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054A" w14:textId="77777777" w:rsidR="00214370" w:rsidRDefault="00214370" w:rsidP="00214370">
      <w:pPr>
        <w:jc w:val="right"/>
        <w:rPr>
          <w:color w:val="000000" w:themeColor="text1"/>
          <w:sz w:val="22"/>
          <w:szCs w:val="22"/>
        </w:rPr>
      </w:pPr>
    </w:p>
    <w:p w14:paraId="78D0D054" w14:textId="77777777" w:rsidR="00214370" w:rsidRDefault="00214370" w:rsidP="00214370">
      <w:pPr>
        <w:jc w:val="right"/>
        <w:rPr>
          <w:color w:val="000000" w:themeColor="text1"/>
          <w:sz w:val="22"/>
          <w:szCs w:val="22"/>
        </w:rPr>
      </w:pPr>
    </w:p>
    <w:p w14:paraId="76722A7D" w14:textId="77777777" w:rsidR="008969C9" w:rsidRPr="005212FF" w:rsidRDefault="008969C9" w:rsidP="008969C9">
      <w:pPr>
        <w:jc w:val="center"/>
        <w:rPr>
          <w:color w:val="000000" w:themeColor="text1"/>
          <w:sz w:val="28"/>
          <w:szCs w:val="28"/>
          <w:lang w:val="en-US"/>
        </w:rPr>
      </w:pPr>
      <w:r w:rsidRPr="005212FF">
        <w:rPr>
          <w:color w:val="000000" w:themeColor="text1"/>
          <w:sz w:val="28"/>
          <w:szCs w:val="28"/>
          <w:lang w:val="en-US"/>
        </w:rPr>
        <w:t>Colonel military administrator (Ret.) Jean Marsia</w:t>
      </w:r>
    </w:p>
    <w:p w14:paraId="14D4EF3B" w14:textId="063773B2" w:rsidR="008969C9" w:rsidRPr="00704D1A" w:rsidRDefault="008969C9" w:rsidP="008969C9">
      <w:pPr>
        <w:jc w:val="center"/>
        <w:rPr>
          <w:color w:val="000000" w:themeColor="text1"/>
          <w:lang w:val="en-US"/>
        </w:rPr>
      </w:pPr>
      <w:r w:rsidRPr="00704D1A">
        <w:rPr>
          <w:color w:val="000000" w:themeColor="text1"/>
          <w:lang w:val="en-US"/>
        </w:rPr>
        <w:t>President of the European Society for Defence INP</w:t>
      </w:r>
      <w:r w:rsidR="00BF3EEB" w:rsidRPr="00704D1A">
        <w:rPr>
          <w:color w:val="000000" w:themeColor="text1"/>
          <w:lang w:val="en-US"/>
        </w:rPr>
        <w:t>A</w:t>
      </w:r>
    </w:p>
    <w:p w14:paraId="15511211" w14:textId="622ECD79" w:rsidR="00214370" w:rsidRPr="005212FF" w:rsidRDefault="00214370" w:rsidP="00214370">
      <w:pPr>
        <w:jc w:val="right"/>
        <w:rPr>
          <w:color w:val="000000" w:themeColor="text1"/>
          <w:sz w:val="22"/>
          <w:szCs w:val="22"/>
          <w:lang w:val="en-US"/>
        </w:rPr>
      </w:pPr>
    </w:p>
    <w:p w14:paraId="388D76BF" w14:textId="2611446C" w:rsidR="00214370" w:rsidRPr="005212FF" w:rsidRDefault="00214370" w:rsidP="00214370">
      <w:pPr>
        <w:jc w:val="right"/>
        <w:rPr>
          <w:color w:val="000000" w:themeColor="text1"/>
          <w:sz w:val="22"/>
          <w:szCs w:val="22"/>
          <w:lang w:val="en-US"/>
        </w:rPr>
      </w:pPr>
    </w:p>
    <w:p w14:paraId="7F7A9E33" w14:textId="1E1408DC" w:rsidR="00214370" w:rsidRPr="005212FF" w:rsidRDefault="00214370" w:rsidP="00214370">
      <w:pPr>
        <w:jc w:val="right"/>
        <w:rPr>
          <w:color w:val="000000" w:themeColor="text1"/>
          <w:sz w:val="22"/>
          <w:szCs w:val="22"/>
          <w:lang w:val="en-US"/>
        </w:rPr>
      </w:pPr>
    </w:p>
    <w:p w14:paraId="01A49CFE" w14:textId="2327712D" w:rsidR="00214370" w:rsidRPr="005212FF" w:rsidRDefault="00214370" w:rsidP="00214370">
      <w:pPr>
        <w:jc w:val="right"/>
        <w:rPr>
          <w:color w:val="000000" w:themeColor="text1"/>
          <w:sz w:val="22"/>
          <w:szCs w:val="22"/>
          <w:lang w:val="en-US"/>
        </w:rPr>
      </w:pPr>
    </w:p>
    <w:p w14:paraId="3B2D87F7" w14:textId="5CC5F20C" w:rsidR="00214370" w:rsidRPr="005212FF" w:rsidRDefault="00214370" w:rsidP="00214370">
      <w:pPr>
        <w:jc w:val="right"/>
        <w:rPr>
          <w:color w:val="000000" w:themeColor="text1"/>
          <w:sz w:val="22"/>
          <w:szCs w:val="22"/>
          <w:lang w:val="en-US"/>
        </w:rPr>
      </w:pPr>
    </w:p>
    <w:p w14:paraId="30E39A51" w14:textId="26A3D4BE" w:rsidR="00214370" w:rsidRPr="005212FF" w:rsidRDefault="00214370" w:rsidP="00214370">
      <w:pPr>
        <w:jc w:val="right"/>
        <w:rPr>
          <w:color w:val="000000" w:themeColor="text1"/>
          <w:sz w:val="22"/>
          <w:szCs w:val="22"/>
          <w:lang w:val="en-US"/>
        </w:rPr>
      </w:pPr>
    </w:p>
    <w:p w14:paraId="76254327" w14:textId="0E8E2FF9" w:rsidR="00214370" w:rsidRPr="005212FF" w:rsidRDefault="00214370" w:rsidP="00214370">
      <w:pPr>
        <w:jc w:val="right"/>
        <w:rPr>
          <w:color w:val="000000" w:themeColor="text1"/>
          <w:sz w:val="22"/>
          <w:szCs w:val="22"/>
          <w:lang w:val="en-US"/>
        </w:rPr>
      </w:pPr>
    </w:p>
    <w:p w14:paraId="7FD32038" w14:textId="61881075" w:rsidR="00214370" w:rsidRPr="005212FF" w:rsidRDefault="00214370" w:rsidP="00214370">
      <w:pPr>
        <w:jc w:val="right"/>
        <w:rPr>
          <w:color w:val="000000" w:themeColor="text1"/>
          <w:sz w:val="22"/>
          <w:szCs w:val="22"/>
          <w:lang w:val="en-US"/>
        </w:rPr>
      </w:pPr>
    </w:p>
    <w:p w14:paraId="3BEC4C1E" w14:textId="77777777" w:rsidR="00214370" w:rsidRPr="005212FF" w:rsidRDefault="00214370" w:rsidP="00214370">
      <w:pPr>
        <w:jc w:val="right"/>
        <w:rPr>
          <w:color w:val="000000" w:themeColor="text1"/>
          <w:sz w:val="22"/>
          <w:szCs w:val="22"/>
          <w:lang w:val="en-US"/>
        </w:rPr>
      </w:pPr>
    </w:p>
    <w:p w14:paraId="04A30B03" w14:textId="17D66EE2" w:rsidR="008969C9" w:rsidRPr="005212FF" w:rsidRDefault="008969C9" w:rsidP="008969C9">
      <w:pPr>
        <w:jc w:val="center"/>
        <w:rPr>
          <w:b/>
          <w:color w:val="000000" w:themeColor="text1"/>
          <w:sz w:val="36"/>
          <w:szCs w:val="52"/>
          <w:lang w:val="en-US"/>
        </w:rPr>
      </w:pPr>
      <w:r w:rsidRPr="005212FF">
        <w:rPr>
          <w:b/>
          <w:color w:val="000000" w:themeColor="text1"/>
          <w:sz w:val="36"/>
          <w:szCs w:val="52"/>
          <w:lang w:val="en-US"/>
        </w:rPr>
        <w:t>A federal constitution for the United States of Europe</w:t>
      </w:r>
      <w:r w:rsidR="00DF71C4">
        <w:rPr>
          <w:b/>
          <w:color w:val="000000" w:themeColor="text1"/>
          <w:sz w:val="36"/>
          <w:szCs w:val="5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b/>
          <w:color w:val="000000" w:themeColor="text1"/>
          <w:sz w:val="36"/>
          <w:szCs w:val="52"/>
          <w:lang w:val="en-US"/>
        </w:rPr>
        <w:fldChar w:fldCharType="end"/>
      </w:r>
    </w:p>
    <w:p w14:paraId="6D91777F" w14:textId="77777777" w:rsidR="00D3424D" w:rsidRPr="005212FF" w:rsidRDefault="00D3424D" w:rsidP="00D3424D">
      <w:pPr>
        <w:jc w:val="center"/>
        <w:rPr>
          <w:b/>
          <w:color w:val="000000" w:themeColor="text1"/>
          <w:sz w:val="28"/>
          <w:szCs w:val="52"/>
          <w:lang w:val="en-US"/>
        </w:rPr>
      </w:pPr>
    </w:p>
    <w:p w14:paraId="190C503B" w14:textId="32DC71D3" w:rsidR="008969C9" w:rsidRPr="005212FF" w:rsidRDefault="008969C9" w:rsidP="008969C9">
      <w:pPr>
        <w:jc w:val="center"/>
        <w:rPr>
          <w:b/>
          <w:color w:val="000000" w:themeColor="text1"/>
          <w:sz w:val="28"/>
          <w:szCs w:val="52"/>
          <w:lang w:val="en-US"/>
        </w:rPr>
      </w:pPr>
      <w:r w:rsidRPr="005212FF">
        <w:rPr>
          <w:b/>
          <w:color w:val="000000" w:themeColor="text1"/>
          <w:sz w:val="28"/>
          <w:szCs w:val="52"/>
          <w:lang w:val="en-US"/>
        </w:rPr>
        <w:t>Why and how?</w:t>
      </w:r>
    </w:p>
    <w:p w14:paraId="4FAB96E5" w14:textId="77777777" w:rsidR="008D2525" w:rsidRPr="005212FF" w:rsidRDefault="008D2525" w:rsidP="002A2558">
      <w:pPr>
        <w:jc w:val="right"/>
        <w:rPr>
          <w:color w:val="000000" w:themeColor="text1"/>
          <w:sz w:val="22"/>
          <w:szCs w:val="22"/>
          <w:lang w:val="en-US"/>
        </w:rPr>
      </w:pPr>
    </w:p>
    <w:p w14:paraId="23FD6791" w14:textId="77777777" w:rsidR="008D2525" w:rsidRPr="005212FF" w:rsidRDefault="008D2525" w:rsidP="002A2558">
      <w:pPr>
        <w:jc w:val="right"/>
        <w:rPr>
          <w:color w:val="000000" w:themeColor="text1"/>
          <w:sz w:val="22"/>
          <w:szCs w:val="22"/>
          <w:lang w:val="en-US"/>
        </w:rPr>
      </w:pPr>
    </w:p>
    <w:p w14:paraId="47252E15" w14:textId="6C06700D" w:rsidR="008D2525" w:rsidRPr="005212FF" w:rsidRDefault="008D2525" w:rsidP="002A2558">
      <w:pPr>
        <w:jc w:val="right"/>
        <w:rPr>
          <w:color w:val="000000" w:themeColor="text1"/>
          <w:sz w:val="22"/>
          <w:szCs w:val="22"/>
          <w:lang w:val="en-US"/>
        </w:rPr>
      </w:pPr>
    </w:p>
    <w:p w14:paraId="4E059955" w14:textId="47D84066" w:rsidR="00D3424D" w:rsidRPr="005212FF" w:rsidRDefault="00D3424D" w:rsidP="002A2558">
      <w:pPr>
        <w:jc w:val="right"/>
        <w:rPr>
          <w:color w:val="000000" w:themeColor="text1"/>
          <w:sz w:val="22"/>
          <w:szCs w:val="22"/>
          <w:lang w:val="en-US"/>
        </w:rPr>
      </w:pPr>
    </w:p>
    <w:p w14:paraId="4E2B5FD2" w14:textId="7107E22A" w:rsidR="00D3424D" w:rsidRPr="005212FF" w:rsidRDefault="00D3424D" w:rsidP="002A2558">
      <w:pPr>
        <w:jc w:val="right"/>
        <w:rPr>
          <w:color w:val="000000" w:themeColor="text1"/>
          <w:sz w:val="22"/>
          <w:szCs w:val="22"/>
          <w:lang w:val="en-US"/>
        </w:rPr>
      </w:pPr>
    </w:p>
    <w:p w14:paraId="567C4E28" w14:textId="77777777" w:rsidR="00D3424D" w:rsidRPr="005212FF" w:rsidRDefault="00D3424D" w:rsidP="002A2558">
      <w:pPr>
        <w:jc w:val="right"/>
        <w:rPr>
          <w:color w:val="000000" w:themeColor="text1"/>
          <w:sz w:val="22"/>
          <w:szCs w:val="22"/>
          <w:lang w:val="en-US"/>
        </w:rPr>
      </w:pPr>
    </w:p>
    <w:p w14:paraId="7787D48B" w14:textId="2631C269" w:rsidR="008D2525" w:rsidRPr="005212FF" w:rsidRDefault="008D2525" w:rsidP="00D3424D">
      <w:pPr>
        <w:ind w:right="1834"/>
        <w:jc w:val="right"/>
        <w:rPr>
          <w:color w:val="000000" w:themeColor="text1"/>
          <w:sz w:val="28"/>
          <w:szCs w:val="22"/>
          <w:lang w:val="en-US"/>
        </w:rPr>
      </w:pPr>
    </w:p>
    <w:p w14:paraId="19058A9D" w14:textId="71F30FE6" w:rsidR="008D2525" w:rsidRPr="005212FF" w:rsidRDefault="008969C9" w:rsidP="002A2558">
      <w:pPr>
        <w:jc w:val="right"/>
        <w:rPr>
          <w:color w:val="000000" w:themeColor="text1"/>
          <w:sz w:val="22"/>
          <w:szCs w:val="22"/>
          <w:lang w:val="en-US"/>
        </w:rPr>
      </w:pPr>
      <w:r w:rsidRPr="005212FF">
        <w:rPr>
          <w:color w:val="000000" w:themeColor="text1"/>
          <w:sz w:val="28"/>
          <w:szCs w:val="22"/>
          <w:lang w:val="en-US"/>
        </w:rPr>
        <w:t>Preface by André Flahaut</w:t>
      </w:r>
    </w:p>
    <w:p w14:paraId="0DEF536C" w14:textId="77777777" w:rsidR="008D2525" w:rsidRPr="005212FF" w:rsidRDefault="008D2525" w:rsidP="002A2558">
      <w:pPr>
        <w:jc w:val="right"/>
        <w:rPr>
          <w:color w:val="000000" w:themeColor="text1"/>
          <w:sz w:val="22"/>
          <w:szCs w:val="22"/>
          <w:lang w:val="en-US"/>
        </w:rPr>
      </w:pPr>
    </w:p>
    <w:p w14:paraId="2BA1193A" w14:textId="384A92AF" w:rsidR="00D3424D" w:rsidRPr="005212FF" w:rsidRDefault="00D3424D">
      <w:pPr>
        <w:rPr>
          <w:color w:val="000000" w:themeColor="text1"/>
          <w:sz w:val="22"/>
          <w:szCs w:val="22"/>
          <w:lang w:val="en-US"/>
        </w:rPr>
      </w:pPr>
      <w:r w:rsidRPr="005212FF">
        <w:rPr>
          <w:color w:val="000000" w:themeColor="text1"/>
          <w:sz w:val="22"/>
          <w:szCs w:val="22"/>
          <w:lang w:val="en-US"/>
        </w:rPr>
        <w:br w:type="page"/>
      </w:r>
    </w:p>
    <w:p w14:paraId="7CDDBA66" w14:textId="0052E944" w:rsidR="008D2525" w:rsidRPr="005212FF" w:rsidRDefault="00214370" w:rsidP="00D3424D">
      <w:pPr>
        <w:rPr>
          <w:color w:val="000000" w:themeColor="text1"/>
          <w:sz w:val="22"/>
          <w:szCs w:val="22"/>
        </w:rPr>
      </w:pPr>
      <w:r w:rsidRPr="005212FF">
        <w:rPr>
          <w:color w:val="000000" w:themeColor="text1"/>
          <w:sz w:val="22"/>
          <w:szCs w:val="22"/>
        </w:rPr>
        <w:lastRenderedPageBreak/>
        <w:t>Cr</w:t>
      </w:r>
      <w:r w:rsidR="008969C9" w:rsidRPr="005212FF">
        <w:rPr>
          <w:color w:val="000000" w:themeColor="text1"/>
          <w:sz w:val="22"/>
          <w:szCs w:val="22"/>
        </w:rPr>
        <w:t>e</w:t>
      </w:r>
      <w:r w:rsidRPr="005212FF">
        <w:rPr>
          <w:color w:val="000000" w:themeColor="text1"/>
          <w:sz w:val="22"/>
          <w:szCs w:val="22"/>
        </w:rPr>
        <w:t>dits:</w:t>
      </w:r>
    </w:p>
    <w:p w14:paraId="5CE3DC1A" w14:textId="77777777" w:rsidR="00214370" w:rsidRPr="005212FF" w:rsidRDefault="00214370" w:rsidP="00D3424D">
      <w:pPr>
        <w:rPr>
          <w:color w:val="000000" w:themeColor="text1"/>
          <w:sz w:val="22"/>
          <w:szCs w:val="22"/>
        </w:rPr>
      </w:pPr>
    </w:p>
    <w:p w14:paraId="29124AEF" w14:textId="663A07AD" w:rsidR="008D2525" w:rsidRPr="005212FF" w:rsidRDefault="008D2525" w:rsidP="00D3424D">
      <w:pPr>
        <w:rPr>
          <w:color w:val="000000" w:themeColor="text1"/>
          <w:sz w:val="22"/>
          <w:szCs w:val="22"/>
        </w:rPr>
      </w:pPr>
      <w:r w:rsidRPr="005212FF">
        <w:rPr>
          <w:color w:val="000000" w:themeColor="text1"/>
          <w:sz w:val="22"/>
          <w:szCs w:val="22"/>
        </w:rPr>
        <w:t>© Société européenne de défense AISBL</w:t>
      </w:r>
      <w:r w:rsidR="00214370" w:rsidRPr="005212FF">
        <w:rPr>
          <w:color w:val="000000" w:themeColor="text1"/>
          <w:sz w:val="22"/>
          <w:szCs w:val="22"/>
        </w:rPr>
        <w:t xml:space="preserve"> (S€D) 2020</w:t>
      </w:r>
    </w:p>
    <w:p w14:paraId="5B4572BB" w14:textId="77777777" w:rsidR="00615837" w:rsidRPr="005212FF" w:rsidRDefault="00615837" w:rsidP="00D3424D">
      <w:pPr>
        <w:rPr>
          <w:color w:val="000000" w:themeColor="text1"/>
          <w:sz w:val="22"/>
          <w:szCs w:val="22"/>
        </w:rPr>
      </w:pPr>
    </w:p>
    <w:tbl>
      <w:tblPr>
        <w:tblStyle w:val="Grilledutableau"/>
        <w:tblW w:w="56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
        <w:gridCol w:w="4683"/>
      </w:tblGrid>
      <w:tr w:rsidR="00DC1BAE" w:rsidRPr="00B33F14" w14:paraId="52B08C10" w14:textId="77777777" w:rsidTr="00704D1A">
        <w:trPr>
          <w:trHeight w:val="1137"/>
        </w:trPr>
        <w:tc>
          <w:tcPr>
            <w:tcW w:w="986" w:type="dxa"/>
            <w:vAlign w:val="center"/>
          </w:tcPr>
          <w:p w14:paraId="474852D6" w14:textId="77777777" w:rsidR="00DC1BAE" w:rsidRPr="005212FF" w:rsidRDefault="00DC1BAE" w:rsidP="00DC1BAE">
            <w:pPr>
              <w:pStyle w:val="En-tte"/>
              <w:ind w:right="2741"/>
              <w:jc w:val="center"/>
              <w:rPr>
                <w:rFonts w:ascii="Times New Roman" w:hAnsi="Times New Roman"/>
                <w:sz w:val="24"/>
                <w:szCs w:val="24"/>
              </w:rPr>
            </w:pPr>
            <w:r w:rsidRPr="005212FF">
              <w:rPr>
                <w:rFonts w:ascii="Times New Roman" w:hAnsi="Times New Roman"/>
                <w:noProof/>
              </w:rPr>
              <w:drawing>
                <wp:inline distT="0" distB="0" distL="0" distR="0" wp14:anchorId="59FA1F2C" wp14:editId="03C7657B">
                  <wp:extent cx="573024" cy="573024"/>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D ascendant.png"/>
                          <pic:cNvPicPr/>
                        </pic:nvPicPr>
                        <pic:blipFill>
                          <a:blip r:embed="rId8">
                            <a:extLst>
                              <a:ext uri="{28A0092B-C50C-407E-A947-70E740481C1C}">
                                <a14:useLocalDpi xmlns:a14="http://schemas.microsoft.com/office/drawing/2010/main" val="0"/>
                              </a:ext>
                            </a:extLst>
                          </a:blip>
                          <a:stretch>
                            <a:fillRect/>
                          </a:stretch>
                        </pic:blipFill>
                        <pic:spPr>
                          <a:xfrm>
                            <a:off x="0" y="0"/>
                            <a:ext cx="592050" cy="592050"/>
                          </a:xfrm>
                          <a:prstGeom prst="rect">
                            <a:avLst/>
                          </a:prstGeom>
                        </pic:spPr>
                      </pic:pic>
                    </a:graphicData>
                  </a:graphic>
                </wp:inline>
              </w:drawing>
            </w:r>
          </w:p>
        </w:tc>
        <w:tc>
          <w:tcPr>
            <w:tcW w:w="4683" w:type="dxa"/>
          </w:tcPr>
          <w:p w14:paraId="11575D4B" w14:textId="50424676" w:rsidR="0057511A" w:rsidRPr="005212FF" w:rsidRDefault="0057511A" w:rsidP="0057511A">
            <w:pPr>
              <w:pStyle w:val="En-tte"/>
              <w:tabs>
                <w:tab w:val="clear" w:pos="4536"/>
                <w:tab w:val="center" w:pos="4314"/>
              </w:tabs>
              <w:spacing w:after="0"/>
              <w:jc w:val="left"/>
              <w:rPr>
                <w:rFonts w:ascii="Times New Roman" w:hAnsi="Times New Roman"/>
                <w:sz w:val="22"/>
                <w:szCs w:val="22"/>
              </w:rPr>
            </w:pPr>
            <w:r w:rsidRPr="005212FF">
              <w:rPr>
                <w:rFonts w:ascii="Times New Roman" w:hAnsi="Times New Roman"/>
                <w:b/>
                <w:sz w:val="22"/>
                <w:szCs w:val="22"/>
              </w:rPr>
              <w:t>S</w:t>
            </w:r>
            <w:r w:rsidRPr="005212FF">
              <w:rPr>
                <w:rFonts w:ascii="Times New Roman" w:hAnsi="Times New Roman"/>
                <w:sz w:val="22"/>
                <w:szCs w:val="22"/>
              </w:rPr>
              <w:t xml:space="preserve">ociété </w:t>
            </w:r>
            <w:r w:rsidRPr="005212FF">
              <w:rPr>
                <w:rFonts w:ascii="Times New Roman" w:hAnsi="Times New Roman"/>
                <w:b/>
                <w:sz w:val="22"/>
                <w:szCs w:val="22"/>
              </w:rPr>
              <w:t>Euro</w:t>
            </w:r>
            <w:r w:rsidRPr="005212FF">
              <w:rPr>
                <w:rFonts w:ascii="Times New Roman" w:hAnsi="Times New Roman"/>
                <w:sz w:val="22"/>
                <w:szCs w:val="22"/>
              </w:rPr>
              <w:t xml:space="preserve">péenne de </w:t>
            </w:r>
            <w:r w:rsidRPr="005212FF">
              <w:rPr>
                <w:rFonts w:ascii="Times New Roman" w:hAnsi="Times New Roman"/>
                <w:b/>
                <w:sz w:val="22"/>
                <w:szCs w:val="22"/>
              </w:rPr>
              <w:t>D</w:t>
            </w:r>
            <w:r w:rsidRPr="005212FF">
              <w:rPr>
                <w:rFonts w:ascii="Times New Roman" w:hAnsi="Times New Roman"/>
                <w:sz w:val="22"/>
                <w:szCs w:val="22"/>
              </w:rPr>
              <w:t>éfense AISBL – S€D</w:t>
            </w:r>
          </w:p>
          <w:p w14:paraId="5FA2D1B3" w14:textId="77777777" w:rsidR="0057511A" w:rsidRPr="005212FF" w:rsidRDefault="0057511A" w:rsidP="0057511A">
            <w:pPr>
              <w:pStyle w:val="En-tte"/>
              <w:spacing w:after="0"/>
              <w:jc w:val="left"/>
              <w:rPr>
                <w:rFonts w:ascii="Times New Roman" w:hAnsi="Times New Roman"/>
                <w:sz w:val="22"/>
                <w:szCs w:val="22"/>
                <w:lang w:val="nl-BE"/>
              </w:rPr>
            </w:pPr>
            <w:r w:rsidRPr="005212FF">
              <w:rPr>
                <w:rFonts w:ascii="Times New Roman" w:hAnsi="Times New Roman"/>
                <w:sz w:val="22"/>
                <w:szCs w:val="22"/>
                <w:lang w:val="nl-BE"/>
              </w:rPr>
              <w:t>Europese Vereniging voor Defensie</w:t>
            </w:r>
          </w:p>
          <w:p w14:paraId="04539680" w14:textId="77777777" w:rsidR="0057511A" w:rsidRPr="005212FF" w:rsidRDefault="0057511A" w:rsidP="0057511A">
            <w:pPr>
              <w:pStyle w:val="En-tte"/>
              <w:spacing w:after="0"/>
              <w:jc w:val="left"/>
              <w:rPr>
                <w:rFonts w:ascii="Times New Roman" w:hAnsi="Times New Roman"/>
                <w:sz w:val="22"/>
                <w:szCs w:val="22"/>
                <w:lang w:val="de-DE"/>
              </w:rPr>
            </w:pPr>
            <w:r w:rsidRPr="005212FF">
              <w:rPr>
                <w:rFonts w:ascii="Times New Roman" w:hAnsi="Times New Roman"/>
                <w:sz w:val="22"/>
                <w:szCs w:val="22"/>
                <w:lang w:val="de-DE"/>
              </w:rPr>
              <w:t>Europäische Gesellschaft für Verteidigung</w:t>
            </w:r>
          </w:p>
          <w:p w14:paraId="1D2C972E" w14:textId="21BFF46E" w:rsidR="00DC1BAE" w:rsidRPr="00BF3EEB" w:rsidRDefault="0057511A" w:rsidP="0057511A">
            <w:pPr>
              <w:rPr>
                <w:color w:val="000000" w:themeColor="text1"/>
                <w:sz w:val="22"/>
                <w:szCs w:val="22"/>
                <w:lang w:val="en-US"/>
              </w:rPr>
            </w:pPr>
            <w:r w:rsidRPr="00BF3EEB">
              <w:rPr>
                <w:sz w:val="22"/>
                <w:szCs w:val="22"/>
                <w:lang w:val="en-US"/>
              </w:rPr>
              <w:t>European Society for Defence</w:t>
            </w:r>
            <w:r w:rsidR="00BF3EEB" w:rsidRPr="00BF3EEB">
              <w:rPr>
                <w:sz w:val="22"/>
                <w:szCs w:val="22"/>
                <w:lang w:val="en-US"/>
              </w:rPr>
              <w:t xml:space="preserve"> IN</w:t>
            </w:r>
            <w:r w:rsidR="00BF3EEB">
              <w:rPr>
                <w:sz w:val="22"/>
                <w:szCs w:val="22"/>
                <w:lang w:val="en-US"/>
              </w:rPr>
              <w:t>PA</w:t>
            </w:r>
          </w:p>
        </w:tc>
      </w:tr>
      <w:tr w:rsidR="0057511A" w:rsidRPr="005212FF" w14:paraId="209065D0" w14:textId="77777777" w:rsidTr="00704D1A">
        <w:trPr>
          <w:trHeight w:val="1248"/>
        </w:trPr>
        <w:tc>
          <w:tcPr>
            <w:tcW w:w="986" w:type="dxa"/>
            <w:vAlign w:val="center"/>
          </w:tcPr>
          <w:p w14:paraId="668A4936" w14:textId="77777777" w:rsidR="0057511A" w:rsidRPr="00BF3EEB" w:rsidRDefault="0057511A" w:rsidP="0057511A">
            <w:pPr>
              <w:rPr>
                <w:lang w:val="en-US"/>
              </w:rPr>
            </w:pPr>
          </w:p>
        </w:tc>
        <w:tc>
          <w:tcPr>
            <w:tcW w:w="4683" w:type="dxa"/>
          </w:tcPr>
          <w:p w14:paraId="23B399C4" w14:textId="175BA64F" w:rsidR="0057511A" w:rsidRPr="005212FF" w:rsidRDefault="00704D1A" w:rsidP="0057511A">
            <w:pPr>
              <w:rPr>
                <w:sz w:val="22"/>
                <w:szCs w:val="22"/>
              </w:rPr>
            </w:pPr>
            <w:r>
              <w:rPr>
                <w:sz w:val="22"/>
                <w:szCs w:val="22"/>
              </w:rPr>
              <w:t>R</w:t>
            </w:r>
            <w:r w:rsidR="0057511A" w:rsidRPr="005212FF">
              <w:rPr>
                <w:sz w:val="22"/>
                <w:szCs w:val="22"/>
              </w:rPr>
              <w:t>ue des Petits Carmes</w:t>
            </w:r>
            <w:r w:rsidR="007B3E29" w:rsidRPr="005212FF">
              <w:rPr>
                <w:sz w:val="22"/>
                <w:szCs w:val="22"/>
              </w:rPr>
              <w:t xml:space="preserve"> 24, Bte 10</w:t>
            </w:r>
          </w:p>
          <w:p w14:paraId="3C1EB0E5" w14:textId="77777777" w:rsidR="0057511A" w:rsidRPr="005212FF" w:rsidRDefault="0057511A" w:rsidP="0057511A">
            <w:pPr>
              <w:rPr>
                <w:sz w:val="22"/>
                <w:szCs w:val="22"/>
              </w:rPr>
            </w:pPr>
            <w:r w:rsidRPr="005212FF">
              <w:rPr>
                <w:sz w:val="22"/>
                <w:szCs w:val="22"/>
              </w:rPr>
              <w:t>B-1000 Bruxelles</w:t>
            </w:r>
          </w:p>
          <w:p w14:paraId="00751FFB" w14:textId="77777777" w:rsidR="0057511A" w:rsidRPr="005212FF" w:rsidRDefault="0057511A" w:rsidP="0057511A">
            <w:pPr>
              <w:rPr>
                <w:sz w:val="22"/>
                <w:szCs w:val="22"/>
              </w:rPr>
            </w:pPr>
            <w:r w:rsidRPr="005212FF">
              <w:rPr>
                <w:sz w:val="22"/>
                <w:szCs w:val="22"/>
              </w:rPr>
              <w:t>Tél. +32 476 490 496</w:t>
            </w:r>
          </w:p>
          <w:p w14:paraId="28588B0B" w14:textId="77777777" w:rsidR="0057511A" w:rsidRPr="005212FF" w:rsidRDefault="00B33F14" w:rsidP="0057511A">
            <w:pPr>
              <w:rPr>
                <w:sz w:val="22"/>
                <w:szCs w:val="22"/>
              </w:rPr>
            </w:pPr>
            <w:hyperlink r:id="rId9" w:history="1">
              <w:r w:rsidR="0057511A" w:rsidRPr="005212FF">
                <w:rPr>
                  <w:rStyle w:val="Lienhypertexte"/>
                  <w:sz w:val="22"/>
                  <w:szCs w:val="22"/>
                </w:rPr>
                <w:t>info@seurod.eu</w:t>
              </w:r>
            </w:hyperlink>
          </w:p>
          <w:p w14:paraId="62278118" w14:textId="67DAFAF0" w:rsidR="0057511A" w:rsidRPr="005212FF" w:rsidRDefault="00B33F14" w:rsidP="0057511A">
            <w:pPr>
              <w:rPr>
                <w:sz w:val="22"/>
                <w:szCs w:val="22"/>
              </w:rPr>
            </w:pPr>
            <w:hyperlink r:id="rId10" w:history="1">
              <w:r w:rsidR="0057511A" w:rsidRPr="005212FF">
                <w:rPr>
                  <w:rStyle w:val="Lienhypertexte"/>
                  <w:sz w:val="22"/>
                  <w:szCs w:val="22"/>
                </w:rPr>
                <w:t>www.seurod.eu</w:t>
              </w:r>
            </w:hyperlink>
          </w:p>
        </w:tc>
      </w:tr>
      <w:tr w:rsidR="0057511A" w:rsidRPr="005212FF" w14:paraId="5E383F9A" w14:textId="77777777" w:rsidTr="00704D1A">
        <w:trPr>
          <w:trHeight w:val="411"/>
        </w:trPr>
        <w:tc>
          <w:tcPr>
            <w:tcW w:w="986" w:type="dxa"/>
            <w:vAlign w:val="center"/>
          </w:tcPr>
          <w:p w14:paraId="518C8D9D" w14:textId="77777777" w:rsidR="0057511A" w:rsidRPr="005212FF" w:rsidRDefault="0057511A" w:rsidP="00DC1BAE">
            <w:pPr>
              <w:pStyle w:val="En-tte"/>
              <w:ind w:right="2741"/>
              <w:jc w:val="center"/>
              <w:rPr>
                <w:rFonts w:ascii="Times New Roman" w:hAnsi="Times New Roman"/>
                <w:noProof/>
              </w:rPr>
            </w:pPr>
          </w:p>
        </w:tc>
        <w:tc>
          <w:tcPr>
            <w:tcW w:w="4683" w:type="dxa"/>
          </w:tcPr>
          <w:p w14:paraId="290618AE" w14:textId="77777777" w:rsidR="00615837" w:rsidRPr="005212FF" w:rsidRDefault="00615837" w:rsidP="0057511A">
            <w:pPr>
              <w:rPr>
                <w:color w:val="000000" w:themeColor="text1"/>
                <w:sz w:val="22"/>
                <w:szCs w:val="22"/>
                <w:lang w:val="en-US"/>
              </w:rPr>
            </w:pPr>
          </w:p>
          <w:p w14:paraId="7AA42984" w14:textId="57BCFAE9" w:rsidR="0057511A" w:rsidRPr="005212FF" w:rsidRDefault="0057511A" w:rsidP="00467FA0">
            <w:pPr>
              <w:ind w:right="-2243"/>
              <w:rPr>
                <w:lang w:val="en-US"/>
              </w:rPr>
            </w:pPr>
            <w:r w:rsidRPr="005212FF">
              <w:rPr>
                <w:lang w:val="en-US"/>
              </w:rPr>
              <w:t xml:space="preserve">ISBN : </w:t>
            </w:r>
            <w:r w:rsidR="000120CE" w:rsidRPr="005212FF">
              <w:rPr>
                <w:lang w:val="en-US"/>
              </w:rPr>
              <w:t>978-2-9602553-1-7</w:t>
            </w:r>
            <w:r w:rsidR="00467FA0" w:rsidRPr="005212FF">
              <w:rPr>
                <w:lang w:val="en-US"/>
              </w:rPr>
              <w:t xml:space="preserve">    EAN: </w:t>
            </w:r>
            <w:r w:rsidR="00467FA0" w:rsidRPr="005212FF">
              <w:rPr>
                <w:noProof/>
              </w:rPr>
              <w:drawing>
                <wp:inline distT="0" distB="0" distL="0" distR="0" wp14:anchorId="52E60767" wp14:editId="6BA29863">
                  <wp:extent cx="1509122" cy="667753"/>
                  <wp:effectExtent l="0" t="0" r="254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code-2.gif"/>
                          <pic:cNvPicPr/>
                        </pic:nvPicPr>
                        <pic:blipFill>
                          <a:blip r:embed="rId11">
                            <a:extLst>
                              <a:ext uri="{28A0092B-C50C-407E-A947-70E740481C1C}">
                                <a14:useLocalDpi xmlns:a14="http://schemas.microsoft.com/office/drawing/2010/main" val="0"/>
                              </a:ext>
                            </a:extLst>
                          </a:blip>
                          <a:stretch>
                            <a:fillRect/>
                          </a:stretch>
                        </pic:blipFill>
                        <pic:spPr>
                          <a:xfrm>
                            <a:off x="0" y="0"/>
                            <a:ext cx="1527750" cy="675996"/>
                          </a:xfrm>
                          <a:prstGeom prst="rect">
                            <a:avLst/>
                          </a:prstGeom>
                        </pic:spPr>
                      </pic:pic>
                    </a:graphicData>
                  </a:graphic>
                </wp:inline>
              </w:drawing>
            </w:r>
          </w:p>
          <w:p w14:paraId="5C40BCA3" w14:textId="77777777" w:rsidR="00615837" w:rsidRPr="005212FF" w:rsidRDefault="00615837" w:rsidP="00467FA0">
            <w:pPr>
              <w:rPr>
                <w:lang w:val="en-US"/>
              </w:rPr>
            </w:pPr>
          </w:p>
          <w:p w14:paraId="613A6C59" w14:textId="4C33D9A0" w:rsidR="00615837" w:rsidRPr="005212FF" w:rsidRDefault="008969C9" w:rsidP="00615837">
            <w:pPr>
              <w:rPr>
                <w:color w:val="000000" w:themeColor="text1"/>
                <w:sz w:val="22"/>
                <w:szCs w:val="22"/>
                <w:lang w:val="en-US"/>
              </w:rPr>
            </w:pPr>
            <w:r w:rsidRPr="005212FF">
              <w:rPr>
                <w:color w:val="000000" w:themeColor="text1"/>
                <w:sz w:val="22"/>
                <w:szCs w:val="22"/>
                <w:lang w:val="en-US"/>
              </w:rPr>
              <w:t>Printed by</w:t>
            </w:r>
            <w:r w:rsidR="00615837" w:rsidRPr="005212FF">
              <w:rPr>
                <w:color w:val="000000" w:themeColor="text1"/>
                <w:sz w:val="22"/>
                <w:szCs w:val="22"/>
                <w:lang w:val="en-US"/>
              </w:rPr>
              <w:t xml:space="preserve">: </w:t>
            </w:r>
            <w:r w:rsidR="00C8579B" w:rsidRPr="005212FF">
              <w:rPr>
                <w:color w:val="000000" w:themeColor="text1"/>
                <w:sz w:val="22"/>
                <w:szCs w:val="22"/>
                <w:lang w:val="en-US"/>
              </w:rPr>
              <w:t>S€D</w:t>
            </w:r>
          </w:p>
          <w:p w14:paraId="7DC9117F" w14:textId="77777777" w:rsidR="00615837" w:rsidRPr="005212FF" w:rsidRDefault="00615837" w:rsidP="00615837">
            <w:pPr>
              <w:rPr>
                <w:color w:val="000000" w:themeColor="text1"/>
                <w:sz w:val="22"/>
                <w:szCs w:val="22"/>
                <w:lang w:val="en-US"/>
              </w:rPr>
            </w:pPr>
          </w:p>
          <w:p w14:paraId="1821A80A" w14:textId="5DB74E3F" w:rsidR="0057511A" w:rsidRPr="005212FF" w:rsidRDefault="00C8579B" w:rsidP="00615837">
            <w:pPr>
              <w:rPr>
                <w:color w:val="000000" w:themeColor="text1"/>
                <w:sz w:val="22"/>
                <w:szCs w:val="22"/>
              </w:rPr>
            </w:pPr>
            <w:r w:rsidRPr="005212FF">
              <w:rPr>
                <w:color w:val="000000" w:themeColor="text1"/>
                <w:sz w:val="22"/>
                <w:szCs w:val="22"/>
              </w:rPr>
              <w:t xml:space="preserve">Legal Deposit </w:t>
            </w:r>
            <w:r w:rsidR="00615837" w:rsidRPr="005212FF">
              <w:rPr>
                <w:color w:val="000000" w:themeColor="text1"/>
                <w:sz w:val="22"/>
                <w:szCs w:val="22"/>
              </w:rPr>
              <w:t>D/2020/14.940/0</w:t>
            </w:r>
            <w:r w:rsidR="000120CE" w:rsidRPr="005212FF">
              <w:rPr>
                <w:color w:val="000000" w:themeColor="text1"/>
                <w:sz w:val="22"/>
                <w:szCs w:val="22"/>
              </w:rPr>
              <w:t>2</w:t>
            </w:r>
          </w:p>
        </w:tc>
      </w:tr>
      <w:tr w:rsidR="009C2034" w:rsidRPr="00B33F14" w14:paraId="2E8DBBD5" w14:textId="77777777" w:rsidTr="00704D1A">
        <w:trPr>
          <w:trHeight w:val="1248"/>
        </w:trPr>
        <w:tc>
          <w:tcPr>
            <w:tcW w:w="986" w:type="dxa"/>
            <w:vAlign w:val="center"/>
          </w:tcPr>
          <w:p w14:paraId="23244F17" w14:textId="77777777" w:rsidR="009C2034" w:rsidRPr="005212FF" w:rsidRDefault="009C2034" w:rsidP="00DC1BAE">
            <w:pPr>
              <w:pStyle w:val="En-tte"/>
              <w:ind w:right="2741"/>
              <w:jc w:val="center"/>
              <w:rPr>
                <w:rFonts w:ascii="Times New Roman" w:hAnsi="Times New Roman"/>
                <w:noProof/>
                <w:lang w:val="fr-BE"/>
              </w:rPr>
            </w:pPr>
          </w:p>
        </w:tc>
        <w:tc>
          <w:tcPr>
            <w:tcW w:w="4683" w:type="dxa"/>
          </w:tcPr>
          <w:p w14:paraId="29F6A32B" w14:textId="77777777" w:rsidR="009C2034" w:rsidRPr="004159D1" w:rsidRDefault="009C2034" w:rsidP="009C2034">
            <w:pPr>
              <w:rPr>
                <w:sz w:val="22"/>
                <w:szCs w:val="22"/>
                <w:lang w:val="en-US"/>
              </w:rPr>
            </w:pPr>
          </w:p>
          <w:p w14:paraId="42FAE771" w14:textId="0F276CF6" w:rsidR="009C2034" w:rsidRPr="004159D1" w:rsidRDefault="008969C9" w:rsidP="00C8579B">
            <w:pPr>
              <w:rPr>
                <w:sz w:val="22"/>
                <w:szCs w:val="22"/>
                <w:lang w:val="en-US"/>
              </w:rPr>
            </w:pPr>
            <w:r w:rsidRPr="004159D1">
              <w:rPr>
                <w:sz w:val="22"/>
                <w:szCs w:val="22"/>
                <w:lang w:val="en-US"/>
              </w:rPr>
              <w:t>Cover illustration</w:t>
            </w:r>
            <w:r w:rsidR="009C2034" w:rsidRPr="004159D1">
              <w:rPr>
                <w:sz w:val="22"/>
                <w:szCs w:val="22"/>
                <w:lang w:val="en-US"/>
              </w:rPr>
              <w:t xml:space="preserve">: </w:t>
            </w:r>
            <w:r w:rsidR="00C8579B" w:rsidRPr="004159D1">
              <w:rPr>
                <w:sz w:val="22"/>
                <w:szCs w:val="22"/>
                <w:lang w:val="en-US"/>
              </w:rPr>
              <w:br/>
            </w:r>
            <w:r w:rsidR="009C2034" w:rsidRPr="004159D1">
              <w:rPr>
                <w:sz w:val="22"/>
                <w:szCs w:val="22"/>
                <w:lang w:val="en-US"/>
              </w:rPr>
              <w:t>Photo Livio Andronico, 2013, Vatican - Sala del Museo Profano - Athena</w:t>
            </w:r>
            <w:r w:rsidR="004159D1">
              <w:rPr>
                <w:sz w:val="22"/>
                <w:szCs w:val="22"/>
                <w:lang w:val="en-US"/>
              </w:rPr>
              <w:fldChar w:fldCharType="begin"/>
            </w:r>
            <w:r w:rsidR="004159D1" w:rsidRPr="004159D1">
              <w:rPr>
                <w:lang w:val="en-US"/>
              </w:rPr>
              <w:instrText xml:space="preserve"> XE "</w:instrText>
            </w:r>
            <w:r w:rsidR="004159D1" w:rsidRPr="00017BE5">
              <w:rPr>
                <w:sz w:val="22"/>
                <w:szCs w:val="22"/>
                <w:lang w:val="en-US"/>
              </w:rPr>
              <w:instrText>Athena</w:instrText>
            </w:r>
            <w:r w:rsidR="004159D1" w:rsidRPr="004159D1">
              <w:rPr>
                <w:lang w:val="en-US"/>
              </w:rPr>
              <w:instrText xml:space="preserve">" </w:instrText>
            </w:r>
            <w:r w:rsidR="004159D1">
              <w:rPr>
                <w:sz w:val="22"/>
                <w:szCs w:val="22"/>
                <w:lang w:val="en-US"/>
              </w:rPr>
              <w:fldChar w:fldCharType="end"/>
            </w:r>
            <w:r w:rsidR="004159D1">
              <w:rPr>
                <w:sz w:val="22"/>
                <w:szCs w:val="22"/>
                <w:lang w:val="en-US"/>
              </w:rPr>
              <w:fldChar w:fldCharType="begin"/>
            </w:r>
            <w:r w:rsidR="004159D1" w:rsidRPr="004159D1">
              <w:rPr>
                <w:lang w:val="en-US"/>
              </w:rPr>
              <w:instrText xml:space="preserve"> XE "</w:instrText>
            </w:r>
            <w:r w:rsidR="004159D1" w:rsidRPr="00017BE5">
              <w:rPr>
                <w:sz w:val="22"/>
                <w:szCs w:val="22"/>
                <w:lang w:val="en-US"/>
              </w:rPr>
              <w:instrText>Athena</w:instrText>
            </w:r>
            <w:r w:rsidR="004159D1" w:rsidRPr="004159D1">
              <w:rPr>
                <w:lang w:val="en-US"/>
              </w:rPr>
              <w:instrText xml:space="preserve">" </w:instrText>
            </w:r>
            <w:r w:rsidR="004159D1">
              <w:rPr>
                <w:sz w:val="22"/>
                <w:szCs w:val="22"/>
                <w:lang w:val="en-US"/>
              </w:rPr>
              <w:fldChar w:fldCharType="end"/>
            </w:r>
            <w:r w:rsidR="009C2034" w:rsidRPr="004159D1">
              <w:rPr>
                <w:sz w:val="22"/>
                <w:szCs w:val="22"/>
                <w:lang w:val="en-US"/>
              </w:rPr>
              <w:t xml:space="preserve"> – CC </w:t>
            </w:r>
            <w:hyperlink r:id="rId12" w:history="1">
              <w:r w:rsidR="004159D1" w:rsidRPr="004159D1">
                <w:rPr>
                  <w:rStyle w:val="Lienhypertexte"/>
                  <w:sz w:val="22"/>
                  <w:szCs w:val="22"/>
                  <w:lang w:val="en-US"/>
                </w:rPr>
                <w:t>https://commons.wikimedia.org/wiki/File:Athena_punishes_Daedalus.jpg</w:t>
              </w:r>
            </w:hyperlink>
            <w:r w:rsidR="004159D1" w:rsidRPr="004159D1">
              <w:rPr>
                <w:sz w:val="22"/>
                <w:szCs w:val="22"/>
                <w:lang w:val="en-US"/>
              </w:rPr>
              <w:t xml:space="preserve"> </w:t>
            </w:r>
          </w:p>
        </w:tc>
      </w:tr>
      <w:tr w:rsidR="0057511A" w:rsidRPr="00B33F14" w14:paraId="23D2EC51" w14:textId="77777777" w:rsidTr="00704D1A">
        <w:trPr>
          <w:trHeight w:val="1248"/>
        </w:trPr>
        <w:tc>
          <w:tcPr>
            <w:tcW w:w="986" w:type="dxa"/>
            <w:vAlign w:val="center"/>
          </w:tcPr>
          <w:p w14:paraId="696B0F50" w14:textId="77777777" w:rsidR="0057511A" w:rsidRPr="005212FF" w:rsidRDefault="0057511A" w:rsidP="00DC1BAE">
            <w:pPr>
              <w:pStyle w:val="En-tte"/>
              <w:ind w:right="2741"/>
              <w:jc w:val="center"/>
              <w:rPr>
                <w:rFonts w:ascii="Times New Roman" w:hAnsi="Times New Roman"/>
                <w:noProof/>
                <w:lang w:val="en-US"/>
              </w:rPr>
            </w:pPr>
          </w:p>
        </w:tc>
        <w:tc>
          <w:tcPr>
            <w:tcW w:w="4683" w:type="dxa"/>
          </w:tcPr>
          <w:p w14:paraId="190AAB5B" w14:textId="77777777" w:rsidR="00615837" w:rsidRPr="004159D1" w:rsidRDefault="00615837" w:rsidP="00615837">
            <w:pPr>
              <w:rPr>
                <w:color w:val="000000" w:themeColor="text1"/>
                <w:sz w:val="22"/>
                <w:szCs w:val="22"/>
                <w:lang w:val="en-US"/>
              </w:rPr>
            </w:pPr>
          </w:p>
          <w:p w14:paraId="4B374EB2" w14:textId="137EEB4B" w:rsidR="0057511A" w:rsidRPr="004159D1" w:rsidRDefault="00F14AD5" w:rsidP="00615837">
            <w:pPr>
              <w:rPr>
                <w:color w:val="000000" w:themeColor="text1"/>
                <w:sz w:val="22"/>
                <w:szCs w:val="22"/>
                <w:lang w:val="en-US"/>
              </w:rPr>
            </w:pPr>
            <w:r w:rsidRPr="004159D1">
              <w:rPr>
                <w:color w:val="000000" w:themeColor="text1"/>
                <w:sz w:val="22"/>
                <w:szCs w:val="22"/>
                <w:lang w:val="en-US"/>
              </w:rPr>
              <w:t>All rights reserved. No extract from this work may be reproduced, entered in a database, or communicated to the public, in any form whatsoever, electronic, mechanical, by photocopy, film or other, without the prior written consent of the editor.</w:t>
            </w:r>
          </w:p>
        </w:tc>
      </w:tr>
    </w:tbl>
    <w:p w14:paraId="46A29FFB" w14:textId="49EC5A04" w:rsidR="00721F3D" w:rsidRPr="005212FF" w:rsidRDefault="00721F3D" w:rsidP="00D3424D">
      <w:pPr>
        <w:rPr>
          <w:color w:val="000000" w:themeColor="text1"/>
          <w:sz w:val="22"/>
          <w:szCs w:val="22"/>
          <w:lang w:val="en-US"/>
        </w:rPr>
      </w:pPr>
    </w:p>
    <w:p w14:paraId="76D6A66D" w14:textId="2A003D3D" w:rsidR="00214370" w:rsidRPr="005212FF" w:rsidRDefault="00564225">
      <w:pPr>
        <w:rPr>
          <w:color w:val="000000" w:themeColor="text1"/>
          <w:sz w:val="22"/>
          <w:szCs w:val="22"/>
          <w:lang w:val="en-US"/>
        </w:rPr>
      </w:pPr>
      <w:r w:rsidRPr="005212FF">
        <w:rPr>
          <w:color w:val="000000" w:themeColor="text1"/>
          <w:sz w:val="22"/>
          <w:szCs w:val="22"/>
          <w:lang w:val="en-US"/>
        </w:rPr>
        <w:br w:type="page"/>
      </w:r>
    </w:p>
    <w:p w14:paraId="38BD5D31" w14:textId="2070FFFD" w:rsidR="00A21504" w:rsidRPr="005212FF" w:rsidRDefault="00A21504" w:rsidP="002D2E01">
      <w:pPr>
        <w:pStyle w:val="1Partie"/>
        <w:rPr>
          <w:lang w:val="en-US"/>
        </w:rPr>
      </w:pPr>
      <w:bookmarkStart w:id="0" w:name="_Toc46650650"/>
      <w:r w:rsidRPr="005212FF">
        <w:rPr>
          <w:lang w:val="en-US"/>
        </w:rPr>
        <w:lastRenderedPageBreak/>
        <w:t>Pr</w:t>
      </w:r>
      <w:r w:rsidR="00F14AD5" w:rsidRPr="005212FF">
        <w:rPr>
          <w:lang w:val="en-US"/>
        </w:rPr>
        <w:t>e</w:t>
      </w:r>
      <w:r w:rsidRPr="005212FF">
        <w:rPr>
          <w:lang w:val="en-US"/>
        </w:rPr>
        <w:t>face</w:t>
      </w:r>
      <w:bookmarkEnd w:id="0"/>
    </w:p>
    <w:p w14:paraId="03ED2A90" w14:textId="2AAADC2F" w:rsidR="00F14AD5" w:rsidRPr="00704D1A" w:rsidRDefault="00F14AD5" w:rsidP="00F14AD5">
      <w:pPr>
        <w:spacing w:after="120"/>
        <w:jc w:val="both"/>
        <w:rPr>
          <w:sz w:val="22"/>
          <w:szCs w:val="22"/>
          <w:lang w:val="en-US"/>
        </w:rPr>
      </w:pPr>
      <w:r w:rsidRPr="00704D1A">
        <w:rPr>
          <w:sz w:val="22"/>
          <w:szCs w:val="22"/>
          <w:lang w:val="en-US"/>
        </w:rPr>
        <w:t>« A federal constitution for the United States of Europe</w:t>
      </w:r>
      <w:r w:rsidR="00DF71C4" w:rsidRPr="00704D1A">
        <w:rPr>
          <w:sz w:val="22"/>
          <w:szCs w:val="22"/>
          <w:lang w:val="en-US"/>
        </w:rPr>
        <w:fldChar w:fldCharType="begin"/>
      </w:r>
      <w:r w:rsidR="00DF71C4" w:rsidRPr="00704D1A">
        <w:rPr>
          <w:sz w:val="22"/>
          <w:szCs w:val="22"/>
          <w:lang w:val="en-US"/>
        </w:rPr>
        <w:instrText xml:space="preserve"> XE "Europe" </w:instrText>
      </w:r>
      <w:r w:rsidR="00DF71C4" w:rsidRPr="00704D1A">
        <w:rPr>
          <w:sz w:val="22"/>
          <w:szCs w:val="22"/>
          <w:lang w:val="en-US"/>
        </w:rPr>
        <w:fldChar w:fldCharType="end"/>
      </w:r>
      <w:r w:rsidR="00E64F53" w:rsidRPr="00704D1A">
        <w:rPr>
          <w:sz w:val="22"/>
          <w:szCs w:val="22"/>
          <w:lang w:val="en-US"/>
        </w:rPr>
        <w:fldChar w:fldCharType="begin"/>
      </w:r>
      <w:r w:rsidR="00E64F53" w:rsidRPr="00704D1A">
        <w:rPr>
          <w:sz w:val="22"/>
          <w:szCs w:val="22"/>
          <w:lang w:val="en-US"/>
        </w:rPr>
        <w:instrText xml:space="preserve">E "Europe" </w:instrText>
      </w:r>
      <w:r w:rsidR="00E64F53" w:rsidRPr="00704D1A">
        <w:rPr>
          <w:sz w:val="22"/>
          <w:szCs w:val="22"/>
          <w:lang w:val="en-US"/>
        </w:rPr>
        <w:fldChar w:fldCharType="end"/>
      </w:r>
      <w:r w:rsidRPr="00704D1A">
        <w:rPr>
          <w:sz w:val="22"/>
          <w:szCs w:val="22"/>
          <w:lang w:val="en-US"/>
        </w:rPr>
        <w:t>. Why and how? » recalls why Europe needs federal governance, then answers two of the questions most asked of the author in his 1</w:t>
      </w:r>
      <w:r w:rsidR="00B87BA8" w:rsidRPr="00704D1A">
        <w:rPr>
          <w:sz w:val="22"/>
          <w:szCs w:val="22"/>
          <w:lang w:val="en-US"/>
        </w:rPr>
        <w:t>80</w:t>
      </w:r>
      <w:r w:rsidRPr="00704D1A">
        <w:rPr>
          <w:sz w:val="22"/>
          <w:szCs w:val="22"/>
          <w:lang w:val="en-US"/>
        </w:rPr>
        <w:t xml:space="preserve"> presentations since 2015: " What will the United States of Europe consist of?" and "How could </w:t>
      </w:r>
      <w:r w:rsidR="009F6B21" w:rsidRPr="00704D1A">
        <w:rPr>
          <w:sz w:val="22"/>
          <w:szCs w:val="22"/>
          <w:lang w:val="en-US"/>
        </w:rPr>
        <w:t>it be made a reality</w:t>
      </w:r>
      <w:r w:rsidRPr="00704D1A">
        <w:rPr>
          <w:sz w:val="22"/>
          <w:szCs w:val="22"/>
          <w:lang w:val="en-US"/>
        </w:rPr>
        <w:t>?".</w:t>
      </w:r>
    </w:p>
    <w:p w14:paraId="63B8AC0B" w14:textId="31393983" w:rsidR="00B87BA8" w:rsidRPr="00704D1A" w:rsidRDefault="00B87BA8" w:rsidP="00A36D99">
      <w:pPr>
        <w:spacing w:after="120"/>
        <w:jc w:val="both"/>
        <w:rPr>
          <w:color w:val="000000"/>
          <w:sz w:val="22"/>
          <w:szCs w:val="22"/>
          <w:lang w:val="en-US"/>
        </w:rPr>
      </w:pPr>
      <w:r w:rsidRPr="00704D1A">
        <w:rPr>
          <w:color w:val="000000"/>
          <w:sz w:val="22"/>
          <w:szCs w:val="22"/>
          <w:lang w:val="en-US"/>
        </w:rPr>
        <w:t>This is the third book written by Jean Marsia. His doctoral dissertation, " La clé d'une défense européenne, celle des Etats-Unis d'Europe</w:t>
      </w:r>
      <w:r w:rsidR="00DF71C4" w:rsidRPr="00704D1A">
        <w:rPr>
          <w:color w:val="000000"/>
          <w:sz w:val="22"/>
          <w:szCs w:val="22"/>
          <w:lang w:val="en-US"/>
        </w:rPr>
        <w:fldChar w:fldCharType="begin"/>
      </w:r>
      <w:r w:rsidR="00DF71C4" w:rsidRPr="00704D1A">
        <w:rPr>
          <w:sz w:val="22"/>
          <w:szCs w:val="22"/>
          <w:lang w:val="en-US"/>
        </w:rPr>
        <w:instrText xml:space="preserve"> XE "Europe" </w:instrText>
      </w:r>
      <w:r w:rsidR="00DF71C4" w:rsidRPr="00704D1A">
        <w:rPr>
          <w:color w:val="000000"/>
          <w:sz w:val="22"/>
          <w:szCs w:val="22"/>
          <w:lang w:val="en-US"/>
        </w:rPr>
        <w:fldChar w:fldCharType="end"/>
      </w:r>
      <w:r w:rsidRPr="00704D1A">
        <w:rPr>
          <w:color w:val="000000"/>
          <w:sz w:val="22"/>
          <w:szCs w:val="22"/>
          <w:lang w:val="en-US"/>
        </w:rPr>
        <w:t> » (The key to European defen</w:t>
      </w:r>
      <w:r w:rsidR="00596429" w:rsidRPr="00704D1A">
        <w:rPr>
          <w:color w:val="000000"/>
          <w:sz w:val="22"/>
          <w:szCs w:val="22"/>
          <w:lang w:val="en-US"/>
        </w:rPr>
        <w:t>c</w:t>
      </w:r>
      <w:r w:rsidRPr="00704D1A">
        <w:rPr>
          <w:color w:val="000000"/>
          <w:sz w:val="22"/>
          <w:szCs w:val="22"/>
          <w:lang w:val="en-US"/>
        </w:rPr>
        <w:t>e, that of the United States of Europe), was published in 2015 by Academic &amp; Scientific Publishers. The Royal Academy published "The United States of Europe, for our security and our defen</w:t>
      </w:r>
      <w:r w:rsidR="001578E8" w:rsidRPr="00704D1A">
        <w:rPr>
          <w:color w:val="000000"/>
          <w:sz w:val="22"/>
          <w:szCs w:val="22"/>
          <w:lang w:val="en-US"/>
        </w:rPr>
        <w:t>c</w:t>
      </w:r>
      <w:r w:rsidRPr="00704D1A">
        <w:rPr>
          <w:color w:val="000000"/>
          <w:sz w:val="22"/>
          <w:szCs w:val="22"/>
          <w:lang w:val="en-US"/>
        </w:rPr>
        <w:t>e" in 2017.</w:t>
      </w:r>
    </w:p>
    <w:p w14:paraId="5970559B" w14:textId="38B8B1DE" w:rsidR="00B87BA8" w:rsidRPr="00704D1A" w:rsidRDefault="00B87BA8" w:rsidP="00A36D99">
      <w:pPr>
        <w:spacing w:after="120"/>
        <w:jc w:val="both"/>
        <w:rPr>
          <w:color w:val="000000" w:themeColor="text1"/>
          <w:sz w:val="22"/>
          <w:szCs w:val="22"/>
          <w:lang w:val="en-US"/>
        </w:rPr>
      </w:pPr>
      <w:r w:rsidRPr="00704D1A">
        <w:rPr>
          <w:color w:val="000000" w:themeColor="text1"/>
          <w:sz w:val="22"/>
          <w:szCs w:val="22"/>
          <w:lang w:val="en-US"/>
        </w:rPr>
        <w:t xml:space="preserve">These three works are the fruit of his professional experience, particularly that acquired in the context of </w:t>
      </w:r>
      <w:r w:rsidR="00A56C05" w:rsidRPr="00704D1A">
        <w:rPr>
          <w:color w:val="000000" w:themeColor="text1"/>
          <w:sz w:val="22"/>
          <w:szCs w:val="22"/>
          <w:lang w:val="en-US"/>
        </w:rPr>
        <w:t xml:space="preserve">his </w:t>
      </w:r>
      <w:r w:rsidRPr="00704D1A">
        <w:rPr>
          <w:color w:val="000000" w:themeColor="text1"/>
          <w:sz w:val="22"/>
          <w:szCs w:val="22"/>
          <w:lang w:val="en-US"/>
        </w:rPr>
        <w:t xml:space="preserve">last </w:t>
      </w:r>
      <w:r w:rsidR="009F6B21" w:rsidRPr="00704D1A">
        <w:rPr>
          <w:color w:val="000000" w:themeColor="text1"/>
          <w:sz w:val="22"/>
          <w:szCs w:val="22"/>
          <w:lang w:val="en-US"/>
        </w:rPr>
        <w:t>positions</w:t>
      </w:r>
      <w:r w:rsidRPr="00704D1A">
        <w:rPr>
          <w:color w:val="000000" w:themeColor="text1"/>
          <w:sz w:val="22"/>
          <w:szCs w:val="22"/>
          <w:lang w:val="en-US"/>
        </w:rPr>
        <w:t xml:space="preserve">. </w:t>
      </w:r>
      <w:r w:rsidR="009F6B21" w:rsidRPr="00704D1A">
        <w:rPr>
          <w:color w:val="000000" w:themeColor="text1"/>
          <w:sz w:val="22"/>
          <w:szCs w:val="22"/>
          <w:lang w:val="en-US"/>
        </w:rPr>
        <w:t>When I was Minister of Defen</w:t>
      </w:r>
      <w:r w:rsidR="00596429" w:rsidRPr="00704D1A">
        <w:rPr>
          <w:color w:val="000000" w:themeColor="text1"/>
          <w:sz w:val="22"/>
          <w:szCs w:val="22"/>
          <w:lang w:val="en-US"/>
        </w:rPr>
        <w:t>c</w:t>
      </w:r>
      <w:r w:rsidR="009F6B21" w:rsidRPr="00704D1A">
        <w:rPr>
          <w:color w:val="000000" w:themeColor="text1"/>
          <w:sz w:val="22"/>
          <w:szCs w:val="22"/>
          <w:lang w:val="en-US"/>
        </w:rPr>
        <w:t xml:space="preserve">e, he was </w:t>
      </w:r>
      <w:r w:rsidR="00A56C05" w:rsidRPr="00704D1A">
        <w:rPr>
          <w:color w:val="000000" w:themeColor="text1"/>
          <w:sz w:val="22"/>
          <w:szCs w:val="22"/>
          <w:lang w:val="en-US"/>
        </w:rPr>
        <w:t>Attaché in</w:t>
      </w:r>
      <w:r w:rsidR="009F6B21" w:rsidRPr="00704D1A">
        <w:rPr>
          <w:color w:val="000000" w:themeColor="text1"/>
          <w:sz w:val="22"/>
          <w:szCs w:val="22"/>
          <w:lang w:val="en-US"/>
        </w:rPr>
        <w:t xml:space="preserve"> my Administrative and Technical Secretariat</w:t>
      </w:r>
      <w:r w:rsidRPr="00704D1A">
        <w:rPr>
          <w:color w:val="000000" w:themeColor="text1"/>
          <w:sz w:val="22"/>
          <w:szCs w:val="22"/>
          <w:lang w:val="en-US"/>
        </w:rPr>
        <w:t>, from 1999 to 2003</w:t>
      </w:r>
      <w:r w:rsidR="00A56C05" w:rsidRPr="00704D1A">
        <w:rPr>
          <w:color w:val="000000" w:themeColor="text1"/>
          <w:sz w:val="22"/>
          <w:szCs w:val="22"/>
          <w:lang w:val="en-US"/>
        </w:rPr>
        <w:t>. He</w:t>
      </w:r>
      <w:r w:rsidRPr="00704D1A">
        <w:rPr>
          <w:color w:val="000000" w:themeColor="text1"/>
          <w:sz w:val="22"/>
          <w:szCs w:val="22"/>
          <w:lang w:val="en-US"/>
        </w:rPr>
        <w:t xml:space="preserve"> notably contributed to the launch of the A400M transport aircraft program. </w:t>
      </w:r>
      <w:r w:rsidR="009F6B21" w:rsidRPr="00704D1A">
        <w:rPr>
          <w:color w:val="000000" w:themeColor="text1"/>
          <w:sz w:val="22"/>
          <w:szCs w:val="22"/>
          <w:lang w:val="en-US"/>
        </w:rPr>
        <w:t>He b</w:t>
      </w:r>
      <w:r w:rsidRPr="00704D1A">
        <w:rPr>
          <w:color w:val="000000" w:themeColor="text1"/>
          <w:sz w:val="22"/>
          <w:szCs w:val="22"/>
          <w:lang w:val="en-US"/>
        </w:rPr>
        <w:t>ec</w:t>
      </w:r>
      <w:r w:rsidR="009F6B21" w:rsidRPr="00704D1A">
        <w:rPr>
          <w:color w:val="000000" w:themeColor="text1"/>
          <w:sz w:val="22"/>
          <w:szCs w:val="22"/>
          <w:lang w:val="en-US"/>
        </w:rPr>
        <w:t>a</w:t>
      </w:r>
      <w:r w:rsidRPr="00704D1A">
        <w:rPr>
          <w:color w:val="000000" w:themeColor="text1"/>
          <w:sz w:val="22"/>
          <w:szCs w:val="22"/>
          <w:lang w:val="en-US"/>
        </w:rPr>
        <w:t>me colonel military administrator and director of Academic Education of the Royal Military School (RM</w:t>
      </w:r>
      <w:r w:rsidR="00CC3600" w:rsidRPr="00704D1A">
        <w:rPr>
          <w:color w:val="000000" w:themeColor="text1"/>
          <w:sz w:val="22"/>
          <w:szCs w:val="22"/>
          <w:lang w:val="en-US"/>
        </w:rPr>
        <w:t>S</w:t>
      </w:r>
      <w:r w:rsidRPr="00704D1A">
        <w:rPr>
          <w:color w:val="000000" w:themeColor="text1"/>
          <w:sz w:val="22"/>
          <w:szCs w:val="22"/>
          <w:lang w:val="en-US"/>
        </w:rPr>
        <w:t xml:space="preserve">) from 2003 to 2010, responsible for adapting it "to </w:t>
      </w:r>
      <w:r w:rsidR="009F6B21" w:rsidRPr="00704D1A">
        <w:rPr>
          <w:color w:val="000000" w:themeColor="text1"/>
          <w:sz w:val="22"/>
          <w:szCs w:val="22"/>
          <w:lang w:val="en-US"/>
        </w:rPr>
        <w:t xml:space="preserve">the </w:t>
      </w:r>
      <w:r w:rsidRPr="00704D1A">
        <w:rPr>
          <w:color w:val="000000" w:themeColor="text1"/>
          <w:sz w:val="22"/>
          <w:szCs w:val="22"/>
          <w:lang w:val="en-US"/>
        </w:rPr>
        <w:t>Bologna</w:t>
      </w:r>
      <w:r w:rsidR="00113BF4" w:rsidRPr="00704D1A">
        <w:rPr>
          <w:color w:val="000000" w:themeColor="text1"/>
          <w:sz w:val="22"/>
          <w:szCs w:val="22"/>
          <w:lang w:val="en-US"/>
        </w:rPr>
        <w:t xml:space="preserve"> process </w:t>
      </w:r>
      <w:r w:rsidRPr="00704D1A">
        <w:rPr>
          <w:color w:val="000000" w:themeColor="text1"/>
          <w:sz w:val="22"/>
          <w:szCs w:val="22"/>
          <w:lang w:val="en-US"/>
        </w:rPr>
        <w:t xml:space="preserve">", he </w:t>
      </w:r>
      <w:r w:rsidR="009F6B21" w:rsidRPr="00704D1A">
        <w:rPr>
          <w:color w:val="000000" w:themeColor="text1"/>
          <w:sz w:val="22"/>
          <w:szCs w:val="22"/>
          <w:lang w:val="en-US"/>
        </w:rPr>
        <w:t>had it positioned</w:t>
      </w:r>
      <w:r w:rsidRPr="00704D1A">
        <w:rPr>
          <w:color w:val="000000" w:themeColor="text1"/>
          <w:sz w:val="22"/>
          <w:szCs w:val="22"/>
          <w:lang w:val="en-US"/>
        </w:rPr>
        <w:t xml:space="preserve"> in the European </w:t>
      </w:r>
      <w:r w:rsidR="00113BF4" w:rsidRPr="00704D1A">
        <w:rPr>
          <w:color w:val="000000" w:themeColor="text1"/>
          <w:sz w:val="22"/>
          <w:szCs w:val="22"/>
          <w:lang w:val="en-US"/>
        </w:rPr>
        <w:t>Area</w:t>
      </w:r>
      <w:r w:rsidRPr="00704D1A">
        <w:rPr>
          <w:color w:val="000000" w:themeColor="text1"/>
          <w:sz w:val="22"/>
          <w:szCs w:val="22"/>
          <w:lang w:val="en-US"/>
        </w:rPr>
        <w:t xml:space="preserve"> of Higher Education and Research, then in the Erasmus</w:t>
      </w:r>
      <w:r w:rsidR="00AC46E2" w:rsidRPr="00704D1A">
        <w:rPr>
          <w:color w:val="000000" w:themeColor="text1"/>
          <w:sz w:val="22"/>
          <w:szCs w:val="22"/>
          <w:lang w:val="en-US"/>
        </w:rPr>
        <w:fldChar w:fldCharType="begin"/>
      </w:r>
      <w:r w:rsidR="00AC46E2" w:rsidRPr="00704D1A">
        <w:rPr>
          <w:sz w:val="22"/>
          <w:szCs w:val="22"/>
          <w:lang w:val="en-US"/>
        </w:rPr>
        <w:instrText xml:space="preserve"> XE "</w:instrText>
      </w:r>
      <w:r w:rsidR="00AC46E2" w:rsidRPr="00704D1A">
        <w:rPr>
          <w:color w:val="000000" w:themeColor="text1"/>
          <w:sz w:val="22"/>
          <w:szCs w:val="22"/>
          <w:lang w:val="en-US"/>
        </w:rPr>
        <w:instrText>Erasmus</w:instrText>
      </w:r>
      <w:r w:rsidR="00AC46E2" w:rsidRPr="00704D1A">
        <w:rPr>
          <w:sz w:val="22"/>
          <w:szCs w:val="22"/>
          <w:lang w:val="en-US"/>
        </w:rPr>
        <w:instrText xml:space="preserve">" </w:instrText>
      </w:r>
      <w:r w:rsidR="00AC46E2" w:rsidRPr="00704D1A">
        <w:rPr>
          <w:color w:val="000000" w:themeColor="text1"/>
          <w:sz w:val="22"/>
          <w:szCs w:val="22"/>
          <w:lang w:val="en-US"/>
        </w:rPr>
        <w:fldChar w:fldCharType="end"/>
      </w:r>
      <w:r w:rsidRPr="00704D1A">
        <w:rPr>
          <w:color w:val="000000" w:themeColor="text1"/>
          <w:sz w:val="22"/>
          <w:szCs w:val="22"/>
          <w:lang w:val="en-US"/>
        </w:rPr>
        <w:t xml:space="preserve"> program. He </w:t>
      </w:r>
      <w:r w:rsidR="00113BF4" w:rsidRPr="00704D1A">
        <w:rPr>
          <w:color w:val="000000" w:themeColor="text1"/>
          <w:sz w:val="22"/>
          <w:szCs w:val="22"/>
          <w:lang w:val="en-US"/>
        </w:rPr>
        <w:t xml:space="preserve">then focused it on </w:t>
      </w:r>
      <w:r w:rsidRPr="00704D1A">
        <w:rPr>
          <w:color w:val="000000" w:themeColor="text1"/>
          <w:sz w:val="22"/>
          <w:szCs w:val="22"/>
          <w:lang w:val="en-US"/>
        </w:rPr>
        <w:t>European Security and Defen</w:t>
      </w:r>
      <w:r w:rsidR="00596429" w:rsidRPr="00704D1A">
        <w:rPr>
          <w:color w:val="000000" w:themeColor="text1"/>
          <w:sz w:val="22"/>
          <w:szCs w:val="22"/>
          <w:lang w:val="en-US"/>
        </w:rPr>
        <w:t>c</w:t>
      </w:r>
      <w:r w:rsidRPr="00704D1A">
        <w:rPr>
          <w:color w:val="000000" w:themeColor="text1"/>
          <w:sz w:val="22"/>
          <w:szCs w:val="22"/>
          <w:lang w:val="en-US"/>
        </w:rPr>
        <w:t xml:space="preserve">e Policy. He </w:t>
      </w:r>
      <w:r w:rsidR="00113BF4" w:rsidRPr="00704D1A">
        <w:rPr>
          <w:color w:val="000000" w:themeColor="text1"/>
          <w:sz w:val="22"/>
          <w:szCs w:val="22"/>
          <w:lang w:val="en-US"/>
        </w:rPr>
        <w:t xml:space="preserve">also </w:t>
      </w:r>
      <w:r w:rsidRPr="00704D1A">
        <w:rPr>
          <w:color w:val="000000" w:themeColor="text1"/>
          <w:sz w:val="22"/>
          <w:szCs w:val="22"/>
          <w:lang w:val="en-US"/>
        </w:rPr>
        <w:t xml:space="preserve">obtained accreditation </w:t>
      </w:r>
      <w:r w:rsidR="00113BF4" w:rsidRPr="00704D1A">
        <w:rPr>
          <w:color w:val="000000" w:themeColor="text1"/>
          <w:sz w:val="22"/>
          <w:szCs w:val="22"/>
          <w:lang w:val="en-US"/>
        </w:rPr>
        <w:t xml:space="preserve">for </w:t>
      </w:r>
      <w:r w:rsidRPr="00704D1A">
        <w:rPr>
          <w:color w:val="000000" w:themeColor="text1"/>
          <w:sz w:val="22"/>
          <w:szCs w:val="22"/>
          <w:lang w:val="en-US"/>
        </w:rPr>
        <w:t xml:space="preserve">the diplomas which </w:t>
      </w:r>
      <w:r w:rsidR="00113BF4" w:rsidRPr="00704D1A">
        <w:rPr>
          <w:color w:val="000000" w:themeColor="text1"/>
          <w:sz w:val="22"/>
          <w:szCs w:val="22"/>
          <w:lang w:val="en-US"/>
        </w:rPr>
        <w:t>the RMS awards.</w:t>
      </w:r>
    </w:p>
    <w:p w14:paraId="11545134" w14:textId="1CE4541F" w:rsidR="00CC3600" w:rsidRPr="00704D1A" w:rsidRDefault="00CC3600" w:rsidP="00CC3600">
      <w:pPr>
        <w:spacing w:after="120"/>
        <w:jc w:val="both"/>
        <w:rPr>
          <w:color w:val="000000" w:themeColor="text1"/>
          <w:sz w:val="22"/>
          <w:szCs w:val="22"/>
          <w:lang w:val="en-US"/>
        </w:rPr>
      </w:pPr>
      <w:r w:rsidRPr="00704D1A">
        <w:rPr>
          <w:color w:val="000000" w:themeColor="text1"/>
          <w:sz w:val="22"/>
          <w:szCs w:val="22"/>
          <w:lang w:val="en-US"/>
        </w:rPr>
        <w:t xml:space="preserve">Activist for the European cause, </w:t>
      </w:r>
      <w:r w:rsidR="00113BF4" w:rsidRPr="00704D1A">
        <w:rPr>
          <w:color w:val="000000" w:themeColor="text1"/>
          <w:sz w:val="22"/>
          <w:szCs w:val="22"/>
          <w:lang w:val="en-US"/>
        </w:rPr>
        <w:t xml:space="preserve">in 2004 </w:t>
      </w:r>
      <w:r w:rsidRPr="00704D1A">
        <w:rPr>
          <w:color w:val="000000" w:themeColor="text1"/>
          <w:sz w:val="22"/>
          <w:szCs w:val="22"/>
          <w:lang w:val="en-US"/>
        </w:rPr>
        <w:t xml:space="preserve">Jean Marsia participated in the creation of the financing mechanism for </w:t>
      </w:r>
      <w:r w:rsidR="00A56C05" w:rsidRPr="00704D1A">
        <w:rPr>
          <w:color w:val="000000" w:themeColor="text1"/>
          <w:sz w:val="22"/>
          <w:szCs w:val="22"/>
          <w:lang w:val="en-US"/>
        </w:rPr>
        <w:t xml:space="preserve">the </w:t>
      </w:r>
      <w:r w:rsidRPr="00704D1A">
        <w:rPr>
          <w:color w:val="000000" w:themeColor="text1"/>
          <w:sz w:val="22"/>
          <w:szCs w:val="22"/>
          <w:lang w:val="en-US"/>
        </w:rPr>
        <w:t>European Union (EU</w:t>
      </w:r>
      <w:r w:rsidR="002149D9" w:rsidRPr="00704D1A">
        <w:rPr>
          <w:color w:val="000000" w:themeColor="text1"/>
          <w:sz w:val="22"/>
          <w:szCs w:val="22"/>
          <w:lang w:val="en-US"/>
        </w:rPr>
        <w:fldChar w:fldCharType="begin"/>
      </w:r>
      <w:r w:rsidR="002149D9" w:rsidRPr="00704D1A">
        <w:rPr>
          <w:sz w:val="22"/>
          <w:szCs w:val="22"/>
          <w:lang w:val="en-US"/>
        </w:rPr>
        <w:instrText xml:space="preserve"> XE "EU" </w:instrText>
      </w:r>
      <w:r w:rsidR="002149D9" w:rsidRPr="00704D1A">
        <w:rPr>
          <w:color w:val="000000" w:themeColor="text1"/>
          <w:sz w:val="22"/>
          <w:szCs w:val="22"/>
          <w:lang w:val="en-US"/>
        </w:rPr>
        <w:fldChar w:fldCharType="end"/>
      </w:r>
      <w:r w:rsidRPr="00704D1A">
        <w:rPr>
          <w:color w:val="000000" w:themeColor="text1"/>
          <w:sz w:val="22"/>
          <w:szCs w:val="22"/>
          <w:lang w:val="en-US"/>
        </w:rPr>
        <w:t>) military operation "Athena</w:t>
      </w:r>
      <w:r w:rsidR="004159D1" w:rsidRPr="00704D1A">
        <w:rPr>
          <w:color w:val="000000" w:themeColor="text1"/>
          <w:sz w:val="22"/>
          <w:szCs w:val="22"/>
          <w:lang w:val="en-US"/>
        </w:rPr>
        <w:fldChar w:fldCharType="begin"/>
      </w:r>
      <w:r w:rsidR="004159D1" w:rsidRPr="00704D1A">
        <w:rPr>
          <w:sz w:val="22"/>
          <w:szCs w:val="22"/>
          <w:lang w:val="en-US"/>
        </w:rPr>
        <w:instrText xml:space="preserve"> XE "Athena" </w:instrText>
      </w:r>
      <w:r w:rsidR="004159D1" w:rsidRPr="00704D1A">
        <w:rPr>
          <w:color w:val="000000" w:themeColor="text1"/>
          <w:sz w:val="22"/>
          <w:szCs w:val="22"/>
          <w:lang w:val="en-US"/>
        </w:rPr>
        <w:fldChar w:fldCharType="end"/>
      </w:r>
      <w:r w:rsidRPr="00704D1A">
        <w:rPr>
          <w:color w:val="000000" w:themeColor="text1"/>
          <w:sz w:val="22"/>
          <w:szCs w:val="22"/>
          <w:lang w:val="en-US"/>
        </w:rPr>
        <w:t>"; in 2005, in the found</w:t>
      </w:r>
      <w:r w:rsidR="00A56C05" w:rsidRPr="00704D1A">
        <w:rPr>
          <w:color w:val="000000" w:themeColor="text1"/>
          <w:sz w:val="22"/>
          <w:szCs w:val="22"/>
          <w:lang w:val="en-US"/>
        </w:rPr>
        <w:t>ation</w:t>
      </w:r>
      <w:r w:rsidRPr="00704D1A">
        <w:rPr>
          <w:color w:val="000000" w:themeColor="text1"/>
          <w:sz w:val="22"/>
          <w:szCs w:val="22"/>
          <w:lang w:val="en-US"/>
        </w:rPr>
        <w:t xml:space="preserve"> of the European Security and Defence College</w:t>
      </w:r>
      <w:r w:rsidR="005F523C" w:rsidRPr="00704D1A">
        <w:rPr>
          <w:color w:val="000000" w:themeColor="text1"/>
          <w:sz w:val="22"/>
          <w:szCs w:val="22"/>
          <w:lang w:val="en-US"/>
        </w:rPr>
        <w:t xml:space="preserve"> (ESDC</w:t>
      </w:r>
      <w:r w:rsidR="009F5ADE" w:rsidRPr="00704D1A">
        <w:rPr>
          <w:color w:val="000000" w:themeColor="text1"/>
          <w:sz w:val="22"/>
          <w:szCs w:val="22"/>
          <w:lang w:val="en-US"/>
        </w:rPr>
        <w:fldChar w:fldCharType="begin"/>
      </w:r>
      <w:r w:rsidR="009F5ADE" w:rsidRPr="00704D1A">
        <w:rPr>
          <w:sz w:val="22"/>
          <w:szCs w:val="22"/>
          <w:lang w:val="en-US"/>
        </w:rPr>
        <w:instrText xml:space="preserve"> XE "</w:instrText>
      </w:r>
      <w:r w:rsidR="009F5ADE" w:rsidRPr="00704D1A">
        <w:rPr>
          <w:color w:val="000000" w:themeColor="text1"/>
          <w:sz w:val="22"/>
          <w:szCs w:val="22"/>
          <w:lang w:val="en-US"/>
        </w:rPr>
        <w:instrText>ESDC</w:instrText>
      </w:r>
      <w:r w:rsidR="009F5ADE" w:rsidRPr="00704D1A">
        <w:rPr>
          <w:sz w:val="22"/>
          <w:szCs w:val="22"/>
          <w:lang w:val="en-US"/>
        </w:rPr>
        <w:instrText xml:space="preserve">" </w:instrText>
      </w:r>
      <w:r w:rsidR="009F5ADE" w:rsidRPr="00704D1A">
        <w:rPr>
          <w:color w:val="000000" w:themeColor="text1"/>
          <w:sz w:val="22"/>
          <w:szCs w:val="22"/>
          <w:lang w:val="en-US"/>
        </w:rPr>
        <w:fldChar w:fldCharType="end"/>
      </w:r>
      <w:r w:rsidR="005F523C" w:rsidRPr="00704D1A">
        <w:rPr>
          <w:color w:val="000000" w:themeColor="text1"/>
          <w:sz w:val="22"/>
          <w:szCs w:val="22"/>
          <w:lang w:val="en-US"/>
        </w:rPr>
        <w:t>)</w:t>
      </w:r>
      <w:r w:rsidRPr="00704D1A">
        <w:rPr>
          <w:color w:val="000000" w:themeColor="text1"/>
          <w:sz w:val="22"/>
          <w:szCs w:val="22"/>
          <w:lang w:val="en-US"/>
        </w:rPr>
        <w:t>; in 2008, in the development of the military Erasmus</w:t>
      </w:r>
      <w:r w:rsidR="00AC46E2" w:rsidRPr="00704D1A">
        <w:rPr>
          <w:color w:val="000000" w:themeColor="text1"/>
          <w:sz w:val="22"/>
          <w:szCs w:val="22"/>
          <w:lang w:val="en-US"/>
        </w:rPr>
        <w:fldChar w:fldCharType="begin"/>
      </w:r>
      <w:r w:rsidR="00AC46E2" w:rsidRPr="00704D1A">
        <w:rPr>
          <w:sz w:val="22"/>
          <w:szCs w:val="22"/>
          <w:lang w:val="en-US"/>
        </w:rPr>
        <w:instrText xml:space="preserve"> XE "</w:instrText>
      </w:r>
      <w:r w:rsidR="00AC46E2" w:rsidRPr="00704D1A">
        <w:rPr>
          <w:color w:val="000000" w:themeColor="text1"/>
          <w:sz w:val="22"/>
          <w:szCs w:val="22"/>
          <w:lang w:val="en-US"/>
        </w:rPr>
        <w:instrText>Erasmus</w:instrText>
      </w:r>
      <w:r w:rsidR="00AC46E2" w:rsidRPr="00704D1A">
        <w:rPr>
          <w:sz w:val="22"/>
          <w:szCs w:val="22"/>
          <w:lang w:val="en-US"/>
        </w:rPr>
        <w:instrText xml:space="preserve">" </w:instrText>
      </w:r>
      <w:r w:rsidR="00AC46E2" w:rsidRPr="00704D1A">
        <w:rPr>
          <w:color w:val="000000" w:themeColor="text1"/>
          <w:sz w:val="22"/>
          <w:szCs w:val="22"/>
          <w:lang w:val="en-US"/>
        </w:rPr>
        <w:fldChar w:fldCharType="end"/>
      </w:r>
      <w:r w:rsidRPr="00704D1A">
        <w:rPr>
          <w:color w:val="000000" w:themeColor="text1"/>
          <w:sz w:val="22"/>
          <w:szCs w:val="22"/>
          <w:lang w:val="en-US"/>
        </w:rPr>
        <w:t xml:space="preserve"> program and, from 2004 to 2009, in the development of the concept of the "EU Battle Group"</w:t>
      </w:r>
      <w:r w:rsidR="0053658B" w:rsidRPr="00704D1A">
        <w:rPr>
          <w:color w:val="000000" w:themeColor="text1"/>
          <w:sz w:val="22"/>
          <w:szCs w:val="22"/>
          <w:lang w:val="en-US"/>
        </w:rPr>
        <w:t xml:space="preserve"> (EUBG</w:t>
      </w:r>
      <w:r w:rsidR="00CC404A" w:rsidRPr="00704D1A">
        <w:rPr>
          <w:color w:val="000000" w:themeColor="text1"/>
          <w:sz w:val="22"/>
          <w:szCs w:val="22"/>
          <w:lang w:val="en-US"/>
        </w:rPr>
        <w:fldChar w:fldCharType="begin"/>
      </w:r>
      <w:r w:rsidR="00CC404A" w:rsidRPr="00704D1A">
        <w:rPr>
          <w:sz w:val="22"/>
          <w:szCs w:val="22"/>
          <w:lang w:val="en-US"/>
        </w:rPr>
        <w:instrText xml:space="preserve"> XE "</w:instrText>
      </w:r>
      <w:r w:rsidR="00CC404A" w:rsidRPr="00704D1A">
        <w:rPr>
          <w:color w:val="000000" w:themeColor="text1"/>
          <w:sz w:val="22"/>
          <w:szCs w:val="22"/>
          <w:lang w:val="en-US"/>
        </w:rPr>
        <w:instrText>EUBG</w:instrText>
      </w:r>
      <w:r w:rsidR="00CC404A" w:rsidRPr="00704D1A">
        <w:rPr>
          <w:sz w:val="22"/>
          <w:szCs w:val="22"/>
          <w:lang w:val="en-US"/>
        </w:rPr>
        <w:instrText xml:space="preserve">" </w:instrText>
      </w:r>
      <w:r w:rsidR="00CC404A" w:rsidRPr="00704D1A">
        <w:rPr>
          <w:color w:val="000000" w:themeColor="text1"/>
          <w:sz w:val="22"/>
          <w:szCs w:val="22"/>
          <w:lang w:val="en-US"/>
        </w:rPr>
        <w:fldChar w:fldCharType="end"/>
      </w:r>
      <w:r w:rsidR="0053658B" w:rsidRPr="00704D1A">
        <w:rPr>
          <w:color w:val="000000" w:themeColor="text1"/>
          <w:sz w:val="22"/>
          <w:szCs w:val="22"/>
          <w:lang w:val="en-US"/>
        </w:rPr>
        <w:t>)</w:t>
      </w:r>
      <w:r w:rsidRPr="00704D1A">
        <w:rPr>
          <w:color w:val="000000" w:themeColor="text1"/>
          <w:sz w:val="22"/>
          <w:szCs w:val="22"/>
          <w:lang w:val="en-US"/>
        </w:rPr>
        <w:t xml:space="preserve">, </w:t>
      </w:r>
      <w:r w:rsidR="009053AB" w:rsidRPr="00704D1A">
        <w:rPr>
          <w:color w:val="000000" w:themeColor="text1"/>
          <w:sz w:val="22"/>
          <w:szCs w:val="22"/>
          <w:lang w:val="en-US"/>
        </w:rPr>
        <w:t xml:space="preserve">inspired by  </w:t>
      </w:r>
      <w:r w:rsidR="00113BF4" w:rsidRPr="00704D1A">
        <w:rPr>
          <w:color w:val="000000" w:themeColor="text1"/>
          <w:sz w:val="22"/>
          <w:szCs w:val="22"/>
          <w:lang w:val="en-US"/>
        </w:rPr>
        <w:t xml:space="preserve">Operation </w:t>
      </w:r>
      <w:r w:rsidR="009053AB" w:rsidRPr="00704D1A">
        <w:rPr>
          <w:color w:val="000000" w:themeColor="text1"/>
          <w:sz w:val="22"/>
          <w:szCs w:val="22"/>
          <w:lang w:val="en-US"/>
        </w:rPr>
        <w:t>Artemis, carried out in 2003 by the EU in the Democratic Republic of Congo</w:t>
      </w:r>
      <w:r w:rsidRPr="00704D1A">
        <w:rPr>
          <w:color w:val="000000" w:themeColor="text1"/>
          <w:sz w:val="22"/>
          <w:szCs w:val="22"/>
          <w:lang w:val="en-US"/>
        </w:rPr>
        <w:t xml:space="preserve">. </w:t>
      </w:r>
    </w:p>
    <w:p w14:paraId="435C55EE" w14:textId="2AFFA751" w:rsidR="009053AB" w:rsidRPr="00704D1A" w:rsidRDefault="009053AB" w:rsidP="00CC3600">
      <w:pPr>
        <w:spacing w:after="120"/>
        <w:jc w:val="both"/>
        <w:rPr>
          <w:color w:val="000000" w:themeColor="text1"/>
          <w:sz w:val="22"/>
          <w:szCs w:val="22"/>
          <w:lang w:val="en-US"/>
        </w:rPr>
      </w:pPr>
      <w:r w:rsidRPr="00704D1A">
        <w:rPr>
          <w:color w:val="000000" w:themeColor="text1"/>
          <w:sz w:val="22"/>
          <w:szCs w:val="22"/>
          <w:lang w:val="en-US"/>
        </w:rPr>
        <w:lastRenderedPageBreak/>
        <w:t>In 2012, he suggested to the President of the European Council</w:t>
      </w:r>
      <w:r w:rsidR="00A7497F" w:rsidRPr="00704D1A">
        <w:rPr>
          <w:color w:val="000000" w:themeColor="text1"/>
          <w:sz w:val="22"/>
          <w:szCs w:val="22"/>
          <w:lang w:val="en-US"/>
        </w:rPr>
        <w:fldChar w:fldCharType="begin"/>
      </w:r>
      <w:r w:rsidR="00A7497F" w:rsidRPr="00704D1A">
        <w:rPr>
          <w:sz w:val="22"/>
          <w:szCs w:val="22"/>
          <w:lang w:val="en-US"/>
        </w:rPr>
        <w:instrText xml:space="preserve"> XE "</w:instrText>
      </w:r>
      <w:r w:rsidR="00A7497F" w:rsidRPr="00704D1A">
        <w:rPr>
          <w:color w:val="000000" w:themeColor="text1"/>
          <w:sz w:val="22"/>
          <w:szCs w:val="22"/>
          <w:lang w:val="en-US"/>
        </w:rPr>
        <w:instrText>Council</w:instrText>
      </w:r>
      <w:r w:rsidR="00A7497F" w:rsidRPr="00704D1A">
        <w:rPr>
          <w:sz w:val="22"/>
          <w:szCs w:val="22"/>
          <w:lang w:val="en-US"/>
        </w:rPr>
        <w:instrText xml:space="preserve">" </w:instrText>
      </w:r>
      <w:r w:rsidR="00A7497F" w:rsidRPr="00704D1A">
        <w:rPr>
          <w:color w:val="000000" w:themeColor="text1"/>
          <w:sz w:val="22"/>
          <w:szCs w:val="22"/>
          <w:lang w:val="en-US"/>
        </w:rPr>
        <w:fldChar w:fldCharType="end"/>
      </w:r>
      <w:r w:rsidRPr="00704D1A">
        <w:rPr>
          <w:color w:val="000000" w:themeColor="text1"/>
          <w:sz w:val="22"/>
          <w:szCs w:val="22"/>
          <w:lang w:val="en-US"/>
        </w:rPr>
        <w:t xml:space="preserve"> Herman Van Rompuy that</w:t>
      </w:r>
      <w:r w:rsidR="00A56C05" w:rsidRPr="00704D1A">
        <w:rPr>
          <w:color w:val="000000" w:themeColor="text1"/>
          <w:sz w:val="22"/>
          <w:szCs w:val="22"/>
          <w:lang w:val="en-US"/>
        </w:rPr>
        <w:t xml:space="preserve"> the topic</w:t>
      </w:r>
      <w:r w:rsidRPr="00704D1A">
        <w:rPr>
          <w:color w:val="000000" w:themeColor="text1"/>
          <w:sz w:val="22"/>
          <w:szCs w:val="22"/>
          <w:lang w:val="en-US"/>
        </w:rPr>
        <w:t xml:space="preserve"> </w:t>
      </w:r>
      <w:r w:rsidR="00A56C05" w:rsidRPr="00704D1A">
        <w:rPr>
          <w:color w:val="000000" w:themeColor="text1"/>
          <w:sz w:val="22"/>
          <w:szCs w:val="22"/>
          <w:lang w:val="en-US"/>
        </w:rPr>
        <w:t xml:space="preserve">Defence </w:t>
      </w:r>
      <w:r w:rsidRPr="00704D1A">
        <w:rPr>
          <w:color w:val="000000" w:themeColor="text1"/>
          <w:sz w:val="22"/>
          <w:szCs w:val="22"/>
          <w:lang w:val="en-US"/>
        </w:rPr>
        <w:t xml:space="preserve">be put on the agenda of European Council meetings. To prepare for this, </w:t>
      </w:r>
      <w:r w:rsidR="00A56C05" w:rsidRPr="00704D1A">
        <w:rPr>
          <w:color w:val="000000" w:themeColor="text1"/>
          <w:sz w:val="22"/>
          <w:szCs w:val="22"/>
          <w:lang w:val="en-US"/>
        </w:rPr>
        <w:t xml:space="preserve">the </w:t>
      </w:r>
      <w:r w:rsidRPr="00704D1A">
        <w:rPr>
          <w:color w:val="000000" w:themeColor="text1"/>
          <w:sz w:val="22"/>
          <w:szCs w:val="22"/>
          <w:lang w:val="en-US"/>
        </w:rPr>
        <w:t xml:space="preserve">Prime Minister Elio Di Rupo appointed Jean Marsia as Defence Counsellor in January 2013. He </w:t>
      </w:r>
      <w:r w:rsidR="00A56C05" w:rsidRPr="00704D1A">
        <w:rPr>
          <w:color w:val="000000" w:themeColor="text1"/>
          <w:sz w:val="22"/>
          <w:szCs w:val="22"/>
          <w:lang w:val="en-US"/>
        </w:rPr>
        <w:t xml:space="preserve">remained in office </w:t>
      </w:r>
      <w:r w:rsidRPr="00704D1A">
        <w:rPr>
          <w:color w:val="000000" w:themeColor="text1"/>
          <w:sz w:val="22"/>
          <w:szCs w:val="22"/>
          <w:lang w:val="en-US"/>
        </w:rPr>
        <w:t>until October 2014, which gave him the opportunity to attend the December 2013 European Council and the 2014 Atlantic Council.</w:t>
      </w:r>
    </w:p>
    <w:p w14:paraId="44746670" w14:textId="470EB54E" w:rsidR="009053AB" w:rsidRPr="00704D1A" w:rsidRDefault="009053AB" w:rsidP="00A36D99">
      <w:pPr>
        <w:spacing w:after="120"/>
        <w:jc w:val="both"/>
        <w:rPr>
          <w:color w:val="000000" w:themeColor="text1"/>
          <w:sz w:val="22"/>
          <w:szCs w:val="22"/>
          <w:lang w:val="en-US"/>
        </w:rPr>
      </w:pPr>
      <w:r w:rsidRPr="00704D1A">
        <w:rPr>
          <w:color w:val="000000" w:themeColor="text1"/>
          <w:sz w:val="22"/>
          <w:szCs w:val="22"/>
          <w:lang w:val="en-US"/>
        </w:rPr>
        <w:t xml:space="preserve">The disappointing outcome of these two meetings, the inability of </w:t>
      </w:r>
      <w:r w:rsidR="00A56C05" w:rsidRPr="00704D1A">
        <w:rPr>
          <w:color w:val="000000" w:themeColor="text1"/>
          <w:sz w:val="22"/>
          <w:szCs w:val="22"/>
          <w:lang w:val="en-US"/>
        </w:rPr>
        <w:t xml:space="preserve">the </w:t>
      </w:r>
      <w:r w:rsidRPr="00704D1A">
        <w:rPr>
          <w:color w:val="000000" w:themeColor="text1"/>
          <w:sz w:val="22"/>
          <w:szCs w:val="22"/>
          <w:lang w:val="en-US"/>
        </w:rPr>
        <w:t>European leaders to unite Europe</w:t>
      </w:r>
      <w:r w:rsidR="00DF71C4" w:rsidRPr="00704D1A">
        <w:rPr>
          <w:color w:val="000000" w:themeColor="text1"/>
          <w:sz w:val="22"/>
          <w:szCs w:val="22"/>
          <w:lang w:val="en-US"/>
        </w:rPr>
        <w:fldChar w:fldCharType="begin"/>
      </w:r>
      <w:r w:rsidR="00DF71C4" w:rsidRPr="00704D1A">
        <w:rPr>
          <w:sz w:val="22"/>
          <w:szCs w:val="22"/>
          <w:lang w:val="en-US"/>
        </w:rPr>
        <w:instrText xml:space="preserve"> XE "Europe" </w:instrText>
      </w:r>
      <w:r w:rsidR="00DF71C4" w:rsidRPr="00704D1A">
        <w:rPr>
          <w:color w:val="000000" w:themeColor="text1"/>
          <w:sz w:val="22"/>
          <w:szCs w:val="22"/>
          <w:lang w:val="en-US"/>
        </w:rPr>
        <w:fldChar w:fldCharType="end"/>
      </w:r>
      <w:r w:rsidRPr="00704D1A">
        <w:rPr>
          <w:color w:val="000000" w:themeColor="text1"/>
          <w:sz w:val="22"/>
          <w:szCs w:val="22"/>
          <w:lang w:val="en-US"/>
        </w:rPr>
        <w:t xml:space="preserve"> in an "ever closer" way, to provide it with a credible defence and to ensure that it is respected on the international stage, their deficiency in the fight against global warming and pollution, and on the other hand, the success of our two federal institutions, the Court of Justice of the EU</w:t>
      </w:r>
      <w:r w:rsidR="002149D9" w:rsidRPr="00704D1A">
        <w:rPr>
          <w:color w:val="000000" w:themeColor="text1"/>
          <w:sz w:val="22"/>
          <w:szCs w:val="22"/>
          <w:lang w:val="en-US"/>
        </w:rPr>
        <w:fldChar w:fldCharType="begin"/>
      </w:r>
      <w:r w:rsidR="002149D9" w:rsidRPr="00704D1A">
        <w:rPr>
          <w:sz w:val="22"/>
          <w:szCs w:val="22"/>
          <w:lang w:val="en-US"/>
        </w:rPr>
        <w:instrText xml:space="preserve"> XE "EU" </w:instrText>
      </w:r>
      <w:r w:rsidR="002149D9" w:rsidRPr="00704D1A">
        <w:rPr>
          <w:color w:val="000000" w:themeColor="text1"/>
          <w:sz w:val="22"/>
          <w:szCs w:val="22"/>
          <w:lang w:val="en-US"/>
        </w:rPr>
        <w:fldChar w:fldCharType="end"/>
      </w:r>
      <w:r w:rsidRPr="00704D1A">
        <w:rPr>
          <w:color w:val="000000" w:themeColor="text1"/>
          <w:sz w:val="22"/>
          <w:szCs w:val="22"/>
          <w:lang w:val="en-US"/>
        </w:rPr>
        <w:t xml:space="preserve"> and the European Central Bank, have forged a conviction: there is no salvation without the United States of Europe.</w:t>
      </w:r>
    </w:p>
    <w:p w14:paraId="07F81FEB" w14:textId="67E642B6" w:rsidR="007B3E29" w:rsidRPr="00704D1A" w:rsidRDefault="00C17C8C" w:rsidP="00A36D99">
      <w:pPr>
        <w:spacing w:after="120"/>
        <w:jc w:val="both"/>
        <w:rPr>
          <w:color w:val="000000" w:themeColor="text1"/>
          <w:sz w:val="22"/>
          <w:szCs w:val="22"/>
          <w:lang w:val="en-US"/>
        </w:rPr>
      </w:pPr>
      <w:r w:rsidRPr="00704D1A">
        <w:rPr>
          <w:color w:val="000000" w:themeColor="text1"/>
          <w:sz w:val="22"/>
          <w:szCs w:val="22"/>
          <w:lang w:val="en-US"/>
        </w:rPr>
        <w:t>As set out in Article 2 of the EU</w:t>
      </w:r>
      <w:r w:rsidR="002149D9" w:rsidRPr="00704D1A">
        <w:rPr>
          <w:color w:val="000000" w:themeColor="text1"/>
          <w:sz w:val="22"/>
          <w:szCs w:val="22"/>
          <w:lang w:val="en-US"/>
        </w:rPr>
        <w:fldChar w:fldCharType="begin"/>
      </w:r>
      <w:r w:rsidR="002149D9" w:rsidRPr="00704D1A">
        <w:rPr>
          <w:sz w:val="22"/>
          <w:szCs w:val="22"/>
          <w:lang w:val="en-US"/>
        </w:rPr>
        <w:instrText xml:space="preserve"> XE "EU" </w:instrText>
      </w:r>
      <w:r w:rsidR="002149D9" w:rsidRPr="00704D1A">
        <w:rPr>
          <w:color w:val="000000" w:themeColor="text1"/>
          <w:sz w:val="22"/>
          <w:szCs w:val="22"/>
          <w:lang w:val="en-US"/>
        </w:rPr>
        <w:fldChar w:fldCharType="end"/>
      </w:r>
      <w:r w:rsidRPr="00704D1A">
        <w:rPr>
          <w:color w:val="000000" w:themeColor="text1"/>
          <w:sz w:val="22"/>
          <w:szCs w:val="22"/>
          <w:lang w:val="en-US"/>
        </w:rPr>
        <w:t xml:space="preserve"> Treaty </w:t>
      </w:r>
      <w:r w:rsidR="00691528" w:rsidRPr="00704D1A">
        <w:rPr>
          <w:color w:val="000000" w:themeColor="text1"/>
          <w:sz w:val="22"/>
          <w:szCs w:val="22"/>
          <w:lang w:val="en-US"/>
        </w:rPr>
        <w:t>humanism</w:t>
      </w:r>
      <w:r w:rsidR="00036424" w:rsidRPr="00704D1A">
        <w:rPr>
          <w:color w:val="000000" w:themeColor="text1"/>
          <w:sz w:val="22"/>
          <w:szCs w:val="22"/>
          <w:lang w:val="en-US"/>
        </w:rPr>
        <w:t>, progressivism and universalism are the bedrock of the European values that unite us</w:t>
      </w:r>
      <w:r w:rsidRPr="00704D1A">
        <w:rPr>
          <w:color w:val="000000" w:themeColor="text1"/>
          <w:sz w:val="22"/>
          <w:szCs w:val="22"/>
          <w:lang w:val="en-US"/>
        </w:rPr>
        <w:t xml:space="preserve">. </w:t>
      </w:r>
      <w:r w:rsidR="00036424" w:rsidRPr="00704D1A">
        <w:rPr>
          <w:color w:val="000000" w:themeColor="text1"/>
          <w:sz w:val="22"/>
          <w:szCs w:val="22"/>
          <w:lang w:val="en-US"/>
        </w:rPr>
        <w:t>These values form the basis of our moral strengths, but they were not enough to prevent Brexit</w:t>
      </w:r>
      <w:r w:rsidR="008E0D78" w:rsidRPr="00704D1A">
        <w:rPr>
          <w:color w:val="000000" w:themeColor="text1"/>
          <w:sz w:val="22"/>
          <w:szCs w:val="22"/>
          <w:lang w:val="en-US"/>
        </w:rPr>
        <w:fldChar w:fldCharType="begin"/>
      </w:r>
      <w:r w:rsidR="008E0D78" w:rsidRPr="00704D1A">
        <w:rPr>
          <w:sz w:val="22"/>
          <w:szCs w:val="22"/>
          <w:lang w:val="en-US"/>
        </w:rPr>
        <w:instrText xml:space="preserve"> XE "</w:instrText>
      </w:r>
      <w:r w:rsidR="008E0D78" w:rsidRPr="00704D1A">
        <w:rPr>
          <w:rFonts w:eastAsiaTheme="minorHAnsi"/>
          <w:sz w:val="22"/>
          <w:szCs w:val="22"/>
          <w:lang w:val="en-US" w:eastAsia="en-US"/>
        </w:rPr>
        <w:instrText>Brexit</w:instrText>
      </w:r>
      <w:r w:rsidR="008E0D78" w:rsidRPr="00704D1A">
        <w:rPr>
          <w:sz w:val="22"/>
          <w:szCs w:val="22"/>
          <w:lang w:val="en-US"/>
        </w:rPr>
        <w:instrText xml:space="preserve">" </w:instrText>
      </w:r>
      <w:r w:rsidR="008E0D78" w:rsidRPr="00704D1A">
        <w:rPr>
          <w:color w:val="000000" w:themeColor="text1"/>
          <w:sz w:val="22"/>
          <w:szCs w:val="22"/>
          <w:lang w:val="en-US"/>
        </w:rPr>
        <w:fldChar w:fldCharType="end"/>
      </w:r>
      <w:r w:rsidR="00036424" w:rsidRPr="00704D1A">
        <w:rPr>
          <w:color w:val="000000" w:themeColor="text1"/>
          <w:sz w:val="22"/>
          <w:szCs w:val="22"/>
          <w:lang w:val="en-US"/>
        </w:rPr>
        <w:t>. We must acknowledge the failure and the loss of substance for the EU: it lost 66 million British</w:t>
      </w:r>
      <w:r w:rsidR="008E0D78" w:rsidRPr="00704D1A">
        <w:rPr>
          <w:color w:val="000000" w:themeColor="text1"/>
          <w:sz w:val="22"/>
          <w:szCs w:val="22"/>
          <w:lang w:val="en-US"/>
        </w:rPr>
        <w:fldChar w:fldCharType="begin"/>
      </w:r>
      <w:r w:rsidR="008E0D78" w:rsidRPr="00704D1A">
        <w:rPr>
          <w:sz w:val="22"/>
          <w:szCs w:val="22"/>
          <w:lang w:val="en-US"/>
        </w:rPr>
        <w:instrText xml:space="preserve"> XE "British" </w:instrText>
      </w:r>
      <w:r w:rsidR="008E0D78" w:rsidRPr="00704D1A">
        <w:rPr>
          <w:color w:val="000000" w:themeColor="text1"/>
          <w:sz w:val="22"/>
          <w:szCs w:val="22"/>
          <w:lang w:val="en-US"/>
        </w:rPr>
        <w:fldChar w:fldCharType="end"/>
      </w:r>
      <w:r w:rsidR="00036424" w:rsidRPr="00704D1A">
        <w:rPr>
          <w:color w:val="000000" w:themeColor="text1"/>
          <w:sz w:val="22"/>
          <w:szCs w:val="22"/>
          <w:lang w:val="en-US"/>
        </w:rPr>
        <w:t xml:space="preserve"> citizens, who produced 2.549 billion € of added value in 2019. The Europe</w:t>
      </w:r>
      <w:r w:rsidR="00DF71C4" w:rsidRPr="00704D1A">
        <w:rPr>
          <w:color w:val="000000" w:themeColor="text1"/>
          <w:sz w:val="22"/>
          <w:szCs w:val="22"/>
          <w:lang w:val="en-US"/>
        </w:rPr>
        <w:fldChar w:fldCharType="begin"/>
      </w:r>
      <w:r w:rsidR="00DF71C4" w:rsidRPr="00704D1A">
        <w:rPr>
          <w:sz w:val="22"/>
          <w:szCs w:val="22"/>
          <w:lang w:val="en-US"/>
        </w:rPr>
        <w:instrText xml:space="preserve"> XE "Europe" </w:instrText>
      </w:r>
      <w:r w:rsidR="00DF71C4" w:rsidRPr="00704D1A">
        <w:rPr>
          <w:color w:val="000000" w:themeColor="text1"/>
          <w:sz w:val="22"/>
          <w:szCs w:val="22"/>
          <w:lang w:val="en-US"/>
        </w:rPr>
        <w:fldChar w:fldCharType="end"/>
      </w:r>
      <w:r w:rsidR="00036424" w:rsidRPr="00704D1A">
        <w:rPr>
          <w:color w:val="000000" w:themeColor="text1"/>
          <w:sz w:val="22"/>
          <w:szCs w:val="22"/>
          <w:lang w:val="en-US"/>
        </w:rPr>
        <w:t xml:space="preserve"> of 27 has only 447 million inhabitants and its gross domestic product (GDP) is reduced to </w:t>
      </w:r>
      <w:r w:rsidR="00D976D3" w:rsidRPr="00704D1A">
        <w:rPr>
          <w:sz w:val="22"/>
          <w:szCs w:val="22"/>
          <w:lang w:val="en-US"/>
        </w:rPr>
        <w:t>1</w:t>
      </w:r>
      <w:r w:rsidR="004B4179" w:rsidRPr="00704D1A">
        <w:rPr>
          <w:sz w:val="22"/>
          <w:szCs w:val="22"/>
          <w:lang w:val="en-US"/>
        </w:rPr>
        <w:t>3</w:t>
      </w:r>
      <w:r w:rsidR="00D976D3" w:rsidRPr="00704D1A">
        <w:rPr>
          <w:sz w:val="22"/>
          <w:szCs w:val="22"/>
          <w:lang w:val="en-US"/>
        </w:rPr>
        <w:t>.</w:t>
      </w:r>
      <w:r w:rsidR="004B4179" w:rsidRPr="00704D1A">
        <w:rPr>
          <w:sz w:val="22"/>
          <w:szCs w:val="22"/>
          <w:lang w:val="en-US"/>
        </w:rPr>
        <w:t>5</w:t>
      </w:r>
      <w:r w:rsidR="00D976D3" w:rsidRPr="00704D1A">
        <w:rPr>
          <w:sz w:val="22"/>
          <w:szCs w:val="22"/>
          <w:lang w:val="en-US"/>
        </w:rPr>
        <w:t>00 b</w:t>
      </w:r>
      <w:r w:rsidR="00036424" w:rsidRPr="00704D1A">
        <w:rPr>
          <w:color w:val="000000" w:themeColor="text1"/>
          <w:sz w:val="22"/>
          <w:szCs w:val="22"/>
          <w:lang w:val="en-US"/>
        </w:rPr>
        <w:t xml:space="preserve">illion €. The 2021-2027 EU budget will no longer benefit from the British contribution of some €15 billion, </w:t>
      </w:r>
      <w:r w:rsidR="00366938" w:rsidRPr="00704D1A">
        <w:rPr>
          <w:color w:val="000000" w:themeColor="text1"/>
          <w:sz w:val="22"/>
          <w:szCs w:val="22"/>
          <w:lang w:val="en-US"/>
        </w:rPr>
        <w:t xml:space="preserve">at a period when </w:t>
      </w:r>
      <w:r w:rsidR="00036424" w:rsidRPr="00704D1A">
        <w:rPr>
          <w:color w:val="000000" w:themeColor="text1"/>
          <w:sz w:val="22"/>
          <w:szCs w:val="22"/>
          <w:lang w:val="en-US"/>
        </w:rPr>
        <w:t xml:space="preserve">the EU </w:t>
      </w:r>
      <w:r w:rsidR="00366938" w:rsidRPr="00704D1A">
        <w:rPr>
          <w:color w:val="000000" w:themeColor="text1"/>
          <w:sz w:val="22"/>
          <w:szCs w:val="22"/>
          <w:lang w:val="en-US"/>
        </w:rPr>
        <w:t xml:space="preserve">will need to </w:t>
      </w:r>
      <w:r w:rsidR="00036424" w:rsidRPr="00704D1A">
        <w:rPr>
          <w:color w:val="000000" w:themeColor="text1"/>
          <w:sz w:val="22"/>
          <w:szCs w:val="22"/>
          <w:lang w:val="en-US"/>
        </w:rPr>
        <w:t>invest massively</w:t>
      </w:r>
      <w:r w:rsidR="00366938" w:rsidRPr="00704D1A">
        <w:rPr>
          <w:color w:val="000000" w:themeColor="text1"/>
          <w:sz w:val="22"/>
          <w:szCs w:val="22"/>
          <w:lang w:val="en-US"/>
        </w:rPr>
        <w:t xml:space="preserve"> in order</w:t>
      </w:r>
      <w:r w:rsidR="00036424" w:rsidRPr="00704D1A">
        <w:rPr>
          <w:color w:val="000000" w:themeColor="text1"/>
          <w:sz w:val="22"/>
          <w:szCs w:val="22"/>
          <w:lang w:val="en-US"/>
        </w:rPr>
        <w:t xml:space="preserve"> to revive the economy and reduce social tensions, achieve a successful energy transition,</w:t>
      </w:r>
      <w:r w:rsidR="00366938" w:rsidRPr="00704D1A">
        <w:rPr>
          <w:color w:val="000000" w:themeColor="text1"/>
          <w:sz w:val="22"/>
          <w:szCs w:val="22"/>
          <w:lang w:val="en-US"/>
        </w:rPr>
        <w:t xml:space="preserve"> and</w:t>
      </w:r>
      <w:r w:rsidR="00A654AE" w:rsidRPr="00704D1A">
        <w:rPr>
          <w:color w:val="000000" w:themeColor="text1"/>
          <w:sz w:val="22"/>
          <w:szCs w:val="22"/>
          <w:lang w:val="en-US"/>
        </w:rPr>
        <w:t xml:space="preserve"> </w:t>
      </w:r>
      <w:r w:rsidR="00036424" w:rsidRPr="00704D1A">
        <w:rPr>
          <w:color w:val="000000" w:themeColor="text1"/>
          <w:sz w:val="22"/>
          <w:szCs w:val="22"/>
          <w:lang w:val="en-US"/>
        </w:rPr>
        <w:t xml:space="preserve">ensure </w:t>
      </w:r>
      <w:r w:rsidR="00366938" w:rsidRPr="00704D1A">
        <w:rPr>
          <w:color w:val="000000" w:themeColor="text1"/>
          <w:sz w:val="22"/>
          <w:szCs w:val="22"/>
          <w:lang w:val="en-US"/>
        </w:rPr>
        <w:t xml:space="preserve">both </w:t>
      </w:r>
      <w:r w:rsidR="00036424" w:rsidRPr="00704D1A">
        <w:rPr>
          <w:color w:val="000000" w:themeColor="text1"/>
          <w:sz w:val="22"/>
          <w:szCs w:val="22"/>
          <w:lang w:val="en-US"/>
        </w:rPr>
        <w:t>our security and our defence.</w:t>
      </w:r>
    </w:p>
    <w:p w14:paraId="665FF33F" w14:textId="0EA58FAB" w:rsidR="00036424" w:rsidRPr="00704D1A" w:rsidRDefault="00036424" w:rsidP="00A36D99">
      <w:pPr>
        <w:spacing w:after="120"/>
        <w:jc w:val="both"/>
        <w:rPr>
          <w:color w:val="000000" w:themeColor="text1"/>
          <w:sz w:val="22"/>
          <w:szCs w:val="22"/>
          <w:lang w:val="en-US"/>
        </w:rPr>
      </w:pPr>
      <w:r w:rsidRPr="00704D1A">
        <w:rPr>
          <w:color w:val="000000" w:themeColor="text1"/>
          <w:sz w:val="22"/>
          <w:szCs w:val="22"/>
          <w:lang w:val="en-US"/>
        </w:rPr>
        <w:t xml:space="preserve">The deterioration of the international </w:t>
      </w:r>
      <w:r w:rsidR="000468AA" w:rsidRPr="00704D1A">
        <w:rPr>
          <w:color w:val="000000" w:themeColor="text1"/>
          <w:sz w:val="22"/>
          <w:szCs w:val="22"/>
          <w:lang w:val="en-US"/>
        </w:rPr>
        <w:t xml:space="preserve">environment </w:t>
      </w:r>
      <w:r w:rsidRPr="00704D1A">
        <w:rPr>
          <w:color w:val="000000" w:themeColor="text1"/>
          <w:sz w:val="22"/>
          <w:szCs w:val="22"/>
          <w:lang w:val="en-US"/>
        </w:rPr>
        <w:t>and the disintegration of the EU</w:t>
      </w:r>
      <w:r w:rsidR="002149D9" w:rsidRPr="00704D1A">
        <w:rPr>
          <w:color w:val="000000" w:themeColor="text1"/>
          <w:sz w:val="22"/>
          <w:szCs w:val="22"/>
          <w:lang w:val="en-US"/>
        </w:rPr>
        <w:fldChar w:fldCharType="begin"/>
      </w:r>
      <w:r w:rsidR="002149D9" w:rsidRPr="00704D1A">
        <w:rPr>
          <w:sz w:val="22"/>
          <w:szCs w:val="22"/>
          <w:lang w:val="en-US"/>
        </w:rPr>
        <w:instrText xml:space="preserve"> XE "EU" </w:instrText>
      </w:r>
      <w:r w:rsidR="002149D9" w:rsidRPr="00704D1A">
        <w:rPr>
          <w:color w:val="000000" w:themeColor="text1"/>
          <w:sz w:val="22"/>
          <w:szCs w:val="22"/>
          <w:lang w:val="en-US"/>
        </w:rPr>
        <w:fldChar w:fldCharType="end"/>
      </w:r>
      <w:r w:rsidRPr="00704D1A">
        <w:rPr>
          <w:color w:val="000000" w:themeColor="text1"/>
          <w:sz w:val="22"/>
          <w:szCs w:val="22"/>
          <w:lang w:val="en-US"/>
        </w:rPr>
        <w:t xml:space="preserve"> must encourage European citizens to relaunch the political union of Europe</w:t>
      </w:r>
      <w:r w:rsidR="00DF71C4" w:rsidRPr="00704D1A">
        <w:rPr>
          <w:color w:val="000000" w:themeColor="text1"/>
          <w:sz w:val="22"/>
          <w:szCs w:val="22"/>
          <w:lang w:val="en-US"/>
        </w:rPr>
        <w:fldChar w:fldCharType="begin"/>
      </w:r>
      <w:r w:rsidR="00DF71C4" w:rsidRPr="00704D1A">
        <w:rPr>
          <w:sz w:val="22"/>
          <w:szCs w:val="22"/>
          <w:lang w:val="en-US"/>
        </w:rPr>
        <w:instrText xml:space="preserve"> XE "Europe" </w:instrText>
      </w:r>
      <w:r w:rsidR="00DF71C4" w:rsidRPr="00704D1A">
        <w:rPr>
          <w:color w:val="000000" w:themeColor="text1"/>
          <w:sz w:val="22"/>
          <w:szCs w:val="22"/>
          <w:lang w:val="en-US"/>
        </w:rPr>
        <w:fldChar w:fldCharType="end"/>
      </w:r>
      <w:r w:rsidRPr="00704D1A">
        <w:rPr>
          <w:color w:val="000000" w:themeColor="text1"/>
          <w:sz w:val="22"/>
          <w:szCs w:val="22"/>
          <w:lang w:val="en-US"/>
        </w:rPr>
        <w:t xml:space="preserve">. Only </w:t>
      </w:r>
      <w:r w:rsidR="000468AA" w:rsidRPr="00704D1A">
        <w:rPr>
          <w:color w:val="000000" w:themeColor="text1"/>
          <w:sz w:val="22"/>
          <w:szCs w:val="22"/>
          <w:lang w:val="en-US"/>
        </w:rPr>
        <w:t xml:space="preserve">by that </w:t>
      </w:r>
      <w:r w:rsidRPr="00704D1A">
        <w:rPr>
          <w:color w:val="000000" w:themeColor="text1"/>
          <w:sz w:val="22"/>
          <w:szCs w:val="22"/>
          <w:lang w:val="en-US"/>
        </w:rPr>
        <w:t xml:space="preserve">can </w:t>
      </w:r>
      <w:r w:rsidR="000468AA" w:rsidRPr="00704D1A">
        <w:rPr>
          <w:color w:val="000000" w:themeColor="text1"/>
          <w:sz w:val="22"/>
          <w:szCs w:val="22"/>
          <w:lang w:val="en-US"/>
        </w:rPr>
        <w:t xml:space="preserve">we achieve </w:t>
      </w:r>
      <w:r w:rsidRPr="00704D1A">
        <w:rPr>
          <w:color w:val="000000" w:themeColor="text1"/>
          <w:sz w:val="22"/>
          <w:szCs w:val="22"/>
          <w:lang w:val="en-US"/>
        </w:rPr>
        <w:t>the capacity to calm relations with our neighbor</w:t>
      </w:r>
      <w:r w:rsidR="000468AA" w:rsidRPr="00704D1A">
        <w:rPr>
          <w:color w:val="000000" w:themeColor="text1"/>
          <w:sz w:val="22"/>
          <w:szCs w:val="22"/>
          <w:lang w:val="en-US"/>
        </w:rPr>
        <w:t>s</w:t>
      </w:r>
      <w:r w:rsidRPr="00704D1A">
        <w:rPr>
          <w:color w:val="000000" w:themeColor="text1"/>
          <w:sz w:val="22"/>
          <w:szCs w:val="22"/>
          <w:lang w:val="en-US"/>
        </w:rPr>
        <w:t xml:space="preserve"> and partners: this requires a powerful and therefore united Europe. That is what European citizens want. They value their differences, because they know they enrich them, but, over </w:t>
      </w:r>
      <w:r w:rsidRPr="00704D1A">
        <w:rPr>
          <w:color w:val="000000" w:themeColor="text1"/>
          <w:sz w:val="22"/>
          <w:szCs w:val="22"/>
          <w:lang w:val="en-US"/>
        </w:rPr>
        <w:lastRenderedPageBreak/>
        <w:t>chaos and helplessness, they prefer unity in diversity and coherence.</w:t>
      </w:r>
    </w:p>
    <w:p w14:paraId="7AAE359B" w14:textId="37CB2D14" w:rsidR="00036424" w:rsidRPr="00704D1A" w:rsidRDefault="00036424" w:rsidP="00FF2C18">
      <w:pPr>
        <w:spacing w:after="120"/>
        <w:jc w:val="both"/>
        <w:rPr>
          <w:color w:val="000000" w:themeColor="text1"/>
          <w:sz w:val="22"/>
          <w:szCs w:val="22"/>
          <w:lang w:val="en-US"/>
        </w:rPr>
      </w:pPr>
      <w:r w:rsidRPr="00704D1A">
        <w:rPr>
          <w:color w:val="000000" w:themeColor="text1"/>
          <w:sz w:val="22"/>
          <w:szCs w:val="22"/>
          <w:lang w:val="en-US"/>
        </w:rPr>
        <w:t>To this day, federal Europe</w:t>
      </w:r>
      <w:r w:rsidR="00DF71C4" w:rsidRPr="00704D1A">
        <w:rPr>
          <w:color w:val="000000" w:themeColor="text1"/>
          <w:sz w:val="22"/>
          <w:szCs w:val="22"/>
          <w:lang w:val="en-US"/>
        </w:rPr>
        <w:fldChar w:fldCharType="begin"/>
      </w:r>
      <w:r w:rsidR="00DF71C4" w:rsidRPr="00704D1A">
        <w:rPr>
          <w:sz w:val="22"/>
          <w:szCs w:val="22"/>
          <w:lang w:val="en-US"/>
        </w:rPr>
        <w:instrText xml:space="preserve"> XE "Europe" </w:instrText>
      </w:r>
      <w:r w:rsidR="00DF71C4" w:rsidRPr="00704D1A">
        <w:rPr>
          <w:color w:val="000000" w:themeColor="text1"/>
          <w:sz w:val="22"/>
          <w:szCs w:val="22"/>
          <w:lang w:val="en-US"/>
        </w:rPr>
        <w:fldChar w:fldCharType="end"/>
      </w:r>
      <w:r w:rsidRPr="00704D1A">
        <w:rPr>
          <w:color w:val="000000" w:themeColor="text1"/>
          <w:sz w:val="22"/>
          <w:szCs w:val="22"/>
          <w:lang w:val="en-US"/>
        </w:rPr>
        <w:t xml:space="preserve"> remains a utopia. Let us remember that by publishing </w:t>
      </w:r>
      <w:r w:rsidRPr="00704D1A">
        <w:rPr>
          <w:i/>
          <w:color w:val="000000" w:themeColor="text1"/>
          <w:sz w:val="22"/>
          <w:szCs w:val="22"/>
          <w:lang w:val="en-US"/>
        </w:rPr>
        <w:t>De Optimo Reipublicae Statu, deque nova Insula Utopia</w:t>
      </w:r>
      <w:r w:rsidRPr="00704D1A">
        <w:rPr>
          <w:color w:val="000000" w:themeColor="text1"/>
          <w:sz w:val="22"/>
          <w:szCs w:val="22"/>
          <w:lang w:val="en-US"/>
        </w:rPr>
        <w:t xml:space="preserve">, in </w:t>
      </w:r>
      <w:r w:rsidR="00551E6C" w:rsidRPr="00704D1A">
        <w:rPr>
          <w:color w:val="000000" w:themeColor="text1"/>
          <w:sz w:val="22"/>
          <w:szCs w:val="22"/>
          <w:lang w:val="en-US"/>
        </w:rPr>
        <w:t>Louvain</w:t>
      </w:r>
      <w:r w:rsidRPr="00704D1A">
        <w:rPr>
          <w:color w:val="000000" w:themeColor="text1"/>
          <w:sz w:val="22"/>
          <w:szCs w:val="22"/>
          <w:lang w:val="en-US"/>
        </w:rPr>
        <w:t xml:space="preserve"> in 1516, Thomas More gave the </w:t>
      </w:r>
      <w:r w:rsidR="00646DB3" w:rsidRPr="00704D1A">
        <w:rPr>
          <w:color w:val="000000" w:themeColor="text1"/>
          <w:sz w:val="22"/>
          <w:szCs w:val="22"/>
          <w:lang w:val="en-US"/>
        </w:rPr>
        <w:t xml:space="preserve">first glimpse of a </w:t>
      </w:r>
      <w:r w:rsidRPr="00704D1A">
        <w:rPr>
          <w:color w:val="000000" w:themeColor="text1"/>
          <w:sz w:val="22"/>
          <w:szCs w:val="22"/>
          <w:lang w:val="en-US"/>
        </w:rPr>
        <w:t>republican government</w:t>
      </w:r>
      <w:r w:rsidR="00646DB3" w:rsidRPr="00704D1A">
        <w:rPr>
          <w:color w:val="000000" w:themeColor="text1"/>
          <w:sz w:val="22"/>
          <w:szCs w:val="22"/>
          <w:lang w:val="en-US"/>
        </w:rPr>
        <w:t xml:space="preserve">. </w:t>
      </w:r>
      <w:r w:rsidR="00551E6C" w:rsidRPr="00704D1A">
        <w:rPr>
          <w:color w:val="000000" w:themeColor="text1"/>
          <w:sz w:val="22"/>
          <w:szCs w:val="22"/>
          <w:lang w:val="en-US"/>
        </w:rPr>
        <w:t xml:space="preserve">May the new work by Jean Marsia help to amplify an increasingly </w:t>
      </w:r>
      <w:r w:rsidR="008E057B" w:rsidRPr="00704D1A">
        <w:rPr>
          <w:color w:val="000000" w:themeColor="text1"/>
          <w:sz w:val="22"/>
          <w:szCs w:val="22"/>
          <w:lang w:val="en-US"/>
        </w:rPr>
        <w:t xml:space="preserve">visible </w:t>
      </w:r>
      <w:r w:rsidR="00551E6C" w:rsidRPr="00704D1A">
        <w:rPr>
          <w:color w:val="000000" w:themeColor="text1"/>
          <w:sz w:val="22"/>
          <w:szCs w:val="22"/>
          <w:lang w:val="en-US"/>
        </w:rPr>
        <w:t xml:space="preserve">movement of opinion. </w:t>
      </w:r>
      <w:r w:rsidRPr="00704D1A">
        <w:rPr>
          <w:color w:val="000000" w:themeColor="text1"/>
          <w:sz w:val="22"/>
          <w:szCs w:val="22"/>
          <w:lang w:val="en-US"/>
        </w:rPr>
        <w:t>We must quickly convince the leaders of at least two of the EU</w:t>
      </w:r>
      <w:r w:rsidR="002149D9" w:rsidRPr="00704D1A">
        <w:rPr>
          <w:color w:val="000000" w:themeColor="text1"/>
          <w:sz w:val="22"/>
          <w:szCs w:val="22"/>
          <w:lang w:val="en-US"/>
        </w:rPr>
        <w:fldChar w:fldCharType="begin"/>
      </w:r>
      <w:r w:rsidR="002149D9" w:rsidRPr="00704D1A">
        <w:rPr>
          <w:sz w:val="22"/>
          <w:szCs w:val="22"/>
          <w:lang w:val="en-US"/>
        </w:rPr>
        <w:instrText xml:space="preserve"> XE "EU" </w:instrText>
      </w:r>
      <w:r w:rsidR="002149D9" w:rsidRPr="00704D1A">
        <w:rPr>
          <w:color w:val="000000" w:themeColor="text1"/>
          <w:sz w:val="22"/>
          <w:szCs w:val="22"/>
          <w:lang w:val="en-US"/>
        </w:rPr>
        <w:fldChar w:fldCharType="end"/>
      </w:r>
      <w:r w:rsidRPr="00704D1A">
        <w:rPr>
          <w:color w:val="000000" w:themeColor="text1"/>
          <w:sz w:val="22"/>
          <w:szCs w:val="22"/>
          <w:lang w:val="en-US"/>
        </w:rPr>
        <w:t xml:space="preserve"> and NATO</w:t>
      </w:r>
      <w:r w:rsidR="00940572" w:rsidRPr="00704D1A">
        <w:rPr>
          <w:color w:val="000000" w:themeColor="text1"/>
          <w:sz w:val="22"/>
          <w:szCs w:val="22"/>
          <w:lang w:val="en-US"/>
        </w:rPr>
        <w:fldChar w:fldCharType="begin"/>
      </w:r>
      <w:r w:rsidR="00940572" w:rsidRPr="00704D1A">
        <w:rPr>
          <w:sz w:val="22"/>
          <w:szCs w:val="22"/>
          <w:lang w:val="en-US"/>
        </w:rPr>
        <w:instrText xml:space="preserve"> XE "</w:instrText>
      </w:r>
      <w:r w:rsidR="00940572" w:rsidRPr="00704D1A">
        <w:rPr>
          <w:color w:val="000000" w:themeColor="text1"/>
          <w:sz w:val="22"/>
          <w:szCs w:val="22"/>
          <w:lang w:val="en-US"/>
        </w:rPr>
        <w:instrText>NATO</w:instrText>
      </w:r>
      <w:r w:rsidR="00940572" w:rsidRPr="00704D1A">
        <w:rPr>
          <w:sz w:val="22"/>
          <w:szCs w:val="22"/>
          <w:lang w:val="en-US"/>
        </w:rPr>
        <w:instrText xml:space="preserve">" </w:instrText>
      </w:r>
      <w:r w:rsidR="00940572" w:rsidRPr="00704D1A">
        <w:rPr>
          <w:color w:val="000000" w:themeColor="text1"/>
          <w:sz w:val="22"/>
          <w:szCs w:val="22"/>
          <w:lang w:val="en-US"/>
        </w:rPr>
        <w:fldChar w:fldCharType="end"/>
      </w:r>
      <w:r w:rsidRPr="00704D1A">
        <w:rPr>
          <w:color w:val="000000" w:themeColor="text1"/>
          <w:sz w:val="22"/>
          <w:szCs w:val="22"/>
          <w:lang w:val="en-US"/>
        </w:rPr>
        <w:t xml:space="preserve"> member</w:t>
      </w:r>
      <w:r w:rsidR="0026677E" w:rsidRPr="00704D1A">
        <w:rPr>
          <w:color w:val="000000" w:themeColor="text1"/>
          <w:sz w:val="22"/>
          <w:szCs w:val="22"/>
          <w:lang w:val="en-US"/>
        </w:rPr>
        <w:t>-</w:t>
      </w:r>
      <w:r w:rsidR="00551E6C" w:rsidRPr="00704D1A">
        <w:rPr>
          <w:color w:val="000000" w:themeColor="text1"/>
          <w:sz w:val="22"/>
          <w:szCs w:val="22"/>
          <w:lang w:val="en-US"/>
        </w:rPr>
        <w:t>S</w:t>
      </w:r>
      <w:r w:rsidRPr="00704D1A">
        <w:rPr>
          <w:color w:val="000000" w:themeColor="text1"/>
          <w:sz w:val="22"/>
          <w:szCs w:val="22"/>
          <w:lang w:val="en-US"/>
        </w:rPr>
        <w:t>tates to create the United States of Europe and a real, efficient, credible and respected European defence. This would</w:t>
      </w:r>
      <w:r w:rsidR="00551E6C" w:rsidRPr="00704D1A">
        <w:rPr>
          <w:color w:val="000000" w:themeColor="text1"/>
          <w:sz w:val="22"/>
          <w:szCs w:val="22"/>
          <w:lang w:val="en-US"/>
        </w:rPr>
        <w:t>,</w:t>
      </w:r>
      <w:r w:rsidRPr="00704D1A">
        <w:rPr>
          <w:color w:val="000000" w:themeColor="text1"/>
          <w:sz w:val="22"/>
          <w:szCs w:val="22"/>
          <w:lang w:val="en-US"/>
        </w:rPr>
        <w:t xml:space="preserve"> sooner or later</w:t>
      </w:r>
      <w:r w:rsidR="00551E6C" w:rsidRPr="00704D1A">
        <w:rPr>
          <w:color w:val="000000" w:themeColor="text1"/>
          <w:sz w:val="22"/>
          <w:szCs w:val="22"/>
          <w:lang w:val="en-US"/>
        </w:rPr>
        <w:t>,</w:t>
      </w:r>
      <w:r w:rsidRPr="00704D1A">
        <w:rPr>
          <w:color w:val="000000" w:themeColor="text1"/>
          <w:sz w:val="22"/>
          <w:szCs w:val="22"/>
          <w:lang w:val="en-US"/>
        </w:rPr>
        <w:t xml:space="preserve"> </w:t>
      </w:r>
      <w:r w:rsidR="00551E6C" w:rsidRPr="00704D1A">
        <w:rPr>
          <w:color w:val="000000" w:themeColor="text1"/>
          <w:sz w:val="22"/>
          <w:szCs w:val="22"/>
          <w:lang w:val="en-US"/>
        </w:rPr>
        <w:t>prompt</w:t>
      </w:r>
      <w:r w:rsidRPr="00704D1A">
        <w:rPr>
          <w:color w:val="000000" w:themeColor="text1"/>
          <w:sz w:val="22"/>
          <w:szCs w:val="22"/>
          <w:lang w:val="en-US"/>
        </w:rPr>
        <w:t xml:space="preserve"> other countries to join.</w:t>
      </w:r>
    </w:p>
    <w:p w14:paraId="5274423E" w14:textId="124D0BE0" w:rsidR="00551E6C" w:rsidRPr="00704D1A" w:rsidRDefault="00551E6C" w:rsidP="00FF2C18">
      <w:pPr>
        <w:spacing w:after="120"/>
        <w:jc w:val="both"/>
        <w:rPr>
          <w:color w:val="000000" w:themeColor="text1"/>
          <w:sz w:val="22"/>
          <w:szCs w:val="22"/>
          <w:lang w:val="en-US"/>
        </w:rPr>
      </w:pPr>
      <w:r w:rsidRPr="00704D1A">
        <w:rPr>
          <w:color w:val="000000" w:themeColor="text1"/>
          <w:sz w:val="22"/>
          <w:szCs w:val="22"/>
          <w:lang w:val="en-US"/>
        </w:rPr>
        <w:t xml:space="preserve">This is the </w:t>
      </w:r>
      <w:r w:rsidR="008E057B" w:rsidRPr="00704D1A">
        <w:rPr>
          <w:color w:val="000000" w:themeColor="text1"/>
          <w:sz w:val="22"/>
          <w:szCs w:val="22"/>
          <w:lang w:val="en-US"/>
        </w:rPr>
        <w:t xml:space="preserve">aim </w:t>
      </w:r>
      <w:r w:rsidRPr="00704D1A">
        <w:rPr>
          <w:color w:val="000000" w:themeColor="text1"/>
          <w:sz w:val="22"/>
          <w:szCs w:val="22"/>
          <w:lang w:val="en-US"/>
        </w:rPr>
        <w:t xml:space="preserve">of the international non-profit association (INPO) </w:t>
      </w:r>
      <w:r w:rsidR="0099163E" w:rsidRPr="00704D1A">
        <w:rPr>
          <w:sz w:val="22"/>
          <w:szCs w:val="22"/>
          <w:lang w:val="en-US"/>
        </w:rPr>
        <w:t>European Society for Defence</w:t>
      </w:r>
      <w:r w:rsidR="0099163E" w:rsidRPr="00704D1A">
        <w:rPr>
          <w:color w:val="000000" w:themeColor="text1"/>
          <w:sz w:val="22"/>
          <w:szCs w:val="22"/>
          <w:lang w:val="en-US"/>
        </w:rPr>
        <w:t xml:space="preserve"> </w:t>
      </w:r>
      <w:r w:rsidRPr="00704D1A">
        <w:rPr>
          <w:color w:val="000000" w:themeColor="text1"/>
          <w:sz w:val="22"/>
          <w:szCs w:val="22"/>
          <w:lang w:val="en-US"/>
        </w:rPr>
        <w:t xml:space="preserve">(S€D) - </w:t>
      </w:r>
      <w:hyperlink r:id="rId13" w:history="1">
        <w:r w:rsidRPr="00704D1A">
          <w:rPr>
            <w:rStyle w:val="Lienhypertexte"/>
            <w:sz w:val="22"/>
            <w:szCs w:val="22"/>
            <w:lang w:val="en-US"/>
          </w:rPr>
          <w:t>https://www-seurod.eu</w:t>
        </w:r>
      </w:hyperlink>
      <w:r w:rsidRPr="00704D1A">
        <w:rPr>
          <w:color w:val="000000" w:themeColor="text1"/>
          <w:sz w:val="22"/>
          <w:szCs w:val="22"/>
          <w:lang w:val="en-US"/>
        </w:rPr>
        <w:t>. It brings together those who share European values and who want to contribute to the creation of the United States of Europe</w:t>
      </w:r>
      <w:r w:rsidR="00DF71C4" w:rsidRPr="00704D1A">
        <w:rPr>
          <w:color w:val="000000" w:themeColor="text1"/>
          <w:sz w:val="22"/>
          <w:szCs w:val="22"/>
          <w:lang w:val="en-US"/>
        </w:rPr>
        <w:fldChar w:fldCharType="begin"/>
      </w:r>
      <w:r w:rsidR="00DF71C4" w:rsidRPr="00704D1A">
        <w:rPr>
          <w:sz w:val="22"/>
          <w:szCs w:val="22"/>
          <w:lang w:val="en-US"/>
        </w:rPr>
        <w:instrText xml:space="preserve"> XE "Europe" </w:instrText>
      </w:r>
      <w:r w:rsidR="00DF71C4" w:rsidRPr="00704D1A">
        <w:rPr>
          <w:color w:val="000000" w:themeColor="text1"/>
          <w:sz w:val="22"/>
          <w:szCs w:val="22"/>
          <w:lang w:val="en-US"/>
        </w:rPr>
        <w:fldChar w:fldCharType="end"/>
      </w:r>
      <w:r w:rsidRPr="00704D1A">
        <w:rPr>
          <w:color w:val="000000" w:themeColor="text1"/>
          <w:sz w:val="22"/>
          <w:szCs w:val="22"/>
          <w:lang w:val="en-US"/>
        </w:rPr>
        <w:t xml:space="preserve"> and European defen</w:t>
      </w:r>
      <w:r w:rsidR="0099163E" w:rsidRPr="00704D1A">
        <w:rPr>
          <w:color w:val="000000" w:themeColor="text1"/>
          <w:sz w:val="22"/>
          <w:szCs w:val="22"/>
          <w:lang w:val="en-US"/>
        </w:rPr>
        <w:t>c</w:t>
      </w:r>
      <w:r w:rsidRPr="00704D1A">
        <w:rPr>
          <w:color w:val="000000" w:themeColor="text1"/>
          <w:sz w:val="22"/>
          <w:szCs w:val="22"/>
          <w:lang w:val="en-US"/>
        </w:rPr>
        <w:t>e. It deserves your support!</w:t>
      </w:r>
    </w:p>
    <w:p w14:paraId="424762D0" w14:textId="47A69789" w:rsidR="007B3E29" w:rsidRPr="00704D1A" w:rsidRDefault="007B3E29" w:rsidP="00FF2C18">
      <w:pPr>
        <w:spacing w:after="120"/>
        <w:jc w:val="both"/>
        <w:rPr>
          <w:color w:val="000000" w:themeColor="text1"/>
          <w:sz w:val="22"/>
          <w:szCs w:val="22"/>
          <w:lang w:val="en-US"/>
        </w:rPr>
      </w:pPr>
    </w:p>
    <w:p w14:paraId="5D1031AB" w14:textId="77777777" w:rsidR="007B3E29" w:rsidRPr="00704D1A" w:rsidRDefault="007B3E29" w:rsidP="00FF2C18">
      <w:pPr>
        <w:spacing w:after="120"/>
        <w:jc w:val="both"/>
        <w:rPr>
          <w:color w:val="000000" w:themeColor="text1"/>
          <w:sz w:val="22"/>
          <w:szCs w:val="22"/>
          <w:lang w:val="en-US"/>
        </w:rPr>
      </w:pPr>
    </w:p>
    <w:p w14:paraId="791DACA3" w14:textId="0274D989" w:rsidR="001566D9" w:rsidRPr="00704D1A" w:rsidRDefault="001566D9" w:rsidP="00FF2C18">
      <w:pPr>
        <w:spacing w:after="120"/>
        <w:jc w:val="both"/>
        <w:rPr>
          <w:color w:val="000000" w:themeColor="text1"/>
          <w:sz w:val="22"/>
          <w:szCs w:val="22"/>
          <w:lang w:val="en-US"/>
        </w:rPr>
      </w:pPr>
    </w:p>
    <w:p w14:paraId="30E5DD18" w14:textId="4F47F738" w:rsidR="001566D9" w:rsidRPr="00704D1A" w:rsidRDefault="001566D9" w:rsidP="00704D1A">
      <w:pPr>
        <w:ind w:left="1843"/>
        <w:jc w:val="center"/>
        <w:rPr>
          <w:sz w:val="22"/>
          <w:szCs w:val="22"/>
          <w:lang w:val="en-US"/>
        </w:rPr>
      </w:pPr>
      <w:r w:rsidRPr="00704D1A">
        <w:rPr>
          <w:sz w:val="22"/>
          <w:szCs w:val="22"/>
          <w:lang w:val="en-US"/>
        </w:rPr>
        <w:t>André Flahaut</w:t>
      </w:r>
    </w:p>
    <w:p w14:paraId="50AC296A" w14:textId="77777777" w:rsidR="0099163E" w:rsidRPr="00704D1A" w:rsidRDefault="0099163E" w:rsidP="00704D1A">
      <w:pPr>
        <w:ind w:left="1843"/>
        <w:jc w:val="center"/>
        <w:rPr>
          <w:sz w:val="22"/>
          <w:szCs w:val="22"/>
          <w:lang w:val="en-US"/>
        </w:rPr>
      </w:pPr>
      <w:r w:rsidRPr="00704D1A">
        <w:rPr>
          <w:sz w:val="22"/>
          <w:szCs w:val="22"/>
          <w:lang w:val="en-US"/>
        </w:rPr>
        <w:t>Minister of State</w:t>
      </w:r>
    </w:p>
    <w:p w14:paraId="0B7C30F8" w14:textId="2BC91609" w:rsidR="0099163E" w:rsidRPr="00704D1A" w:rsidRDefault="0099163E" w:rsidP="00704D1A">
      <w:pPr>
        <w:ind w:left="1843"/>
        <w:jc w:val="center"/>
        <w:rPr>
          <w:sz w:val="22"/>
          <w:szCs w:val="22"/>
          <w:lang w:val="en-US"/>
        </w:rPr>
      </w:pPr>
      <w:r w:rsidRPr="00704D1A">
        <w:rPr>
          <w:sz w:val="22"/>
          <w:szCs w:val="22"/>
          <w:lang w:val="en-US"/>
        </w:rPr>
        <w:t>Minister of Defence</w:t>
      </w:r>
      <w:r w:rsidR="00704D1A" w:rsidRPr="00704D1A">
        <w:rPr>
          <w:sz w:val="22"/>
          <w:szCs w:val="22"/>
          <w:lang w:val="en-US"/>
        </w:rPr>
        <w:br/>
      </w:r>
      <w:r w:rsidRPr="00704D1A">
        <w:rPr>
          <w:sz w:val="22"/>
          <w:szCs w:val="22"/>
          <w:lang w:val="en-US"/>
        </w:rPr>
        <w:t>(12/7/1999-21/12/2007)</w:t>
      </w:r>
    </w:p>
    <w:p w14:paraId="44983A54" w14:textId="396B8A05" w:rsidR="0099163E" w:rsidRPr="00704D1A" w:rsidRDefault="0099163E" w:rsidP="00704D1A">
      <w:pPr>
        <w:ind w:left="1843"/>
        <w:jc w:val="center"/>
        <w:rPr>
          <w:sz w:val="22"/>
          <w:szCs w:val="22"/>
          <w:lang w:val="en-US"/>
        </w:rPr>
      </w:pPr>
      <w:r w:rsidRPr="00704D1A">
        <w:rPr>
          <w:sz w:val="22"/>
          <w:szCs w:val="22"/>
          <w:lang w:val="en-US"/>
        </w:rPr>
        <w:t>President of the House of Representatives (20/7/2010-30/6/2014)</w:t>
      </w:r>
    </w:p>
    <w:p w14:paraId="4E3250D2" w14:textId="18D29DEE" w:rsidR="0099163E" w:rsidRPr="00704D1A" w:rsidRDefault="0099163E" w:rsidP="00704D1A">
      <w:pPr>
        <w:ind w:left="1843"/>
        <w:jc w:val="center"/>
        <w:rPr>
          <w:sz w:val="22"/>
          <w:szCs w:val="22"/>
          <w:lang w:val="en-US"/>
        </w:rPr>
      </w:pPr>
      <w:r w:rsidRPr="00704D1A">
        <w:rPr>
          <w:sz w:val="22"/>
          <w:szCs w:val="22"/>
          <w:lang w:val="en-US"/>
        </w:rPr>
        <w:t>Member of the S€D Honorary Committee</w:t>
      </w:r>
    </w:p>
    <w:p w14:paraId="4B1C337C" w14:textId="4300AFF0" w:rsidR="009817C4" w:rsidRPr="00704D1A" w:rsidRDefault="009817C4" w:rsidP="00564225">
      <w:pPr>
        <w:rPr>
          <w:color w:val="000000" w:themeColor="text1"/>
          <w:sz w:val="22"/>
          <w:szCs w:val="22"/>
          <w:lang w:val="en-US"/>
        </w:rPr>
      </w:pPr>
      <w:r w:rsidRPr="00704D1A">
        <w:rPr>
          <w:color w:val="000000"/>
          <w:sz w:val="22"/>
          <w:szCs w:val="22"/>
          <w:lang w:val="en-US"/>
        </w:rPr>
        <w:br w:type="page"/>
      </w:r>
    </w:p>
    <w:sdt>
      <w:sdtPr>
        <w:rPr>
          <w:rFonts w:ascii="Times New Roman" w:hAnsi="Times New Roman"/>
          <w:b w:val="0"/>
          <w:bCs w:val="0"/>
          <w:color w:val="auto"/>
          <w:sz w:val="24"/>
          <w:szCs w:val="24"/>
          <w:lang w:val="fr-BE" w:eastAsia="fr-FR"/>
        </w:rPr>
        <w:id w:val="-78918975"/>
        <w:docPartObj>
          <w:docPartGallery w:val="Table of Contents"/>
          <w:docPartUnique/>
        </w:docPartObj>
      </w:sdtPr>
      <w:sdtEndPr>
        <w:rPr>
          <w:noProof/>
        </w:rPr>
      </w:sdtEndPr>
      <w:sdtContent>
        <w:p w14:paraId="0E5A732A" w14:textId="568C88C6" w:rsidR="00DF16AE" w:rsidRDefault="00DF16AE">
          <w:pPr>
            <w:pStyle w:val="En-ttedetabledesmatires"/>
          </w:pPr>
          <w:r>
            <w:t>Table</w:t>
          </w:r>
          <w:bookmarkStart w:id="1" w:name="_GoBack"/>
          <w:bookmarkEnd w:id="1"/>
          <w:r>
            <w:t xml:space="preserve"> of contents</w:t>
          </w:r>
        </w:p>
        <w:p w14:paraId="3408E22C" w14:textId="4FBBCBC0" w:rsidR="00B33F14" w:rsidRDefault="00DF16AE">
          <w:pPr>
            <w:pStyle w:val="TM1"/>
            <w:tabs>
              <w:tab w:val="right" w:leader="dot" w:pos="5554"/>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46650650" w:history="1">
            <w:r w:rsidR="00B33F14" w:rsidRPr="002A2423">
              <w:rPr>
                <w:rStyle w:val="Lienhypertexte"/>
                <w:noProof/>
                <w:lang w:val="en-US"/>
              </w:rPr>
              <w:t>Preface</w:t>
            </w:r>
            <w:r w:rsidR="00B33F14">
              <w:rPr>
                <w:noProof/>
                <w:webHidden/>
              </w:rPr>
              <w:tab/>
            </w:r>
            <w:r w:rsidR="00B33F14">
              <w:rPr>
                <w:noProof/>
                <w:webHidden/>
              </w:rPr>
              <w:fldChar w:fldCharType="begin"/>
            </w:r>
            <w:r w:rsidR="00B33F14">
              <w:rPr>
                <w:noProof/>
                <w:webHidden/>
              </w:rPr>
              <w:instrText xml:space="preserve"> PAGEREF _Toc46650650 \h </w:instrText>
            </w:r>
            <w:r w:rsidR="00B33F14">
              <w:rPr>
                <w:noProof/>
                <w:webHidden/>
              </w:rPr>
            </w:r>
            <w:r w:rsidR="00B33F14">
              <w:rPr>
                <w:noProof/>
                <w:webHidden/>
              </w:rPr>
              <w:fldChar w:fldCharType="separate"/>
            </w:r>
            <w:r w:rsidR="00B33F14">
              <w:rPr>
                <w:noProof/>
                <w:webHidden/>
              </w:rPr>
              <w:t>3</w:t>
            </w:r>
            <w:r w:rsidR="00B33F14">
              <w:rPr>
                <w:noProof/>
                <w:webHidden/>
              </w:rPr>
              <w:fldChar w:fldCharType="end"/>
            </w:r>
          </w:hyperlink>
        </w:p>
        <w:p w14:paraId="53D97DE3" w14:textId="6AD4D742" w:rsidR="00B33F14" w:rsidRDefault="00B33F14">
          <w:pPr>
            <w:pStyle w:val="TM1"/>
            <w:tabs>
              <w:tab w:val="right" w:leader="dot" w:pos="5554"/>
            </w:tabs>
            <w:rPr>
              <w:rFonts w:eastAsiaTheme="minorEastAsia" w:cstheme="minorBidi"/>
              <w:b w:val="0"/>
              <w:bCs w:val="0"/>
              <w:i w:val="0"/>
              <w:iCs w:val="0"/>
              <w:noProof/>
            </w:rPr>
          </w:pPr>
          <w:hyperlink w:anchor="_Toc46650651" w:history="1">
            <w:r w:rsidRPr="002A2423">
              <w:rPr>
                <w:rStyle w:val="Lienhypertexte"/>
                <w:noProof/>
                <w:lang w:val="en-US"/>
              </w:rPr>
              <w:t>Acknowledgements</w:t>
            </w:r>
            <w:r>
              <w:rPr>
                <w:noProof/>
                <w:webHidden/>
              </w:rPr>
              <w:tab/>
            </w:r>
            <w:r>
              <w:rPr>
                <w:noProof/>
                <w:webHidden/>
              </w:rPr>
              <w:fldChar w:fldCharType="begin"/>
            </w:r>
            <w:r>
              <w:rPr>
                <w:noProof/>
                <w:webHidden/>
              </w:rPr>
              <w:instrText xml:space="preserve"> PAGEREF _Toc46650651 \h </w:instrText>
            </w:r>
            <w:r>
              <w:rPr>
                <w:noProof/>
                <w:webHidden/>
              </w:rPr>
            </w:r>
            <w:r>
              <w:rPr>
                <w:noProof/>
                <w:webHidden/>
              </w:rPr>
              <w:fldChar w:fldCharType="separate"/>
            </w:r>
            <w:r>
              <w:rPr>
                <w:noProof/>
                <w:webHidden/>
              </w:rPr>
              <w:t>12</w:t>
            </w:r>
            <w:r>
              <w:rPr>
                <w:noProof/>
                <w:webHidden/>
              </w:rPr>
              <w:fldChar w:fldCharType="end"/>
            </w:r>
          </w:hyperlink>
        </w:p>
        <w:p w14:paraId="59BF4761" w14:textId="5C7387CE" w:rsidR="00B33F14" w:rsidRDefault="00B33F14">
          <w:pPr>
            <w:pStyle w:val="TM1"/>
            <w:tabs>
              <w:tab w:val="right" w:leader="dot" w:pos="5554"/>
            </w:tabs>
            <w:rPr>
              <w:rFonts w:eastAsiaTheme="minorEastAsia" w:cstheme="minorBidi"/>
              <w:b w:val="0"/>
              <w:bCs w:val="0"/>
              <w:i w:val="0"/>
              <w:iCs w:val="0"/>
              <w:noProof/>
            </w:rPr>
          </w:pPr>
          <w:hyperlink w:anchor="_Toc46650652" w:history="1">
            <w:r w:rsidRPr="002A2423">
              <w:rPr>
                <w:rStyle w:val="Lienhypertexte"/>
                <w:noProof/>
                <w:lang w:val="en-US"/>
              </w:rPr>
              <w:t>Introduction</w:t>
            </w:r>
            <w:r>
              <w:rPr>
                <w:noProof/>
                <w:webHidden/>
              </w:rPr>
              <w:tab/>
            </w:r>
            <w:r>
              <w:rPr>
                <w:noProof/>
                <w:webHidden/>
              </w:rPr>
              <w:fldChar w:fldCharType="begin"/>
            </w:r>
            <w:r>
              <w:rPr>
                <w:noProof/>
                <w:webHidden/>
              </w:rPr>
              <w:instrText xml:space="preserve"> PAGEREF _Toc46650652 \h </w:instrText>
            </w:r>
            <w:r>
              <w:rPr>
                <w:noProof/>
                <w:webHidden/>
              </w:rPr>
            </w:r>
            <w:r>
              <w:rPr>
                <w:noProof/>
                <w:webHidden/>
              </w:rPr>
              <w:fldChar w:fldCharType="separate"/>
            </w:r>
            <w:r>
              <w:rPr>
                <w:noProof/>
                <w:webHidden/>
              </w:rPr>
              <w:t>13</w:t>
            </w:r>
            <w:r>
              <w:rPr>
                <w:noProof/>
                <w:webHidden/>
              </w:rPr>
              <w:fldChar w:fldCharType="end"/>
            </w:r>
          </w:hyperlink>
        </w:p>
        <w:p w14:paraId="1A222CE2" w14:textId="0584EEFD" w:rsidR="00B33F14" w:rsidRDefault="00B33F14">
          <w:pPr>
            <w:pStyle w:val="TM1"/>
            <w:tabs>
              <w:tab w:val="left" w:pos="480"/>
              <w:tab w:val="right" w:leader="dot" w:pos="5554"/>
            </w:tabs>
            <w:rPr>
              <w:rFonts w:eastAsiaTheme="minorEastAsia" w:cstheme="minorBidi"/>
              <w:b w:val="0"/>
              <w:bCs w:val="0"/>
              <w:i w:val="0"/>
              <w:iCs w:val="0"/>
              <w:noProof/>
            </w:rPr>
          </w:pPr>
          <w:hyperlink w:anchor="_Toc46650653" w:history="1">
            <w:r w:rsidRPr="002A2423">
              <w:rPr>
                <w:rStyle w:val="Lienhypertexte"/>
                <w:noProof/>
              </w:rPr>
              <w:t>1.</w:t>
            </w:r>
            <w:r>
              <w:rPr>
                <w:rFonts w:eastAsiaTheme="minorEastAsia" w:cstheme="minorBidi"/>
                <w:b w:val="0"/>
                <w:bCs w:val="0"/>
                <w:i w:val="0"/>
                <w:iCs w:val="0"/>
                <w:noProof/>
              </w:rPr>
              <w:tab/>
            </w:r>
            <w:r w:rsidRPr="002A2423">
              <w:rPr>
                <w:rStyle w:val="Lienhypertexte"/>
                <w:noProof/>
                <w:lang w:val="en-US"/>
              </w:rPr>
              <w:t>The foundations of the USE</w:t>
            </w:r>
            <w:r>
              <w:rPr>
                <w:noProof/>
                <w:webHidden/>
              </w:rPr>
              <w:tab/>
            </w:r>
            <w:r>
              <w:rPr>
                <w:noProof/>
                <w:webHidden/>
              </w:rPr>
              <w:fldChar w:fldCharType="begin"/>
            </w:r>
            <w:r>
              <w:rPr>
                <w:noProof/>
                <w:webHidden/>
              </w:rPr>
              <w:instrText xml:space="preserve"> PAGEREF _Toc46650653 \h </w:instrText>
            </w:r>
            <w:r>
              <w:rPr>
                <w:noProof/>
                <w:webHidden/>
              </w:rPr>
            </w:r>
            <w:r>
              <w:rPr>
                <w:noProof/>
                <w:webHidden/>
              </w:rPr>
              <w:fldChar w:fldCharType="separate"/>
            </w:r>
            <w:r>
              <w:rPr>
                <w:noProof/>
                <w:webHidden/>
              </w:rPr>
              <w:t>17</w:t>
            </w:r>
            <w:r>
              <w:rPr>
                <w:noProof/>
                <w:webHidden/>
              </w:rPr>
              <w:fldChar w:fldCharType="end"/>
            </w:r>
          </w:hyperlink>
        </w:p>
        <w:p w14:paraId="2C208902" w14:textId="7BF63458" w:rsidR="00B33F14" w:rsidRDefault="00B33F14">
          <w:pPr>
            <w:pStyle w:val="TM2"/>
            <w:tabs>
              <w:tab w:val="left" w:pos="960"/>
              <w:tab w:val="right" w:leader="dot" w:pos="5554"/>
            </w:tabs>
            <w:rPr>
              <w:rFonts w:eastAsiaTheme="minorEastAsia" w:cstheme="minorBidi"/>
              <w:b w:val="0"/>
              <w:bCs w:val="0"/>
              <w:noProof/>
              <w:sz w:val="24"/>
              <w:szCs w:val="24"/>
            </w:rPr>
          </w:pPr>
          <w:hyperlink w:anchor="_Toc46650654" w:history="1">
            <w:r w:rsidRPr="002A2423">
              <w:rPr>
                <w:rStyle w:val="Lienhypertexte"/>
                <w:rFonts w:ascii="Century Schoolbook" w:hAnsi="Century Schoolbook"/>
                <w:noProof/>
                <w:lang w:val="en-US"/>
              </w:rPr>
              <w:t>1.1</w:t>
            </w:r>
            <w:r>
              <w:rPr>
                <w:rFonts w:eastAsiaTheme="minorEastAsia" w:cstheme="minorBidi"/>
                <w:b w:val="0"/>
                <w:bCs w:val="0"/>
                <w:noProof/>
                <w:sz w:val="24"/>
                <w:szCs w:val="24"/>
              </w:rPr>
              <w:tab/>
            </w:r>
            <w:r w:rsidRPr="002A2423">
              <w:rPr>
                <w:rStyle w:val="Lienhypertexte"/>
                <w:noProof/>
              </w:rPr>
              <w:t>European values</w:t>
            </w:r>
            <w:r>
              <w:rPr>
                <w:noProof/>
                <w:webHidden/>
              </w:rPr>
              <w:tab/>
            </w:r>
            <w:r>
              <w:rPr>
                <w:noProof/>
                <w:webHidden/>
              </w:rPr>
              <w:fldChar w:fldCharType="begin"/>
            </w:r>
            <w:r>
              <w:rPr>
                <w:noProof/>
                <w:webHidden/>
              </w:rPr>
              <w:instrText xml:space="preserve"> PAGEREF _Toc46650654 \h </w:instrText>
            </w:r>
            <w:r>
              <w:rPr>
                <w:noProof/>
                <w:webHidden/>
              </w:rPr>
            </w:r>
            <w:r>
              <w:rPr>
                <w:noProof/>
                <w:webHidden/>
              </w:rPr>
              <w:fldChar w:fldCharType="separate"/>
            </w:r>
            <w:r>
              <w:rPr>
                <w:noProof/>
                <w:webHidden/>
              </w:rPr>
              <w:t>19</w:t>
            </w:r>
            <w:r>
              <w:rPr>
                <w:noProof/>
                <w:webHidden/>
              </w:rPr>
              <w:fldChar w:fldCharType="end"/>
            </w:r>
          </w:hyperlink>
        </w:p>
        <w:p w14:paraId="7734E053" w14:textId="012F889C" w:rsidR="00B33F14" w:rsidRDefault="00B33F14">
          <w:pPr>
            <w:pStyle w:val="TM2"/>
            <w:tabs>
              <w:tab w:val="left" w:pos="960"/>
              <w:tab w:val="right" w:leader="dot" w:pos="5554"/>
            </w:tabs>
            <w:rPr>
              <w:rFonts w:eastAsiaTheme="minorEastAsia" w:cstheme="minorBidi"/>
              <w:b w:val="0"/>
              <w:bCs w:val="0"/>
              <w:noProof/>
              <w:sz w:val="24"/>
              <w:szCs w:val="24"/>
            </w:rPr>
          </w:pPr>
          <w:hyperlink w:anchor="_Toc46650655" w:history="1">
            <w:r w:rsidRPr="002A2423">
              <w:rPr>
                <w:rStyle w:val="Lienhypertexte"/>
                <w:rFonts w:ascii="Century Schoolbook" w:hAnsi="Century Schoolbook"/>
                <w:noProof/>
                <w:lang w:val="en-US"/>
              </w:rPr>
              <w:t>1.2</w:t>
            </w:r>
            <w:r>
              <w:rPr>
                <w:rFonts w:eastAsiaTheme="minorEastAsia" w:cstheme="minorBidi"/>
                <w:b w:val="0"/>
                <w:bCs w:val="0"/>
                <w:noProof/>
                <w:sz w:val="24"/>
                <w:szCs w:val="24"/>
              </w:rPr>
              <w:tab/>
            </w:r>
            <w:r w:rsidRPr="002A2423">
              <w:rPr>
                <w:rStyle w:val="Lienhypertexte"/>
                <w:noProof/>
                <w:lang w:val="en-US"/>
              </w:rPr>
              <w:t>A common history</w:t>
            </w:r>
            <w:r>
              <w:rPr>
                <w:noProof/>
                <w:webHidden/>
              </w:rPr>
              <w:tab/>
            </w:r>
            <w:r>
              <w:rPr>
                <w:noProof/>
                <w:webHidden/>
              </w:rPr>
              <w:fldChar w:fldCharType="begin"/>
            </w:r>
            <w:r>
              <w:rPr>
                <w:noProof/>
                <w:webHidden/>
              </w:rPr>
              <w:instrText xml:space="preserve"> PAGEREF _Toc46650655 \h </w:instrText>
            </w:r>
            <w:r>
              <w:rPr>
                <w:noProof/>
                <w:webHidden/>
              </w:rPr>
            </w:r>
            <w:r>
              <w:rPr>
                <w:noProof/>
                <w:webHidden/>
              </w:rPr>
              <w:fldChar w:fldCharType="separate"/>
            </w:r>
            <w:r>
              <w:rPr>
                <w:noProof/>
                <w:webHidden/>
              </w:rPr>
              <w:t>22</w:t>
            </w:r>
            <w:r>
              <w:rPr>
                <w:noProof/>
                <w:webHidden/>
              </w:rPr>
              <w:fldChar w:fldCharType="end"/>
            </w:r>
          </w:hyperlink>
        </w:p>
        <w:p w14:paraId="428EBEBF" w14:textId="36D12250" w:rsidR="00B33F14" w:rsidRDefault="00B33F14">
          <w:pPr>
            <w:pStyle w:val="TM2"/>
            <w:tabs>
              <w:tab w:val="left" w:pos="960"/>
              <w:tab w:val="right" w:leader="dot" w:pos="5554"/>
            </w:tabs>
            <w:rPr>
              <w:rFonts w:eastAsiaTheme="minorEastAsia" w:cstheme="minorBidi"/>
              <w:b w:val="0"/>
              <w:bCs w:val="0"/>
              <w:noProof/>
              <w:sz w:val="24"/>
              <w:szCs w:val="24"/>
            </w:rPr>
          </w:pPr>
          <w:hyperlink w:anchor="_Toc46650656" w:history="1">
            <w:r w:rsidRPr="002A2423">
              <w:rPr>
                <w:rStyle w:val="Lienhypertexte"/>
                <w:rFonts w:ascii="Century Schoolbook" w:hAnsi="Century Schoolbook"/>
                <w:noProof/>
                <w:lang w:val="en-US"/>
              </w:rPr>
              <w:t>1.3</w:t>
            </w:r>
            <w:r>
              <w:rPr>
                <w:rFonts w:eastAsiaTheme="minorEastAsia" w:cstheme="minorBidi"/>
                <w:b w:val="0"/>
                <w:bCs w:val="0"/>
                <w:noProof/>
                <w:sz w:val="24"/>
                <w:szCs w:val="24"/>
              </w:rPr>
              <w:tab/>
            </w:r>
            <w:r w:rsidRPr="002A2423">
              <w:rPr>
                <w:rStyle w:val="Lienhypertexte"/>
                <w:noProof/>
                <w:lang w:val="en-US"/>
              </w:rPr>
              <w:t>One fatherland, one common culture</w:t>
            </w:r>
            <w:r>
              <w:rPr>
                <w:noProof/>
                <w:webHidden/>
              </w:rPr>
              <w:tab/>
            </w:r>
            <w:r>
              <w:rPr>
                <w:noProof/>
                <w:webHidden/>
              </w:rPr>
              <w:fldChar w:fldCharType="begin"/>
            </w:r>
            <w:r>
              <w:rPr>
                <w:noProof/>
                <w:webHidden/>
              </w:rPr>
              <w:instrText xml:space="preserve"> PAGEREF _Toc46650656 \h </w:instrText>
            </w:r>
            <w:r>
              <w:rPr>
                <w:noProof/>
                <w:webHidden/>
              </w:rPr>
            </w:r>
            <w:r>
              <w:rPr>
                <w:noProof/>
                <w:webHidden/>
              </w:rPr>
              <w:fldChar w:fldCharType="separate"/>
            </w:r>
            <w:r>
              <w:rPr>
                <w:noProof/>
                <w:webHidden/>
              </w:rPr>
              <w:t>25</w:t>
            </w:r>
            <w:r>
              <w:rPr>
                <w:noProof/>
                <w:webHidden/>
              </w:rPr>
              <w:fldChar w:fldCharType="end"/>
            </w:r>
          </w:hyperlink>
        </w:p>
        <w:p w14:paraId="7938831E" w14:textId="4329C25A" w:rsidR="00B33F14" w:rsidRDefault="00B33F14">
          <w:pPr>
            <w:pStyle w:val="TM1"/>
            <w:tabs>
              <w:tab w:val="left" w:pos="480"/>
              <w:tab w:val="right" w:leader="dot" w:pos="5554"/>
            </w:tabs>
            <w:rPr>
              <w:rFonts w:eastAsiaTheme="minorEastAsia" w:cstheme="minorBidi"/>
              <w:b w:val="0"/>
              <w:bCs w:val="0"/>
              <w:i w:val="0"/>
              <w:iCs w:val="0"/>
              <w:noProof/>
            </w:rPr>
          </w:pPr>
          <w:hyperlink w:anchor="_Toc46650657" w:history="1">
            <w:r w:rsidRPr="002A2423">
              <w:rPr>
                <w:rStyle w:val="Lienhypertexte"/>
                <w:noProof/>
              </w:rPr>
              <w:t>2.</w:t>
            </w:r>
            <w:r>
              <w:rPr>
                <w:rFonts w:eastAsiaTheme="minorEastAsia" w:cstheme="minorBidi"/>
                <w:b w:val="0"/>
                <w:bCs w:val="0"/>
                <w:i w:val="0"/>
                <w:iCs w:val="0"/>
                <w:noProof/>
              </w:rPr>
              <w:tab/>
            </w:r>
            <w:r w:rsidRPr="002A2423">
              <w:rPr>
                <w:rStyle w:val="Lienhypertexte"/>
                <w:noProof/>
                <w:lang w:val="en-US"/>
              </w:rPr>
              <w:t>Prehistory of USE</w:t>
            </w:r>
            <w:r>
              <w:rPr>
                <w:noProof/>
                <w:webHidden/>
              </w:rPr>
              <w:tab/>
            </w:r>
            <w:r>
              <w:rPr>
                <w:noProof/>
                <w:webHidden/>
              </w:rPr>
              <w:fldChar w:fldCharType="begin"/>
            </w:r>
            <w:r>
              <w:rPr>
                <w:noProof/>
                <w:webHidden/>
              </w:rPr>
              <w:instrText xml:space="preserve"> PAGEREF _Toc46650657 \h </w:instrText>
            </w:r>
            <w:r>
              <w:rPr>
                <w:noProof/>
                <w:webHidden/>
              </w:rPr>
            </w:r>
            <w:r>
              <w:rPr>
                <w:noProof/>
                <w:webHidden/>
              </w:rPr>
              <w:fldChar w:fldCharType="separate"/>
            </w:r>
            <w:r>
              <w:rPr>
                <w:noProof/>
                <w:webHidden/>
              </w:rPr>
              <w:t>33</w:t>
            </w:r>
            <w:r>
              <w:rPr>
                <w:noProof/>
                <w:webHidden/>
              </w:rPr>
              <w:fldChar w:fldCharType="end"/>
            </w:r>
          </w:hyperlink>
        </w:p>
        <w:p w14:paraId="080B1F05" w14:textId="03A6BD81" w:rsidR="00B33F14" w:rsidRDefault="00B33F14">
          <w:pPr>
            <w:pStyle w:val="TM2"/>
            <w:tabs>
              <w:tab w:val="left" w:pos="960"/>
              <w:tab w:val="right" w:leader="dot" w:pos="5554"/>
            </w:tabs>
            <w:rPr>
              <w:rFonts w:eastAsiaTheme="minorEastAsia" w:cstheme="minorBidi"/>
              <w:b w:val="0"/>
              <w:bCs w:val="0"/>
              <w:noProof/>
              <w:sz w:val="24"/>
              <w:szCs w:val="24"/>
            </w:rPr>
          </w:pPr>
          <w:hyperlink w:anchor="_Toc46650658" w:history="1">
            <w:r w:rsidRPr="002A2423">
              <w:rPr>
                <w:rStyle w:val="Lienhypertexte"/>
                <w:rFonts w:ascii="Century Schoolbook" w:hAnsi="Century Schoolbook"/>
                <w:noProof/>
                <w:lang w:val="en-US"/>
              </w:rPr>
              <w:t>2.1</w:t>
            </w:r>
            <w:r>
              <w:rPr>
                <w:rFonts w:eastAsiaTheme="minorEastAsia" w:cstheme="minorBidi"/>
                <w:b w:val="0"/>
                <w:bCs w:val="0"/>
                <w:noProof/>
                <w:sz w:val="24"/>
                <w:szCs w:val="24"/>
              </w:rPr>
              <w:tab/>
            </w:r>
            <w:r w:rsidRPr="002A2423">
              <w:rPr>
                <w:rStyle w:val="Lienhypertexte"/>
                <w:noProof/>
                <w:lang w:val="en-US"/>
              </w:rPr>
              <w:t>Before the First World War</w:t>
            </w:r>
            <w:r>
              <w:rPr>
                <w:noProof/>
                <w:webHidden/>
              </w:rPr>
              <w:tab/>
            </w:r>
            <w:r>
              <w:rPr>
                <w:noProof/>
                <w:webHidden/>
              </w:rPr>
              <w:fldChar w:fldCharType="begin"/>
            </w:r>
            <w:r>
              <w:rPr>
                <w:noProof/>
                <w:webHidden/>
              </w:rPr>
              <w:instrText xml:space="preserve"> PAGEREF _Toc46650658 \h </w:instrText>
            </w:r>
            <w:r>
              <w:rPr>
                <w:noProof/>
                <w:webHidden/>
              </w:rPr>
            </w:r>
            <w:r>
              <w:rPr>
                <w:noProof/>
                <w:webHidden/>
              </w:rPr>
              <w:fldChar w:fldCharType="separate"/>
            </w:r>
            <w:r>
              <w:rPr>
                <w:noProof/>
                <w:webHidden/>
              </w:rPr>
              <w:t>33</w:t>
            </w:r>
            <w:r>
              <w:rPr>
                <w:noProof/>
                <w:webHidden/>
              </w:rPr>
              <w:fldChar w:fldCharType="end"/>
            </w:r>
          </w:hyperlink>
        </w:p>
        <w:p w14:paraId="2DB1C5E1" w14:textId="6704CB70" w:rsidR="00B33F14" w:rsidRDefault="00B33F14">
          <w:pPr>
            <w:pStyle w:val="TM2"/>
            <w:tabs>
              <w:tab w:val="left" w:pos="960"/>
              <w:tab w:val="right" w:leader="dot" w:pos="5554"/>
            </w:tabs>
            <w:rPr>
              <w:rFonts w:eastAsiaTheme="minorEastAsia" w:cstheme="minorBidi"/>
              <w:b w:val="0"/>
              <w:bCs w:val="0"/>
              <w:noProof/>
              <w:sz w:val="24"/>
              <w:szCs w:val="24"/>
            </w:rPr>
          </w:pPr>
          <w:hyperlink w:anchor="_Toc46650659" w:history="1">
            <w:r w:rsidRPr="002A2423">
              <w:rPr>
                <w:rStyle w:val="Lienhypertexte"/>
                <w:rFonts w:ascii="Century Schoolbook" w:hAnsi="Century Schoolbook"/>
                <w:noProof/>
                <w:lang w:val="en-US"/>
              </w:rPr>
              <w:t>2.2</w:t>
            </w:r>
            <w:r>
              <w:rPr>
                <w:rFonts w:eastAsiaTheme="minorEastAsia" w:cstheme="minorBidi"/>
                <w:b w:val="0"/>
                <w:bCs w:val="0"/>
                <w:noProof/>
                <w:sz w:val="24"/>
                <w:szCs w:val="24"/>
              </w:rPr>
              <w:tab/>
            </w:r>
            <w:r w:rsidRPr="002A2423">
              <w:rPr>
                <w:rStyle w:val="Lienhypertexte"/>
                <w:noProof/>
                <w:lang w:val="en-US"/>
              </w:rPr>
              <w:t>The inter-war</w:t>
            </w:r>
            <w:r>
              <w:rPr>
                <w:noProof/>
                <w:webHidden/>
              </w:rPr>
              <w:tab/>
            </w:r>
            <w:r>
              <w:rPr>
                <w:noProof/>
                <w:webHidden/>
              </w:rPr>
              <w:fldChar w:fldCharType="begin"/>
            </w:r>
            <w:r>
              <w:rPr>
                <w:noProof/>
                <w:webHidden/>
              </w:rPr>
              <w:instrText xml:space="preserve"> PAGEREF _Toc46650659 \h </w:instrText>
            </w:r>
            <w:r>
              <w:rPr>
                <w:noProof/>
                <w:webHidden/>
              </w:rPr>
            </w:r>
            <w:r>
              <w:rPr>
                <w:noProof/>
                <w:webHidden/>
              </w:rPr>
              <w:fldChar w:fldCharType="separate"/>
            </w:r>
            <w:r>
              <w:rPr>
                <w:noProof/>
                <w:webHidden/>
              </w:rPr>
              <w:t>34</w:t>
            </w:r>
            <w:r>
              <w:rPr>
                <w:noProof/>
                <w:webHidden/>
              </w:rPr>
              <w:fldChar w:fldCharType="end"/>
            </w:r>
          </w:hyperlink>
        </w:p>
        <w:p w14:paraId="18011205" w14:textId="554247E0" w:rsidR="00B33F14" w:rsidRDefault="00B33F14">
          <w:pPr>
            <w:pStyle w:val="TM2"/>
            <w:tabs>
              <w:tab w:val="left" w:pos="960"/>
              <w:tab w:val="right" w:leader="dot" w:pos="5554"/>
            </w:tabs>
            <w:rPr>
              <w:rFonts w:eastAsiaTheme="minorEastAsia" w:cstheme="minorBidi"/>
              <w:b w:val="0"/>
              <w:bCs w:val="0"/>
              <w:noProof/>
              <w:sz w:val="24"/>
              <w:szCs w:val="24"/>
            </w:rPr>
          </w:pPr>
          <w:hyperlink w:anchor="_Toc46650660" w:history="1">
            <w:r w:rsidRPr="002A2423">
              <w:rPr>
                <w:rStyle w:val="Lienhypertexte"/>
                <w:rFonts w:ascii="Century Schoolbook" w:hAnsi="Century Schoolbook"/>
                <w:noProof/>
                <w:lang w:val="en-US"/>
              </w:rPr>
              <w:t>2.3</w:t>
            </w:r>
            <w:r>
              <w:rPr>
                <w:rFonts w:eastAsiaTheme="minorEastAsia" w:cstheme="minorBidi"/>
                <w:b w:val="0"/>
                <w:bCs w:val="0"/>
                <w:noProof/>
                <w:sz w:val="24"/>
                <w:szCs w:val="24"/>
              </w:rPr>
              <w:tab/>
            </w:r>
            <w:r w:rsidRPr="002A2423">
              <w:rPr>
                <w:rStyle w:val="Lienhypertexte"/>
                <w:noProof/>
                <w:lang w:val="en-US"/>
              </w:rPr>
              <w:t>From the end of the Second World War to the Washington Treaty</w:t>
            </w:r>
            <w:r>
              <w:rPr>
                <w:noProof/>
                <w:webHidden/>
              </w:rPr>
              <w:tab/>
            </w:r>
            <w:r>
              <w:rPr>
                <w:noProof/>
                <w:webHidden/>
              </w:rPr>
              <w:fldChar w:fldCharType="begin"/>
            </w:r>
            <w:r>
              <w:rPr>
                <w:noProof/>
                <w:webHidden/>
              </w:rPr>
              <w:instrText xml:space="preserve"> PAGEREF _Toc46650660 \h </w:instrText>
            </w:r>
            <w:r>
              <w:rPr>
                <w:noProof/>
                <w:webHidden/>
              </w:rPr>
            </w:r>
            <w:r>
              <w:rPr>
                <w:noProof/>
                <w:webHidden/>
              </w:rPr>
              <w:fldChar w:fldCharType="separate"/>
            </w:r>
            <w:r>
              <w:rPr>
                <w:noProof/>
                <w:webHidden/>
              </w:rPr>
              <w:t>36</w:t>
            </w:r>
            <w:r>
              <w:rPr>
                <w:noProof/>
                <w:webHidden/>
              </w:rPr>
              <w:fldChar w:fldCharType="end"/>
            </w:r>
          </w:hyperlink>
        </w:p>
        <w:p w14:paraId="7C1D1604" w14:textId="4A29E0B3" w:rsidR="00B33F14" w:rsidRDefault="00B33F14">
          <w:pPr>
            <w:pStyle w:val="TM1"/>
            <w:tabs>
              <w:tab w:val="left" w:pos="480"/>
              <w:tab w:val="right" w:leader="dot" w:pos="5554"/>
            </w:tabs>
            <w:rPr>
              <w:rFonts w:eastAsiaTheme="minorEastAsia" w:cstheme="minorBidi"/>
              <w:b w:val="0"/>
              <w:bCs w:val="0"/>
              <w:i w:val="0"/>
              <w:iCs w:val="0"/>
              <w:noProof/>
            </w:rPr>
          </w:pPr>
          <w:hyperlink w:anchor="_Toc46650661" w:history="1">
            <w:r w:rsidRPr="002A2423">
              <w:rPr>
                <w:rStyle w:val="Lienhypertexte"/>
                <w:noProof/>
              </w:rPr>
              <w:t>3.</w:t>
            </w:r>
            <w:r>
              <w:rPr>
                <w:rFonts w:eastAsiaTheme="minorEastAsia" w:cstheme="minorBidi"/>
                <w:b w:val="0"/>
                <w:bCs w:val="0"/>
                <w:i w:val="0"/>
                <w:iCs w:val="0"/>
                <w:noProof/>
              </w:rPr>
              <w:tab/>
            </w:r>
            <w:r w:rsidRPr="002A2423">
              <w:rPr>
                <w:rStyle w:val="Lienhypertexte"/>
                <w:noProof/>
                <w:lang w:val="en-US"/>
              </w:rPr>
              <w:t>The ancient history of European unification</w:t>
            </w:r>
            <w:r>
              <w:rPr>
                <w:noProof/>
                <w:webHidden/>
              </w:rPr>
              <w:tab/>
            </w:r>
            <w:r>
              <w:rPr>
                <w:noProof/>
                <w:webHidden/>
              </w:rPr>
              <w:fldChar w:fldCharType="begin"/>
            </w:r>
            <w:r>
              <w:rPr>
                <w:noProof/>
                <w:webHidden/>
              </w:rPr>
              <w:instrText xml:space="preserve"> PAGEREF _Toc46650661 \h </w:instrText>
            </w:r>
            <w:r>
              <w:rPr>
                <w:noProof/>
                <w:webHidden/>
              </w:rPr>
            </w:r>
            <w:r>
              <w:rPr>
                <w:noProof/>
                <w:webHidden/>
              </w:rPr>
              <w:fldChar w:fldCharType="separate"/>
            </w:r>
            <w:r>
              <w:rPr>
                <w:noProof/>
                <w:webHidden/>
              </w:rPr>
              <w:t>41</w:t>
            </w:r>
            <w:r>
              <w:rPr>
                <w:noProof/>
                <w:webHidden/>
              </w:rPr>
              <w:fldChar w:fldCharType="end"/>
            </w:r>
          </w:hyperlink>
        </w:p>
        <w:p w14:paraId="02E28D3F" w14:textId="760267BA" w:rsidR="00B33F14" w:rsidRDefault="00B33F14">
          <w:pPr>
            <w:pStyle w:val="TM2"/>
            <w:tabs>
              <w:tab w:val="left" w:pos="960"/>
              <w:tab w:val="right" w:leader="dot" w:pos="5554"/>
            </w:tabs>
            <w:rPr>
              <w:rFonts w:eastAsiaTheme="minorEastAsia" w:cstheme="minorBidi"/>
              <w:b w:val="0"/>
              <w:bCs w:val="0"/>
              <w:noProof/>
              <w:sz w:val="24"/>
              <w:szCs w:val="24"/>
            </w:rPr>
          </w:pPr>
          <w:hyperlink w:anchor="_Toc46650662" w:history="1">
            <w:r w:rsidRPr="002A2423">
              <w:rPr>
                <w:rStyle w:val="Lienhypertexte"/>
                <w:rFonts w:ascii="Century Schoolbook" w:hAnsi="Century Schoolbook"/>
                <w:noProof/>
                <w:lang w:val="en-US"/>
              </w:rPr>
              <w:t>3.1</w:t>
            </w:r>
            <w:r>
              <w:rPr>
                <w:rFonts w:eastAsiaTheme="minorEastAsia" w:cstheme="minorBidi"/>
                <w:b w:val="0"/>
                <w:bCs w:val="0"/>
                <w:noProof/>
                <w:sz w:val="24"/>
                <w:szCs w:val="24"/>
              </w:rPr>
              <w:tab/>
            </w:r>
            <w:r w:rsidRPr="002A2423">
              <w:rPr>
                <w:rStyle w:val="Lienhypertexte"/>
                <w:noProof/>
                <w:lang w:val="en-US"/>
              </w:rPr>
              <w:t>The Six, the failure of the first draft constitutional treaty</w:t>
            </w:r>
            <w:r>
              <w:rPr>
                <w:noProof/>
                <w:webHidden/>
              </w:rPr>
              <w:tab/>
            </w:r>
            <w:r>
              <w:rPr>
                <w:noProof/>
                <w:webHidden/>
              </w:rPr>
              <w:fldChar w:fldCharType="begin"/>
            </w:r>
            <w:r>
              <w:rPr>
                <w:noProof/>
                <w:webHidden/>
              </w:rPr>
              <w:instrText xml:space="preserve"> PAGEREF _Toc46650662 \h </w:instrText>
            </w:r>
            <w:r>
              <w:rPr>
                <w:noProof/>
                <w:webHidden/>
              </w:rPr>
            </w:r>
            <w:r>
              <w:rPr>
                <w:noProof/>
                <w:webHidden/>
              </w:rPr>
              <w:fldChar w:fldCharType="separate"/>
            </w:r>
            <w:r>
              <w:rPr>
                <w:noProof/>
                <w:webHidden/>
              </w:rPr>
              <w:t>41</w:t>
            </w:r>
            <w:r>
              <w:rPr>
                <w:noProof/>
                <w:webHidden/>
              </w:rPr>
              <w:fldChar w:fldCharType="end"/>
            </w:r>
          </w:hyperlink>
        </w:p>
        <w:p w14:paraId="48514BAE" w14:textId="09AC4F54" w:rsidR="00B33F14" w:rsidRDefault="00B33F14">
          <w:pPr>
            <w:pStyle w:val="TM2"/>
            <w:tabs>
              <w:tab w:val="left" w:pos="960"/>
              <w:tab w:val="right" w:leader="dot" w:pos="5554"/>
            </w:tabs>
            <w:rPr>
              <w:rFonts w:eastAsiaTheme="minorEastAsia" w:cstheme="minorBidi"/>
              <w:b w:val="0"/>
              <w:bCs w:val="0"/>
              <w:noProof/>
              <w:sz w:val="24"/>
              <w:szCs w:val="24"/>
            </w:rPr>
          </w:pPr>
          <w:hyperlink w:anchor="_Toc46650663" w:history="1">
            <w:r w:rsidRPr="002A2423">
              <w:rPr>
                <w:rStyle w:val="Lienhypertexte"/>
                <w:rFonts w:ascii="Century Schoolbook" w:hAnsi="Century Schoolbook"/>
                <w:noProof/>
                <w:lang w:val="en-US"/>
              </w:rPr>
              <w:t>3.2</w:t>
            </w:r>
            <w:r>
              <w:rPr>
                <w:rFonts w:eastAsiaTheme="minorEastAsia" w:cstheme="minorBidi"/>
                <w:b w:val="0"/>
                <w:bCs w:val="0"/>
                <w:noProof/>
                <w:sz w:val="24"/>
                <w:szCs w:val="24"/>
              </w:rPr>
              <w:tab/>
            </w:r>
            <w:r w:rsidRPr="002A2423">
              <w:rPr>
                <w:rStyle w:val="Lienhypertexte"/>
                <w:noProof/>
                <w:lang w:val="en-US"/>
              </w:rPr>
              <w:t>From Messina to Rome</w:t>
            </w:r>
            <w:r>
              <w:rPr>
                <w:noProof/>
                <w:webHidden/>
              </w:rPr>
              <w:tab/>
            </w:r>
            <w:r>
              <w:rPr>
                <w:noProof/>
                <w:webHidden/>
              </w:rPr>
              <w:fldChar w:fldCharType="begin"/>
            </w:r>
            <w:r>
              <w:rPr>
                <w:noProof/>
                <w:webHidden/>
              </w:rPr>
              <w:instrText xml:space="preserve"> PAGEREF _Toc46650663 \h </w:instrText>
            </w:r>
            <w:r>
              <w:rPr>
                <w:noProof/>
                <w:webHidden/>
              </w:rPr>
            </w:r>
            <w:r>
              <w:rPr>
                <w:noProof/>
                <w:webHidden/>
              </w:rPr>
              <w:fldChar w:fldCharType="separate"/>
            </w:r>
            <w:r>
              <w:rPr>
                <w:noProof/>
                <w:webHidden/>
              </w:rPr>
              <w:t>48</w:t>
            </w:r>
            <w:r>
              <w:rPr>
                <w:noProof/>
                <w:webHidden/>
              </w:rPr>
              <w:fldChar w:fldCharType="end"/>
            </w:r>
          </w:hyperlink>
        </w:p>
        <w:p w14:paraId="71D128FA" w14:textId="36EFC04E" w:rsidR="00B33F14" w:rsidRDefault="00B33F14">
          <w:pPr>
            <w:pStyle w:val="TM1"/>
            <w:tabs>
              <w:tab w:val="left" w:pos="480"/>
              <w:tab w:val="right" w:leader="dot" w:pos="5554"/>
            </w:tabs>
            <w:rPr>
              <w:rFonts w:eastAsiaTheme="minorEastAsia" w:cstheme="minorBidi"/>
              <w:b w:val="0"/>
              <w:bCs w:val="0"/>
              <w:i w:val="0"/>
              <w:iCs w:val="0"/>
              <w:noProof/>
            </w:rPr>
          </w:pPr>
          <w:hyperlink w:anchor="_Toc46650664" w:history="1">
            <w:r w:rsidRPr="002A2423">
              <w:rPr>
                <w:rStyle w:val="Lienhypertexte"/>
                <w:noProof/>
              </w:rPr>
              <w:t>4.</w:t>
            </w:r>
            <w:r>
              <w:rPr>
                <w:rFonts w:eastAsiaTheme="minorEastAsia" w:cstheme="minorBidi"/>
                <w:b w:val="0"/>
                <w:bCs w:val="0"/>
                <w:i w:val="0"/>
                <w:iCs w:val="0"/>
                <w:noProof/>
              </w:rPr>
              <w:tab/>
            </w:r>
            <w:r w:rsidRPr="002A2423">
              <w:rPr>
                <w:rStyle w:val="Lienhypertexte"/>
                <w:noProof/>
                <w:lang w:val="en-US"/>
              </w:rPr>
              <w:t>Adenauer and de Gaulle, the real founders of the united Europe</w:t>
            </w:r>
            <w:r>
              <w:rPr>
                <w:noProof/>
                <w:webHidden/>
              </w:rPr>
              <w:tab/>
            </w:r>
            <w:r>
              <w:rPr>
                <w:noProof/>
                <w:webHidden/>
              </w:rPr>
              <w:fldChar w:fldCharType="begin"/>
            </w:r>
            <w:r>
              <w:rPr>
                <w:noProof/>
                <w:webHidden/>
              </w:rPr>
              <w:instrText xml:space="preserve"> PAGEREF _Toc46650664 \h </w:instrText>
            </w:r>
            <w:r>
              <w:rPr>
                <w:noProof/>
                <w:webHidden/>
              </w:rPr>
            </w:r>
            <w:r>
              <w:rPr>
                <w:noProof/>
                <w:webHidden/>
              </w:rPr>
              <w:fldChar w:fldCharType="separate"/>
            </w:r>
            <w:r>
              <w:rPr>
                <w:noProof/>
                <w:webHidden/>
              </w:rPr>
              <w:t>52</w:t>
            </w:r>
            <w:r>
              <w:rPr>
                <w:noProof/>
                <w:webHidden/>
              </w:rPr>
              <w:fldChar w:fldCharType="end"/>
            </w:r>
          </w:hyperlink>
        </w:p>
        <w:p w14:paraId="001DFCB4" w14:textId="2B1A8E0A" w:rsidR="00B33F14" w:rsidRDefault="00B33F14">
          <w:pPr>
            <w:pStyle w:val="TM1"/>
            <w:tabs>
              <w:tab w:val="left" w:pos="480"/>
              <w:tab w:val="right" w:leader="dot" w:pos="5554"/>
            </w:tabs>
            <w:rPr>
              <w:rFonts w:eastAsiaTheme="minorEastAsia" w:cstheme="minorBidi"/>
              <w:b w:val="0"/>
              <w:bCs w:val="0"/>
              <w:i w:val="0"/>
              <w:iCs w:val="0"/>
              <w:noProof/>
            </w:rPr>
          </w:pPr>
          <w:hyperlink w:anchor="_Toc46650665" w:history="1">
            <w:r w:rsidRPr="002A2423">
              <w:rPr>
                <w:rStyle w:val="Lienhypertexte"/>
                <w:noProof/>
              </w:rPr>
              <w:t>5.</w:t>
            </w:r>
            <w:r>
              <w:rPr>
                <w:rFonts w:eastAsiaTheme="minorEastAsia" w:cstheme="minorBidi"/>
                <w:b w:val="0"/>
                <w:bCs w:val="0"/>
                <w:i w:val="0"/>
                <w:iCs w:val="0"/>
                <w:noProof/>
              </w:rPr>
              <w:tab/>
            </w:r>
            <w:r w:rsidRPr="002A2423">
              <w:rPr>
                <w:rStyle w:val="Lienhypertexte"/>
                <w:noProof/>
                <w:lang w:val="en-US"/>
              </w:rPr>
              <w:t>From Pompidou to Chirac</w:t>
            </w:r>
            <w:r>
              <w:rPr>
                <w:noProof/>
                <w:webHidden/>
              </w:rPr>
              <w:tab/>
            </w:r>
            <w:r>
              <w:rPr>
                <w:noProof/>
                <w:webHidden/>
              </w:rPr>
              <w:fldChar w:fldCharType="begin"/>
            </w:r>
            <w:r>
              <w:rPr>
                <w:noProof/>
                <w:webHidden/>
              </w:rPr>
              <w:instrText xml:space="preserve"> PAGEREF _Toc46650665 \h </w:instrText>
            </w:r>
            <w:r>
              <w:rPr>
                <w:noProof/>
                <w:webHidden/>
              </w:rPr>
            </w:r>
            <w:r>
              <w:rPr>
                <w:noProof/>
                <w:webHidden/>
              </w:rPr>
              <w:fldChar w:fldCharType="separate"/>
            </w:r>
            <w:r>
              <w:rPr>
                <w:noProof/>
                <w:webHidden/>
              </w:rPr>
              <w:t>58</w:t>
            </w:r>
            <w:r>
              <w:rPr>
                <w:noProof/>
                <w:webHidden/>
              </w:rPr>
              <w:fldChar w:fldCharType="end"/>
            </w:r>
          </w:hyperlink>
        </w:p>
        <w:p w14:paraId="19743EDD" w14:textId="513ADBC1" w:rsidR="00B33F14" w:rsidRDefault="00B33F14">
          <w:pPr>
            <w:pStyle w:val="TM2"/>
            <w:tabs>
              <w:tab w:val="left" w:pos="960"/>
              <w:tab w:val="right" w:leader="dot" w:pos="5554"/>
            </w:tabs>
            <w:rPr>
              <w:rFonts w:eastAsiaTheme="minorEastAsia" w:cstheme="minorBidi"/>
              <w:b w:val="0"/>
              <w:bCs w:val="0"/>
              <w:noProof/>
              <w:sz w:val="24"/>
              <w:szCs w:val="24"/>
            </w:rPr>
          </w:pPr>
          <w:hyperlink w:anchor="_Toc46650666" w:history="1">
            <w:r w:rsidRPr="002A2423">
              <w:rPr>
                <w:rStyle w:val="Lienhypertexte"/>
                <w:rFonts w:ascii="Century Schoolbook" w:hAnsi="Century Schoolbook"/>
                <w:noProof/>
                <w:lang w:val="en-US"/>
              </w:rPr>
              <w:t>5.1</w:t>
            </w:r>
            <w:r>
              <w:rPr>
                <w:rFonts w:eastAsiaTheme="minorEastAsia" w:cstheme="minorBidi"/>
                <w:b w:val="0"/>
                <w:bCs w:val="0"/>
                <w:noProof/>
                <w:sz w:val="24"/>
                <w:szCs w:val="24"/>
              </w:rPr>
              <w:tab/>
            </w:r>
            <w:r w:rsidRPr="002A2423">
              <w:rPr>
                <w:rStyle w:val="Lienhypertexte"/>
                <w:noProof/>
                <w:lang w:val="en-US"/>
              </w:rPr>
              <w:t>From the Davignon report to the failure of the 2</w:t>
            </w:r>
            <w:r w:rsidRPr="002A2423">
              <w:rPr>
                <w:rStyle w:val="Lienhypertexte"/>
                <w:noProof/>
                <w:vertAlign w:val="superscript"/>
                <w:lang w:val="en-US"/>
              </w:rPr>
              <w:t>nd</w:t>
            </w:r>
            <w:r w:rsidRPr="002A2423">
              <w:rPr>
                <w:rStyle w:val="Lienhypertexte"/>
                <w:noProof/>
                <w:lang w:val="en-US"/>
              </w:rPr>
              <w:t xml:space="preserve"> constitutional treaty</w:t>
            </w:r>
            <w:r>
              <w:rPr>
                <w:noProof/>
                <w:webHidden/>
              </w:rPr>
              <w:tab/>
            </w:r>
            <w:r>
              <w:rPr>
                <w:noProof/>
                <w:webHidden/>
              </w:rPr>
              <w:fldChar w:fldCharType="begin"/>
            </w:r>
            <w:r>
              <w:rPr>
                <w:noProof/>
                <w:webHidden/>
              </w:rPr>
              <w:instrText xml:space="preserve"> PAGEREF _Toc46650666 \h </w:instrText>
            </w:r>
            <w:r>
              <w:rPr>
                <w:noProof/>
                <w:webHidden/>
              </w:rPr>
            </w:r>
            <w:r>
              <w:rPr>
                <w:noProof/>
                <w:webHidden/>
              </w:rPr>
              <w:fldChar w:fldCharType="separate"/>
            </w:r>
            <w:r>
              <w:rPr>
                <w:noProof/>
                <w:webHidden/>
              </w:rPr>
              <w:t>58</w:t>
            </w:r>
            <w:r>
              <w:rPr>
                <w:noProof/>
                <w:webHidden/>
              </w:rPr>
              <w:fldChar w:fldCharType="end"/>
            </w:r>
          </w:hyperlink>
        </w:p>
        <w:p w14:paraId="1B9C63FA" w14:textId="73865CBF" w:rsidR="00B33F14" w:rsidRDefault="00B33F14">
          <w:pPr>
            <w:pStyle w:val="TM2"/>
            <w:tabs>
              <w:tab w:val="left" w:pos="960"/>
              <w:tab w:val="right" w:leader="dot" w:pos="5554"/>
            </w:tabs>
            <w:rPr>
              <w:rFonts w:eastAsiaTheme="minorEastAsia" w:cstheme="minorBidi"/>
              <w:b w:val="0"/>
              <w:bCs w:val="0"/>
              <w:noProof/>
              <w:sz w:val="24"/>
              <w:szCs w:val="24"/>
            </w:rPr>
          </w:pPr>
          <w:hyperlink w:anchor="_Toc46650667" w:history="1">
            <w:r w:rsidRPr="002A2423">
              <w:rPr>
                <w:rStyle w:val="Lienhypertexte"/>
                <w:rFonts w:ascii="Century Schoolbook" w:hAnsi="Century Schoolbook"/>
                <w:noProof/>
                <w:lang w:val="en-US"/>
              </w:rPr>
              <w:t>5.2</w:t>
            </w:r>
            <w:r>
              <w:rPr>
                <w:rFonts w:eastAsiaTheme="minorEastAsia" w:cstheme="minorBidi"/>
                <w:b w:val="0"/>
                <w:bCs w:val="0"/>
                <w:noProof/>
                <w:sz w:val="24"/>
                <w:szCs w:val="24"/>
              </w:rPr>
              <w:tab/>
            </w:r>
            <w:r w:rsidRPr="002A2423">
              <w:rPr>
                <w:rStyle w:val="Lienhypertexte"/>
                <w:noProof/>
                <w:lang w:val="en-US"/>
              </w:rPr>
              <w:t>From the activation of WEU to the creation of the Eurocorps</w:t>
            </w:r>
            <w:r>
              <w:rPr>
                <w:noProof/>
                <w:webHidden/>
              </w:rPr>
              <w:tab/>
            </w:r>
            <w:r>
              <w:rPr>
                <w:noProof/>
                <w:webHidden/>
              </w:rPr>
              <w:fldChar w:fldCharType="begin"/>
            </w:r>
            <w:r>
              <w:rPr>
                <w:noProof/>
                <w:webHidden/>
              </w:rPr>
              <w:instrText xml:space="preserve"> PAGEREF _Toc46650667 \h </w:instrText>
            </w:r>
            <w:r>
              <w:rPr>
                <w:noProof/>
                <w:webHidden/>
              </w:rPr>
            </w:r>
            <w:r>
              <w:rPr>
                <w:noProof/>
                <w:webHidden/>
              </w:rPr>
              <w:fldChar w:fldCharType="separate"/>
            </w:r>
            <w:r>
              <w:rPr>
                <w:noProof/>
                <w:webHidden/>
              </w:rPr>
              <w:t>60</w:t>
            </w:r>
            <w:r>
              <w:rPr>
                <w:noProof/>
                <w:webHidden/>
              </w:rPr>
              <w:fldChar w:fldCharType="end"/>
            </w:r>
          </w:hyperlink>
        </w:p>
        <w:p w14:paraId="59B43ECC" w14:textId="315432AB" w:rsidR="00B33F14" w:rsidRDefault="00B33F14">
          <w:pPr>
            <w:pStyle w:val="TM2"/>
            <w:tabs>
              <w:tab w:val="left" w:pos="960"/>
              <w:tab w:val="right" w:leader="dot" w:pos="5554"/>
            </w:tabs>
            <w:rPr>
              <w:rFonts w:eastAsiaTheme="minorEastAsia" w:cstheme="minorBidi"/>
              <w:b w:val="0"/>
              <w:bCs w:val="0"/>
              <w:noProof/>
              <w:sz w:val="24"/>
              <w:szCs w:val="24"/>
            </w:rPr>
          </w:pPr>
          <w:hyperlink w:anchor="_Toc46650668" w:history="1">
            <w:r w:rsidRPr="002A2423">
              <w:rPr>
                <w:rStyle w:val="Lienhypertexte"/>
                <w:rFonts w:ascii="Century Schoolbook" w:hAnsi="Century Schoolbook"/>
                <w:noProof/>
                <w:lang w:val="en-US"/>
              </w:rPr>
              <w:t>5.3</w:t>
            </w:r>
            <w:r>
              <w:rPr>
                <w:rFonts w:eastAsiaTheme="minorEastAsia" w:cstheme="minorBidi"/>
                <w:b w:val="0"/>
                <w:bCs w:val="0"/>
                <w:noProof/>
                <w:sz w:val="24"/>
                <w:szCs w:val="24"/>
              </w:rPr>
              <w:tab/>
            </w:r>
            <w:r w:rsidRPr="002A2423">
              <w:rPr>
                <w:rStyle w:val="Lienhypertexte"/>
                <w:noProof/>
                <w:lang w:val="en-US"/>
              </w:rPr>
              <w:t>From the European Security and Defence Identity to the concept of Battle group</w:t>
            </w:r>
            <w:r>
              <w:rPr>
                <w:noProof/>
                <w:webHidden/>
              </w:rPr>
              <w:tab/>
            </w:r>
            <w:r>
              <w:rPr>
                <w:noProof/>
                <w:webHidden/>
              </w:rPr>
              <w:fldChar w:fldCharType="begin"/>
            </w:r>
            <w:r>
              <w:rPr>
                <w:noProof/>
                <w:webHidden/>
              </w:rPr>
              <w:instrText xml:space="preserve"> PAGEREF _Toc46650668 \h </w:instrText>
            </w:r>
            <w:r>
              <w:rPr>
                <w:noProof/>
                <w:webHidden/>
              </w:rPr>
            </w:r>
            <w:r>
              <w:rPr>
                <w:noProof/>
                <w:webHidden/>
              </w:rPr>
              <w:fldChar w:fldCharType="separate"/>
            </w:r>
            <w:r>
              <w:rPr>
                <w:noProof/>
                <w:webHidden/>
              </w:rPr>
              <w:t>63</w:t>
            </w:r>
            <w:r>
              <w:rPr>
                <w:noProof/>
                <w:webHidden/>
              </w:rPr>
              <w:fldChar w:fldCharType="end"/>
            </w:r>
          </w:hyperlink>
        </w:p>
        <w:p w14:paraId="72DA0760" w14:textId="3ACE754E" w:rsidR="00B33F14" w:rsidRDefault="00B33F14">
          <w:pPr>
            <w:pStyle w:val="TM2"/>
            <w:tabs>
              <w:tab w:val="left" w:pos="960"/>
              <w:tab w:val="right" w:leader="dot" w:pos="5554"/>
            </w:tabs>
            <w:rPr>
              <w:rFonts w:eastAsiaTheme="minorEastAsia" w:cstheme="minorBidi"/>
              <w:b w:val="0"/>
              <w:bCs w:val="0"/>
              <w:noProof/>
              <w:sz w:val="24"/>
              <w:szCs w:val="24"/>
            </w:rPr>
          </w:pPr>
          <w:hyperlink w:anchor="_Toc46650669" w:history="1">
            <w:r w:rsidRPr="002A2423">
              <w:rPr>
                <w:rStyle w:val="Lienhypertexte"/>
                <w:rFonts w:ascii="Century Schoolbook" w:hAnsi="Century Schoolbook"/>
                <w:noProof/>
                <w:lang w:val="en-US"/>
              </w:rPr>
              <w:t>5.4</w:t>
            </w:r>
            <w:r>
              <w:rPr>
                <w:rFonts w:eastAsiaTheme="minorEastAsia" w:cstheme="minorBidi"/>
                <w:b w:val="0"/>
                <w:bCs w:val="0"/>
                <w:noProof/>
                <w:sz w:val="24"/>
                <w:szCs w:val="24"/>
              </w:rPr>
              <w:tab/>
            </w:r>
            <w:r w:rsidRPr="002A2423">
              <w:rPr>
                <w:rStyle w:val="Lienhypertexte"/>
                <w:noProof/>
                <w:lang w:val="en-US"/>
              </w:rPr>
              <w:t>From the failure of the 3rd draft Constitutional Treaty to the Lisbon Treaty</w:t>
            </w:r>
            <w:r>
              <w:rPr>
                <w:noProof/>
                <w:webHidden/>
              </w:rPr>
              <w:tab/>
            </w:r>
            <w:r>
              <w:rPr>
                <w:noProof/>
                <w:webHidden/>
              </w:rPr>
              <w:fldChar w:fldCharType="begin"/>
            </w:r>
            <w:r>
              <w:rPr>
                <w:noProof/>
                <w:webHidden/>
              </w:rPr>
              <w:instrText xml:space="preserve"> PAGEREF _Toc46650669 \h </w:instrText>
            </w:r>
            <w:r>
              <w:rPr>
                <w:noProof/>
                <w:webHidden/>
              </w:rPr>
            </w:r>
            <w:r>
              <w:rPr>
                <w:noProof/>
                <w:webHidden/>
              </w:rPr>
              <w:fldChar w:fldCharType="separate"/>
            </w:r>
            <w:r>
              <w:rPr>
                <w:noProof/>
                <w:webHidden/>
              </w:rPr>
              <w:t>68</w:t>
            </w:r>
            <w:r>
              <w:rPr>
                <w:noProof/>
                <w:webHidden/>
              </w:rPr>
              <w:fldChar w:fldCharType="end"/>
            </w:r>
          </w:hyperlink>
        </w:p>
        <w:p w14:paraId="3159E3F7" w14:textId="2D7C36F1" w:rsidR="00B33F14" w:rsidRDefault="00B33F14">
          <w:pPr>
            <w:pStyle w:val="TM1"/>
            <w:tabs>
              <w:tab w:val="left" w:pos="480"/>
              <w:tab w:val="right" w:leader="dot" w:pos="5554"/>
            </w:tabs>
            <w:rPr>
              <w:rFonts w:eastAsiaTheme="minorEastAsia" w:cstheme="minorBidi"/>
              <w:b w:val="0"/>
              <w:bCs w:val="0"/>
              <w:i w:val="0"/>
              <w:iCs w:val="0"/>
              <w:noProof/>
            </w:rPr>
          </w:pPr>
          <w:hyperlink w:anchor="_Toc46650670" w:history="1">
            <w:r w:rsidRPr="002A2423">
              <w:rPr>
                <w:rStyle w:val="Lienhypertexte"/>
                <w:noProof/>
              </w:rPr>
              <w:t>6.</w:t>
            </w:r>
            <w:r>
              <w:rPr>
                <w:rFonts w:eastAsiaTheme="minorEastAsia" w:cstheme="minorBidi"/>
                <w:b w:val="0"/>
                <w:bCs w:val="0"/>
                <w:i w:val="0"/>
                <w:iCs w:val="0"/>
                <w:noProof/>
              </w:rPr>
              <w:tab/>
            </w:r>
            <w:r w:rsidRPr="002A2423">
              <w:rPr>
                <w:rStyle w:val="Lienhypertexte"/>
                <w:noProof/>
                <w:lang w:val="en-US"/>
              </w:rPr>
              <w:t>From the upsurge of 2013 to the 2020 pandemic</w:t>
            </w:r>
            <w:r>
              <w:rPr>
                <w:noProof/>
                <w:webHidden/>
              </w:rPr>
              <w:tab/>
            </w:r>
            <w:r>
              <w:rPr>
                <w:noProof/>
                <w:webHidden/>
              </w:rPr>
              <w:fldChar w:fldCharType="begin"/>
            </w:r>
            <w:r>
              <w:rPr>
                <w:noProof/>
                <w:webHidden/>
              </w:rPr>
              <w:instrText xml:space="preserve"> PAGEREF _Toc46650670 \h </w:instrText>
            </w:r>
            <w:r>
              <w:rPr>
                <w:noProof/>
                <w:webHidden/>
              </w:rPr>
            </w:r>
            <w:r>
              <w:rPr>
                <w:noProof/>
                <w:webHidden/>
              </w:rPr>
              <w:fldChar w:fldCharType="separate"/>
            </w:r>
            <w:r>
              <w:rPr>
                <w:noProof/>
                <w:webHidden/>
              </w:rPr>
              <w:t>74</w:t>
            </w:r>
            <w:r>
              <w:rPr>
                <w:noProof/>
                <w:webHidden/>
              </w:rPr>
              <w:fldChar w:fldCharType="end"/>
            </w:r>
          </w:hyperlink>
        </w:p>
        <w:p w14:paraId="608B3865" w14:textId="49D660B7" w:rsidR="00B33F14" w:rsidRDefault="00B33F14">
          <w:pPr>
            <w:pStyle w:val="TM2"/>
            <w:tabs>
              <w:tab w:val="left" w:pos="960"/>
              <w:tab w:val="right" w:leader="dot" w:pos="5554"/>
            </w:tabs>
            <w:rPr>
              <w:rFonts w:eastAsiaTheme="minorEastAsia" w:cstheme="minorBidi"/>
              <w:b w:val="0"/>
              <w:bCs w:val="0"/>
              <w:noProof/>
              <w:sz w:val="24"/>
              <w:szCs w:val="24"/>
            </w:rPr>
          </w:pPr>
          <w:hyperlink w:anchor="_Toc46650671" w:history="1">
            <w:r w:rsidRPr="002A2423">
              <w:rPr>
                <w:rStyle w:val="Lienhypertexte"/>
                <w:rFonts w:ascii="Century Schoolbook" w:hAnsi="Century Schoolbook"/>
                <w:noProof/>
                <w:lang w:val="en-US"/>
              </w:rPr>
              <w:t>6.1</w:t>
            </w:r>
            <w:r>
              <w:rPr>
                <w:rFonts w:eastAsiaTheme="minorEastAsia" w:cstheme="minorBidi"/>
                <w:b w:val="0"/>
                <w:bCs w:val="0"/>
                <w:noProof/>
                <w:sz w:val="24"/>
                <w:szCs w:val="24"/>
              </w:rPr>
              <w:tab/>
            </w:r>
            <w:r w:rsidRPr="002A2423">
              <w:rPr>
                <w:rStyle w:val="Lienhypertexte"/>
                <w:noProof/>
                <w:lang w:val="en-US"/>
              </w:rPr>
              <w:t>The upsurge of the European Council in December 2013</w:t>
            </w:r>
            <w:r>
              <w:rPr>
                <w:noProof/>
                <w:webHidden/>
              </w:rPr>
              <w:tab/>
            </w:r>
            <w:r>
              <w:rPr>
                <w:noProof/>
                <w:webHidden/>
              </w:rPr>
              <w:fldChar w:fldCharType="begin"/>
            </w:r>
            <w:r>
              <w:rPr>
                <w:noProof/>
                <w:webHidden/>
              </w:rPr>
              <w:instrText xml:space="preserve"> PAGEREF _Toc46650671 \h </w:instrText>
            </w:r>
            <w:r>
              <w:rPr>
                <w:noProof/>
                <w:webHidden/>
              </w:rPr>
            </w:r>
            <w:r>
              <w:rPr>
                <w:noProof/>
                <w:webHidden/>
              </w:rPr>
              <w:fldChar w:fldCharType="separate"/>
            </w:r>
            <w:r>
              <w:rPr>
                <w:noProof/>
                <w:webHidden/>
              </w:rPr>
              <w:t>74</w:t>
            </w:r>
            <w:r>
              <w:rPr>
                <w:noProof/>
                <w:webHidden/>
              </w:rPr>
              <w:fldChar w:fldCharType="end"/>
            </w:r>
          </w:hyperlink>
        </w:p>
        <w:p w14:paraId="57FF6756" w14:textId="7992717E" w:rsidR="00B33F14" w:rsidRDefault="00B33F14">
          <w:pPr>
            <w:pStyle w:val="TM2"/>
            <w:tabs>
              <w:tab w:val="left" w:pos="960"/>
              <w:tab w:val="right" w:leader="dot" w:pos="5554"/>
            </w:tabs>
            <w:rPr>
              <w:rFonts w:eastAsiaTheme="minorEastAsia" w:cstheme="minorBidi"/>
              <w:b w:val="0"/>
              <w:bCs w:val="0"/>
              <w:noProof/>
              <w:sz w:val="24"/>
              <w:szCs w:val="24"/>
            </w:rPr>
          </w:pPr>
          <w:hyperlink w:anchor="_Toc46650672" w:history="1">
            <w:r w:rsidRPr="002A2423">
              <w:rPr>
                <w:rStyle w:val="Lienhypertexte"/>
                <w:rFonts w:ascii="Century Schoolbook" w:hAnsi="Century Schoolbook"/>
                <w:noProof/>
                <w:lang w:val="en-US"/>
              </w:rPr>
              <w:t>6.2</w:t>
            </w:r>
            <w:r>
              <w:rPr>
                <w:rFonts w:eastAsiaTheme="minorEastAsia" w:cstheme="minorBidi"/>
                <w:b w:val="0"/>
                <w:bCs w:val="0"/>
                <w:noProof/>
                <w:sz w:val="24"/>
                <w:szCs w:val="24"/>
              </w:rPr>
              <w:tab/>
            </w:r>
            <w:r w:rsidRPr="002A2423">
              <w:rPr>
                <w:rStyle w:val="Lienhypertexte"/>
                <w:noProof/>
                <w:lang w:val="en-US"/>
              </w:rPr>
              <w:t>The Juncker Commission imposes on Europe "the Echternach march"</w:t>
            </w:r>
            <w:r>
              <w:rPr>
                <w:noProof/>
                <w:webHidden/>
              </w:rPr>
              <w:tab/>
            </w:r>
            <w:r>
              <w:rPr>
                <w:noProof/>
                <w:webHidden/>
              </w:rPr>
              <w:fldChar w:fldCharType="begin"/>
            </w:r>
            <w:r>
              <w:rPr>
                <w:noProof/>
                <w:webHidden/>
              </w:rPr>
              <w:instrText xml:space="preserve"> PAGEREF _Toc46650672 \h </w:instrText>
            </w:r>
            <w:r>
              <w:rPr>
                <w:noProof/>
                <w:webHidden/>
              </w:rPr>
            </w:r>
            <w:r>
              <w:rPr>
                <w:noProof/>
                <w:webHidden/>
              </w:rPr>
              <w:fldChar w:fldCharType="separate"/>
            </w:r>
            <w:r>
              <w:rPr>
                <w:noProof/>
                <w:webHidden/>
              </w:rPr>
              <w:t>75</w:t>
            </w:r>
            <w:r>
              <w:rPr>
                <w:noProof/>
                <w:webHidden/>
              </w:rPr>
              <w:fldChar w:fldCharType="end"/>
            </w:r>
          </w:hyperlink>
        </w:p>
        <w:p w14:paraId="7C2C369D" w14:textId="506216C3" w:rsidR="00B33F14" w:rsidRDefault="00B33F14">
          <w:pPr>
            <w:pStyle w:val="TM2"/>
            <w:tabs>
              <w:tab w:val="left" w:pos="960"/>
              <w:tab w:val="right" w:leader="dot" w:pos="5554"/>
            </w:tabs>
            <w:rPr>
              <w:rFonts w:eastAsiaTheme="minorEastAsia" w:cstheme="minorBidi"/>
              <w:b w:val="0"/>
              <w:bCs w:val="0"/>
              <w:noProof/>
              <w:sz w:val="24"/>
              <w:szCs w:val="24"/>
            </w:rPr>
          </w:pPr>
          <w:hyperlink w:anchor="_Toc46650673" w:history="1">
            <w:r w:rsidRPr="002A2423">
              <w:rPr>
                <w:rStyle w:val="Lienhypertexte"/>
                <w:rFonts w:ascii="Century Schoolbook" w:hAnsi="Century Schoolbook"/>
                <w:noProof/>
                <w:lang w:val="en-US"/>
              </w:rPr>
              <w:t>6.3</w:t>
            </w:r>
            <w:r>
              <w:rPr>
                <w:rFonts w:eastAsiaTheme="minorEastAsia" w:cstheme="minorBidi"/>
                <w:b w:val="0"/>
                <w:bCs w:val="0"/>
                <w:noProof/>
                <w:sz w:val="24"/>
                <w:szCs w:val="24"/>
              </w:rPr>
              <w:tab/>
            </w:r>
            <w:r w:rsidRPr="002A2423">
              <w:rPr>
                <w:rStyle w:val="Lienhypertexte"/>
                <w:noProof/>
                <w:lang w:val="en-US"/>
              </w:rPr>
              <w:t>Some attempts to improve defence capabilities in Europe</w:t>
            </w:r>
            <w:r>
              <w:rPr>
                <w:noProof/>
                <w:webHidden/>
              </w:rPr>
              <w:tab/>
            </w:r>
            <w:r>
              <w:rPr>
                <w:noProof/>
                <w:webHidden/>
              </w:rPr>
              <w:fldChar w:fldCharType="begin"/>
            </w:r>
            <w:r>
              <w:rPr>
                <w:noProof/>
                <w:webHidden/>
              </w:rPr>
              <w:instrText xml:space="preserve"> PAGEREF _Toc46650673 \h </w:instrText>
            </w:r>
            <w:r>
              <w:rPr>
                <w:noProof/>
                <w:webHidden/>
              </w:rPr>
            </w:r>
            <w:r>
              <w:rPr>
                <w:noProof/>
                <w:webHidden/>
              </w:rPr>
              <w:fldChar w:fldCharType="separate"/>
            </w:r>
            <w:r>
              <w:rPr>
                <w:noProof/>
                <w:webHidden/>
              </w:rPr>
              <w:t>80</w:t>
            </w:r>
            <w:r>
              <w:rPr>
                <w:noProof/>
                <w:webHidden/>
              </w:rPr>
              <w:fldChar w:fldCharType="end"/>
            </w:r>
          </w:hyperlink>
        </w:p>
        <w:p w14:paraId="47382636" w14:textId="04649148" w:rsidR="00B33F14" w:rsidRDefault="00B33F14">
          <w:pPr>
            <w:pStyle w:val="TM2"/>
            <w:tabs>
              <w:tab w:val="left" w:pos="960"/>
              <w:tab w:val="right" w:leader="dot" w:pos="5554"/>
            </w:tabs>
            <w:rPr>
              <w:rFonts w:eastAsiaTheme="minorEastAsia" w:cstheme="minorBidi"/>
              <w:b w:val="0"/>
              <w:bCs w:val="0"/>
              <w:noProof/>
              <w:sz w:val="24"/>
              <w:szCs w:val="24"/>
            </w:rPr>
          </w:pPr>
          <w:hyperlink w:anchor="_Toc46650674" w:history="1">
            <w:r w:rsidRPr="002A2423">
              <w:rPr>
                <w:rStyle w:val="Lienhypertexte"/>
                <w:rFonts w:ascii="Century Schoolbook" w:hAnsi="Century Schoolbook"/>
                <w:noProof/>
                <w:lang w:val="en-US"/>
              </w:rPr>
              <w:t>6.4</w:t>
            </w:r>
            <w:r>
              <w:rPr>
                <w:rFonts w:eastAsiaTheme="minorEastAsia" w:cstheme="minorBidi"/>
                <w:b w:val="0"/>
                <w:bCs w:val="0"/>
                <w:noProof/>
                <w:sz w:val="24"/>
                <w:szCs w:val="24"/>
              </w:rPr>
              <w:tab/>
            </w:r>
            <w:r w:rsidRPr="002A2423">
              <w:rPr>
                <w:rStyle w:val="Lienhypertexte"/>
                <w:noProof/>
                <w:lang w:val="en-US"/>
              </w:rPr>
              <w:t>Who will make the EU strong, sovereign, autonomous and independent?</w:t>
            </w:r>
            <w:r>
              <w:rPr>
                <w:noProof/>
                <w:webHidden/>
              </w:rPr>
              <w:tab/>
            </w:r>
            <w:r>
              <w:rPr>
                <w:noProof/>
                <w:webHidden/>
              </w:rPr>
              <w:fldChar w:fldCharType="begin"/>
            </w:r>
            <w:r>
              <w:rPr>
                <w:noProof/>
                <w:webHidden/>
              </w:rPr>
              <w:instrText xml:space="preserve"> PAGEREF _Toc46650674 \h </w:instrText>
            </w:r>
            <w:r>
              <w:rPr>
                <w:noProof/>
                <w:webHidden/>
              </w:rPr>
            </w:r>
            <w:r>
              <w:rPr>
                <w:noProof/>
                <w:webHidden/>
              </w:rPr>
              <w:fldChar w:fldCharType="separate"/>
            </w:r>
            <w:r>
              <w:rPr>
                <w:noProof/>
                <w:webHidden/>
              </w:rPr>
              <w:t>85</w:t>
            </w:r>
            <w:r>
              <w:rPr>
                <w:noProof/>
                <w:webHidden/>
              </w:rPr>
              <w:fldChar w:fldCharType="end"/>
            </w:r>
          </w:hyperlink>
        </w:p>
        <w:p w14:paraId="501EC526" w14:textId="0E6897BD" w:rsidR="00B33F14" w:rsidRDefault="00B33F14">
          <w:pPr>
            <w:pStyle w:val="TM2"/>
            <w:tabs>
              <w:tab w:val="left" w:pos="960"/>
              <w:tab w:val="right" w:leader="dot" w:pos="5554"/>
            </w:tabs>
            <w:rPr>
              <w:rFonts w:eastAsiaTheme="minorEastAsia" w:cstheme="minorBidi"/>
              <w:b w:val="0"/>
              <w:bCs w:val="0"/>
              <w:noProof/>
              <w:sz w:val="24"/>
              <w:szCs w:val="24"/>
            </w:rPr>
          </w:pPr>
          <w:hyperlink w:anchor="_Toc46650675" w:history="1">
            <w:r w:rsidRPr="002A2423">
              <w:rPr>
                <w:rStyle w:val="Lienhypertexte"/>
                <w:rFonts w:ascii="Century Schoolbook" w:hAnsi="Century Schoolbook"/>
                <w:noProof/>
                <w:lang w:val="en-US"/>
              </w:rPr>
              <w:t>6.5</w:t>
            </w:r>
            <w:r>
              <w:rPr>
                <w:rFonts w:eastAsiaTheme="minorEastAsia" w:cstheme="minorBidi"/>
                <w:b w:val="0"/>
                <w:bCs w:val="0"/>
                <w:noProof/>
                <w:sz w:val="24"/>
                <w:szCs w:val="24"/>
              </w:rPr>
              <w:tab/>
            </w:r>
            <w:r w:rsidRPr="002A2423">
              <w:rPr>
                <w:rStyle w:val="Lienhypertexte"/>
                <w:rFonts w:eastAsiaTheme="minorHAnsi"/>
                <w:noProof/>
                <w:lang w:val="en-US" w:eastAsia="en-US"/>
              </w:rPr>
              <w:t>The Covid-19 crisis, one too many for the EU?</w:t>
            </w:r>
            <w:r>
              <w:rPr>
                <w:noProof/>
                <w:webHidden/>
              </w:rPr>
              <w:tab/>
            </w:r>
            <w:r>
              <w:rPr>
                <w:noProof/>
                <w:webHidden/>
              </w:rPr>
              <w:fldChar w:fldCharType="begin"/>
            </w:r>
            <w:r>
              <w:rPr>
                <w:noProof/>
                <w:webHidden/>
              </w:rPr>
              <w:instrText xml:space="preserve"> PAGEREF _Toc46650675 \h </w:instrText>
            </w:r>
            <w:r>
              <w:rPr>
                <w:noProof/>
                <w:webHidden/>
              </w:rPr>
            </w:r>
            <w:r>
              <w:rPr>
                <w:noProof/>
                <w:webHidden/>
              </w:rPr>
              <w:fldChar w:fldCharType="separate"/>
            </w:r>
            <w:r>
              <w:rPr>
                <w:noProof/>
                <w:webHidden/>
              </w:rPr>
              <w:t>88</w:t>
            </w:r>
            <w:r>
              <w:rPr>
                <w:noProof/>
                <w:webHidden/>
              </w:rPr>
              <w:fldChar w:fldCharType="end"/>
            </w:r>
          </w:hyperlink>
        </w:p>
        <w:p w14:paraId="477E3359" w14:textId="22F145F6" w:rsidR="00B33F14" w:rsidRDefault="00B33F14">
          <w:pPr>
            <w:pStyle w:val="TM1"/>
            <w:tabs>
              <w:tab w:val="left" w:pos="480"/>
              <w:tab w:val="right" w:leader="dot" w:pos="5554"/>
            </w:tabs>
            <w:rPr>
              <w:rFonts w:eastAsiaTheme="minorEastAsia" w:cstheme="minorBidi"/>
              <w:b w:val="0"/>
              <w:bCs w:val="0"/>
              <w:i w:val="0"/>
              <w:iCs w:val="0"/>
              <w:noProof/>
            </w:rPr>
          </w:pPr>
          <w:hyperlink w:anchor="_Toc46650676" w:history="1">
            <w:r w:rsidRPr="002A2423">
              <w:rPr>
                <w:rStyle w:val="Lienhypertexte"/>
                <w:noProof/>
              </w:rPr>
              <w:t>7.</w:t>
            </w:r>
            <w:r>
              <w:rPr>
                <w:rFonts w:eastAsiaTheme="minorEastAsia" w:cstheme="minorBidi"/>
                <w:b w:val="0"/>
                <w:bCs w:val="0"/>
                <w:i w:val="0"/>
                <w:iCs w:val="0"/>
                <w:noProof/>
              </w:rPr>
              <w:tab/>
            </w:r>
            <w:r w:rsidRPr="002A2423">
              <w:rPr>
                <w:rStyle w:val="Lienhypertexte"/>
                <w:noProof/>
                <w:lang w:val="en-US"/>
              </w:rPr>
              <w:t>The EU, out of breath, is despised in a world of bullies.</w:t>
            </w:r>
            <w:r>
              <w:rPr>
                <w:noProof/>
                <w:webHidden/>
              </w:rPr>
              <w:tab/>
            </w:r>
            <w:r>
              <w:rPr>
                <w:noProof/>
                <w:webHidden/>
              </w:rPr>
              <w:fldChar w:fldCharType="begin"/>
            </w:r>
            <w:r>
              <w:rPr>
                <w:noProof/>
                <w:webHidden/>
              </w:rPr>
              <w:instrText xml:space="preserve"> PAGEREF _Toc46650676 \h </w:instrText>
            </w:r>
            <w:r>
              <w:rPr>
                <w:noProof/>
                <w:webHidden/>
              </w:rPr>
            </w:r>
            <w:r>
              <w:rPr>
                <w:noProof/>
                <w:webHidden/>
              </w:rPr>
              <w:fldChar w:fldCharType="separate"/>
            </w:r>
            <w:r>
              <w:rPr>
                <w:noProof/>
                <w:webHidden/>
              </w:rPr>
              <w:t>94</w:t>
            </w:r>
            <w:r>
              <w:rPr>
                <w:noProof/>
                <w:webHidden/>
              </w:rPr>
              <w:fldChar w:fldCharType="end"/>
            </w:r>
          </w:hyperlink>
        </w:p>
        <w:p w14:paraId="4F84B06D" w14:textId="787C1F73" w:rsidR="00B33F14" w:rsidRDefault="00B33F14">
          <w:pPr>
            <w:pStyle w:val="TM2"/>
            <w:tabs>
              <w:tab w:val="left" w:pos="960"/>
              <w:tab w:val="right" w:leader="dot" w:pos="5554"/>
            </w:tabs>
            <w:rPr>
              <w:rFonts w:eastAsiaTheme="minorEastAsia" w:cstheme="minorBidi"/>
              <w:b w:val="0"/>
              <w:bCs w:val="0"/>
              <w:noProof/>
              <w:sz w:val="24"/>
              <w:szCs w:val="24"/>
            </w:rPr>
          </w:pPr>
          <w:hyperlink w:anchor="_Toc46650677" w:history="1">
            <w:r w:rsidRPr="002A2423">
              <w:rPr>
                <w:rStyle w:val="Lienhypertexte"/>
                <w:rFonts w:ascii="Century Schoolbook" w:eastAsiaTheme="minorHAnsi" w:hAnsi="Century Schoolbook"/>
                <w:noProof/>
                <w:lang w:val="en-US"/>
              </w:rPr>
              <w:t>7.1</w:t>
            </w:r>
            <w:r>
              <w:rPr>
                <w:rFonts w:eastAsiaTheme="minorEastAsia" w:cstheme="minorBidi"/>
                <w:b w:val="0"/>
                <w:bCs w:val="0"/>
                <w:noProof/>
                <w:sz w:val="24"/>
                <w:szCs w:val="24"/>
              </w:rPr>
              <w:tab/>
            </w:r>
            <w:r w:rsidRPr="002A2423">
              <w:rPr>
                <w:rStyle w:val="Lienhypertexte"/>
                <w:rFonts w:eastAsiaTheme="minorHAnsi"/>
                <w:noProof/>
                <w:lang w:val="en-US"/>
              </w:rPr>
              <w:t>European integration within the framework of the EU has shown its limits</w:t>
            </w:r>
            <w:r>
              <w:rPr>
                <w:noProof/>
                <w:webHidden/>
              </w:rPr>
              <w:tab/>
            </w:r>
            <w:r>
              <w:rPr>
                <w:noProof/>
                <w:webHidden/>
              </w:rPr>
              <w:fldChar w:fldCharType="begin"/>
            </w:r>
            <w:r>
              <w:rPr>
                <w:noProof/>
                <w:webHidden/>
              </w:rPr>
              <w:instrText xml:space="preserve"> PAGEREF _Toc46650677 \h </w:instrText>
            </w:r>
            <w:r>
              <w:rPr>
                <w:noProof/>
                <w:webHidden/>
              </w:rPr>
            </w:r>
            <w:r>
              <w:rPr>
                <w:noProof/>
                <w:webHidden/>
              </w:rPr>
              <w:fldChar w:fldCharType="separate"/>
            </w:r>
            <w:r>
              <w:rPr>
                <w:noProof/>
                <w:webHidden/>
              </w:rPr>
              <w:t>95</w:t>
            </w:r>
            <w:r>
              <w:rPr>
                <w:noProof/>
                <w:webHidden/>
              </w:rPr>
              <w:fldChar w:fldCharType="end"/>
            </w:r>
          </w:hyperlink>
        </w:p>
        <w:p w14:paraId="3071304C" w14:textId="74776BF4" w:rsidR="00B33F14" w:rsidRDefault="00B33F14">
          <w:pPr>
            <w:pStyle w:val="TM2"/>
            <w:tabs>
              <w:tab w:val="left" w:pos="960"/>
              <w:tab w:val="right" w:leader="dot" w:pos="5554"/>
            </w:tabs>
            <w:rPr>
              <w:rFonts w:eastAsiaTheme="minorEastAsia" w:cstheme="minorBidi"/>
              <w:b w:val="0"/>
              <w:bCs w:val="0"/>
              <w:noProof/>
              <w:sz w:val="24"/>
              <w:szCs w:val="24"/>
            </w:rPr>
          </w:pPr>
          <w:hyperlink w:anchor="_Toc46650678" w:history="1">
            <w:r w:rsidRPr="002A2423">
              <w:rPr>
                <w:rStyle w:val="Lienhypertexte"/>
                <w:rFonts w:ascii="Century Schoolbook" w:hAnsi="Century Schoolbook"/>
                <w:noProof/>
                <w:lang w:val="en-US"/>
              </w:rPr>
              <w:t>7.2</w:t>
            </w:r>
            <w:r>
              <w:rPr>
                <w:rFonts w:eastAsiaTheme="minorEastAsia" w:cstheme="minorBidi"/>
                <w:b w:val="0"/>
                <w:bCs w:val="0"/>
                <w:noProof/>
                <w:sz w:val="24"/>
                <w:szCs w:val="24"/>
              </w:rPr>
              <w:tab/>
            </w:r>
            <w:r w:rsidRPr="002A2423">
              <w:rPr>
                <w:rStyle w:val="Lienhypertexte"/>
                <w:noProof/>
                <w:lang w:val="en-US"/>
              </w:rPr>
              <w:t>Brexit, British defence and defence industry</w:t>
            </w:r>
            <w:r>
              <w:rPr>
                <w:noProof/>
                <w:webHidden/>
              </w:rPr>
              <w:tab/>
            </w:r>
            <w:r>
              <w:rPr>
                <w:noProof/>
                <w:webHidden/>
              </w:rPr>
              <w:fldChar w:fldCharType="begin"/>
            </w:r>
            <w:r>
              <w:rPr>
                <w:noProof/>
                <w:webHidden/>
              </w:rPr>
              <w:instrText xml:space="preserve"> PAGEREF _Toc46650678 \h </w:instrText>
            </w:r>
            <w:r>
              <w:rPr>
                <w:noProof/>
                <w:webHidden/>
              </w:rPr>
            </w:r>
            <w:r>
              <w:rPr>
                <w:noProof/>
                <w:webHidden/>
              </w:rPr>
              <w:fldChar w:fldCharType="separate"/>
            </w:r>
            <w:r>
              <w:rPr>
                <w:noProof/>
                <w:webHidden/>
              </w:rPr>
              <w:t>109</w:t>
            </w:r>
            <w:r>
              <w:rPr>
                <w:noProof/>
                <w:webHidden/>
              </w:rPr>
              <w:fldChar w:fldCharType="end"/>
            </w:r>
          </w:hyperlink>
        </w:p>
        <w:p w14:paraId="0156A044" w14:textId="7940E2EF" w:rsidR="00B33F14" w:rsidRDefault="00B33F14">
          <w:pPr>
            <w:pStyle w:val="TM2"/>
            <w:tabs>
              <w:tab w:val="left" w:pos="960"/>
              <w:tab w:val="right" w:leader="dot" w:pos="5554"/>
            </w:tabs>
            <w:rPr>
              <w:rFonts w:eastAsiaTheme="minorEastAsia" w:cstheme="minorBidi"/>
              <w:b w:val="0"/>
              <w:bCs w:val="0"/>
              <w:noProof/>
              <w:sz w:val="24"/>
              <w:szCs w:val="24"/>
            </w:rPr>
          </w:pPr>
          <w:hyperlink w:anchor="_Toc46650679" w:history="1">
            <w:r w:rsidRPr="002A2423">
              <w:rPr>
                <w:rStyle w:val="Lienhypertexte"/>
                <w:rFonts w:ascii="Century Schoolbook" w:hAnsi="Century Schoolbook"/>
                <w:noProof/>
                <w:lang w:val="en-US"/>
              </w:rPr>
              <w:t>7.3</w:t>
            </w:r>
            <w:r>
              <w:rPr>
                <w:rFonts w:eastAsiaTheme="minorEastAsia" w:cstheme="minorBidi"/>
                <w:b w:val="0"/>
                <w:bCs w:val="0"/>
                <w:noProof/>
                <w:sz w:val="24"/>
                <w:szCs w:val="24"/>
              </w:rPr>
              <w:tab/>
            </w:r>
            <w:r w:rsidRPr="002A2423">
              <w:rPr>
                <w:rStyle w:val="Lienhypertexte"/>
                <w:noProof/>
                <w:lang w:val="en-US"/>
              </w:rPr>
              <w:t>NATO, disunited as never before</w:t>
            </w:r>
            <w:r>
              <w:rPr>
                <w:noProof/>
                <w:webHidden/>
              </w:rPr>
              <w:tab/>
            </w:r>
            <w:r>
              <w:rPr>
                <w:noProof/>
                <w:webHidden/>
              </w:rPr>
              <w:fldChar w:fldCharType="begin"/>
            </w:r>
            <w:r>
              <w:rPr>
                <w:noProof/>
                <w:webHidden/>
              </w:rPr>
              <w:instrText xml:space="preserve"> PAGEREF _Toc46650679 \h </w:instrText>
            </w:r>
            <w:r>
              <w:rPr>
                <w:noProof/>
                <w:webHidden/>
              </w:rPr>
            </w:r>
            <w:r>
              <w:rPr>
                <w:noProof/>
                <w:webHidden/>
              </w:rPr>
              <w:fldChar w:fldCharType="separate"/>
            </w:r>
            <w:r>
              <w:rPr>
                <w:noProof/>
                <w:webHidden/>
              </w:rPr>
              <w:t>111</w:t>
            </w:r>
            <w:r>
              <w:rPr>
                <w:noProof/>
                <w:webHidden/>
              </w:rPr>
              <w:fldChar w:fldCharType="end"/>
            </w:r>
          </w:hyperlink>
        </w:p>
        <w:p w14:paraId="734EFD35" w14:textId="4000D2DE" w:rsidR="00B33F14" w:rsidRDefault="00B33F14">
          <w:pPr>
            <w:pStyle w:val="TM2"/>
            <w:tabs>
              <w:tab w:val="left" w:pos="960"/>
              <w:tab w:val="right" w:leader="dot" w:pos="5554"/>
            </w:tabs>
            <w:rPr>
              <w:rFonts w:eastAsiaTheme="minorEastAsia" w:cstheme="minorBidi"/>
              <w:b w:val="0"/>
              <w:bCs w:val="0"/>
              <w:noProof/>
              <w:sz w:val="24"/>
              <w:szCs w:val="24"/>
            </w:rPr>
          </w:pPr>
          <w:hyperlink w:anchor="_Toc46650680" w:history="1">
            <w:r w:rsidRPr="002A2423">
              <w:rPr>
                <w:rStyle w:val="Lienhypertexte"/>
                <w:rFonts w:ascii="Century Schoolbook" w:eastAsiaTheme="minorHAnsi" w:hAnsi="Century Schoolbook"/>
                <w:noProof/>
                <w:lang w:val="en-US" w:eastAsia="en-US"/>
              </w:rPr>
              <w:t>7.4</w:t>
            </w:r>
            <w:r>
              <w:rPr>
                <w:rFonts w:eastAsiaTheme="minorEastAsia" w:cstheme="minorBidi"/>
                <w:b w:val="0"/>
                <w:bCs w:val="0"/>
                <w:noProof/>
                <w:sz w:val="24"/>
                <w:szCs w:val="24"/>
              </w:rPr>
              <w:tab/>
            </w:r>
            <w:r w:rsidRPr="002A2423">
              <w:rPr>
                <w:rStyle w:val="Lienhypertexte"/>
                <w:noProof/>
                <w:lang w:val="en-US"/>
              </w:rPr>
              <w:t>The United States of America</w:t>
            </w:r>
            <w:r>
              <w:rPr>
                <w:noProof/>
                <w:webHidden/>
              </w:rPr>
              <w:tab/>
            </w:r>
            <w:r>
              <w:rPr>
                <w:noProof/>
                <w:webHidden/>
              </w:rPr>
              <w:fldChar w:fldCharType="begin"/>
            </w:r>
            <w:r>
              <w:rPr>
                <w:noProof/>
                <w:webHidden/>
              </w:rPr>
              <w:instrText xml:space="preserve"> PAGEREF _Toc46650680 \h </w:instrText>
            </w:r>
            <w:r>
              <w:rPr>
                <w:noProof/>
                <w:webHidden/>
              </w:rPr>
            </w:r>
            <w:r>
              <w:rPr>
                <w:noProof/>
                <w:webHidden/>
              </w:rPr>
              <w:fldChar w:fldCharType="separate"/>
            </w:r>
            <w:r>
              <w:rPr>
                <w:noProof/>
                <w:webHidden/>
              </w:rPr>
              <w:t>115</w:t>
            </w:r>
            <w:r>
              <w:rPr>
                <w:noProof/>
                <w:webHidden/>
              </w:rPr>
              <w:fldChar w:fldCharType="end"/>
            </w:r>
          </w:hyperlink>
        </w:p>
        <w:p w14:paraId="3854D669" w14:textId="2E02B7D6" w:rsidR="00B33F14" w:rsidRDefault="00B33F14">
          <w:pPr>
            <w:pStyle w:val="TM2"/>
            <w:tabs>
              <w:tab w:val="left" w:pos="960"/>
              <w:tab w:val="right" w:leader="dot" w:pos="5554"/>
            </w:tabs>
            <w:rPr>
              <w:rFonts w:eastAsiaTheme="minorEastAsia" w:cstheme="minorBidi"/>
              <w:b w:val="0"/>
              <w:bCs w:val="0"/>
              <w:noProof/>
              <w:sz w:val="24"/>
              <w:szCs w:val="24"/>
            </w:rPr>
          </w:pPr>
          <w:hyperlink w:anchor="_Toc46650681" w:history="1">
            <w:r w:rsidRPr="002A2423">
              <w:rPr>
                <w:rStyle w:val="Lienhypertexte"/>
                <w:rFonts w:ascii="Century Schoolbook" w:hAnsi="Century Schoolbook"/>
                <w:noProof/>
                <w:lang w:val="en-US"/>
              </w:rPr>
              <w:t>7.5</w:t>
            </w:r>
            <w:r>
              <w:rPr>
                <w:rFonts w:eastAsiaTheme="minorEastAsia" w:cstheme="minorBidi"/>
                <w:b w:val="0"/>
                <w:bCs w:val="0"/>
                <w:noProof/>
                <w:sz w:val="24"/>
                <w:szCs w:val="24"/>
              </w:rPr>
              <w:tab/>
            </w:r>
            <w:r w:rsidRPr="002A2423">
              <w:rPr>
                <w:rStyle w:val="Lienhypertexte"/>
                <w:noProof/>
              </w:rPr>
              <w:t>The Sahel</w:t>
            </w:r>
            <w:r>
              <w:rPr>
                <w:noProof/>
                <w:webHidden/>
              </w:rPr>
              <w:tab/>
            </w:r>
            <w:r>
              <w:rPr>
                <w:noProof/>
                <w:webHidden/>
              </w:rPr>
              <w:fldChar w:fldCharType="begin"/>
            </w:r>
            <w:r>
              <w:rPr>
                <w:noProof/>
                <w:webHidden/>
              </w:rPr>
              <w:instrText xml:space="preserve"> PAGEREF _Toc46650681 \h </w:instrText>
            </w:r>
            <w:r>
              <w:rPr>
                <w:noProof/>
                <w:webHidden/>
              </w:rPr>
            </w:r>
            <w:r>
              <w:rPr>
                <w:noProof/>
                <w:webHidden/>
              </w:rPr>
              <w:fldChar w:fldCharType="separate"/>
            </w:r>
            <w:r>
              <w:rPr>
                <w:noProof/>
                <w:webHidden/>
              </w:rPr>
              <w:t>116</w:t>
            </w:r>
            <w:r>
              <w:rPr>
                <w:noProof/>
                <w:webHidden/>
              </w:rPr>
              <w:fldChar w:fldCharType="end"/>
            </w:r>
          </w:hyperlink>
        </w:p>
        <w:p w14:paraId="29B25EC6" w14:textId="10AD0C53" w:rsidR="00B33F14" w:rsidRDefault="00B33F14">
          <w:pPr>
            <w:pStyle w:val="TM2"/>
            <w:tabs>
              <w:tab w:val="left" w:pos="960"/>
              <w:tab w:val="right" w:leader="dot" w:pos="5554"/>
            </w:tabs>
            <w:rPr>
              <w:rFonts w:eastAsiaTheme="minorEastAsia" w:cstheme="minorBidi"/>
              <w:b w:val="0"/>
              <w:bCs w:val="0"/>
              <w:noProof/>
              <w:sz w:val="24"/>
              <w:szCs w:val="24"/>
            </w:rPr>
          </w:pPr>
          <w:hyperlink w:anchor="_Toc46650682" w:history="1">
            <w:r w:rsidRPr="002A2423">
              <w:rPr>
                <w:rStyle w:val="Lienhypertexte"/>
                <w:rFonts w:ascii="Century Schoolbook" w:hAnsi="Century Schoolbook"/>
                <w:noProof/>
                <w:lang w:val="en-US"/>
              </w:rPr>
              <w:t>7.6</w:t>
            </w:r>
            <w:r>
              <w:rPr>
                <w:rFonts w:eastAsiaTheme="minorEastAsia" w:cstheme="minorBidi"/>
                <w:b w:val="0"/>
                <w:bCs w:val="0"/>
                <w:noProof/>
                <w:sz w:val="24"/>
                <w:szCs w:val="24"/>
              </w:rPr>
              <w:tab/>
            </w:r>
            <w:r w:rsidRPr="002A2423">
              <w:rPr>
                <w:rStyle w:val="Lienhypertexte"/>
                <w:noProof/>
              </w:rPr>
              <w:t>Russia</w:t>
            </w:r>
            <w:r>
              <w:rPr>
                <w:noProof/>
                <w:webHidden/>
              </w:rPr>
              <w:tab/>
            </w:r>
            <w:r>
              <w:rPr>
                <w:noProof/>
                <w:webHidden/>
              </w:rPr>
              <w:fldChar w:fldCharType="begin"/>
            </w:r>
            <w:r>
              <w:rPr>
                <w:noProof/>
                <w:webHidden/>
              </w:rPr>
              <w:instrText xml:space="preserve"> PAGEREF _Toc46650682 \h </w:instrText>
            </w:r>
            <w:r>
              <w:rPr>
                <w:noProof/>
                <w:webHidden/>
              </w:rPr>
            </w:r>
            <w:r>
              <w:rPr>
                <w:noProof/>
                <w:webHidden/>
              </w:rPr>
              <w:fldChar w:fldCharType="separate"/>
            </w:r>
            <w:r>
              <w:rPr>
                <w:noProof/>
                <w:webHidden/>
              </w:rPr>
              <w:t>119</w:t>
            </w:r>
            <w:r>
              <w:rPr>
                <w:noProof/>
                <w:webHidden/>
              </w:rPr>
              <w:fldChar w:fldCharType="end"/>
            </w:r>
          </w:hyperlink>
        </w:p>
        <w:p w14:paraId="3AEAA999" w14:textId="6D9BF465" w:rsidR="00B33F14" w:rsidRDefault="00B33F14">
          <w:pPr>
            <w:pStyle w:val="TM2"/>
            <w:tabs>
              <w:tab w:val="left" w:pos="960"/>
              <w:tab w:val="right" w:leader="dot" w:pos="5554"/>
            </w:tabs>
            <w:rPr>
              <w:rFonts w:eastAsiaTheme="minorEastAsia" w:cstheme="minorBidi"/>
              <w:b w:val="0"/>
              <w:bCs w:val="0"/>
              <w:noProof/>
              <w:sz w:val="24"/>
              <w:szCs w:val="24"/>
            </w:rPr>
          </w:pPr>
          <w:hyperlink w:anchor="_Toc46650683" w:history="1">
            <w:r w:rsidRPr="002A2423">
              <w:rPr>
                <w:rStyle w:val="Lienhypertexte"/>
                <w:rFonts w:ascii="Century Schoolbook" w:hAnsi="Century Schoolbook"/>
                <w:noProof/>
                <w:lang w:val="en-US"/>
              </w:rPr>
              <w:t>7.7</w:t>
            </w:r>
            <w:r>
              <w:rPr>
                <w:rFonts w:eastAsiaTheme="minorEastAsia" w:cstheme="minorBidi"/>
                <w:b w:val="0"/>
                <w:bCs w:val="0"/>
                <w:noProof/>
                <w:sz w:val="24"/>
                <w:szCs w:val="24"/>
              </w:rPr>
              <w:tab/>
            </w:r>
            <w:r w:rsidRPr="002A2423">
              <w:rPr>
                <w:rStyle w:val="Lienhypertexte"/>
                <w:noProof/>
              </w:rPr>
              <w:t>Turkey</w:t>
            </w:r>
            <w:r>
              <w:rPr>
                <w:noProof/>
                <w:webHidden/>
              </w:rPr>
              <w:tab/>
            </w:r>
            <w:r>
              <w:rPr>
                <w:noProof/>
                <w:webHidden/>
              </w:rPr>
              <w:fldChar w:fldCharType="begin"/>
            </w:r>
            <w:r>
              <w:rPr>
                <w:noProof/>
                <w:webHidden/>
              </w:rPr>
              <w:instrText xml:space="preserve"> PAGEREF _Toc46650683 \h </w:instrText>
            </w:r>
            <w:r>
              <w:rPr>
                <w:noProof/>
                <w:webHidden/>
              </w:rPr>
            </w:r>
            <w:r>
              <w:rPr>
                <w:noProof/>
                <w:webHidden/>
              </w:rPr>
              <w:fldChar w:fldCharType="separate"/>
            </w:r>
            <w:r>
              <w:rPr>
                <w:noProof/>
                <w:webHidden/>
              </w:rPr>
              <w:t>123</w:t>
            </w:r>
            <w:r>
              <w:rPr>
                <w:noProof/>
                <w:webHidden/>
              </w:rPr>
              <w:fldChar w:fldCharType="end"/>
            </w:r>
          </w:hyperlink>
        </w:p>
        <w:p w14:paraId="577919FD" w14:textId="141FEA07" w:rsidR="00B33F14" w:rsidRDefault="00B33F14">
          <w:pPr>
            <w:pStyle w:val="TM2"/>
            <w:tabs>
              <w:tab w:val="left" w:pos="960"/>
              <w:tab w:val="right" w:leader="dot" w:pos="5554"/>
            </w:tabs>
            <w:rPr>
              <w:rFonts w:eastAsiaTheme="minorEastAsia" w:cstheme="minorBidi"/>
              <w:b w:val="0"/>
              <w:bCs w:val="0"/>
              <w:noProof/>
              <w:sz w:val="24"/>
              <w:szCs w:val="24"/>
            </w:rPr>
          </w:pPr>
          <w:hyperlink w:anchor="_Toc46650684" w:history="1">
            <w:r w:rsidRPr="002A2423">
              <w:rPr>
                <w:rStyle w:val="Lienhypertexte"/>
                <w:rFonts w:ascii="Century Schoolbook" w:hAnsi="Century Schoolbook"/>
                <w:noProof/>
                <w:lang w:val="en-US"/>
              </w:rPr>
              <w:t>7.8</w:t>
            </w:r>
            <w:r>
              <w:rPr>
                <w:rFonts w:eastAsiaTheme="minorEastAsia" w:cstheme="minorBidi"/>
                <w:b w:val="0"/>
                <w:bCs w:val="0"/>
                <w:noProof/>
                <w:sz w:val="24"/>
                <w:szCs w:val="24"/>
              </w:rPr>
              <w:tab/>
            </w:r>
            <w:r w:rsidRPr="002A2423">
              <w:rPr>
                <w:rStyle w:val="Lienhypertexte"/>
                <w:noProof/>
              </w:rPr>
              <w:t>Iran, Afghanistan and Kashmir</w:t>
            </w:r>
            <w:r>
              <w:rPr>
                <w:noProof/>
                <w:webHidden/>
              </w:rPr>
              <w:tab/>
            </w:r>
            <w:r>
              <w:rPr>
                <w:noProof/>
                <w:webHidden/>
              </w:rPr>
              <w:fldChar w:fldCharType="begin"/>
            </w:r>
            <w:r>
              <w:rPr>
                <w:noProof/>
                <w:webHidden/>
              </w:rPr>
              <w:instrText xml:space="preserve"> PAGEREF _Toc46650684 \h </w:instrText>
            </w:r>
            <w:r>
              <w:rPr>
                <w:noProof/>
                <w:webHidden/>
              </w:rPr>
            </w:r>
            <w:r>
              <w:rPr>
                <w:noProof/>
                <w:webHidden/>
              </w:rPr>
              <w:fldChar w:fldCharType="separate"/>
            </w:r>
            <w:r>
              <w:rPr>
                <w:noProof/>
                <w:webHidden/>
              </w:rPr>
              <w:t>124</w:t>
            </w:r>
            <w:r>
              <w:rPr>
                <w:noProof/>
                <w:webHidden/>
              </w:rPr>
              <w:fldChar w:fldCharType="end"/>
            </w:r>
          </w:hyperlink>
        </w:p>
        <w:p w14:paraId="5BE6DCB8" w14:textId="34225ED1" w:rsidR="00B33F14" w:rsidRDefault="00B33F14">
          <w:pPr>
            <w:pStyle w:val="TM2"/>
            <w:tabs>
              <w:tab w:val="left" w:pos="960"/>
              <w:tab w:val="right" w:leader="dot" w:pos="5554"/>
            </w:tabs>
            <w:rPr>
              <w:rFonts w:eastAsiaTheme="minorEastAsia" w:cstheme="minorBidi"/>
              <w:b w:val="0"/>
              <w:bCs w:val="0"/>
              <w:noProof/>
              <w:sz w:val="24"/>
              <w:szCs w:val="24"/>
            </w:rPr>
          </w:pPr>
          <w:hyperlink w:anchor="_Toc46650685" w:history="1">
            <w:r w:rsidRPr="002A2423">
              <w:rPr>
                <w:rStyle w:val="Lienhypertexte"/>
                <w:rFonts w:ascii="Century Schoolbook" w:hAnsi="Century Schoolbook"/>
                <w:noProof/>
                <w:lang w:val="en-US"/>
              </w:rPr>
              <w:t>7.9</w:t>
            </w:r>
            <w:r>
              <w:rPr>
                <w:rFonts w:eastAsiaTheme="minorEastAsia" w:cstheme="minorBidi"/>
                <w:b w:val="0"/>
                <w:bCs w:val="0"/>
                <w:noProof/>
                <w:sz w:val="24"/>
                <w:szCs w:val="24"/>
              </w:rPr>
              <w:tab/>
            </w:r>
            <w:r w:rsidRPr="002A2423">
              <w:rPr>
                <w:rStyle w:val="Lienhypertexte"/>
                <w:noProof/>
              </w:rPr>
              <w:t>China</w:t>
            </w:r>
            <w:r>
              <w:rPr>
                <w:noProof/>
                <w:webHidden/>
              </w:rPr>
              <w:tab/>
            </w:r>
            <w:r>
              <w:rPr>
                <w:noProof/>
                <w:webHidden/>
              </w:rPr>
              <w:fldChar w:fldCharType="begin"/>
            </w:r>
            <w:r>
              <w:rPr>
                <w:noProof/>
                <w:webHidden/>
              </w:rPr>
              <w:instrText xml:space="preserve"> PAGEREF _Toc46650685 \h </w:instrText>
            </w:r>
            <w:r>
              <w:rPr>
                <w:noProof/>
                <w:webHidden/>
              </w:rPr>
            </w:r>
            <w:r>
              <w:rPr>
                <w:noProof/>
                <w:webHidden/>
              </w:rPr>
              <w:fldChar w:fldCharType="separate"/>
            </w:r>
            <w:r>
              <w:rPr>
                <w:noProof/>
                <w:webHidden/>
              </w:rPr>
              <w:t>124</w:t>
            </w:r>
            <w:r>
              <w:rPr>
                <w:noProof/>
                <w:webHidden/>
              </w:rPr>
              <w:fldChar w:fldCharType="end"/>
            </w:r>
          </w:hyperlink>
        </w:p>
        <w:p w14:paraId="42AE6891" w14:textId="5C20D7CC" w:rsidR="00B33F14" w:rsidRDefault="00B33F14">
          <w:pPr>
            <w:pStyle w:val="TM2"/>
            <w:tabs>
              <w:tab w:val="left" w:pos="960"/>
              <w:tab w:val="right" w:leader="dot" w:pos="5554"/>
            </w:tabs>
            <w:rPr>
              <w:rFonts w:eastAsiaTheme="minorEastAsia" w:cstheme="minorBidi"/>
              <w:b w:val="0"/>
              <w:bCs w:val="0"/>
              <w:noProof/>
              <w:sz w:val="24"/>
              <w:szCs w:val="24"/>
            </w:rPr>
          </w:pPr>
          <w:hyperlink w:anchor="_Toc46650686" w:history="1">
            <w:r w:rsidRPr="002A2423">
              <w:rPr>
                <w:rStyle w:val="Lienhypertexte"/>
                <w:rFonts w:ascii="Century Schoolbook" w:hAnsi="Century Schoolbook"/>
                <w:noProof/>
                <w:lang w:val="en-US"/>
              </w:rPr>
              <w:t>7.10</w:t>
            </w:r>
            <w:r>
              <w:rPr>
                <w:rFonts w:eastAsiaTheme="minorEastAsia" w:cstheme="minorBidi"/>
                <w:b w:val="0"/>
                <w:bCs w:val="0"/>
                <w:noProof/>
                <w:sz w:val="24"/>
                <w:szCs w:val="24"/>
              </w:rPr>
              <w:tab/>
            </w:r>
            <w:r w:rsidRPr="002A2423">
              <w:rPr>
                <w:rStyle w:val="Lienhypertexte"/>
                <w:noProof/>
                <w:lang w:val="en-US"/>
              </w:rPr>
              <w:t>Europe should finally take the right road, the road to the USE!</w:t>
            </w:r>
            <w:r>
              <w:rPr>
                <w:noProof/>
                <w:webHidden/>
              </w:rPr>
              <w:tab/>
            </w:r>
            <w:r>
              <w:rPr>
                <w:noProof/>
                <w:webHidden/>
              </w:rPr>
              <w:fldChar w:fldCharType="begin"/>
            </w:r>
            <w:r>
              <w:rPr>
                <w:noProof/>
                <w:webHidden/>
              </w:rPr>
              <w:instrText xml:space="preserve"> PAGEREF _Toc46650686 \h </w:instrText>
            </w:r>
            <w:r>
              <w:rPr>
                <w:noProof/>
                <w:webHidden/>
              </w:rPr>
            </w:r>
            <w:r>
              <w:rPr>
                <w:noProof/>
                <w:webHidden/>
              </w:rPr>
              <w:fldChar w:fldCharType="separate"/>
            </w:r>
            <w:r>
              <w:rPr>
                <w:noProof/>
                <w:webHidden/>
              </w:rPr>
              <w:t>128</w:t>
            </w:r>
            <w:r>
              <w:rPr>
                <w:noProof/>
                <w:webHidden/>
              </w:rPr>
              <w:fldChar w:fldCharType="end"/>
            </w:r>
          </w:hyperlink>
        </w:p>
        <w:p w14:paraId="37EE67D4" w14:textId="28A90C42" w:rsidR="00B33F14" w:rsidRDefault="00B33F14">
          <w:pPr>
            <w:pStyle w:val="TM1"/>
            <w:tabs>
              <w:tab w:val="left" w:pos="480"/>
              <w:tab w:val="right" w:leader="dot" w:pos="5554"/>
            </w:tabs>
            <w:rPr>
              <w:rFonts w:eastAsiaTheme="minorEastAsia" w:cstheme="minorBidi"/>
              <w:b w:val="0"/>
              <w:bCs w:val="0"/>
              <w:i w:val="0"/>
              <w:iCs w:val="0"/>
              <w:noProof/>
            </w:rPr>
          </w:pPr>
          <w:hyperlink w:anchor="_Toc46650687" w:history="1">
            <w:r w:rsidRPr="002A2423">
              <w:rPr>
                <w:rStyle w:val="Lienhypertexte"/>
                <w:noProof/>
              </w:rPr>
              <w:t>8.</w:t>
            </w:r>
            <w:r>
              <w:rPr>
                <w:rFonts w:eastAsiaTheme="minorEastAsia" w:cstheme="minorBidi"/>
                <w:b w:val="0"/>
                <w:bCs w:val="0"/>
                <w:i w:val="0"/>
                <w:iCs w:val="0"/>
                <w:noProof/>
              </w:rPr>
              <w:tab/>
            </w:r>
            <w:r w:rsidRPr="002A2423">
              <w:rPr>
                <w:rStyle w:val="Lienhypertexte"/>
                <w:noProof/>
                <w:lang w:val="en-US"/>
              </w:rPr>
              <w:t>The constitution of the USE</w:t>
            </w:r>
            <w:r>
              <w:rPr>
                <w:noProof/>
                <w:webHidden/>
              </w:rPr>
              <w:tab/>
            </w:r>
            <w:r>
              <w:rPr>
                <w:noProof/>
                <w:webHidden/>
              </w:rPr>
              <w:fldChar w:fldCharType="begin"/>
            </w:r>
            <w:r>
              <w:rPr>
                <w:noProof/>
                <w:webHidden/>
              </w:rPr>
              <w:instrText xml:space="preserve"> PAGEREF _Toc46650687 \h </w:instrText>
            </w:r>
            <w:r>
              <w:rPr>
                <w:noProof/>
                <w:webHidden/>
              </w:rPr>
            </w:r>
            <w:r>
              <w:rPr>
                <w:noProof/>
                <w:webHidden/>
              </w:rPr>
              <w:fldChar w:fldCharType="separate"/>
            </w:r>
            <w:r>
              <w:rPr>
                <w:noProof/>
                <w:webHidden/>
              </w:rPr>
              <w:t>140</w:t>
            </w:r>
            <w:r>
              <w:rPr>
                <w:noProof/>
                <w:webHidden/>
              </w:rPr>
              <w:fldChar w:fldCharType="end"/>
            </w:r>
          </w:hyperlink>
        </w:p>
        <w:p w14:paraId="50121219" w14:textId="1336D711" w:rsidR="00B33F14" w:rsidRDefault="00B33F14">
          <w:pPr>
            <w:pStyle w:val="TM2"/>
            <w:tabs>
              <w:tab w:val="left" w:pos="960"/>
              <w:tab w:val="right" w:leader="dot" w:pos="5554"/>
            </w:tabs>
            <w:rPr>
              <w:rFonts w:eastAsiaTheme="minorEastAsia" w:cstheme="minorBidi"/>
              <w:b w:val="0"/>
              <w:bCs w:val="0"/>
              <w:noProof/>
              <w:sz w:val="24"/>
              <w:szCs w:val="24"/>
            </w:rPr>
          </w:pPr>
          <w:hyperlink w:anchor="_Toc46650688" w:history="1">
            <w:r w:rsidRPr="002A2423">
              <w:rPr>
                <w:rStyle w:val="Lienhypertexte"/>
                <w:rFonts w:ascii="Century Schoolbook" w:hAnsi="Century Schoolbook"/>
                <w:noProof/>
                <w:lang w:val="en-US"/>
              </w:rPr>
              <w:t>8.1</w:t>
            </w:r>
            <w:r>
              <w:rPr>
                <w:rFonts w:eastAsiaTheme="minorEastAsia" w:cstheme="minorBidi"/>
                <w:b w:val="0"/>
                <w:bCs w:val="0"/>
                <w:noProof/>
                <w:sz w:val="24"/>
                <w:szCs w:val="24"/>
              </w:rPr>
              <w:tab/>
            </w:r>
            <w:r w:rsidRPr="002A2423">
              <w:rPr>
                <w:rStyle w:val="Lienhypertexte"/>
                <w:noProof/>
              </w:rPr>
              <w:t>Explanatory memorandum</w:t>
            </w:r>
            <w:r>
              <w:rPr>
                <w:noProof/>
                <w:webHidden/>
              </w:rPr>
              <w:tab/>
            </w:r>
            <w:r>
              <w:rPr>
                <w:noProof/>
                <w:webHidden/>
              </w:rPr>
              <w:fldChar w:fldCharType="begin"/>
            </w:r>
            <w:r>
              <w:rPr>
                <w:noProof/>
                <w:webHidden/>
              </w:rPr>
              <w:instrText xml:space="preserve"> PAGEREF _Toc46650688 \h </w:instrText>
            </w:r>
            <w:r>
              <w:rPr>
                <w:noProof/>
                <w:webHidden/>
              </w:rPr>
            </w:r>
            <w:r>
              <w:rPr>
                <w:noProof/>
                <w:webHidden/>
              </w:rPr>
              <w:fldChar w:fldCharType="separate"/>
            </w:r>
            <w:r>
              <w:rPr>
                <w:noProof/>
                <w:webHidden/>
              </w:rPr>
              <w:t>140</w:t>
            </w:r>
            <w:r>
              <w:rPr>
                <w:noProof/>
                <w:webHidden/>
              </w:rPr>
              <w:fldChar w:fldCharType="end"/>
            </w:r>
          </w:hyperlink>
        </w:p>
        <w:p w14:paraId="604D1A01" w14:textId="125F0C23" w:rsidR="00B33F14" w:rsidRDefault="00B33F14">
          <w:pPr>
            <w:pStyle w:val="TM2"/>
            <w:tabs>
              <w:tab w:val="left" w:pos="960"/>
              <w:tab w:val="right" w:leader="dot" w:pos="5554"/>
            </w:tabs>
            <w:rPr>
              <w:rFonts w:eastAsiaTheme="minorEastAsia" w:cstheme="minorBidi"/>
              <w:b w:val="0"/>
              <w:bCs w:val="0"/>
              <w:noProof/>
              <w:sz w:val="24"/>
              <w:szCs w:val="24"/>
            </w:rPr>
          </w:pPr>
          <w:hyperlink w:anchor="_Toc46650689" w:history="1">
            <w:r w:rsidRPr="002A2423">
              <w:rPr>
                <w:rStyle w:val="Lienhypertexte"/>
                <w:rFonts w:ascii="Century Schoolbook" w:hAnsi="Century Schoolbook"/>
                <w:noProof/>
                <w:lang w:val="en-US"/>
              </w:rPr>
              <w:t>8.2</w:t>
            </w:r>
            <w:r>
              <w:rPr>
                <w:rFonts w:eastAsiaTheme="minorEastAsia" w:cstheme="minorBidi"/>
                <w:b w:val="0"/>
                <w:bCs w:val="0"/>
                <w:noProof/>
                <w:sz w:val="24"/>
                <w:szCs w:val="24"/>
              </w:rPr>
              <w:tab/>
            </w:r>
            <w:r w:rsidRPr="002A2423">
              <w:rPr>
                <w:rStyle w:val="Lienhypertexte"/>
                <w:noProof/>
                <w:lang w:val="en-US"/>
              </w:rPr>
              <w:t>Preamble</w:t>
            </w:r>
            <w:r>
              <w:rPr>
                <w:noProof/>
                <w:webHidden/>
              </w:rPr>
              <w:tab/>
            </w:r>
            <w:r>
              <w:rPr>
                <w:noProof/>
                <w:webHidden/>
              </w:rPr>
              <w:fldChar w:fldCharType="begin"/>
            </w:r>
            <w:r>
              <w:rPr>
                <w:noProof/>
                <w:webHidden/>
              </w:rPr>
              <w:instrText xml:space="preserve"> PAGEREF _Toc46650689 \h </w:instrText>
            </w:r>
            <w:r>
              <w:rPr>
                <w:noProof/>
                <w:webHidden/>
              </w:rPr>
            </w:r>
            <w:r>
              <w:rPr>
                <w:noProof/>
                <w:webHidden/>
              </w:rPr>
              <w:fldChar w:fldCharType="separate"/>
            </w:r>
            <w:r>
              <w:rPr>
                <w:noProof/>
                <w:webHidden/>
              </w:rPr>
              <w:t>148</w:t>
            </w:r>
            <w:r>
              <w:rPr>
                <w:noProof/>
                <w:webHidden/>
              </w:rPr>
              <w:fldChar w:fldCharType="end"/>
            </w:r>
          </w:hyperlink>
        </w:p>
        <w:p w14:paraId="08EB78CD" w14:textId="7B3FCFFA" w:rsidR="00B33F14" w:rsidRDefault="00B33F14">
          <w:pPr>
            <w:pStyle w:val="TM2"/>
            <w:tabs>
              <w:tab w:val="right" w:leader="dot" w:pos="5554"/>
            </w:tabs>
            <w:rPr>
              <w:rFonts w:eastAsiaTheme="minorEastAsia" w:cstheme="minorBidi"/>
              <w:b w:val="0"/>
              <w:bCs w:val="0"/>
              <w:noProof/>
              <w:sz w:val="24"/>
              <w:szCs w:val="24"/>
            </w:rPr>
          </w:pPr>
          <w:hyperlink w:anchor="_Toc46650690" w:history="1">
            <w:r w:rsidRPr="002A2423">
              <w:rPr>
                <w:rStyle w:val="Lienhypertexte"/>
                <w:noProof/>
                <w:lang w:val="en-US"/>
              </w:rPr>
              <w:t>Article 1. The fundamental dispositions</w:t>
            </w:r>
            <w:r>
              <w:rPr>
                <w:noProof/>
                <w:webHidden/>
              </w:rPr>
              <w:tab/>
            </w:r>
            <w:r>
              <w:rPr>
                <w:noProof/>
                <w:webHidden/>
              </w:rPr>
              <w:fldChar w:fldCharType="begin"/>
            </w:r>
            <w:r>
              <w:rPr>
                <w:noProof/>
                <w:webHidden/>
              </w:rPr>
              <w:instrText xml:space="preserve"> PAGEREF _Toc46650690 \h </w:instrText>
            </w:r>
            <w:r>
              <w:rPr>
                <w:noProof/>
                <w:webHidden/>
              </w:rPr>
            </w:r>
            <w:r>
              <w:rPr>
                <w:noProof/>
                <w:webHidden/>
              </w:rPr>
              <w:fldChar w:fldCharType="separate"/>
            </w:r>
            <w:r>
              <w:rPr>
                <w:noProof/>
                <w:webHidden/>
              </w:rPr>
              <w:t>149</w:t>
            </w:r>
            <w:r>
              <w:rPr>
                <w:noProof/>
                <w:webHidden/>
              </w:rPr>
              <w:fldChar w:fldCharType="end"/>
            </w:r>
          </w:hyperlink>
        </w:p>
        <w:p w14:paraId="4C85FB2E" w14:textId="3A8A140F" w:rsidR="00B33F14" w:rsidRDefault="00B33F14">
          <w:pPr>
            <w:pStyle w:val="TM3"/>
            <w:tabs>
              <w:tab w:val="right" w:leader="dot" w:pos="5554"/>
            </w:tabs>
            <w:rPr>
              <w:rFonts w:eastAsiaTheme="minorEastAsia" w:cstheme="minorBidi"/>
              <w:noProof/>
              <w:sz w:val="24"/>
              <w:szCs w:val="24"/>
            </w:rPr>
          </w:pPr>
          <w:hyperlink w:anchor="_Toc46650691" w:history="1">
            <w:r w:rsidRPr="002A2423">
              <w:rPr>
                <w:rStyle w:val="Lienhypertexte"/>
                <w:noProof/>
                <w:lang w:val="en-US"/>
              </w:rPr>
              <w:t>1.1. The founding declaration of the USE</w:t>
            </w:r>
            <w:r>
              <w:rPr>
                <w:noProof/>
                <w:webHidden/>
              </w:rPr>
              <w:tab/>
            </w:r>
            <w:r>
              <w:rPr>
                <w:noProof/>
                <w:webHidden/>
              </w:rPr>
              <w:fldChar w:fldCharType="begin"/>
            </w:r>
            <w:r>
              <w:rPr>
                <w:noProof/>
                <w:webHidden/>
              </w:rPr>
              <w:instrText xml:space="preserve"> PAGEREF _Toc46650691 \h </w:instrText>
            </w:r>
            <w:r>
              <w:rPr>
                <w:noProof/>
                <w:webHidden/>
              </w:rPr>
            </w:r>
            <w:r>
              <w:rPr>
                <w:noProof/>
                <w:webHidden/>
              </w:rPr>
              <w:fldChar w:fldCharType="separate"/>
            </w:r>
            <w:r>
              <w:rPr>
                <w:noProof/>
                <w:webHidden/>
              </w:rPr>
              <w:t>149</w:t>
            </w:r>
            <w:r>
              <w:rPr>
                <w:noProof/>
                <w:webHidden/>
              </w:rPr>
              <w:fldChar w:fldCharType="end"/>
            </w:r>
          </w:hyperlink>
        </w:p>
        <w:p w14:paraId="4B020214" w14:textId="2A26763D" w:rsidR="00B33F14" w:rsidRDefault="00B33F14">
          <w:pPr>
            <w:pStyle w:val="TM3"/>
            <w:tabs>
              <w:tab w:val="right" w:leader="dot" w:pos="5554"/>
            </w:tabs>
            <w:rPr>
              <w:rFonts w:eastAsiaTheme="minorEastAsia" w:cstheme="minorBidi"/>
              <w:noProof/>
              <w:sz w:val="24"/>
              <w:szCs w:val="24"/>
            </w:rPr>
          </w:pPr>
          <w:hyperlink w:anchor="_Toc46650692" w:history="1">
            <w:r w:rsidRPr="002A2423">
              <w:rPr>
                <w:rStyle w:val="Lienhypertexte"/>
                <w:noProof/>
                <w:lang w:val="en-US"/>
              </w:rPr>
              <w:t>1.2. The values and goals of the USE</w:t>
            </w:r>
            <w:r>
              <w:rPr>
                <w:noProof/>
                <w:webHidden/>
              </w:rPr>
              <w:tab/>
            </w:r>
            <w:r>
              <w:rPr>
                <w:noProof/>
                <w:webHidden/>
              </w:rPr>
              <w:fldChar w:fldCharType="begin"/>
            </w:r>
            <w:r>
              <w:rPr>
                <w:noProof/>
                <w:webHidden/>
              </w:rPr>
              <w:instrText xml:space="preserve"> PAGEREF _Toc46650692 \h </w:instrText>
            </w:r>
            <w:r>
              <w:rPr>
                <w:noProof/>
                <w:webHidden/>
              </w:rPr>
            </w:r>
            <w:r>
              <w:rPr>
                <w:noProof/>
                <w:webHidden/>
              </w:rPr>
              <w:fldChar w:fldCharType="separate"/>
            </w:r>
            <w:r>
              <w:rPr>
                <w:noProof/>
                <w:webHidden/>
              </w:rPr>
              <w:t>149</w:t>
            </w:r>
            <w:r>
              <w:rPr>
                <w:noProof/>
                <w:webHidden/>
              </w:rPr>
              <w:fldChar w:fldCharType="end"/>
            </w:r>
          </w:hyperlink>
        </w:p>
        <w:p w14:paraId="2716A876" w14:textId="6B2D5724" w:rsidR="00B33F14" w:rsidRDefault="00B33F14">
          <w:pPr>
            <w:pStyle w:val="TM3"/>
            <w:tabs>
              <w:tab w:val="right" w:leader="dot" w:pos="5554"/>
            </w:tabs>
            <w:rPr>
              <w:rFonts w:eastAsiaTheme="minorEastAsia" w:cstheme="minorBidi"/>
              <w:noProof/>
              <w:sz w:val="24"/>
              <w:szCs w:val="24"/>
            </w:rPr>
          </w:pPr>
          <w:hyperlink w:anchor="_Toc46650693" w:history="1">
            <w:r w:rsidRPr="002A2423">
              <w:rPr>
                <w:rStyle w:val="Lienhypertexte"/>
                <w:noProof/>
                <w:lang w:val="en-US"/>
              </w:rPr>
              <w:t>1.3. Modes of expression of the will of the people</w:t>
            </w:r>
            <w:r>
              <w:rPr>
                <w:noProof/>
                <w:webHidden/>
              </w:rPr>
              <w:tab/>
            </w:r>
            <w:r>
              <w:rPr>
                <w:noProof/>
                <w:webHidden/>
              </w:rPr>
              <w:fldChar w:fldCharType="begin"/>
            </w:r>
            <w:r>
              <w:rPr>
                <w:noProof/>
                <w:webHidden/>
              </w:rPr>
              <w:instrText xml:space="preserve"> PAGEREF _Toc46650693 \h </w:instrText>
            </w:r>
            <w:r>
              <w:rPr>
                <w:noProof/>
                <w:webHidden/>
              </w:rPr>
            </w:r>
            <w:r>
              <w:rPr>
                <w:noProof/>
                <w:webHidden/>
              </w:rPr>
              <w:fldChar w:fldCharType="separate"/>
            </w:r>
            <w:r>
              <w:rPr>
                <w:noProof/>
                <w:webHidden/>
              </w:rPr>
              <w:t>150</w:t>
            </w:r>
            <w:r>
              <w:rPr>
                <w:noProof/>
                <w:webHidden/>
              </w:rPr>
              <w:fldChar w:fldCharType="end"/>
            </w:r>
          </w:hyperlink>
        </w:p>
        <w:p w14:paraId="2B497FA0" w14:textId="60DD970C" w:rsidR="00B33F14" w:rsidRDefault="00B33F14">
          <w:pPr>
            <w:pStyle w:val="TM3"/>
            <w:tabs>
              <w:tab w:val="right" w:leader="dot" w:pos="5554"/>
            </w:tabs>
            <w:rPr>
              <w:rFonts w:eastAsiaTheme="minorEastAsia" w:cstheme="minorBidi"/>
              <w:noProof/>
              <w:sz w:val="24"/>
              <w:szCs w:val="24"/>
            </w:rPr>
          </w:pPr>
          <w:hyperlink w:anchor="_Toc46650694" w:history="1">
            <w:r w:rsidRPr="002A2423">
              <w:rPr>
                <w:rStyle w:val="Lienhypertexte"/>
                <w:noProof/>
                <w:lang w:val="en-US"/>
              </w:rPr>
              <w:t>1.4. The accession of new States</w:t>
            </w:r>
            <w:r>
              <w:rPr>
                <w:noProof/>
                <w:webHidden/>
              </w:rPr>
              <w:tab/>
            </w:r>
            <w:r>
              <w:rPr>
                <w:noProof/>
                <w:webHidden/>
              </w:rPr>
              <w:fldChar w:fldCharType="begin"/>
            </w:r>
            <w:r>
              <w:rPr>
                <w:noProof/>
                <w:webHidden/>
              </w:rPr>
              <w:instrText xml:space="preserve"> PAGEREF _Toc46650694 \h </w:instrText>
            </w:r>
            <w:r>
              <w:rPr>
                <w:noProof/>
                <w:webHidden/>
              </w:rPr>
            </w:r>
            <w:r>
              <w:rPr>
                <w:noProof/>
                <w:webHidden/>
              </w:rPr>
              <w:fldChar w:fldCharType="separate"/>
            </w:r>
            <w:r>
              <w:rPr>
                <w:noProof/>
                <w:webHidden/>
              </w:rPr>
              <w:t>151</w:t>
            </w:r>
            <w:r>
              <w:rPr>
                <w:noProof/>
                <w:webHidden/>
              </w:rPr>
              <w:fldChar w:fldCharType="end"/>
            </w:r>
          </w:hyperlink>
        </w:p>
        <w:p w14:paraId="3DB1DEEA" w14:textId="46B5B50D" w:rsidR="00B33F14" w:rsidRDefault="00B33F14">
          <w:pPr>
            <w:pStyle w:val="TM3"/>
            <w:tabs>
              <w:tab w:val="right" w:leader="dot" w:pos="5554"/>
            </w:tabs>
            <w:rPr>
              <w:rFonts w:eastAsiaTheme="minorEastAsia" w:cstheme="minorBidi"/>
              <w:noProof/>
              <w:sz w:val="24"/>
              <w:szCs w:val="24"/>
            </w:rPr>
          </w:pPr>
          <w:hyperlink w:anchor="_Toc46650695" w:history="1">
            <w:r w:rsidRPr="002A2423">
              <w:rPr>
                <w:rStyle w:val="Lienhypertexte"/>
                <w:noProof/>
                <w:lang w:val="en-US"/>
              </w:rPr>
              <w:t>1.5. The modification of the external or internal borders</w:t>
            </w:r>
            <w:r>
              <w:rPr>
                <w:noProof/>
                <w:webHidden/>
              </w:rPr>
              <w:tab/>
            </w:r>
            <w:r>
              <w:rPr>
                <w:noProof/>
                <w:webHidden/>
              </w:rPr>
              <w:fldChar w:fldCharType="begin"/>
            </w:r>
            <w:r>
              <w:rPr>
                <w:noProof/>
                <w:webHidden/>
              </w:rPr>
              <w:instrText xml:space="preserve"> PAGEREF _Toc46650695 \h </w:instrText>
            </w:r>
            <w:r>
              <w:rPr>
                <w:noProof/>
                <w:webHidden/>
              </w:rPr>
            </w:r>
            <w:r>
              <w:rPr>
                <w:noProof/>
                <w:webHidden/>
              </w:rPr>
              <w:fldChar w:fldCharType="separate"/>
            </w:r>
            <w:r>
              <w:rPr>
                <w:noProof/>
                <w:webHidden/>
              </w:rPr>
              <w:t>152</w:t>
            </w:r>
            <w:r>
              <w:rPr>
                <w:noProof/>
                <w:webHidden/>
              </w:rPr>
              <w:fldChar w:fldCharType="end"/>
            </w:r>
          </w:hyperlink>
        </w:p>
        <w:p w14:paraId="6BC17CEA" w14:textId="558ACE03" w:rsidR="00B33F14" w:rsidRDefault="00B33F14">
          <w:pPr>
            <w:pStyle w:val="TM3"/>
            <w:tabs>
              <w:tab w:val="right" w:leader="dot" w:pos="5554"/>
            </w:tabs>
            <w:rPr>
              <w:rFonts w:eastAsiaTheme="minorEastAsia" w:cstheme="minorBidi"/>
              <w:noProof/>
              <w:sz w:val="24"/>
              <w:szCs w:val="24"/>
            </w:rPr>
          </w:pPr>
          <w:hyperlink w:anchor="_Toc46650696" w:history="1">
            <w:r w:rsidRPr="002A2423">
              <w:rPr>
                <w:rStyle w:val="Lienhypertexte"/>
                <w:noProof/>
                <w:lang w:val="en-US"/>
              </w:rPr>
              <w:t>1.6. The overseas territories</w:t>
            </w:r>
            <w:r>
              <w:rPr>
                <w:noProof/>
                <w:webHidden/>
              </w:rPr>
              <w:tab/>
            </w:r>
            <w:r>
              <w:rPr>
                <w:noProof/>
                <w:webHidden/>
              </w:rPr>
              <w:fldChar w:fldCharType="begin"/>
            </w:r>
            <w:r>
              <w:rPr>
                <w:noProof/>
                <w:webHidden/>
              </w:rPr>
              <w:instrText xml:space="preserve"> PAGEREF _Toc46650696 \h </w:instrText>
            </w:r>
            <w:r>
              <w:rPr>
                <w:noProof/>
                <w:webHidden/>
              </w:rPr>
            </w:r>
            <w:r>
              <w:rPr>
                <w:noProof/>
                <w:webHidden/>
              </w:rPr>
              <w:fldChar w:fldCharType="separate"/>
            </w:r>
            <w:r>
              <w:rPr>
                <w:noProof/>
                <w:webHidden/>
              </w:rPr>
              <w:t>152</w:t>
            </w:r>
            <w:r>
              <w:rPr>
                <w:noProof/>
                <w:webHidden/>
              </w:rPr>
              <w:fldChar w:fldCharType="end"/>
            </w:r>
          </w:hyperlink>
        </w:p>
        <w:p w14:paraId="78E208E7" w14:textId="108AEE3F" w:rsidR="00B33F14" w:rsidRDefault="00B33F14">
          <w:pPr>
            <w:pStyle w:val="TM3"/>
            <w:tabs>
              <w:tab w:val="right" w:leader="dot" w:pos="5554"/>
            </w:tabs>
            <w:rPr>
              <w:rFonts w:eastAsiaTheme="minorEastAsia" w:cstheme="minorBidi"/>
              <w:noProof/>
              <w:sz w:val="24"/>
              <w:szCs w:val="24"/>
            </w:rPr>
          </w:pPr>
          <w:hyperlink w:anchor="_Toc46650697" w:history="1">
            <w:r w:rsidRPr="002A2423">
              <w:rPr>
                <w:rStyle w:val="Lienhypertexte"/>
                <w:noProof/>
                <w:lang w:val="en-US"/>
              </w:rPr>
              <w:t>1.7. The permanence of the USE</w:t>
            </w:r>
            <w:r>
              <w:rPr>
                <w:noProof/>
                <w:webHidden/>
              </w:rPr>
              <w:tab/>
            </w:r>
            <w:r>
              <w:rPr>
                <w:noProof/>
                <w:webHidden/>
              </w:rPr>
              <w:fldChar w:fldCharType="begin"/>
            </w:r>
            <w:r>
              <w:rPr>
                <w:noProof/>
                <w:webHidden/>
              </w:rPr>
              <w:instrText xml:space="preserve"> PAGEREF _Toc46650697 \h </w:instrText>
            </w:r>
            <w:r>
              <w:rPr>
                <w:noProof/>
                <w:webHidden/>
              </w:rPr>
            </w:r>
            <w:r>
              <w:rPr>
                <w:noProof/>
                <w:webHidden/>
              </w:rPr>
              <w:fldChar w:fldCharType="separate"/>
            </w:r>
            <w:r>
              <w:rPr>
                <w:noProof/>
                <w:webHidden/>
              </w:rPr>
              <w:t>153</w:t>
            </w:r>
            <w:r>
              <w:rPr>
                <w:noProof/>
                <w:webHidden/>
              </w:rPr>
              <w:fldChar w:fldCharType="end"/>
            </w:r>
          </w:hyperlink>
        </w:p>
        <w:p w14:paraId="127C7557" w14:textId="5524BFDF" w:rsidR="00B33F14" w:rsidRDefault="00B33F14">
          <w:pPr>
            <w:pStyle w:val="TM3"/>
            <w:tabs>
              <w:tab w:val="right" w:leader="dot" w:pos="5554"/>
            </w:tabs>
            <w:rPr>
              <w:rFonts w:eastAsiaTheme="minorEastAsia" w:cstheme="minorBidi"/>
              <w:noProof/>
              <w:sz w:val="24"/>
              <w:szCs w:val="24"/>
            </w:rPr>
          </w:pPr>
          <w:hyperlink w:anchor="_Toc46650698" w:history="1">
            <w:r w:rsidRPr="002A2423">
              <w:rPr>
                <w:rStyle w:val="Lienhypertexte"/>
                <w:noProof/>
                <w:lang w:val="en-US"/>
              </w:rPr>
              <w:t>1.8. The cultural policy of the USE</w:t>
            </w:r>
            <w:r>
              <w:rPr>
                <w:noProof/>
                <w:webHidden/>
              </w:rPr>
              <w:tab/>
            </w:r>
            <w:r>
              <w:rPr>
                <w:noProof/>
                <w:webHidden/>
              </w:rPr>
              <w:fldChar w:fldCharType="begin"/>
            </w:r>
            <w:r>
              <w:rPr>
                <w:noProof/>
                <w:webHidden/>
              </w:rPr>
              <w:instrText xml:space="preserve"> PAGEREF _Toc46650698 \h </w:instrText>
            </w:r>
            <w:r>
              <w:rPr>
                <w:noProof/>
                <w:webHidden/>
              </w:rPr>
            </w:r>
            <w:r>
              <w:rPr>
                <w:noProof/>
                <w:webHidden/>
              </w:rPr>
              <w:fldChar w:fldCharType="separate"/>
            </w:r>
            <w:r>
              <w:rPr>
                <w:noProof/>
                <w:webHidden/>
              </w:rPr>
              <w:t>154</w:t>
            </w:r>
            <w:r>
              <w:rPr>
                <w:noProof/>
                <w:webHidden/>
              </w:rPr>
              <w:fldChar w:fldCharType="end"/>
            </w:r>
          </w:hyperlink>
        </w:p>
        <w:p w14:paraId="4BAE41FA" w14:textId="4E0FC08E" w:rsidR="00B33F14" w:rsidRDefault="00B33F14">
          <w:pPr>
            <w:pStyle w:val="TM3"/>
            <w:tabs>
              <w:tab w:val="right" w:leader="dot" w:pos="5554"/>
            </w:tabs>
            <w:rPr>
              <w:rFonts w:eastAsiaTheme="minorEastAsia" w:cstheme="minorBidi"/>
              <w:noProof/>
              <w:sz w:val="24"/>
              <w:szCs w:val="24"/>
            </w:rPr>
          </w:pPr>
          <w:hyperlink w:anchor="_Toc46650699" w:history="1">
            <w:r w:rsidRPr="002A2423">
              <w:rPr>
                <w:rStyle w:val="Lienhypertexte"/>
                <w:noProof/>
                <w:lang w:val="en-US"/>
              </w:rPr>
              <w:t>1.9. Neutrality and impartiality of the USE</w:t>
            </w:r>
            <w:r>
              <w:rPr>
                <w:noProof/>
                <w:webHidden/>
              </w:rPr>
              <w:tab/>
            </w:r>
            <w:r>
              <w:rPr>
                <w:noProof/>
                <w:webHidden/>
              </w:rPr>
              <w:fldChar w:fldCharType="begin"/>
            </w:r>
            <w:r>
              <w:rPr>
                <w:noProof/>
                <w:webHidden/>
              </w:rPr>
              <w:instrText xml:space="preserve"> PAGEREF _Toc46650699 \h </w:instrText>
            </w:r>
            <w:r>
              <w:rPr>
                <w:noProof/>
                <w:webHidden/>
              </w:rPr>
            </w:r>
            <w:r>
              <w:rPr>
                <w:noProof/>
                <w:webHidden/>
              </w:rPr>
              <w:fldChar w:fldCharType="separate"/>
            </w:r>
            <w:r>
              <w:rPr>
                <w:noProof/>
                <w:webHidden/>
              </w:rPr>
              <w:t>157</w:t>
            </w:r>
            <w:r>
              <w:rPr>
                <w:noProof/>
                <w:webHidden/>
              </w:rPr>
              <w:fldChar w:fldCharType="end"/>
            </w:r>
          </w:hyperlink>
        </w:p>
        <w:p w14:paraId="7725F693" w14:textId="5918346D" w:rsidR="00B33F14" w:rsidRDefault="00B33F14">
          <w:pPr>
            <w:pStyle w:val="TM2"/>
            <w:tabs>
              <w:tab w:val="right" w:leader="dot" w:pos="5554"/>
            </w:tabs>
            <w:rPr>
              <w:rFonts w:eastAsiaTheme="minorEastAsia" w:cstheme="minorBidi"/>
              <w:b w:val="0"/>
              <w:bCs w:val="0"/>
              <w:noProof/>
              <w:sz w:val="24"/>
              <w:szCs w:val="24"/>
            </w:rPr>
          </w:pPr>
          <w:hyperlink w:anchor="_Toc46650700" w:history="1">
            <w:r w:rsidRPr="002A2423">
              <w:rPr>
                <w:rStyle w:val="Lienhypertexte"/>
                <w:noProof/>
                <w:lang w:val="en-US"/>
              </w:rPr>
              <w:t>Article 2. The symbols of the USE</w:t>
            </w:r>
            <w:r>
              <w:rPr>
                <w:noProof/>
                <w:webHidden/>
              </w:rPr>
              <w:tab/>
            </w:r>
            <w:r>
              <w:rPr>
                <w:noProof/>
                <w:webHidden/>
              </w:rPr>
              <w:fldChar w:fldCharType="begin"/>
            </w:r>
            <w:r>
              <w:rPr>
                <w:noProof/>
                <w:webHidden/>
              </w:rPr>
              <w:instrText xml:space="preserve"> PAGEREF _Toc46650700 \h </w:instrText>
            </w:r>
            <w:r>
              <w:rPr>
                <w:noProof/>
                <w:webHidden/>
              </w:rPr>
            </w:r>
            <w:r>
              <w:rPr>
                <w:noProof/>
                <w:webHidden/>
              </w:rPr>
              <w:fldChar w:fldCharType="separate"/>
            </w:r>
            <w:r>
              <w:rPr>
                <w:noProof/>
                <w:webHidden/>
              </w:rPr>
              <w:t>159</w:t>
            </w:r>
            <w:r>
              <w:rPr>
                <w:noProof/>
                <w:webHidden/>
              </w:rPr>
              <w:fldChar w:fldCharType="end"/>
            </w:r>
          </w:hyperlink>
        </w:p>
        <w:p w14:paraId="06714EAE" w14:textId="690C14C0" w:rsidR="00B33F14" w:rsidRDefault="00B33F14">
          <w:pPr>
            <w:pStyle w:val="TM2"/>
            <w:tabs>
              <w:tab w:val="right" w:leader="dot" w:pos="5554"/>
            </w:tabs>
            <w:rPr>
              <w:rFonts w:eastAsiaTheme="minorEastAsia" w:cstheme="minorBidi"/>
              <w:b w:val="0"/>
              <w:bCs w:val="0"/>
              <w:noProof/>
              <w:sz w:val="24"/>
              <w:szCs w:val="24"/>
            </w:rPr>
          </w:pPr>
          <w:hyperlink w:anchor="_Toc46650701" w:history="1">
            <w:r w:rsidRPr="002A2423">
              <w:rPr>
                <w:rStyle w:val="Lienhypertexte"/>
                <w:noProof/>
              </w:rPr>
              <w:t>Article 3. Souveraineté, subsidiarité et répartition des compétences Sovereignty, subsidiarity and allocation of competences</w:t>
            </w:r>
            <w:r>
              <w:rPr>
                <w:noProof/>
                <w:webHidden/>
              </w:rPr>
              <w:tab/>
            </w:r>
            <w:r>
              <w:rPr>
                <w:noProof/>
                <w:webHidden/>
              </w:rPr>
              <w:fldChar w:fldCharType="begin"/>
            </w:r>
            <w:r>
              <w:rPr>
                <w:noProof/>
                <w:webHidden/>
              </w:rPr>
              <w:instrText xml:space="preserve"> PAGEREF _Toc46650701 \h </w:instrText>
            </w:r>
            <w:r>
              <w:rPr>
                <w:noProof/>
                <w:webHidden/>
              </w:rPr>
            </w:r>
            <w:r>
              <w:rPr>
                <w:noProof/>
                <w:webHidden/>
              </w:rPr>
              <w:fldChar w:fldCharType="separate"/>
            </w:r>
            <w:r>
              <w:rPr>
                <w:noProof/>
                <w:webHidden/>
              </w:rPr>
              <w:t>162</w:t>
            </w:r>
            <w:r>
              <w:rPr>
                <w:noProof/>
                <w:webHidden/>
              </w:rPr>
              <w:fldChar w:fldCharType="end"/>
            </w:r>
          </w:hyperlink>
        </w:p>
        <w:p w14:paraId="43E424A1" w14:textId="289570CB" w:rsidR="00B33F14" w:rsidRDefault="00B33F14">
          <w:pPr>
            <w:pStyle w:val="TM2"/>
            <w:tabs>
              <w:tab w:val="right" w:leader="dot" w:pos="5554"/>
            </w:tabs>
            <w:rPr>
              <w:rFonts w:eastAsiaTheme="minorEastAsia" w:cstheme="minorBidi"/>
              <w:b w:val="0"/>
              <w:bCs w:val="0"/>
              <w:noProof/>
              <w:sz w:val="24"/>
              <w:szCs w:val="24"/>
            </w:rPr>
          </w:pPr>
          <w:hyperlink w:anchor="_Toc46650702" w:history="1">
            <w:r w:rsidRPr="002A2423">
              <w:rPr>
                <w:rStyle w:val="Lienhypertexte"/>
                <w:noProof/>
                <w:lang w:val="en-US"/>
              </w:rPr>
              <w:t>Article 4. The social contract</w:t>
            </w:r>
            <w:r>
              <w:rPr>
                <w:noProof/>
                <w:webHidden/>
              </w:rPr>
              <w:tab/>
            </w:r>
            <w:r>
              <w:rPr>
                <w:noProof/>
                <w:webHidden/>
              </w:rPr>
              <w:fldChar w:fldCharType="begin"/>
            </w:r>
            <w:r>
              <w:rPr>
                <w:noProof/>
                <w:webHidden/>
              </w:rPr>
              <w:instrText xml:space="preserve"> PAGEREF _Toc46650702 \h </w:instrText>
            </w:r>
            <w:r>
              <w:rPr>
                <w:noProof/>
                <w:webHidden/>
              </w:rPr>
            </w:r>
            <w:r>
              <w:rPr>
                <w:noProof/>
                <w:webHidden/>
              </w:rPr>
              <w:fldChar w:fldCharType="separate"/>
            </w:r>
            <w:r>
              <w:rPr>
                <w:noProof/>
                <w:webHidden/>
              </w:rPr>
              <w:t>165</w:t>
            </w:r>
            <w:r>
              <w:rPr>
                <w:noProof/>
                <w:webHidden/>
              </w:rPr>
              <w:fldChar w:fldCharType="end"/>
            </w:r>
          </w:hyperlink>
        </w:p>
        <w:p w14:paraId="225E0FE7" w14:textId="29C8F197" w:rsidR="00B33F14" w:rsidRDefault="00B33F14">
          <w:pPr>
            <w:pStyle w:val="TM3"/>
            <w:tabs>
              <w:tab w:val="right" w:leader="dot" w:pos="5554"/>
            </w:tabs>
            <w:rPr>
              <w:rFonts w:eastAsiaTheme="minorEastAsia" w:cstheme="minorBidi"/>
              <w:noProof/>
              <w:sz w:val="24"/>
              <w:szCs w:val="24"/>
            </w:rPr>
          </w:pPr>
          <w:hyperlink w:anchor="_Toc46650703" w:history="1">
            <w:r w:rsidRPr="002A2423">
              <w:rPr>
                <w:rStyle w:val="Lienhypertexte"/>
                <w:noProof/>
                <w:lang w:val="en-US"/>
              </w:rPr>
              <w:t>4.1. Citizenship, rights and duties</w:t>
            </w:r>
            <w:r>
              <w:rPr>
                <w:noProof/>
                <w:webHidden/>
              </w:rPr>
              <w:tab/>
            </w:r>
            <w:r>
              <w:rPr>
                <w:noProof/>
                <w:webHidden/>
              </w:rPr>
              <w:fldChar w:fldCharType="begin"/>
            </w:r>
            <w:r>
              <w:rPr>
                <w:noProof/>
                <w:webHidden/>
              </w:rPr>
              <w:instrText xml:space="preserve"> PAGEREF _Toc46650703 \h </w:instrText>
            </w:r>
            <w:r>
              <w:rPr>
                <w:noProof/>
                <w:webHidden/>
              </w:rPr>
            </w:r>
            <w:r>
              <w:rPr>
                <w:noProof/>
                <w:webHidden/>
              </w:rPr>
              <w:fldChar w:fldCharType="separate"/>
            </w:r>
            <w:r>
              <w:rPr>
                <w:noProof/>
                <w:webHidden/>
              </w:rPr>
              <w:t>165</w:t>
            </w:r>
            <w:r>
              <w:rPr>
                <w:noProof/>
                <w:webHidden/>
              </w:rPr>
              <w:fldChar w:fldCharType="end"/>
            </w:r>
          </w:hyperlink>
        </w:p>
        <w:p w14:paraId="0D94DB7A" w14:textId="3D2F12E3" w:rsidR="00B33F14" w:rsidRDefault="00B33F14">
          <w:pPr>
            <w:pStyle w:val="TM3"/>
            <w:tabs>
              <w:tab w:val="right" w:leader="dot" w:pos="5554"/>
            </w:tabs>
            <w:rPr>
              <w:rFonts w:eastAsiaTheme="minorEastAsia" w:cstheme="minorBidi"/>
              <w:noProof/>
              <w:sz w:val="24"/>
              <w:szCs w:val="24"/>
            </w:rPr>
          </w:pPr>
          <w:hyperlink w:anchor="_Toc46650704" w:history="1">
            <w:r w:rsidRPr="002A2423">
              <w:rPr>
                <w:rStyle w:val="Lienhypertexte"/>
                <w:noProof/>
                <w:lang w:val="en-US"/>
              </w:rPr>
              <w:t>4.2. Freedom of association</w:t>
            </w:r>
            <w:r>
              <w:rPr>
                <w:noProof/>
                <w:webHidden/>
              </w:rPr>
              <w:tab/>
            </w:r>
            <w:r>
              <w:rPr>
                <w:noProof/>
                <w:webHidden/>
              </w:rPr>
              <w:fldChar w:fldCharType="begin"/>
            </w:r>
            <w:r>
              <w:rPr>
                <w:noProof/>
                <w:webHidden/>
              </w:rPr>
              <w:instrText xml:space="preserve"> PAGEREF _Toc46650704 \h </w:instrText>
            </w:r>
            <w:r>
              <w:rPr>
                <w:noProof/>
                <w:webHidden/>
              </w:rPr>
            </w:r>
            <w:r>
              <w:rPr>
                <w:noProof/>
                <w:webHidden/>
              </w:rPr>
              <w:fldChar w:fldCharType="separate"/>
            </w:r>
            <w:r>
              <w:rPr>
                <w:noProof/>
                <w:webHidden/>
              </w:rPr>
              <w:t>167</w:t>
            </w:r>
            <w:r>
              <w:rPr>
                <w:noProof/>
                <w:webHidden/>
              </w:rPr>
              <w:fldChar w:fldCharType="end"/>
            </w:r>
          </w:hyperlink>
        </w:p>
        <w:p w14:paraId="22B48088" w14:textId="434E4D4B" w:rsidR="00B33F14" w:rsidRDefault="00B33F14">
          <w:pPr>
            <w:pStyle w:val="TM3"/>
            <w:tabs>
              <w:tab w:val="right" w:leader="dot" w:pos="5554"/>
            </w:tabs>
            <w:rPr>
              <w:rFonts w:eastAsiaTheme="minorEastAsia" w:cstheme="minorBidi"/>
              <w:noProof/>
              <w:sz w:val="24"/>
              <w:szCs w:val="24"/>
            </w:rPr>
          </w:pPr>
          <w:hyperlink w:anchor="_Toc46650705" w:history="1">
            <w:r w:rsidRPr="002A2423">
              <w:rPr>
                <w:rStyle w:val="Lienhypertexte"/>
                <w:noProof/>
                <w:lang w:val="en-US"/>
              </w:rPr>
              <w:t>4.3. The use of languages</w:t>
            </w:r>
            <w:r>
              <w:rPr>
                <w:noProof/>
                <w:webHidden/>
              </w:rPr>
              <w:tab/>
            </w:r>
            <w:r>
              <w:rPr>
                <w:noProof/>
                <w:webHidden/>
              </w:rPr>
              <w:fldChar w:fldCharType="begin"/>
            </w:r>
            <w:r>
              <w:rPr>
                <w:noProof/>
                <w:webHidden/>
              </w:rPr>
              <w:instrText xml:space="preserve"> PAGEREF _Toc46650705 \h </w:instrText>
            </w:r>
            <w:r>
              <w:rPr>
                <w:noProof/>
                <w:webHidden/>
              </w:rPr>
            </w:r>
            <w:r>
              <w:rPr>
                <w:noProof/>
                <w:webHidden/>
              </w:rPr>
              <w:fldChar w:fldCharType="separate"/>
            </w:r>
            <w:r>
              <w:rPr>
                <w:noProof/>
                <w:webHidden/>
              </w:rPr>
              <w:t>168</w:t>
            </w:r>
            <w:r>
              <w:rPr>
                <w:noProof/>
                <w:webHidden/>
              </w:rPr>
              <w:fldChar w:fldCharType="end"/>
            </w:r>
          </w:hyperlink>
        </w:p>
        <w:p w14:paraId="01B3B781" w14:textId="5C3DE9EF" w:rsidR="00B33F14" w:rsidRDefault="00B33F14">
          <w:pPr>
            <w:pStyle w:val="TM3"/>
            <w:tabs>
              <w:tab w:val="right" w:leader="dot" w:pos="5554"/>
            </w:tabs>
            <w:rPr>
              <w:rFonts w:eastAsiaTheme="minorEastAsia" w:cstheme="minorBidi"/>
              <w:noProof/>
              <w:sz w:val="24"/>
              <w:szCs w:val="24"/>
            </w:rPr>
          </w:pPr>
          <w:hyperlink w:anchor="_Toc46650706" w:history="1">
            <w:r w:rsidRPr="002A2423">
              <w:rPr>
                <w:rStyle w:val="Lienhypertexte"/>
                <w:noProof/>
                <w:lang w:val="en-US"/>
              </w:rPr>
              <w:t>4.4. Nationality and naturalization</w:t>
            </w:r>
            <w:r>
              <w:rPr>
                <w:noProof/>
                <w:webHidden/>
              </w:rPr>
              <w:tab/>
            </w:r>
            <w:r>
              <w:rPr>
                <w:noProof/>
                <w:webHidden/>
              </w:rPr>
              <w:fldChar w:fldCharType="begin"/>
            </w:r>
            <w:r>
              <w:rPr>
                <w:noProof/>
                <w:webHidden/>
              </w:rPr>
              <w:instrText xml:space="preserve"> PAGEREF _Toc46650706 \h </w:instrText>
            </w:r>
            <w:r>
              <w:rPr>
                <w:noProof/>
                <w:webHidden/>
              </w:rPr>
            </w:r>
            <w:r>
              <w:rPr>
                <w:noProof/>
                <w:webHidden/>
              </w:rPr>
              <w:fldChar w:fldCharType="separate"/>
            </w:r>
            <w:r>
              <w:rPr>
                <w:noProof/>
                <w:webHidden/>
              </w:rPr>
              <w:t>169</w:t>
            </w:r>
            <w:r>
              <w:rPr>
                <w:noProof/>
                <w:webHidden/>
              </w:rPr>
              <w:fldChar w:fldCharType="end"/>
            </w:r>
          </w:hyperlink>
        </w:p>
        <w:p w14:paraId="66937806" w14:textId="2B0507C6" w:rsidR="00B33F14" w:rsidRDefault="00B33F14">
          <w:pPr>
            <w:pStyle w:val="TM2"/>
            <w:tabs>
              <w:tab w:val="right" w:leader="dot" w:pos="5554"/>
            </w:tabs>
            <w:rPr>
              <w:rFonts w:eastAsiaTheme="minorEastAsia" w:cstheme="minorBidi"/>
              <w:b w:val="0"/>
              <w:bCs w:val="0"/>
              <w:noProof/>
              <w:sz w:val="24"/>
              <w:szCs w:val="24"/>
            </w:rPr>
          </w:pPr>
          <w:hyperlink w:anchor="_Toc46650707" w:history="1">
            <w:r w:rsidRPr="002A2423">
              <w:rPr>
                <w:rStyle w:val="Lienhypertexte"/>
                <w:noProof/>
                <w:lang w:val="en-US"/>
              </w:rPr>
              <w:t>Article 5. The Executive power</w:t>
            </w:r>
            <w:r>
              <w:rPr>
                <w:noProof/>
                <w:webHidden/>
              </w:rPr>
              <w:tab/>
            </w:r>
            <w:r>
              <w:rPr>
                <w:noProof/>
                <w:webHidden/>
              </w:rPr>
              <w:fldChar w:fldCharType="begin"/>
            </w:r>
            <w:r>
              <w:rPr>
                <w:noProof/>
                <w:webHidden/>
              </w:rPr>
              <w:instrText xml:space="preserve"> PAGEREF _Toc46650707 \h </w:instrText>
            </w:r>
            <w:r>
              <w:rPr>
                <w:noProof/>
                <w:webHidden/>
              </w:rPr>
            </w:r>
            <w:r>
              <w:rPr>
                <w:noProof/>
                <w:webHidden/>
              </w:rPr>
              <w:fldChar w:fldCharType="separate"/>
            </w:r>
            <w:r>
              <w:rPr>
                <w:noProof/>
                <w:webHidden/>
              </w:rPr>
              <w:t>169</w:t>
            </w:r>
            <w:r>
              <w:rPr>
                <w:noProof/>
                <w:webHidden/>
              </w:rPr>
              <w:fldChar w:fldCharType="end"/>
            </w:r>
          </w:hyperlink>
        </w:p>
        <w:p w14:paraId="427065CF" w14:textId="73C635A2" w:rsidR="00B33F14" w:rsidRDefault="00B33F14">
          <w:pPr>
            <w:pStyle w:val="TM3"/>
            <w:tabs>
              <w:tab w:val="right" w:leader="dot" w:pos="5554"/>
            </w:tabs>
            <w:rPr>
              <w:rFonts w:eastAsiaTheme="minorEastAsia" w:cstheme="minorBidi"/>
              <w:noProof/>
              <w:sz w:val="24"/>
              <w:szCs w:val="24"/>
            </w:rPr>
          </w:pPr>
          <w:hyperlink w:anchor="_Toc46650708" w:history="1">
            <w:r w:rsidRPr="002A2423">
              <w:rPr>
                <w:rStyle w:val="Lienhypertexte"/>
                <w:noProof/>
                <w:lang w:val="en-US"/>
              </w:rPr>
              <w:t>5.1. The President</w:t>
            </w:r>
            <w:r>
              <w:rPr>
                <w:noProof/>
                <w:webHidden/>
              </w:rPr>
              <w:tab/>
            </w:r>
            <w:r>
              <w:rPr>
                <w:noProof/>
                <w:webHidden/>
              </w:rPr>
              <w:fldChar w:fldCharType="begin"/>
            </w:r>
            <w:r>
              <w:rPr>
                <w:noProof/>
                <w:webHidden/>
              </w:rPr>
              <w:instrText xml:space="preserve"> PAGEREF _Toc46650708 \h </w:instrText>
            </w:r>
            <w:r>
              <w:rPr>
                <w:noProof/>
                <w:webHidden/>
              </w:rPr>
            </w:r>
            <w:r>
              <w:rPr>
                <w:noProof/>
                <w:webHidden/>
              </w:rPr>
              <w:fldChar w:fldCharType="separate"/>
            </w:r>
            <w:r>
              <w:rPr>
                <w:noProof/>
                <w:webHidden/>
              </w:rPr>
              <w:t>170</w:t>
            </w:r>
            <w:r>
              <w:rPr>
                <w:noProof/>
                <w:webHidden/>
              </w:rPr>
              <w:fldChar w:fldCharType="end"/>
            </w:r>
          </w:hyperlink>
        </w:p>
        <w:p w14:paraId="6CFE88B1" w14:textId="4B2E2EC7" w:rsidR="00B33F14" w:rsidRDefault="00B33F14">
          <w:pPr>
            <w:pStyle w:val="TM3"/>
            <w:tabs>
              <w:tab w:val="right" w:leader="dot" w:pos="5554"/>
            </w:tabs>
            <w:rPr>
              <w:rFonts w:eastAsiaTheme="minorEastAsia" w:cstheme="minorBidi"/>
              <w:noProof/>
              <w:sz w:val="24"/>
              <w:szCs w:val="24"/>
            </w:rPr>
          </w:pPr>
          <w:hyperlink w:anchor="_Toc46650709" w:history="1">
            <w:r w:rsidRPr="002A2423">
              <w:rPr>
                <w:rStyle w:val="Lienhypertexte"/>
                <w:noProof/>
                <w:lang w:val="en-US"/>
              </w:rPr>
              <w:t>5.2. The government and the Prime minister</w:t>
            </w:r>
            <w:r>
              <w:rPr>
                <w:noProof/>
                <w:webHidden/>
              </w:rPr>
              <w:tab/>
            </w:r>
            <w:r>
              <w:rPr>
                <w:noProof/>
                <w:webHidden/>
              </w:rPr>
              <w:fldChar w:fldCharType="begin"/>
            </w:r>
            <w:r>
              <w:rPr>
                <w:noProof/>
                <w:webHidden/>
              </w:rPr>
              <w:instrText xml:space="preserve"> PAGEREF _Toc46650709 \h </w:instrText>
            </w:r>
            <w:r>
              <w:rPr>
                <w:noProof/>
                <w:webHidden/>
              </w:rPr>
            </w:r>
            <w:r>
              <w:rPr>
                <w:noProof/>
                <w:webHidden/>
              </w:rPr>
              <w:fldChar w:fldCharType="separate"/>
            </w:r>
            <w:r>
              <w:rPr>
                <w:noProof/>
                <w:webHidden/>
              </w:rPr>
              <w:t>172</w:t>
            </w:r>
            <w:r>
              <w:rPr>
                <w:noProof/>
                <w:webHidden/>
              </w:rPr>
              <w:fldChar w:fldCharType="end"/>
            </w:r>
          </w:hyperlink>
        </w:p>
        <w:p w14:paraId="7BCEEDFA" w14:textId="2F2893DB" w:rsidR="00B33F14" w:rsidRDefault="00B33F14">
          <w:pPr>
            <w:pStyle w:val="TM2"/>
            <w:tabs>
              <w:tab w:val="right" w:leader="dot" w:pos="5554"/>
            </w:tabs>
            <w:rPr>
              <w:rFonts w:eastAsiaTheme="minorEastAsia" w:cstheme="minorBidi"/>
              <w:b w:val="0"/>
              <w:bCs w:val="0"/>
              <w:noProof/>
              <w:sz w:val="24"/>
              <w:szCs w:val="24"/>
            </w:rPr>
          </w:pPr>
          <w:hyperlink w:anchor="_Toc46650710" w:history="1">
            <w:r w:rsidRPr="002A2423">
              <w:rPr>
                <w:rStyle w:val="Lienhypertexte"/>
                <w:noProof/>
                <w:lang w:val="en-US"/>
              </w:rPr>
              <w:t>Article 6. The Legislative power</w:t>
            </w:r>
            <w:r>
              <w:rPr>
                <w:noProof/>
                <w:webHidden/>
              </w:rPr>
              <w:tab/>
            </w:r>
            <w:r>
              <w:rPr>
                <w:noProof/>
                <w:webHidden/>
              </w:rPr>
              <w:fldChar w:fldCharType="begin"/>
            </w:r>
            <w:r>
              <w:rPr>
                <w:noProof/>
                <w:webHidden/>
              </w:rPr>
              <w:instrText xml:space="preserve"> PAGEREF _Toc46650710 \h </w:instrText>
            </w:r>
            <w:r>
              <w:rPr>
                <w:noProof/>
                <w:webHidden/>
              </w:rPr>
            </w:r>
            <w:r>
              <w:rPr>
                <w:noProof/>
                <w:webHidden/>
              </w:rPr>
              <w:fldChar w:fldCharType="separate"/>
            </w:r>
            <w:r>
              <w:rPr>
                <w:noProof/>
                <w:webHidden/>
              </w:rPr>
              <w:t>173</w:t>
            </w:r>
            <w:r>
              <w:rPr>
                <w:noProof/>
                <w:webHidden/>
              </w:rPr>
              <w:fldChar w:fldCharType="end"/>
            </w:r>
          </w:hyperlink>
        </w:p>
        <w:p w14:paraId="4C8C7D71" w14:textId="42F765F3" w:rsidR="00B33F14" w:rsidRDefault="00B33F14">
          <w:pPr>
            <w:pStyle w:val="TM3"/>
            <w:tabs>
              <w:tab w:val="right" w:leader="dot" w:pos="5554"/>
            </w:tabs>
            <w:rPr>
              <w:rFonts w:eastAsiaTheme="minorEastAsia" w:cstheme="minorBidi"/>
              <w:noProof/>
              <w:sz w:val="24"/>
              <w:szCs w:val="24"/>
            </w:rPr>
          </w:pPr>
          <w:hyperlink w:anchor="_Toc46650711" w:history="1">
            <w:r w:rsidRPr="002A2423">
              <w:rPr>
                <w:rStyle w:val="Lienhypertexte"/>
                <w:noProof/>
                <w:lang w:val="en-US"/>
              </w:rPr>
              <w:t>6.1. The Parliament</w:t>
            </w:r>
            <w:r>
              <w:rPr>
                <w:noProof/>
                <w:webHidden/>
              </w:rPr>
              <w:tab/>
            </w:r>
            <w:r>
              <w:rPr>
                <w:noProof/>
                <w:webHidden/>
              </w:rPr>
              <w:fldChar w:fldCharType="begin"/>
            </w:r>
            <w:r>
              <w:rPr>
                <w:noProof/>
                <w:webHidden/>
              </w:rPr>
              <w:instrText xml:space="preserve"> PAGEREF _Toc46650711 \h </w:instrText>
            </w:r>
            <w:r>
              <w:rPr>
                <w:noProof/>
                <w:webHidden/>
              </w:rPr>
            </w:r>
            <w:r>
              <w:rPr>
                <w:noProof/>
                <w:webHidden/>
              </w:rPr>
              <w:fldChar w:fldCharType="separate"/>
            </w:r>
            <w:r>
              <w:rPr>
                <w:noProof/>
                <w:webHidden/>
              </w:rPr>
              <w:t>174</w:t>
            </w:r>
            <w:r>
              <w:rPr>
                <w:noProof/>
                <w:webHidden/>
              </w:rPr>
              <w:fldChar w:fldCharType="end"/>
            </w:r>
          </w:hyperlink>
        </w:p>
        <w:p w14:paraId="44B52800" w14:textId="019E866B" w:rsidR="00B33F14" w:rsidRDefault="00B33F14">
          <w:pPr>
            <w:pStyle w:val="TM3"/>
            <w:tabs>
              <w:tab w:val="right" w:leader="dot" w:pos="5554"/>
            </w:tabs>
            <w:rPr>
              <w:rFonts w:eastAsiaTheme="minorEastAsia" w:cstheme="minorBidi"/>
              <w:noProof/>
              <w:sz w:val="24"/>
              <w:szCs w:val="24"/>
            </w:rPr>
          </w:pPr>
          <w:hyperlink w:anchor="_Toc46650712" w:history="1">
            <w:r w:rsidRPr="002A2423">
              <w:rPr>
                <w:rStyle w:val="Lienhypertexte"/>
                <w:noProof/>
                <w:lang w:val="en-US"/>
              </w:rPr>
              <w:t>6.2. The Senate</w:t>
            </w:r>
            <w:r>
              <w:rPr>
                <w:noProof/>
                <w:webHidden/>
              </w:rPr>
              <w:tab/>
            </w:r>
            <w:r>
              <w:rPr>
                <w:noProof/>
                <w:webHidden/>
              </w:rPr>
              <w:fldChar w:fldCharType="begin"/>
            </w:r>
            <w:r>
              <w:rPr>
                <w:noProof/>
                <w:webHidden/>
              </w:rPr>
              <w:instrText xml:space="preserve"> PAGEREF _Toc46650712 \h </w:instrText>
            </w:r>
            <w:r>
              <w:rPr>
                <w:noProof/>
                <w:webHidden/>
              </w:rPr>
            </w:r>
            <w:r>
              <w:rPr>
                <w:noProof/>
                <w:webHidden/>
              </w:rPr>
              <w:fldChar w:fldCharType="separate"/>
            </w:r>
            <w:r>
              <w:rPr>
                <w:noProof/>
                <w:webHidden/>
              </w:rPr>
              <w:t>179</w:t>
            </w:r>
            <w:r>
              <w:rPr>
                <w:noProof/>
                <w:webHidden/>
              </w:rPr>
              <w:fldChar w:fldCharType="end"/>
            </w:r>
          </w:hyperlink>
        </w:p>
        <w:p w14:paraId="74CC5A91" w14:textId="144C2C7D" w:rsidR="00B33F14" w:rsidRDefault="00B33F14">
          <w:pPr>
            <w:pStyle w:val="TM3"/>
            <w:tabs>
              <w:tab w:val="right" w:leader="dot" w:pos="5554"/>
            </w:tabs>
            <w:rPr>
              <w:rFonts w:eastAsiaTheme="minorEastAsia" w:cstheme="minorBidi"/>
              <w:noProof/>
              <w:sz w:val="24"/>
              <w:szCs w:val="24"/>
            </w:rPr>
          </w:pPr>
          <w:hyperlink w:anchor="_Toc46650713" w:history="1">
            <w:r w:rsidRPr="002A2423">
              <w:rPr>
                <w:rStyle w:val="Lienhypertexte"/>
                <w:noProof/>
                <w:lang w:val="en-US"/>
              </w:rPr>
              <w:t>6.3. The voting and the petition</w:t>
            </w:r>
            <w:r>
              <w:rPr>
                <w:noProof/>
                <w:webHidden/>
              </w:rPr>
              <w:tab/>
            </w:r>
            <w:r>
              <w:rPr>
                <w:noProof/>
                <w:webHidden/>
              </w:rPr>
              <w:fldChar w:fldCharType="begin"/>
            </w:r>
            <w:r>
              <w:rPr>
                <w:noProof/>
                <w:webHidden/>
              </w:rPr>
              <w:instrText xml:space="preserve"> PAGEREF _Toc46650713 \h </w:instrText>
            </w:r>
            <w:r>
              <w:rPr>
                <w:noProof/>
                <w:webHidden/>
              </w:rPr>
            </w:r>
            <w:r>
              <w:rPr>
                <w:noProof/>
                <w:webHidden/>
              </w:rPr>
              <w:fldChar w:fldCharType="separate"/>
            </w:r>
            <w:r>
              <w:rPr>
                <w:noProof/>
                <w:webHidden/>
              </w:rPr>
              <w:t>181</w:t>
            </w:r>
            <w:r>
              <w:rPr>
                <w:noProof/>
                <w:webHidden/>
              </w:rPr>
              <w:fldChar w:fldCharType="end"/>
            </w:r>
          </w:hyperlink>
        </w:p>
        <w:p w14:paraId="5EBB7352" w14:textId="3020CA5C" w:rsidR="00B33F14" w:rsidRDefault="00B33F14">
          <w:pPr>
            <w:pStyle w:val="TM3"/>
            <w:tabs>
              <w:tab w:val="right" w:leader="dot" w:pos="5554"/>
            </w:tabs>
            <w:rPr>
              <w:rFonts w:eastAsiaTheme="minorEastAsia" w:cstheme="minorBidi"/>
              <w:noProof/>
              <w:sz w:val="24"/>
              <w:szCs w:val="24"/>
            </w:rPr>
          </w:pPr>
          <w:hyperlink w:anchor="_Toc46650714" w:history="1">
            <w:r w:rsidRPr="002A2423">
              <w:rPr>
                <w:rStyle w:val="Lienhypertexte"/>
                <w:noProof/>
                <w:lang w:val="en-US"/>
              </w:rPr>
              <w:t>6.4. The delegate to the armed forces</w:t>
            </w:r>
            <w:r>
              <w:rPr>
                <w:noProof/>
                <w:webHidden/>
              </w:rPr>
              <w:tab/>
            </w:r>
            <w:r>
              <w:rPr>
                <w:noProof/>
                <w:webHidden/>
              </w:rPr>
              <w:fldChar w:fldCharType="begin"/>
            </w:r>
            <w:r>
              <w:rPr>
                <w:noProof/>
                <w:webHidden/>
              </w:rPr>
              <w:instrText xml:space="preserve"> PAGEREF _Toc46650714 \h </w:instrText>
            </w:r>
            <w:r>
              <w:rPr>
                <w:noProof/>
                <w:webHidden/>
              </w:rPr>
            </w:r>
            <w:r>
              <w:rPr>
                <w:noProof/>
                <w:webHidden/>
              </w:rPr>
              <w:fldChar w:fldCharType="separate"/>
            </w:r>
            <w:r>
              <w:rPr>
                <w:noProof/>
                <w:webHidden/>
              </w:rPr>
              <w:t>181</w:t>
            </w:r>
            <w:r>
              <w:rPr>
                <w:noProof/>
                <w:webHidden/>
              </w:rPr>
              <w:fldChar w:fldCharType="end"/>
            </w:r>
          </w:hyperlink>
        </w:p>
        <w:p w14:paraId="5843FA5D" w14:textId="5B6A3E31" w:rsidR="00B33F14" w:rsidRDefault="00B33F14">
          <w:pPr>
            <w:pStyle w:val="TM3"/>
            <w:tabs>
              <w:tab w:val="right" w:leader="dot" w:pos="5554"/>
            </w:tabs>
            <w:rPr>
              <w:rFonts w:eastAsiaTheme="minorEastAsia" w:cstheme="minorBidi"/>
              <w:noProof/>
              <w:sz w:val="24"/>
              <w:szCs w:val="24"/>
            </w:rPr>
          </w:pPr>
          <w:hyperlink w:anchor="_Toc46650715" w:history="1">
            <w:r w:rsidRPr="002A2423">
              <w:rPr>
                <w:rStyle w:val="Lienhypertexte"/>
                <w:noProof/>
                <w:lang w:val="en-US"/>
              </w:rPr>
              <w:t>6.5. The advisory bodies</w:t>
            </w:r>
            <w:r>
              <w:rPr>
                <w:noProof/>
                <w:webHidden/>
              </w:rPr>
              <w:tab/>
            </w:r>
            <w:r>
              <w:rPr>
                <w:noProof/>
                <w:webHidden/>
              </w:rPr>
              <w:fldChar w:fldCharType="begin"/>
            </w:r>
            <w:r>
              <w:rPr>
                <w:noProof/>
                <w:webHidden/>
              </w:rPr>
              <w:instrText xml:space="preserve"> PAGEREF _Toc46650715 \h </w:instrText>
            </w:r>
            <w:r>
              <w:rPr>
                <w:noProof/>
                <w:webHidden/>
              </w:rPr>
            </w:r>
            <w:r>
              <w:rPr>
                <w:noProof/>
                <w:webHidden/>
              </w:rPr>
              <w:fldChar w:fldCharType="separate"/>
            </w:r>
            <w:r>
              <w:rPr>
                <w:noProof/>
                <w:webHidden/>
              </w:rPr>
              <w:t>182</w:t>
            </w:r>
            <w:r>
              <w:rPr>
                <w:noProof/>
                <w:webHidden/>
              </w:rPr>
              <w:fldChar w:fldCharType="end"/>
            </w:r>
          </w:hyperlink>
        </w:p>
        <w:p w14:paraId="42E89900" w14:textId="64AA8997" w:rsidR="00B33F14" w:rsidRDefault="00B33F14">
          <w:pPr>
            <w:pStyle w:val="TM2"/>
            <w:tabs>
              <w:tab w:val="right" w:leader="dot" w:pos="5554"/>
            </w:tabs>
            <w:rPr>
              <w:rFonts w:eastAsiaTheme="minorEastAsia" w:cstheme="minorBidi"/>
              <w:b w:val="0"/>
              <w:bCs w:val="0"/>
              <w:noProof/>
              <w:sz w:val="24"/>
              <w:szCs w:val="24"/>
            </w:rPr>
          </w:pPr>
          <w:hyperlink w:anchor="_Toc46650716" w:history="1">
            <w:r w:rsidRPr="002A2423">
              <w:rPr>
                <w:rStyle w:val="Lienhypertexte"/>
                <w:noProof/>
                <w:lang w:val="en-US"/>
              </w:rPr>
              <w:t>Article 7. The Judiciary power</w:t>
            </w:r>
            <w:r>
              <w:rPr>
                <w:noProof/>
                <w:webHidden/>
              </w:rPr>
              <w:tab/>
            </w:r>
            <w:r>
              <w:rPr>
                <w:noProof/>
                <w:webHidden/>
              </w:rPr>
              <w:fldChar w:fldCharType="begin"/>
            </w:r>
            <w:r>
              <w:rPr>
                <w:noProof/>
                <w:webHidden/>
              </w:rPr>
              <w:instrText xml:space="preserve"> PAGEREF _Toc46650716 \h </w:instrText>
            </w:r>
            <w:r>
              <w:rPr>
                <w:noProof/>
                <w:webHidden/>
              </w:rPr>
            </w:r>
            <w:r>
              <w:rPr>
                <w:noProof/>
                <w:webHidden/>
              </w:rPr>
              <w:fldChar w:fldCharType="separate"/>
            </w:r>
            <w:r>
              <w:rPr>
                <w:noProof/>
                <w:webHidden/>
              </w:rPr>
              <w:t>182</w:t>
            </w:r>
            <w:r>
              <w:rPr>
                <w:noProof/>
                <w:webHidden/>
              </w:rPr>
              <w:fldChar w:fldCharType="end"/>
            </w:r>
          </w:hyperlink>
        </w:p>
        <w:p w14:paraId="70427F52" w14:textId="1E7BBCA8" w:rsidR="00B33F14" w:rsidRDefault="00B33F14">
          <w:pPr>
            <w:pStyle w:val="TM2"/>
            <w:tabs>
              <w:tab w:val="right" w:leader="dot" w:pos="5554"/>
            </w:tabs>
            <w:rPr>
              <w:rFonts w:eastAsiaTheme="minorEastAsia" w:cstheme="minorBidi"/>
              <w:b w:val="0"/>
              <w:bCs w:val="0"/>
              <w:noProof/>
              <w:sz w:val="24"/>
              <w:szCs w:val="24"/>
            </w:rPr>
          </w:pPr>
          <w:hyperlink w:anchor="_Toc46650717" w:history="1">
            <w:r w:rsidRPr="002A2423">
              <w:rPr>
                <w:rStyle w:val="Lienhypertexte"/>
                <w:noProof/>
                <w:lang w:val="en-US"/>
              </w:rPr>
              <w:t>Article 8. International relations</w:t>
            </w:r>
            <w:r>
              <w:rPr>
                <w:noProof/>
                <w:webHidden/>
              </w:rPr>
              <w:tab/>
            </w:r>
            <w:r>
              <w:rPr>
                <w:noProof/>
                <w:webHidden/>
              </w:rPr>
              <w:fldChar w:fldCharType="begin"/>
            </w:r>
            <w:r>
              <w:rPr>
                <w:noProof/>
                <w:webHidden/>
              </w:rPr>
              <w:instrText xml:space="preserve"> PAGEREF _Toc46650717 \h </w:instrText>
            </w:r>
            <w:r>
              <w:rPr>
                <w:noProof/>
                <w:webHidden/>
              </w:rPr>
            </w:r>
            <w:r>
              <w:rPr>
                <w:noProof/>
                <w:webHidden/>
              </w:rPr>
              <w:fldChar w:fldCharType="separate"/>
            </w:r>
            <w:r>
              <w:rPr>
                <w:noProof/>
                <w:webHidden/>
              </w:rPr>
              <w:t>184</w:t>
            </w:r>
            <w:r>
              <w:rPr>
                <w:noProof/>
                <w:webHidden/>
              </w:rPr>
              <w:fldChar w:fldCharType="end"/>
            </w:r>
          </w:hyperlink>
        </w:p>
        <w:p w14:paraId="421B6353" w14:textId="38019715" w:rsidR="00B33F14" w:rsidRDefault="00B33F14">
          <w:pPr>
            <w:pStyle w:val="TM3"/>
            <w:tabs>
              <w:tab w:val="right" w:leader="dot" w:pos="5554"/>
            </w:tabs>
            <w:rPr>
              <w:rFonts w:eastAsiaTheme="minorEastAsia" w:cstheme="minorBidi"/>
              <w:noProof/>
              <w:sz w:val="24"/>
              <w:szCs w:val="24"/>
            </w:rPr>
          </w:pPr>
          <w:hyperlink w:anchor="_Toc46650718" w:history="1">
            <w:r w:rsidRPr="002A2423">
              <w:rPr>
                <w:rStyle w:val="Lienhypertexte"/>
                <w:noProof/>
                <w:lang w:val="en-US"/>
              </w:rPr>
              <w:t>8.1. Foreign Affairs</w:t>
            </w:r>
            <w:r>
              <w:rPr>
                <w:noProof/>
                <w:webHidden/>
              </w:rPr>
              <w:tab/>
            </w:r>
            <w:r>
              <w:rPr>
                <w:noProof/>
                <w:webHidden/>
              </w:rPr>
              <w:fldChar w:fldCharType="begin"/>
            </w:r>
            <w:r>
              <w:rPr>
                <w:noProof/>
                <w:webHidden/>
              </w:rPr>
              <w:instrText xml:space="preserve"> PAGEREF _Toc46650718 \h </w:instrText>
            </w:r>
            <w:r>
              <w:rPr>
                <w:noProof/>
                <w:webHidden/>
              </w:rPr>
            </w:r>
            <w:r>
              <w:rPr>
                <w:noProof/>
                <w:webHidden/>
              </w:rPr>
              <w:fldChar w:fldCharType="separate"/>
            </w:r>
            <w:r>
              <w:rPr>
                <w:noProof/>
                <w:webHidden/>
              </w:rPr>
              <w:t>185</w:t>
            </w:r>
            <w:r>
              <w:rPr>
                <w:noProof/>
                <w:webHidden/>
              </w:rPr>
              <w:fldChar w:fldCharType="end"/>
            </w:r>
          </w:hyperlink>
        </w:p>
        <w:p w14:paraId="2FBE4EC8" w14:textId="30684BE8" w:rsidR="00B33F14" w:rsidRDefault="00B33F14">
          <w:pPr>
            <w:pStyle w:val="TM3"/>
            <w:tabs>
              <w:tab w:val="right" w:leader="dot" w:pos="5554"/>
            </w:tabs>
            <w:rPr>
              <w:rFonts w:eastAsiaTheme="minorEastAsia" w:cstheme="minorBidi"/>
              <w:noProof/>
              <w:sz w:val="24"/>
              <w:szCs w:val="24"/>
            </w:rPr>
          </w:pPr>
          <w:hyperlink w:anchor="_Toc46650719" w:history="1">
            <w:r w:rsidRPr="002A2423">
              <w:rPr>
                <w:rStyle w:val="Lienhypertexte"/>
                <w:noProof/>
                <w:lang w:val="en-US"/>
              </w:rPr>
              <w:t>8.2. Diplomatic protection abroad</w:t>
            </w:r>
            <w:r>
              <w:rPr>
                <w:noProof/>
                <w:webHidden/>
              </w:rPr>
              <w:tab/>
            </w:r>
            <w:r>
              <w:rPr>
                <w:noProof/>
                <w:webHidden/>
              </w:rPr>
              <w:fldChar w:fldCharType="begin"/>
            </w:r>
            <w:r>
              <w:rPr>
                <w:noProof/>
                <w:webHidden/>
              </w:rPr>
              <w:instrText xml:space="preserve"> PAGEREF _Toc46650719 \h </w:instrText>
            </w:r>
            <w:r>
              <w:rPr>
                <w:noProof/>
                <w:webHidden/>
              </w:rPr>
            </w:r>
            <w:r>
              <w:rPr>
                <w:noProof/>
                <w:webHidden/>
              </w:rPr>
              <w:fldChar w:fldCharType="separate"/>
            </w:r>
            <w:r>
              <w:rPr>
                <w:noProof/>
                <w:webHidden/>
              </w:rPr>
              <w:t>186</w:t>
            </w:r>
            <w:r>
              <w:rPr>
                <w:noProof/>
                <w:webHidden/>
              </w:rPr>
              <w:fldChar w:fldCharType="end"/>
            </w:r>
          </w:hyperlink>
        </w:p>
        <w:p w14:paraId="32E10A27" w14:textId="39694E41" w:rsidR="00B33F14" w:rsidRDefault="00B33F14">
          <w:pPr>
            <w:pStyle w:val="TM3"/>
            <w:tabs>
              <w:tab w:val="right" w:leader="dot" w:pos="5554"/>
            </w:tabs>
            <w:rPr>
              <w:rFonts w:eastAsiaTheme="minorEastAsia" w:cstheme="minorBidi"/>
              <w:noProof/>
              <w:sz w:val="24"/>
              <w:szCs w:val="24"/>
            </w:rPr>
          </w:pPr>
          <w:hyperlink w:anchor="_Toc46650720" w:history="1">
            <w:r w:rsidRPr="002A2423">
              <w:rPr>
                <w:rStyle w:val="Lienhypertexte"/>
                <w:noProof/>
                <w:lang w:val="en-US"/>
              </w:rPr>
              <w:t>8.3. The external trade</w:t>
            </w:r>
            <w:r>
              <w:rPr>
                <w:noProof/>
                <w:webHidden/>
              </w:rPr>
              <w:tab/>
            </w:r>
            <w:r>
              <w:rPr>
                <w:noProof/>
                <w:webHidden/>
              </w:rPr>
              <w:fldChar w:fldCharType="begin"/>
            </w:r>
            <w:r>
              <w:rPr>
                <w:noProof/>
                <w:webHidden/>
              </w:rPr>
              <w:instrText xml:space="preserve"> PAGEREF _Toc46650720 \h </w:instrText>
            </w:r>
            <w:r>
              <w:rPr>
                <w:noProof/>
                <w:webHidden/>
              </w:rPr>
            </w:r>
            <w:r>
              <w:rPr>
                <w:noProof/>
                <w:webHidden/>
              </w:rPr>
              <w:fldChar w:fldCharType="separate"/>
            </w:r>
            <w:r>
              <w:rPr>
                <w:noProof/>
                <w:webHidden/>
              </w:rPr>
              <w:t>186</w:t>
            </w:r>
            <w:r>
              <w:rPr>
                <w:noProof/>
                <w:webHidden/>
              </w:rPr>
              <w:fldChar w:fldCharType="end"/>
            </w:r>
          </w:hyperlink>
        </w:p>
        <w:p w14:paraId="7E4F362F" w14:textId="38E506C4" w:rsidR="00B33F14" w:rsidRDefault="00B33F14">
          <w:pPr>
            <w:pStyle w:val="TM3"/>
            <w:tabs>
              <w:tab w:val="right" w:leader="dot" w:pos="5554"/>
            </w:tabs>
            <w:rPr>
              <w:rFonts w:eastAsiaTheme="minorEastAsia" w:cstheme="minorBidi"/>
              <w:noProof/>
              <w:sz w:val="24"/>
              <w:szCs w:val="24"/>
            </w:rPr>
          </w:pPr>
          <w:hyperlink w:anchor="_Toc46650721" w:history="1">
            <w:r w:rsidRPr="002A2423">
              <w:rPr>
                <w:rStyle w:val="Lienhypertexte"/>
                <w:noProof/>
                <w:lang w:val="en-US"/>
              </w:rPr>
              <w:t>8.4. Development cooperation</w:t>
            </w:r>
            <w:r>
              <w:rPr>
                <w:noProof/>
                <w:webHidden/>
              </w:rPr>
              <w:tab/>
            </w:r>
            <w:r>
              <w:rPr>
                <w:noProof/>
                <w:webHidden/>
              </w:rPr>
              <w:fldChar w:fldCharType="begin"/>
            </w:r>
            <w:r>
              <w:rPr>
                <w:noProof/>
                <w:webHidden/>
              </w:rPr>
              <w:instrText xml:space="preserve"> PAGEREF _Toc46650721 \h </w:instrText>
            </w:r>
            <w:r>
              <w:rPr>
                <w:noProof/>
                <w:webHidden/>
              </w:rPr>
            </w:r>
            <w:r>
              <w:rPr>
                <w:noProof/>
                <w:webHidden/>
              </w:rPr>
              <w:fldChar w:fldCharType="separate"/>
            </w:r>
            <w:r>
              <w:rPr>
                <w:noProof/>
                <w:webHidden/>
              </w:rPr>
              <w:t>186</w:t>
            </w:r>
            <w:r>
              <w:rPr>
                <w:noProof/>
                <w:webHidden/>
              </w:rPr>
              <w:fldChar w:fldCharType="end"/>
            </w:r>
          </w:hyperlink>
        </w:p>
        <w:p w14:paraId="3FDE95DF" w14:textId="4D5A6524" w:rsidR="00B33F14" w:rsidRDefault="00B33F14">
          <w:pPr>
            <w:pStyle w:val="TM3"/>
            <w:tabs>
              <w:tab w:val="right" w:leader="dot" w:pos="5554"/>
            </w:tabs>
            <w:rPr>
              <w:rFonts w:eastAsiaTheme="minorEastAsia" w:cstheme="minorBidi"/>
              <w:noProof/>
              <w:sz w:val="24"/>
              <w:szCs w:val="24"/>
            </w:rPr>
          </w:pPr>
          <w:hyperlink w:anchor="_Toc46650722" w:history="1">
            <w:r w:rsidRPr="002A2423">
              <w:rPr>
                <w:rStyle w:val="Lienhypertexte"/>
                <w:noProof/>
                <w:lang w:val="en-US"/>
              </w:rPr>
              <w:t>8.5. Migrants, refugees and asylum seekers</w:t>
            </w:r>
            <w:r>
              <w:rPr>
                <w:noProof/>
                <w:webHidden/>
              </w:rPr>
              <w:tab/>
            </w:r>
            <w:r>
              <w:rPr>
                <w:noProof/>
                <w:webHidden/>
              </w:rPr>
              <w:fldChar w:fldCharType="begin"/>
            </w:r>
            <w:r>
              <w:rPr>
                <w:noProof/>
                <w:webHidden/>
              </w:rPr>
              <w:instrText xml:space="preserve"> PAGEREF _Toc46650722 \h </w:instrText>
            </w:r>
            <w:r>
              <w:rPr>
                <w:noProof/>
                <w:webHidden/>
              </w:rPr>
            </w:r>
            <w:r>
              <w:rPr>
                <w:noProof/>
                <w:webHidden/>
              </w:rPr>
              <w:fldChar w:fldCharType="separate"/>
            </w:r>
            <w:r>
              <w:rPr>
                <w:noProof/>
                <w:webHidden/>
              </w:rPr>
              <w:t>187</w:t>
            </w:r>
            <w:r>
              <w:rPr>
                <w:noProof/>
                <w:webHidden/>
              </w:rPr>
              <w:fldChar w:fldCharType="end"/>
            </w:r>
          </w:hyperlink>
        </w:p>
        <w:p w14:paraId="59285BF6" w14:textId="18A71394" w:rsidR="00B33F14" w:rsidRDefault="00B33F14">
          <w:pPr>
            <w:pStyle w:val="TM2"/>
            <w:tabs>
              <w:tab w:val="right" w:leader="dot" w:pos="5554"/>
            </w:tabs>
            <w:rPr>
              <w:rFonts w:eastAsiaTheme="minorEastAsia" w:cstheme="minorBidi"/>
              <w:b w:val="0"/>
              <w:bCs w:val="0"/>
              <w:noProof/>
              <w:sz w:val="24"/>
              <w:szCs w:val="24"/>
            </w:rPr>
          </w:pPr>
          <w:hyperlink w:anchor="_Toc46650723" w:history="1">
            <w:r w:rsidRPr="002A2423">
              <w:rPr>
                <w:rStyle w:val="Lienhypertexte"/>
                <w:noProof/>
                <w:lang w:val="en-US"/>
              </w:rPr>
              <w:t>Article 9. Security and defence</w:t>
            </w:r>
            <w:r>
              <w:rPr>
                <w:noProof/>
                <w:webHidden/>
              </w:rPr>
              <w:tab/>
            </w:r>
            <w:r>
              <w:rPr>
                <w:noProof/>
                <w:webHidden/>
              </w:rPr>
              <w:fldChar w:fldCharType="begin"/>
            </w:r>
            <w:r>
              <w:rPr>
                <w:noProof/>
                <w:webHidden/>
              </w:rPr>
              <w:instrText xml:space="preserve"> PAGEREF _Toc46650723 \h </w:instrText>
            </w:r>
            <w:r>
              <w:rPr>
                <w:noProof/>
                <w:webHidden/>
              </w:rPr>
            </w:r>
            <w:r>
              <w:rPr>
                <w:noProof/>
                <w:webHidden/>
              </w:rPr>
              <w:fldChar w:fldCharType="separate"/>
            </w:r>
            <w:r>
              <w:rPr>
                <w:noProof/>
                <w:webHidden/>
              </w:rPr>
              <w:t>187</w:t>
            </w:r>
            <w:r>
              <w:rPr>
                <w:noProof/>
                <w:webHidden/>
              </w:rPr>
              <w:fldChar w:fldCharType="end"/>
            </w:r>
          </w:hyperlink>
        </w:p>
        <w:p w14:paraId="7C5CBEEF" w14:textId="08E9674D" w:rsidR="00B33F14" w:rsidRDefault="00B33F14">
          <w:pPr>
            <w:pStyle w:val="TM3"/>
            <w:tabs>
              <w:tab w:val="right" w:leader="dot" w:pos="5554"/>
            </w:tabs>
            <w:rPr>
              <w:rFonts w:eastAsiaTheme="minorEastAsia" w:cstheme="minorBidi"/>
              <w:noProof/>
              <w:sz w:val="24"/>
              <w:szCs w:val="24"/>
            </w:rPr>
          </w:pPr>
          <w:hyperlink w:anchor="_Toc46650724" w:history="1">
            <w:r w:rsidRPr="002A2423">
              <w:rPr>
                <w:rStyle w:val="Lienhypertexte"/>
                <w:noProof/>
                <w:lang w:val="en-US"/>
              </w:rPr>
              <w:t>9.1. Homeland security</w:t>
            </w:r>
            <w:r>
              <w:rPr>
                <w:noProof/>
                <w:webHidden/>
              </w:rPr>
              <w:tab/>
            </w:r>
            <w:r>
              <w:rPr>
                <w:noProof/>
                <w:webHidden/>
              </w:rPr>
              <w:fldChar w:fldCharType="begin"/>
            </w:r>
            <w:r>
              <w:rPr>
                <w:noProof/>
                <w:webHidden/>
              </w:rPr>
              <w:instrText xml:space="preserve"> PAGEREF _Toc46650724 \h </w:instrText>
            </w:r>
            <w:r>
              <w:rPr>
                <w:noProof/>
                <w:webHidden/>
              </w:rPr>
            </w:r>
            <w:r>
              <w:rPr>
                <w:noProof/>
                <w:webHidden/>
              </w:rPr>
              <w:fldChar w:fldCharType="separate"/>
            </w:r>
            <w:r>
              <w:rPr>
                <w:noProof/>
                <w:webHidden/>
              </w:rPr>
              <w:t>187</w:t>
            </w:r>
            <w:r>
              <w:rPr>
                <w:noProof/>
                <w:webHidden/>
              </w:rPr>
              <w:fldChar w:fldCharType="end"/>
            </w:r>
          </w:hyperlink>
        </w:p>
        <w:p w14:paraId="0D15DD79" w14:textId="085FB495" w:rsidR="00B33F14" w:rsidRDefault="00B33F14">
          <w:pPr>
            <w:pStyle w:val="TM3"/>
            <w:tabs>
              <w:tab w:val="right" w:leader="dot" w:pos="5554"/>
            </w:tabs>
            <w:rPr>
              <w:rFonts w:eastAsiaTheme="minorEastAsia" w:cstheme="minorBidi"/>
              <w:noProof/>
              <w:sz w:val="24"/>
              <w:szCs w:val="24"/>
            </w:rPr>
          </w:pPr>
          <w:hyperlink w:anchor="_Toc46650725" w:history="1">
            <w:r w:rsidRPr="002A2423">
              <w:rPr>
                <w:rStyle w:val="Lienhypertexte"/>
                <w:noProof/>
                <w:lang w:val="en-US"/>
              </w:rPr>
              <w:t>9.2. Defence</w:t>
            </w:r>
            <w:r>
              <w:rPr>
                <w:noProof/>
                <w:webHidden/>
              </w:rPr>
              <w:tab/>
            </w:r>
            <w:r>
              <w:rPr>
                <w:noProof/>
                <w:webHidden/>
              </w:rPr>
              <w:fldChar w:fldCharType="begin"/>
            </w:r>
            <w:r>
              <w:rPr>
                <w:noProof/>
                <w:webHidden/>
              </w:rPr>
              <w:instrText xml:space="preserve"> PAGEREF _Toc46650725 \h </w:instrText>
            </w:r>
            <w:r>
              <w:rPr>
                <w:noProof/>
                <w:webHidden/>
              </w:rPr>
            </w:r>
            <w:r>
              <w:rPr>
                <w:noProof/>
                <w:webHidden/>
              </w:rPr>
              <w:fldChar w:fldCharType="separate"/>
            </w:r>
            <w:r>
              <w:rPr>
                <w:noProof/>
                <w:webHidden/>
              </w:rPr>
              <w:t>188</w:t>
            </w:r>
            <w:r>
              <w:rPr>
                <w:noProof/>
                <w:webHidden/>
              </w:rPr>
              <w:fldChar w:fldCharType="end"/>
            </w:r>
          </w:hyperlink>
        </w:p>
        <w:p w14:paraId="1ADE2E2C" w14:textId="79E4071C" w:rsidR="00B33F14" w:rsidRDefault="00B33F14">
          <w:pPr>
            <w:pStyle w:val="TM3"/>
            <w:tabs>
              <w:tab w:val="right" w:leader="dot" w:pos="5554"/>
            </w:tabs>
            <w:rPr>
              <w:rFonts w:eastAsiaTheme="minorEastAsia" w:cstheme="minorBidi"/>
              <w:noProof/>
              <w:sz w:val="24"/>
              <w:szCs w:val="24"/>
            </w:rPr>
          </w:pPr>
          <w:hyperlink w:anchor="_Toc46650726" w:history="1">
            <w:r w:rsidRPr="002A2423">
              <w:rPr>
                <w:rStyle w:val="Lienhypertexte"/>
                <w:noProof/>
                <w:lang w:val="en-US"/>
              </w:rPr>
              <w:t>9.3. The industrial and technological base, scientific and technological defence research</w:t>
            </w:r>
            <w:r>
              <w:rPr>
                <w:noProof/>
                <w:webHidden/>
              </w:rPr>
              <w:tab/>
            </w:r>
            <w:r>
              <w:rPr>
                <w:noProof/>
                <w:webHidden/>
              </w:rPr>
              <w:fldChar w:fldCharType="begin"/>
            </w:r>
            <w:r>
              <w:rPr>
                <w:noProof/>
                <w:webHidden/>
              </w:rPr>
              <w:instrText xml:space="preserve"> PAGEREF _Toc46650726 \h </w:instrText>
            </w:r>
            <w:r>
              <w:rPr>
                <w:noProof/>
                <w:webHidden/>
              </w:rPr>
            </w:r>
            <w:r>
              <w:rPr>
                <w:noProof/>
                <w:webHidden/>
              </w:rPr>
              <w:fldChar w:fldCharType="separate"/>
            </w:r>
            <w:r>
              <w:rPr>
                <w:noProof/>
                <w:webHidden/>
              </w:rPr>
              <w:t>191</w:t>
            </w:r>
            <w:r>
              <w:rPr>
                <w:noProof/>
                <w:webHidden/>
              </w:rPr>
              <w:fldChar w:fldCharType="end"/>
            </w:r>
          </w:hyperlink>
        </w:p>
        <w:p w14:paraId="589DFED6" w14:textId="31DB7812" w:rsidR="00B33F14" w:rsidRDefault="00B33F14">
          <w:pPr>
            <w:pStyle w:val="TM2"/>
            <w:tabs>
              <w:tab w:val="right" w:leader="dot" w:pos="5554"/>
            </w:tabs>
            <w:rPr>
              <w:rFonts w:eastAsiaTheme="minorEastAsia" w:cstheme="minorBidi"/>
              <w:b w:val="0"/>
              <w:bCs w:val="0"/>
              <w:noProof/>
              <w:sz w:val="24"/>
              <w:szCs w:val="24"/>
            </w:rPr>
          </w:pPr>
          <w:hyperlink w:anchor="_Toc46650727" w:history="1">
            <w:r w:rsidRPr="002A2423">
              <w:rPr>
                <w:rStyle w:val="Lienhypertexte"/>
                <w:noProof/>
                <w:lang w:val="en-US"/>
              </w:rPr>
              <w:t>Article 10. Home, Economic, Social and Environmental Affairs</w:t>
            </w:r>
            <w:r>
              <w:rPr>
                <w:noProof/>
                <w:webHidden/>
              </w:rPr>
              <w:tab/>
            </w:r>
            <w:r>
              <w:rPr>
                <w:noProof/>
                <w:webHidden/>
              </w:rPr>
              <w:fldChar w:fldCharType="begin"/>
            </w:r>
            <w:r>
              <w:rPr>
                <w:noProof/>
                <w:webHidden/>
              </w:rPr>
              <w:instrText xml:space="preserve"> PAGEREF _Toc46650727 \h </w:instrText>
            </w:r>
            <w:r>
              <w:rPr>
                <w:noProof/>
                <w:webHidden/>
              </w:rPr>
            </w:r>
            <w:r>
              <w:rPr>
                <w:noProof/>
                <w:webHidden/>
              </w:rPr>
              <w:fldChar w:fldCharType="separate"/>
            </w:r>
            <w:r>
              <w:rPr>
                <w:noProof/>
                <w:webHidden/>
              </w:rPr>
              <w:t>192</w:t>
            </w:r>
            <w:r>
              <w:rPr>
                <w:noProof/>
                <w:webHidden/>
              </w:rPr>
              <w:fldChar w:fldCharType="end"/>
            </w:r>
          </w:hyperlink>
        </w:p>
        <w:p w14:paraId="40464211" w14:textId="3FB39780" w:rsidR="00B33F14" w:rsidRDefault="00B33F14">
          <w:pPr>
            <w:pStyle w:val="TM3"/>
            <w:tabs>
              <w:tab w:val="right" w:leader="dot" w:pos="5554"/>
            </w:tabs>
            <w:rPr>
              <w:rFonts w:eastAsiaTheme="minorEastAsia" w:cstheme="minorBidi"/>
              <w:noProof/>
              <w:sz w:val="24"/>
              <w:szCs w:val="24"/>
            </w:rPr>
          </w:pPr>
          <w:hyperlink w:anchor="_Toc46650728" w:history="1">
            <w:r w:rsidRPr="002A2423">
              <w:rPr>
                <w:rStyle w:val="Lienhypertexte"/>
                <w:noProof/>
                <w:lang w:val="en-US"/>
              </w:rPr>
              <w:t>10.1. Home Affairs, Civil Defence</w:t>
            </w:r>
            <w:r>
              <w:rPr>
                <w:noProof/>
                <w:webHidden/>
              </w:rPr>
              <w:tab/>
            </w:r>
            <w:r>
              <w:rPr>
                <w:noProof/>
                <w:webHidden/>
              </w:rPr>
              <w:fldChar w:fldCharType="begin"/>
            </w:r>
            <w:r>
              <w:rPr>
                <w:noProof/>
                <w:webHidden/>
              </w:rPr>
              <w:instrText xml:space="preserve"> PAGEREF _Toc46650728 \h </w:instrText>
            </w:r>
            <w:r>
              <w:rPr>
                <w:noProof/>
                <w:webHidden/>
              </w:rPr>
            </w:r>
            <w:r>
              <w:rPr>
                <w:noProof/>
                <w:webHidden/>
              </w:rPr>
              <w:fldChar w:fldCharType="separate"/>
            </w:r>
            <w:r>
              <w:rPr>
                <w:noProof/>
                <w:webHidden/>
              </w:rPr>
              <w:t>192</w:t>
            </w:r>
            <w:r>
              <w:rPr>
                <w:noProof/>
                <w:webHidden/>
              </w:rPr>
              <w:fldChar w:fldCharType="end"/>
            </w:r>
          </w:hyperlink>
        </w:p>
        <w:p w14:paraId="62615659" w14:textId="52B5E917" w:rsidR="00B33F14" w:rsidRDefault="00B33F14">
          <w:pPr>
            <w:pStyle w:val="TM3"/>
            <w:tabs>
              <w:tab w:val="right" w:leader="dot" w:pos="5554"/>
            </w:tabs>
            <w:rPr>
              <w:rFonts w:eastAsiaTheme="minorEastAsia" w:cstheme="minorBidi"/>
              <w:noProof/>
              <w:sz w:val="24"/>
              <w:szCs w:val="24"/>
            </w:rPr>
          </w:pPr>
          <w:hyperlink w:anchor="_Toc46650729" w:history="1">
            <w:r w:rsidRPr="002A2423">
              <w:rPr>
                <w:rStyle w:val="Lienhypertexte"/>
                <w:noProof/>
                <w:lang w:val="en-US"/>
              </w:rPr>
              <w:t>10.2. Economic Affairs</w:t>
            </w:r>
            <w:r>
              <w:rPr>
                <w:noProof/>
                <w:webHidden/>
              </w:rPr>
              <w:tab/>
            </w:r>
            <w:r>
              <w:rPr>
                <w:noProof/>
                <w:webHidden/>
              </w:rPr>
              <w:fldChar w:fldCharType="begin"/>
            </w:r>
            <w:r>
              <w:rPr>
                <w:noProof/>
                <w:webHidden/>
              </w:rPr>
              <w:instrText xml:space="preserve"> PAGEREF _Toc46650729 \h </w:instrText>
            </w:r>
            <w:r>
              <w:rPr>
                <w:noProof/>
                <w:webHidden/>
              </w:rPr>
            </w:r>
            <w:r>
              <w:rPr>
                <w:noProof/>
                <w:webHidden/>
              </w:rPr>
              <w:fldChar w:fldCharType="separate"/>
            </w:r>
            <w:r>
              <w:rPr>
                <w:noProof/>
                <w:webHidden/>
              </w:rPr>
              <w:t>192</w:t>
            </w:r>
            <w:r>
              <w:rPr>
                <w:noProof/>
                <w:webHidden/>
              </w:rPr>
              <w:fldChar w:fldCharType="end"/>
            </w:r>
          </w:hyperlink>
        </w:p>
        <w:p w14:paraId="4B3A7BCF" w14:textId="017BF50F" w:rsidR="00B33F14" w:rsidRDefault="00B33F14">
          <w:pPr>
            <w:pStyle w:val="TM3"/>
            <w:tabs>
              <w:tab w:val="right" w:leader="dot" w:pos="5554"/>
            </w:tabs>
            <w:rPr>
              <w:rFonts w:eastAsiaTheme="minorEastAsia" w:cstheme="minorBidi"/>
              <w:noProof/>
              <w:sz w:val="24"/>
              <w:szCs w:val="24"/>
            </w:rPr>
          </w:pPr>
          <w:hyperlink w:anchor="_Toc46650730" w:history="1">
            <w:r w:rsidRPr="002A2423">
              <w:rPr>
                <w:rStyle w:val="Lienhypertexte"/>
                <w:noProof/>
                <w:lang w:val="en-US"/>
              </w:rPr>
              <w:t>10.2. Social Affairs</w:t>
            </w:r>
            <w:r>
              <w:rPr>
                <w:noProof/>
                <w:webHidden/>
              </w:rPr>
              <w:tab/>
            </w:r>
            <w:r>
              <w:rPr>
                <w:noProof/>
                <w:webHidden/>
              </w:rPr>
              <w:fldChar w:fldCharType="begin"/>
            </w:r>
            <w:r>
              <w:rPr>
                <w:noProof/>
                <w:webHidden/>
              </w:rPr>
              <w:instrText xml:space="preserve"> PAGEREF _Toc46650730 \h </w:instrText>
            </w:r>
            <w:r>
              <w:rPr>
                <w:noProof/>
                <w:webHidden/>
              </w:rPr>
            </w:r>
            <w:r>
              <w:rPr>
                <w:noProof/>
                <w:webHidden/>
              </w:rPr>
              <w:fldChar w:fldCharType="separate"/>
            </w:r>
            <w:r>
              <w:rPr>
                <w:noProof/>
                <w:webHidden/>
              </w:rPr>
              <w:t>194</w:t>
            </w:r>
            <w:r>
              <w:rPr>
                <w:noProof/>
                <w:webHidden/>
              </w:rPr>
              <w:fldChar w:fldCharType="end"/>
            </w:r>
          </w:hyperlink>
        </w:p>
        <w:p w14:paraId="1DAC881F" w14:textId="49D84370" w:rsidR="00B33F14" w:rsidRDefault="00B33F14">
          <w:pPr>
            <w:pStyle w:val="TM3"/>
            <w:tabs>
              <w:tab w:val="right" w:leader="dot" w:pos="5554"/>
            </w:tabs>
            <w:rPr>
              <w:rFonts w:eastAsiaTheme="minorEastAsia" w:cstheme="minorBidi"/>
              <w:noProof/>
              <w:sz w:val="24"/>
              <w:szCs w:val="24"/>
            </w:rPr>
          </w:pPr>
          <w:hyperlink w:anchor="_Toc46650731" w:history="1">
            <w:r w:rsidRPr="002A2423">
              <w:rPr>
                <w:rStyle w:val="Lienhypertexte"/>
                <w:noProof/>
                <w:lang w:val="en-US"/>
              </w:rPr>
              <w:t>10.3. Labour law, social security, social mobility and social dialogue</w:t>
            </w:r>
            <w:r>
              <w:rPr>
                <w:noProof/>
                <w:webHidden/>
              </w:rPr>
              <w:tab/>
            </w:r>
            <w:r>
              <w:rPr>
                <w:noProof/>
                <w:webHidden/>
              </w:rPr>
              <w:fldChar w:fldCharType="begin"/>
            </w:r>
            <w:r>
              <w:rPr>
                <w:noProof/>
                <w:webHidden/>
              </w:rPr>
              <w:instrText xml:space="preserve"> PAGEREF _Toc46650731 \h </w:instrText>
            </w:r>
            <w:r>
              <w:rPr>
                <w:noProof/>
                <w:webHidden/>
              </w:rPr>
            </w:r>
            <w:r>
              <w:rPr>
                <w:noProof/>
                <w:webHidden/>
              </w:rPr>
              <w:fldChar w:fldCharType="separate"/>
            </w:r>
            <w:r>
              <w:rPr>
                <w:noProof/>
                <w:webHidden/>
              </w:rPr>
              <w:t>194</w:t>
            </w:r>
            <w:r>
              <w:rPr>
                <w:noProof/>
                <w:webHidden/>
              </w:rPr>
              <w:fldChar w:fldCharType="end"/>
            </w:r>
          </w:hyperlink>
        </w:p>
        <w:p w14:paraId="7EEED185" w14:textId="347C94C9" w:rsidR="00B33F14" w:rsidRDefault="00B33F14">
          <w:pPr>
            <w:pStyle w:val="TM3"/>
            <w:tabs>
              <w:tab w:val="right" w:leader="dot" w:pos="5554"/>
            </w:tabs>
            <w:rPr>
              <w:rFonts w:eastAsiaTheme="minorEastAsia" w:cstheme="minorBidi"/>
              <w:noProof/>
              <w:sz w:val="24"/>
              <w:szCs w:val="24"/>
            </w:rPr>
          </w:pPr>
          <w:hyperlink w:anchor="_Toc46650732" w:history="1">
            <w:r w:rsidRPr="002A2423">
              <w:rPr>
                <w:rStyle w:val="Lienhypertexte"/>
                <w:noProof/>
                <w:lang w:val="en-US"/>
              </w:rPr>
              <w:t>10.4. The preservation of the environment</w:t>
            </w:r>
            <w:r>
              <w:rPr>
                <w:noProof/>
                <w:webHidden/>
              </w:rPr>
              <w:tab/>
            </w:r>
            <w:r>
              <w:rPr>
                <w:noProof/>
                <w:webHidden/>
              </w:rPr>
              <w:fldChar w:fldCharType="begin"/>
            </w:r>
            <w:r>
              <w:rPr>
                <w:noProof/>
                <w:webHidden/>
              </w:rPr>
              <w:instrText xml:space="preserve"> PAGEREF _Toc46650732 \h </w:instrText>
            </w:r>
            <w:r>
              <w:rPr>
                <w:noProof/>
                <w:webHidden/>
              </w:rPr>
            </w:r>
            <w:r>
              <w:rPr>
                <w:noProof/>
                <w:webHidden/>
              </w:rPr>
              <w:fldChar w:fldCharType="separate"/>
            </w:r>
            <w:r>
              <w:rPr>
                <w:noProof/>
                <w:webHidden/>
              </w:rPr>
              <w:t>195</w:t>
            </w:r>
            <w:r>
              <w:rPr>
                <w:noProof/>
                <w:webHidden/>
              </w:rPr>
              <w:fldChar w:fldCharType="end"/>
            </w:r>
          </w:hyperlink>
        </w:p>
        <w:p w14:paraId="2AE8C75D" w14:textId="76578162" w:rsidR="00B33F14" w:rsidRDefault="00B33F14">
          <w:pPr>
            <w:pStyle w:val="TM2"/>
            <w:tabs>
              <w:tab w:val="right" w:leader="dot" w:pos="5554"/>
            </w:tabs>
            <w:rPr>
              <w:rFonts w:eastAsiaTheme="minorEastAsia" w:cstheme="minorBidi"/>
              <w:b w:val="0"/>
              <w:bCs w:val="0"/>
              <w:noProof/>
              <w:sz w:val="24"/>
              <w:szCs w:val="24"/>
            </w:rPr>
          </w:pPr>
          <w:hyperlink w:anchor="_Toc46650733" w:history="1">
            <w:r w:rsidRPr="002A2423">
              <w:rPr>
                <w:rStyle w:val="Lienhypertexte"/>
                <w:noProof/>
                <w:lang w:val="en-US"/>
              </w:rPr>
              <w:t>Article 11. Public finances and the budget</w:t>
            </w:r>
            <w:r>
              <w:rPr>
                <w:noProof/>
                <w:webHidden/>
              </w:rPr>
              <w:tab/>
            </w:r>
            <w:r>
              <w:rPr>
                <w:noProof/>
                <w:webHidden/>
              </w:rPr>
              <w:fldChar w:fldCharType="begin"/>
            </w:r>
            <w:r>
              <w:rPr>
                <w:noProof/>
                <w:webHidden/>
              </w:rPr>
              <w:instrText xml:space="preserve"> PAGEREF _Toc46650733 \h </w:instrText>
            </w:r>
            <w:r>
              <w:rPr>
                <w:noProof/>
                <w:webHidden/>
              </w:rPr>
            </w:r>
            <w:r>
              <w:rPr>
                <w:noProof/>
                <w:webHidden/>
              </w:rPr>
              <w:fldChar w:fldCharType="separate"/>
            </w:r>
            <w:r>
              <w:rPr>
                <w:noProof/>
                <w:webHidden/>
              </w:rPr>
              <w:t>195</w:t>
            </w:r>
            <w:r>
              <w:rPr>
                <w:noProof/>
                <w:webHidden/>
              </w:rPr>
              <w:fldChar w:fldCharType="end"/>
            </w:r>
          </w:hyperlink>
        </w:p>
        <w:p w14:paraId="3F3511ED" w14:textId="44082712" w:rsidR="00B33F14" w:rsidRDefault="00B33F14">
          <w:pPr>
            <w:pStyle w:val="TM3"/>
            <w:tabs>
              <w:tab w:val="right" w:leader="dot" w:pos="5554"/>
            </w:tabs>
            <w:rPr>
              <w:rFonts w:eastAsiaTheme="minorEastAsia" w:cstheme="minorBidi"/>
              <w:noProof/>
              <w:sz w:val="24"/>
              <w:szCs w:val="24"/>
            </w:rPr>
          </w:pPr>
          <w:hyperlink w:anchor="_Toc46650734" w:history="1">
            <w:r w:rsidRPr="002A2423">
              <w:rPr>
                <w:rStyle w:val="Lienhypertexte"/>
                <w:noProof/>
                <w:lang w:val="en-US"/>
              </w:rPr>
              <w:t>11.1. The Court of Auditors of the USE</w:t>
            </w:r>
            <w:r>
              <w:rPr>
                <w:noProof/>
                <w:webHidden/>
              </w:rPr>
              <w:tab/>
            </w:r>
            <w:r>
              <w:rPr>
                <w:noProof/>
                <w:webHidden/>
              </w:rPr>
              <w:fldChar w:fldCharType="begin"/>
            </w:r>
            <w:r>
              <w:rPr>
                <w:noProof/>
                <w:webHidden/>
              </w:rPr>
              <w:instrText xml:space="preserve"> PAGEREF _Toc46650734 \h </w:instrText>
            </w:r>
            <w:r>
              <w:rPr>
                <w:noProof/>
                <w:webHidden/>
              </w:rPr>
            </w:r>
            <w:r>
              <w:rPr>
                <w:noProof/>
                <w:webHidden/>
              </w:rPr>
              <w:fldChar w:fldCharType="separate"/>
            </w:r>
            <w:r>
              <w:rPr>
                <w:noProof/>
                <w:webHidden/>
              </w:rPr>
              <w:t>197</w:t>
            </w:r>
            <w:r>
              <w:rPr>
                <w:noProof/>
                <w:webHidden/>
              </w:rPr>
              <w:fldChar w:fldCharType="end"/>
            </w:r>
          </w:hyperlink>
        </w:p>
        <w:p w14:paraId="71FD9473" w14:textId="0317077C" w:rsidR="00B33F14" w:rsidRDefault="00B33F14">
          <w:pPr>
            <w:pStyle w:val="TM3"/>
            <w:tabs>
              <w:tab w:val="right" w:leader="dot" w:pos="5554"/>
            </w:tabs>
            <w:rPr>
              <w:rFonts w:eastAsiaTheme="minorEastAsia" w:cstheme="minorBidi"/>
              <w:noProof/>
              <w:sz w:val="24"/>
              <w:szCs w:val="24"/>
            </w:rPr>
          </w:pPr>
          <w:hyperlink w:anchor="_Toc46650735" w:history="1">
            <w:r w:rsidRPr="002A2423">
              <w:rPr>
                <w:rStyle w:val="Lienhypertexte"/>
                <w:noProof/>
                <w:lang w:val="en-US"/>
              </w:rPr>
              <w:t>11.2. Transitional financial measures</w:t>
            </w:r>
            <w:r>
              <w:rPr>
                <w:noProof/>
                <w:webHidden/>
              </w:rPr>
              <w:tab/>
            </w:r>
            <w:r>
              <w:rPr>
                <w:noProof/>
                <w:webHidden/>
              </w:rPr>
              <w:fldChar w:fldCharType="begin"/>
            </w:r>
            <w:r>
              <w:rPr>
                <w:noProof/>
                <w:webHidden/>
              </w:rPr>
              <w:instrText xml:space="preserve"> PAGEREF _Toc46650735 \h </w:instrText>
            </w:r>
            <w:r>
              <w:rPr>
                <w:noProof/>
                <w:webHidden/>
              </w:rPr>
            </w:r>
            <w:r>
              <w:rPr>
                <w:noProof/>
                <w:webHidden/>
              </w:rPr>
              <w:fldChar w:fldCharType="separate"/>
            </w:r>
            <w:r>
              <w:rPr>
                <w:noProof/>
                <w:webHidden/>
              </w:rPr>
              <w:t>198</w:t>
            </w:r>
            <w:r>
              <w:rPr>
                <w:noProof/>
                <w:webHidden/>
              </w:rPr>
              <w:fldChar w:fldCharType="end"/>
            </w:r>
          </w:hyperlink>
        </w:p>
        <w:p w14:paraId="2834FA70" w14:textId="60503F82" w:rsidR="00B33F14" w:rsidRDefault="00B33F14">
          <w:pPr>
            <w:pStyle w:val="TM2"/>
            <w:tabs>
              <w:tab w:val="right" w:leader="dot" w:pos="5554"/>
            </w:tabs>
            <w:rPr>
              <w:rFonts w:eastAsiaTheme="minorEastAsia" w:cstheme="minorBidi"/>
              <w:b w:val="0"/>
              <w:bCs w:val="0"/>
              <w:noProof/>
              <w:sz w:val="24"/>
              <w:szCs w:val="24"/>
            </w:rPr>
          </w:pPr>
          <w:hyperlink w:anchor="_Toc46650736" w:history="1">
            <w:r w:rsidRPr="002A2423">
              <w:rPr>
                <w:rStyle w:val="Lienhypertexte"/>
                <w:noProof/>
                <w:lang w:val="en-US"/>
              </w:rPr>
              <w:t>Article 12. Entry in to Force, modification of the Constitution and the fundamental law</w:t>
            </w:r>
            <w:r>
              <w:rPr>
                <w:noProof/>
                <w:webHidden/>
              </w:rPr>
              <w:tab/>
            </w:r>
            <w:r>
              <w:rPr>
                <w:noProof/>
                <w:webHidden/>
              </w:rPr>
              <w:fldChar w:fldCharType="begin"/>
            </w:r>
            <w:r>
              <w:rPr>
                <w:noProof/>
                <w:webHidden/>
              </w:rPr>
              <w:instrText xml:space="preserve"> PAGEREF _Toc46650736 \h </w:instrText>
            </w:r>
            <w:r>
              <w:rPr>
                <w:noProof/>
                <w:webHidden/>
              </w:rPr>
            </w:r>
            <w:r>
              <w:rPr>
                <w:noProof/>
                <w:webHidden/>
              </w:rPr>
              <w:fldChar w:fldCharType="separate"/>
            </w:r>
            <w:r>
              <w:rPr>
                <w:noProof/>
                <w:webHidden/>
              </w:rPr>
              <w:t>198</w:t>
            </w:r>
            <w:r>
              <w:rPr>
                <w:noProof/>
                <w:webHidden/>
              </w:rPr>
              <w:fldChar w:fldCharType="end"/>
            </w:r>
          </w:hyperlink>
        </w:p>
        <w:p w14:paraId="13785B81" w14:textId="0AE1A2DB" w:rsidR="00B33F14" w:rsidRDefault="00B33F14">
          <w:pPr>
            <w:pStyle w:val="TM1"/>
            <w:tabs>
              <w:tab w:val="left" w:pos="480"/>
              <w:tab w:val="right" w:leader="dot" w:pos="5554"/>
            </w:tabs>
            <w:rPr>
              <w:rFonts w:eastAsiaTheme="minorEastAsia" w:cstheme="minorBidi"/>
              <w:b w:val="0"/>
              <w:bCs w:val="0"/>
              <w:i w:val="0"/>
              <w:iCs w:val="0"/>
              <w:noProof/>
            </w:rPr>
          </w:pPr>
          <w:hyperlink w:anchor="_Toc46650737" w:history="1">
            <w:r w:rsidRPr="002A2423">
              <w:rPr>
                <w:rStyle w:val="Lienhypertexte"/>
                <w:noProof/>
              </w:rPr>
              <w:t>9.</w:t>
            </w:r>
            <w:r>
              <w:rPr>
                <w:rFonts w:eastAsiaTheme="minorEastAsia" w:cstheme="minorBidi"/>
                <w:b w:val="0"/>
                <w:bCs w:val="0"/>
                <w:i w:val="0"/>
                <w:iCs w:val="0"/>
                <w:noProof/>
              </w:rPr>
              <w:tab/>
            </w:r>
            <w:r w:rsidRPr="002A2423">
              <w:rPr>
                <w:rStyle w:val="Lienhypertexte"/>
                <w:noProof/>
                <w:lang w:val="en-US"/>
              </w:rPr>
              <w:t>The fundamental law of the USE</w:t>
            </w:r>
            <w:r>
              <w:rPr>
                <w:noProof/>
                <w:webHidden/>
              </w:rPr>
              <w:tab/>
            </w:r>
            <w:r>
              <w:rPr>
                <w:noProof/>
                <w:webHidden/>
              </w:rPr>
              <w:fldChar w:fldCharType="begin"/>
            </w:r>
            <w:r>
              <w:rPr>
                <w:noProof/>
                <w:webHidden/>
              </w:rPr>
              <w:instrText xml:space="preserve"> PAGEREF _Toc46650737 \h </w:instrText>
            </w:r>
            <w:r>
              <w:rPr>
                <w:noProof/>
                <w:webHidden/>
              </w:rPr>
            </w:r>
            <w:r>
              <w:rPr>
                <w:noProof/>
                <w:webHidden/>
              </w:rPr>
              <w:fldChar w:fldCharType="separate"/>
            </w:r>
            <w:r>
              <w:rPr>
                <w:noProof/>
                <w:webHidden/>
              </w:rPr>
              <w:t>201</w:t>
            </w:r>
            <w:r>
              <w:rPr>
                <w:noProof/>
                <w:webHidden/>
              </w:rPr>
              <w:fldChar w:fldCharType="end"/>
            </w:r>
          </w:hyperlink>
        </w:p>
        <w:p w14:paraId="0B5B1BEA" w14:textId="75BEA4B2" w:rsidR="00B33F14" w:rsidRDefault="00B33F14">
          <w:pPr>
            <w:pStyle w:val="TM2"/>
            <w:tabs>
              <w:tab w:val="right" w:leader="dot" w:pos="5554"/>
            </w:tabs>
            <w:rPr>
              <w:rFonts w:eastAsiaTheme="minorEastAsia" w:cstheme="minorBidi"/>
              <w:b w:val="0"/>
              <w:bCs w:val="0"/>
              <w:noProof/>
              <w:sz w:val="24"/>
              <w:szCs w:val="24"/>
            </w:rPr>
          </w:pPr>
          <w:hyperlink w:anchor="_Toc46650738" w:history="1">
            <w:r w:rsidRPr="002A2423">
              <w:rPr>
                <w:rStyle w:val="Lienhypertexte"/>
                <w:noProof/>
                <w:lang w:val="en-US"/>
              </w:rPr>
              <w:t>Article 1</w:t>
            </w:r>
            <w:r w:rsidRPr="002A2423">
              <w:rPr>
                <w:rStyle w:val="Lienhypertexte"/>
                <w:noProof/>
                <w:vertAlign w:val="superscript"/>
                <w:lang w:val="en-US"/>
              </w:rPr>
              <w:t>er</w:t>
            </w:r>
            <w:r w:rsidRPr="002A2423">
              <w:rPr>
                <w:rStyle w:val="Lienhypertexte"/>
                <w:noProof/>
                <w:lang w:val="en-US"/>
              </w:rPr>
              <w:t>. Article 1. The fundamental dispositions</w:t>
            </w:r>
            <w:r>
              <w:rPr>
                <w:noProof/>
                <w:webHidden/>
              </w:rPr>
              <w:tab/>
            </w:r>
            <w:r>
              <w:rPr>
                <w:noProof/>
                <w:webHidden/>
              </w:rPr>
              <w:fldChar w:fldCharType="begin"/>
            </w:r>
            <w:r>
              <w:rPr>
                <w:noProof/>
                <w:webHidden/>
              </w:rPr>
              <w:instrText xml:space="preserve"> PAGEREF _Toc46650738 \h </w:instrText>
            </w:r>
            <w:r>
              <w:rPr>
                <w:noProof/>
                <w:webHidden/>
              </w:rPr>
            </w:r>
            <w:r>
              <w:rPr>
                <w:noProof/>
                <w:webHidden/>
              </w:rPr>
              <w:fldChar w:fldCharType="separate"/>
            </w:r>
            <w:r>
              <w:rPr>
                <w:noProof/>
                <w:webHidden/>
              </w:rPr>
              <w:t>201</w:t>
            </w:r>
            <w:r>
              <w:rPr>
                <w:noProof/>
                <w:webHidden/>
              </w:rPr>
              <w:fldChar w:fldCharType="end"/>
            </w:r>
          </w:hyperlink>
        </w:p>
        <w:p w14:paraId="414A8E64" w14:textId="7EDAF1EF" w:rsidR="00B33F14" w:rsidRDefault="00B33F14">
          <w:pPr>
            <w:pStyle w:val="TM3"/>
            <w:tabs>
              <w:tab w:val="right" w:leader="dot" w:pos="5554"/>
            </w:tabs>
            <w:rPr>
              <w:rFonts w:eastAsiaTheme="minorEastAsia" w:cstheme="minorBidi"/>
              <w:noProof/>
              <w:sz w:val="24"/>
              <w:szCs w:val="24"/>
            </w:rPr>
          </w:pPr>
          <w:hyperlink w:anchor="_Toc46650739" w:history="1">
            <w:r w:rsidRPr="002A2423">
              <w:rPr>
                <w:rStyle w:val="Lienhypertexte"/>
                <w:noProof/>
                <w:lang w:val="en-US"/>
              </w:rPr>
              <w:t>1.4. The accession of new States</w:t>
            </w:r>
            <w:r>
              <w:rPr>
                <w:noProof/>
                <w:webHidden/>
              </w:rPr>
              <w:tab/>
            </w:r>
            <w:r>
              <w:rPr>
                <w:noProof/>
                <w:webHidden/>
              </w:rPr>
              <w:fldChar w:fldCharType="begin"/>
            </w:r>
            <w:r>
              <w:rPr>
                <w:noProof/>
                <w:webHidden/>
              </w:rPr>
              <w:instrText xml:space="preserve"> PAGEREF _Toc46650739 \h </w:instrText>
            </w:r>
            <w:r>
              <w:rPr>
                <w:noProof/>
                <w:webHidden/>
              </w:rPr>
            </w:r>
            <w:r>
              <w:rPr>
                <w:noProof/>
                <w:webHidden/>
              </w:rPr>
              <w:fldChar w:fldCharType="separate"/>
            </w:r>
            <w:r>
              <w:rPr>
                <w:noProof/>
                <w:webHidden/>
              </w:rPr>
              <w:t>201</w:t>
            </w:r>
            <w:r>
              <w:rPr>
                <w:noProof/>
                <w:webHidden/>
              </w:rPr>
              <w:fldChar w:fldCharType="end"/>
            </w:r>
          </w:hyperlink>
        </w:p>
        <w:p w14:paraId="64455683" w14:textId="3DB14860" w:rsidR="00B33F14" w:rsidRDefault="00B33F14">
          <w:pPr>
            <w:pStyle w:val="TM2"/>
            <w:tabs>
              <w:tab w:val="right" w:leader="dot" w:pos="5554"/>
            </w:tabs>
            <w:rPr>
              <w:rFonts w:eastAsiaTheme="minorEastAsia" w:cstheme="minorBidi"/>
              <w:b w:val="0"/>
              <w:bCs w:val="0"/>
              <w:noProof/>
              <w:sz w:val="24"/>
              <w:szCs w:val="24"/>
            </w:rPr>
          </w:pPr>
          <w:hyperlink w:anchor="_Toc46650740" w:history="1">
            <w:r w:rsidRPr="002A2423">
              <w:rPr>
                <w:rStyle w:val="Lienhypertexte"/>
                <w:noProof/>
                <w:lang w:val="en-US"/>
              </w:rPr>
              <w:t>Article 3. Sovereignty, subsidiarity and allocation of competences</w:t>
            </w:r>
            <w:r>
              <w:rPr>
                <w:noProof/>
                <w:webHidden/>
              </w:rPr>
              <w:tab/>
            </w:r>
            <w:r>
              <w:rPr>
                <w:noProof/>
                <w:webHidden/>
              </w:rPr>
              <w:fldChar w:fldCharType="begin"/>
            </w:r>
            <w:r>
              <w:rPr>
                <w:noProof/>
                <w:webHidden/>
              </w:rPr>
              <w:instrText xml:space="preserve"> PAGEREF _Toc46650740 \h </w:instrText>
            </w:r>
            <w:r>
              <w:rPr>
                <w:noProof/>
                <w:webHidden/>
              </w:rPr>
            </w:r>
            <w:r>
              <w:rPr>
                <w:noProof/>
                <w:webHidden/>
              </w:rPr>
              <w:fldChar w:fldCharType="separate"/>
            </w:r>
            <w:r>
              <w:rPr>
                <w:noProof/>
                <w:webHidden/>
              </w:rPr>
              <w:t>202</w:t>
            </w:r>
            <w:r>
              <w:rPr>
                <w:noProof/>
                <w:webHidden/>
              </w:rPr>
              <w:fldChar w:fldCharType="end"/>
            </w:r>
          </w:hyperlink>
        </w:p>
        <w:p w14:paraId="5314C4AB" w14:textId="3EA5A37D" w:rsidR="00B33F14" w:rsidRDefault="00B33F14">
          <w:pPr>
            <w:pStyle w:val="TM2"/>
            <w:tabs>
              <w:tab w:val="right" w:leader="dot" w:pos="5554"/>
            </w:tabs>
            <w:rPr>
              <w:rFonts w:eastAsiaTheme="minorEastAsia" w:cstheme="minorBidi"/>
              <w:b w:val="0"/>
              <w:bCs w:val="0"/>
              <w:noProof/>
              <w:sz w:val="24"/>
              <w:szCs w:val="24"/>
            </w:rPr>
          </w:pPr>
          <w:hyperlink w:anchor="_Toc46650741" w:history="1">
            <w:r w:rsidRPr="002A2423">
              <w:rPr>
                <w:rStyle w:val="Lienhypertexte"/>
                <w:noProof/>
                <w:lang w:val="en-US"/>
              </w:rPr>
              <w:t>Article 4. The social contract</w:t>
            </w:r>
            <w:r>
              <w:rPr>
                <w:noProof/>
                <w:webHidden/>
              </w:rPr>
              <w:tab/>
            </w:r>
            <w:r>
              <w:rPr>
                <w:noProof/>
                <w:webHidden/>
              </w:rPr>
              <w:fldChar w:fldCharType="begin"/>
            </w:r>
            <w:r>
              <w:rPr>
                <w:noProof/>
                <w:webHidden/>
              </w:rPr>
              <w:instrText xml:space="preserve"> PAGEREF _Toc46650741 \h </w:instrText>
            </w:r>
            <w:r>
              <w:rPr>
                <w:noProof/>
                <w:webHidden/>
              </w:rPr>
            </w:r>
            <w:r>
              <w:rPr>
                <w:noProof/>
                <w:webHidden/>
              </w:rPr>
              <w:fldChar w:fldCharType="separate"/>
            </w:r>
            <w:r>
              <w:rPr>
                <w:noProof/>
                <w:webHidden/>
              </w:rPr>
              <w:t>205</w:t>
            </w:r>
            <w:r>
              <w:rPr>
                <w:noProof/>
                <w:webHidden/>
              </w:rPr>
              <w:fldChar w:fldCharType="end"/>
            </w:r>
          </w:hyperlink>
        </w:p>
        <w:p w14:paraId="5EC9AF3B" w14:textId="0A3E6883" w:rsidR="00B33F14" w:rsidRDefault="00B33F14">
          <w:pPr>
            <w:pStyle w:val="TM3"/>
            <w:tabs>
              <w:tab w:val="right" w:leader="dot" w:pos="5554"/>
            </w:tabs>
            <w:rPr>
              <w:rFonts w:eastAsiaTheme="minorEastAsia" w:cstheme="minorBidi"/>
              <w:noProof/>
              <w:sz w:val="24"/>
              <w:szCs w:val="24"/>
            </w:rPr>
          </w:pPr>
          <w:hyperlink w:anchor="_Toc46650742" w:history="1">
            <w:r w:rsidRPr="002A2423">
              <w:rPr>
                <w:rStyle w:val="Lienhypertexte"/>
                <w:noProof/>
                <w:lang w:val="en-US"/>
              </w:rPr>
              <w:t>4.1. Citizenship, rights and duties</w:t>
            </w:r>
            <w:r>
              <w:rPr>
                <w:noProof/>
                <w:webHidden/>
              </w:rPr>
              <w:tab/>
            </w:r>
            <w:r>
              <w:rPr>
                <w:noProof/>
                <w:webHidden/>
              </w:rPr>
              <w:fldChar w:fldCharType="begin"/>
            </w:r>
            <w:r>
              <w:rPr>
                <w:noProof/>
                <w:webHidden/>
              </w:rPr>
              <w:instrText xml:space="preserve"> PAGEREF _Toc46650742 \h </w:instrText>
            </w:r>
            <w:r>
              <w:rPr>
                <w:noProof/>
                <w:webHidden/>
              </w:rPr>
            </w:r>
            <w:r>
              <w:rPr>
                <w:noProof/>
                <w:webHidden/>
              </w:rPr>
              <w:fldChar w:fldCharType="separate"/>
            </w:r>
            <w:r>
              <w:rPr>
                <w:noProof/>
                <w:webHidden/>
              </w:rPr>
              <w:t>205</w:t>
            </w:r>
            <w:r>
              <w:rPr>
                <w:noProof/>
                <w:webHidden/>
              </w:rPr>
              <w:fldChar w:fldCharType="end"/>
            </w:r>
          </w:hyperlink>
        </w:p>
        <w:p w14:paraId="7A5465D6" w14:textId="716AB006" w:rsidR="00B33F14" w:rsidRDefault="00B33F14">
          <w:pPr>
            <w:pStyle w:val="TM3"/>
            <w:tabs>
              <w:tab w:val="right" w:leader="dot" w:pos="5554"/>
            </w:tabs>
            <w:rPr>
              <w:rFonts w:eastAsiaTheme="minorEastAsia" w:cstheme="minorBidi"/>
              <w:noProof/>
              <w:sz w:val="24"/>
              <w:szCs w:val="24"/>
            </w:rPr>
          </w:pPr>
          <w:hyperlink w:anchor="_Toc46650743" w:history="1">
            <w:r w:rsidRPr="002A2423">
              <w:rPr>
                <w:rStyle w:val="Lienhypertexte"/>
                <w:noProof/>
                <w:lang w:val="en-US"/>
              </w:rPr>
              <w:t>4.3. The use of languages</w:t>
            </w:r>
            <w:r>
              <w:rPr>
                <w:noProof/>
                <w:webHidden/>
              </w:rPr>
              <w:tab/>
            </w:r>
            <w:r>
              <w:rPr>
                <w:noProof/>
                <w:webHidden/>
              </w:rPr>
              <w:fldChar w:fldCharType="begin"/>
            </w:r>
            <w:r>
              <w:rPr>
                <w:noProof/>
                <w:webHidden/>
              </w:rPr>
              <w:instrText xml:space="preserve"> PAGEREF _Toc46650743 \h </w:instrText>
            </w:r>
            <w:r>
              <w:rPr>
                <w:noProof/>
                <w:webHidden/>
              </w:rPr>
            </w:r>
            <w:r>
              <w:rPr>
                <w:noProof/>
                <w:webHidden/>
              </w:rPr>
              <w:fldChar w:fldCharType="separate"/>
            </w:r>
            <w:r>
              <w:rPr>
                <w:noProof/>
                <w:webHidden/>
              </w:rPr>
              <w:t>206</w:t>
            </w:r>
            <w:r>
              <w:rPr>
                <w:noProof/>
                <w:webHidden/>
              </w:rPr>
              <w:fldChar w:fldCharType="end"/>
            </w:r>
          </w:hyperlink>
        </w:p>
        <w:p w14:paraId="12D3C92B" w14:textId="0E536869" w:rsidR="00B33F14" w:rsidRDefault="00B33F14">
          <w:pPr>
            <w:pStyle w:val="TM3"/>
            <w:tabs>
              <w:tab w:val="right" w:leader="dot" w:pos="5554"/>
            </w:tabs>
            <w:rPr>
              <w:rFonts w:eastAsiaTheme="minorEastAsia" w:cstheme="minorBidi"/>
              <w:noProof/>
              <w:sz w:val="24"/>
              <w:szCs w:val="24"/>
            </w:rPr>
          </w:pPr>
          <w:hyperlink w:anchor="_Toc46650744" w:history="1">
            <w:r w:rsidRPr="002A2423">
              <w:rPr>
                <w:rStyle w:val="Lienhypertexte"/>
                <w:noProof/>
                <w:lang w:val="en-US"/>
              </w:rPr>
              <w:t>4.4. Nationality and naturalization</w:t>
            </w:r>
            <w:r>
              <w:rPr>
                <w:noProof/>
                <w:webHidden/>
              </w:rPr>
              <w:tab/>
            </w:r>
            <w:r>
              <w:rPr>
                <w:noProof/>
                <w:webHidden/>
              </w:rPr>
              <w:fldChar w:fldCharType="begin"/>
            </w:r>
            <w:r>
              <w:rPr>
                <w:noProof/>
                <w:webHidden/>
              </w:rPr>
              <w:instrText xml:space="preserve"> PAGEREF _Toc46650744 \h </w:instrText>
            </w:r>
            <w:r>
              <w:rPr>
                <w:noProof/>
                <w:webHidden/>
              </w:rPr>
            </w:r>
            <w:r>
              <w:rPr>
                <w:noProof/>
                <w:webHidden/>
              </w:rPr>
              <w:fldChar w:fldCharType="separate"/>
            </w:r>
            <w:r>
              <w:rPr>
                <w:noProof/>
                <w:webHidden/>
              </w:rPr>
              <w:t>206</w:t>
            </w:r>
            <w:r>
              <w:rPr>
                <w:noProof/>
                <w:webHidden/>
              </w:rPr>
              <w:fldChar w:fldCharType="end"/>
            </w:r>
          </w:hyperlink>
        </w:p>
        <w:p w14:paraId="61D92500" w14:textId="6AA6A44A" w:rsidR="00B33F14" w:rsidRDefault="00B33F14">
          <w:pPr>
            <w:pStyle w:val="TM2"/>
            <w:tabs>
              <w:tab w:val="right" w:leader="dot" w:pos="5554"/>
            </w:tabs>
            <w:rPr>
              <w:rFonts w:eastAsiaTheme="minorEastAsia" w:cstheme="minorBidi"/>
              <w:b w:val="0"/>
              <w:bCs w:val="0"/>
              <w:noProof/>
              <w:sz w:val="24"/>
              <w:szCs w:val="24"/>
            </w:rPr>
          </w:pPr>
          <w:hyperlink w:anchor="_Toc46650745" w:history="1">
            <w:r w:rsidRPr="002A2423">
              <w:rPr>
                <w:rStyle w:val="Lienhypertexte"/>
                <w:noProof/>
                <w:lang w:val="en-US"/>
              </w:rPr>
              <w:t>Article 5. The Executive power</w:t>
            </w:r>
            <w:r>
              <w:rPr>
                <w:noProof/>
                <w:webHidden/>
              </w:rPr>
              <w:tab/>
            </w:r>
            <w:r>
              <w:rPr>
                <w:noProof/>
                <w:webHidden/>
              </w:rPr>
              <w:fldChar w:fldCharType="begin"/>
            </w:r>
            <w:r>
              <w:rPr>
                <w:noProof/>
                <w:webHidden/>
              </w:rPr>
              <w:instrText xml:space="preserve"> PAGEREF _Toc46650745 \h </w:instrText>
            </w:r>
            <w:r>
              <w:rPr>
                <w:noProof/>
                <w:webHidden/>
              </w:rPr>
            </w:r>
            <w:r>
              <w:rPr>
                <w:noProof/>
                <w:webHidden/>
              </w:rPr>
              <w:fldChar w:fldCharType="separate"/>
            </w:r>
            <w:r>
              <w:rPr>
                <w:noProof/>
                <w:webHidden/>
              </w:rPr>
              <w:t>207</w:t>
            </w:r>
            <w:r>
              <w:rPr>
                <w:noProof/>
                <w:webHidden/>
              </w:rPr>
              <w:fldChar w:fldCharType="end"/>
            </w:r>
          </w:hyperlink>
        </w:p>
        <w:p w14:paraId="626D5B8C" w14:textId="2C231A76" w:rsidR="00B33F14" w:rsidRDefault="00B33F14">
          <w:pPr>
            <w:pStyle w:val="TM3"/>
            <w:tabs>
              <w:tab w:val="right" w:leader="dot" w:pos="5554"/>
            </w:tabs>
            <w:rPr>
              <w:rFonts w:eastAsiaTheme="minorEastAsia" w:cstheme="minorBidi"/>
              <w:noProof/>
              <w:sz w:val="24"/>
              <w:szCs w:val="24"/>
            </w:rPr>
          </w:pPr>
          <w:hyperlink w:anchor="_Toc46650746" w:history="1">
            <w:r w:rsidRPr="002A2423">
              <w:rPr>
                <w:rStyle w:val="Lienhypertexte"/>
                <w:noProof/>
                <w:lang w:val="en-US"/>
              </w:rPr>
              <w:t>5.1. The President</w:t>
            </w:r>
            <w:r>
              <w:rPr>
                <w:noProof/>
                <w:webHidden/>
              </w:rPr>
              <w:tab/>
            </w:r>
            <w:r>
              <w:rPr>
                <w:noProof/>
                <w:webHidden/>
              </w:rPr>
              <w:fldChar w:fldCharType="begin"/>
            </w:r>
            <w:r>
              <w:rPr>
                <w:noProof/>
                <w:webHidden/>
              </w:rPr>
              <w:instrText xml:space="preserve"> PAGEREF _Toc46650746 \h </w:instrText>
            </w:r>
            <w:r>
              <w:rPr>
                <w:noProof/>
                <w:webHidden/>
              </w:rPr>
            </w:r>
            <w:r>
              <w:rPr>
                <w:noProof/>
                <w:webHidden/>
              </w:rPr>
              <w:fldChar w:fldCharType="separate"/>
            </w:r>
            <w:r>
              <w:rPr>
                <w:noProof/>
                <w:webHidden/>
              </w:rPr>
              <w:t>207</w:t>
            </w:r>
            <w:r>
              <w:rPr>
                <w:noProof/>
                <w:webHidden/>
              </w:rPr>
              <w:fldChar w:fldCharType="end"/>
            </w:r>
          </w:hyperlink>
        </w:p>
        <w:p w14:paraId="185DEEF1" w14:textId="451B189C" w:rsidR="00B33F14" w:rsidRDefault="00B33F14">
          <w:pPr>
            <w:pStyle w:val="TM2"/>
            <w:tabs>
              <w:tab w:val="right" w:leader="dot" w:pos="5554"/>
            </w:tabs>
            <w:rPr>
              <w:rFonts w:eastAsiaTheme="minorEastAsia" w:cstheme="minorBidi"/>
              <w:b w:val="0"/>
              <w:bCs w:val="0"/>
              <w:noProof/>
              <w:sz w:val="24"/>
              <w:szCs w:val="24"/>
            </w:rPr>
          </w:pPr>
          <w:hyperlink w:anchor="_Toc46650747" w:history="1">
            <w:r w:rsidRPr="002A2423">
              <w:rPr>
                <w:rStyle w:val="Lienhypertexte"/>
                <w:noProof/>
                <w:lang w:val="en-US"/>
              </w:rPr>
              <w:t>Article 6. The Legislative power</w:t>
            </w:r>
            <w:r>
              <w:rPr>
                <w:noProof/>
                <w:webHidden/>
              </w:rPr>
              <w:tab/>
            </w:r>
            <w:r>
              <w:rPr>
                <w:noProof/>
                <w:webHidden/>
              </w:rPr>
              <w:fldChar w:fldCharType="begin"/>
            </w:r>
            <w:r>
              <w:rPr>
                <w:noProof/>
                <w:webHidden/>
              </w:rPr>
              <w:instrText xml:space="preserve"> PAGEREF _Toc46650747 \h </w:instrText>
            </w:r>
            <w:r>
              <w:rPr>
                <w:noProof/>
                <w:webHidden/>
              </w:rPr>
            </w:r>
            <w:r>
              <w:rPr>
                <w:noProof/>
                <w:webHidden/>
              </w:rPr>
              <w:fldChar w:fldCharType="separate"/>
            </w:r>
            <w:r>
              <w:rPr>
                <w:noProof/>
                <w:webHidden/>
              </w:rPr>
              <w:t>210</w:t>
            </w:r>
            <w:r>
              <w:rPr>
                <w:noProof/>
                <w:webHidden/>
              </w:rPr>
              <w:fldChar w:fldCharType="end"/>
            </w:r>
          </w:hyperlink>
        </w:p>
        <w:p w14:paraId="66A4484C" w14:textId="21AFA9F9" w:rsidR="00B33F14" w:rsidRDefault="00B33F14">
          <w:pPr>
            <w:pStyle w:val="TM3"/>
            <w:tabs>
              <w:tab w:val="right" w:leader="dot" w:pos="5554"/>
            </w:tabs>
            <w:rPr>
              <w:rFonts w:eastAsiaTheme="minorEastAsia" w:cstheme="minorBidi"/>
              <w:noProof/>
              <w:sz w:val="24"/>
              <w:szCs w:val="24"/>
            </w:rPr>
          </w:pPr>
          <w:hyperlink w:anchor="_Toc46650748" w:history="1">
            <w:r w:rsidRPr="002A2423">
              <w:rPr>
                <w:rStyle w:val="Lienhypertexte"/>
                <w:noProof/>
                <w:lang w:val="en-US"/>
              </w:rPr>
              <w:t>6.1. The Parliament</w:t>
            </w:r>
            <w:r>
              <w:rPr>
                <w:noProof/>
                <w:webHidden/>
              </w:rPr>
              <w:tab/>
            </w:r>
            <w:r>
              <w:rPr>
                <w:noProof/>
                <w:webHidden/>
              </w:rPr>
              <w:fldChar w:fldCharType="begin"/>
            </w:r>
            <w:r>
              <w:rPr>
                <w:noProof/>
                <w:webHidden/>
              </w:rPr>
              <w:instrText xml:space="preserve"> PAGEREF _Toc46650748 \h </w:instrText>
            </w:r>
            <w:r>
              <w:rPr>
                <w:noProof/>
                <w:webHidden/>
              </w:rPr>
            </w:r>
            <w:r>
              <w:rPr>
                <w:noProof/>
                <w:webHidden/>
              </w:rPr>
              <w:fldChar w:fldCharType="separate"/>
            </w:r>
            <w:r>
              <w:rPr>
                <w:noProof/>
                <w:webHidden/>
              </w:rPr>
              <w:t>211</w:t>
            </w:r>
            <w:r>
              <w:rPr>
                <w:noProof/>
                <w:webHidden/>
              </w:rPr>
              <w:fldChar w:fldCharType="end"/>
            </w:r>
          </w:hyperlink>
        </w:p>
        <w:p w14:paraId="47768704" w14:textId="4ADC9E59" w:rsidR="00B33F14" w:rsidRDefault="00B33F14">
          <w:pPr>
            <w:pStyle w:val="TM3"/>
            <w:tabs>
              <w:tab w:val="right" w:leader="dot" w:pos="5554"/>
            </w:tabs>
            <w:rPr>
              <w:rFonts w:eastAsiaTheme="minorEastAsia" w:cstheme="minorBidi"/>
              <w:noProof/>
              <w:sz w:val="24"/>
              <w:szCs w:val="24"/>
            </w:rPr>
          </w:pPr>
          <w:hyperlink w:anchor="_Toc46650749" w:history="1">
            <w:r w:rsidRPr="002A2423">
              <w:rPr>
                <w:rStyle w:val="Lienhypertexte"/>
                <w:noProof/>
                <w:lang w:val="en-US"/>
              </w:rPr>
              <w:t>6.2. The Senate</w:t>
            </w:r>
            <w:r>
              <w:rPr>
                <w:noProof/>
                <w:webHidden/>
              </w:rPr>
              <w:tab/>
            </w:r>
            <w:r>
              <w:rPr>
                <w:noProof/>
                <w:webHidden/>
              </w:rPr>
              <w:fldChar w:fldCharType="begin"/>
            </w:r>
            <w:r>
              <w:rPr>
                <w:noProof/>
                <w:webHidden/>
              </w:rPr>
              <w:instrText xml:space="preserve"> PAGEREF _Toc46650749 \h </w:instrText>
            </w:r>
            <w:r>
              <w:rPr>
                <w:noProof/>
                <w:webHidden/>
              </w:rPr>
            </w:r>
            <w:r>
              <w:rPr>
                <w:noProof/>
                <w:webHidden/>
              </w:rPr>
              <w:fldChar w:fldCharType="separate"/>
            </w:r>
            <w:r>
              <w:rPr>
                <w:noProof/>
                <w:webHidden/>
              </w:rPr>
              <w:t>212</w:t>
            </w:r>
            <w:r>
              <w:rPr>
                <w:noProof/>
                <w:webHidden/>
              </w:rPr>
              <w:fldChar w:fldCharType="end"/>
            </w:r>
          </w:hyperlink>
        </w:p>
        <w:p w14:paraId="29268483" w14:textId="6751E568" w:rsidR="00B33F14" w:rsidRDefault="00B33F14">
          <w:pPr>
            <w:pStyle w:val="TM3"/>
            <w:tabs>
              <w:tab w:val="right" w:leader="dot" w:pos="5554"/>
            </w:tabs>
            <w:rPr>
              <w:rFonts w:eastAsiaTheme="minorEastAsia" w:cstheme="minorBidi"/>
              <w:noProof/>
              <w:sz w:val="24"/>
              <w:szCs w:val="24"/>
            </w:rPr>
          </w:pPr>
          <w:hyperlink w:anchor="_Toc46650750" w:history="1">
            <w:r w:rsidRPr="002A2423">
              <w:rPr>
                <w:rStyle w:val="Lienhypertexte"/>
                <w:noProof/>
                <w:lang w:val="en-US"/>
              </w:rPr>
              <w:t>6.3. The voting and the petition</w:t>
            </w:r>
            <w:r>
              <w:rPr>
                <w:noProof/>
                <w:webHidden/>
              </w:rPr>
              <w:tab/>
            </w:r>
            <w:r>
              <w:rPr>
                <w:noProof/>
                <w:webHidden/>
              </w:rPr>
              <w:fldChar w:fldCharType="begin"/>
            </w:r>
            <w:r>
              <w:rPr>
                <w:noProof/>
                <w:webHidden/>
              </w:rPr>
              <w:instrText xml:space="preserve"> PAGEREF _Toc46650750 \h </w:instrText>
            </w:r>
            <w:r>
              <w:rPr>
                <w:noProof/>
                <w:webHidden/>
              </w:rPr>
            </w:r>
            <w:r>
              <w:rPr>
                <w:noProof/>
                <w:webHidden/>
              </w:rPr>
              <w:fldChar w:fldCharType="separate"/>
            </w:r>
            <w:r>
              <w:rPr>
                <w:noProof/>
                <w:webHidden/>
              </w:rPr>
              <w:t>213</w:t>
            </w:r>
            <w:r>
              <w:rPr>
                <w:noProof/>
                <w:webHidden/>
              </w:rPr>
              <w:fldChar w:fldCharType="end"/>
            </w:r>
          </w:hyperlink>
        </w:p>
        <w:p w14:paraId="45B66A2F" w14:textId="4896E55F" w:rsidR="00B33F14" w:rsidRDefault="00B33F14">
          <w:pPr>
            <w:pStyle w:val="TM3"/>
            <w:tabs>
              <w:tab w:val="right" w:leader="dot" w:pos="5554"/>
            </w:tabs>
            <w:rPr>
              <w:rFonts w:eastAsiaTheme="minorEastAsia" w:cstheme="minorBidi"/>
              <w:noProof/>
              <w:sz w:val="24"/>
              <w:szCs w:val="24"/>
            </w:rPr>
          </w:pPr>
          <w:hyperlink w:anchor="_Toc46650751" w:history="1">
            <w:r w:rsidRPr="002A2423">
              <w:rPr>
                <w:rStyle w:val="Lienhypertexte"/>
                <w:noProof/>
                <w:lang w:val="en-US"/>
              </w:rPr>
              <w:t>6.5. The advisory bodies</w:t>
            </w:r>
            <w:r>
              <w:rPr>
                <w:noProof/>
                <w:webHidden/>
              </w:rPr>
              <w:tab/>
            </w:r>
            <w:r>
              <w:rPr>
                <w:noProof/>
                <w:webHidden/>
              </w:rPr>
              <w:fldChar w:fldCharType="begin"/>
            </w:r>
            <w:r>
              <w:rPr>
                <w:noProof/>
                <w:webHidden/>
              </w:rPr>
              <w:instrText xml:space="preserve"> PAGEREF _Toc46650751 \h </w:instrText>
            </w:r>
            <w:r>
              <w:rPr>
                <w:noProof/>
                <w:webHidden/>
              </w:rPr>
            </w:r>
            <w:r>
              <w:rPr>
                <w:noProof/>
                <w:webHidden/>
              </w:rPr>
              <w:fldChar w:fldCharType="separate"/>
            </w:r>
            <w:r>
              <w:rPr>
                <w:noProof/>
                <w:webHidden/>
              </w:rPr>
              <w:t>213</w:t>
            </w:r>
            <w:r>
              <w:rPr>
                <w:noProof/>
                <w:webHidden/>
              </w:rPr>
              <w:fldChar w:fldCharType="end"/>
            </w:r>
          </w:hyperlink>
        </w:p>
        <w:p w14:paraId="021469B1" w14:textId="7979547D" w:rsidR="00B33F14" w:rsidRDefault="00B33F14">
          <w:pPr>
            <w:pStyle w:val="TM2"/>
            <w:tabs>
              <w:tab w:val="right" w:leader="dot" w:pos="5554"/>
            </w:tabs>
            <w:rPr>
              <w:rFonts w:eastAsiaTheme="minorEastAsia" w:cstheme="minorBidi"/>
              <w:b w:val="0"/>
              <w:bCs w:val="0"/>
              <w:noProof/>
              <w:sz w:val="24"/>
              <w:szCs w:val="24"/>
            </w:rPr>
          </w:pPr>
          <w:hyperlink w:anchor="_Toc46650752" w:history="1">
            <w:r w:rsidRPr="002A2423">
              <w:rPr>
                <w:rStyle w:val="Lienhypertexte"/>
                <w:noProof/>
                <w:lang w:val="en-US"/>
              </w:rPr>
              <w:t>Article 7. The Judiciary power</w:t>
            </w:r>
            <w:r>
              <w:rPr>
                <w:noProof/>
                <w:webHidden/>
              </w:rPr>
              <w:tab/>
            </w:r>
            <w:r>
              <w:rPr>
                <w:noProof/>
                <w:webHidden/>
              </w:rPr>
              <w:fldChar w:fldCharType="begin"/>
            </w:r>
            <w:r>
              <w:rPr>
                <w:noProof/>
                <w:webHidden/>
              </w:rPr>
              <w:instrText xml:space="preserve"> PAGEREF _Toc46650752 \h </w:instrText>
            </w:r>
            <w:r>
              <w:rPr>
                <w:noProof/>
                <w:webHidden/>
              </w:rPr>
            </w:r>
            <w:r>
              <w:rPr>
                <w:noProof/>
                <w:webHidden/>
              </w:rPr>
              <w:fldChar w:fldCharType="separate"/>
            </w:r>
            <w:r>
              <w:rPr>
                <w:noProof/>
                <w:webHidden/>
              </w:rPr>
              <w:t>213</w:t>
            </w:r>
            <w:r>
              <w:rPr>
                <w:noProof/>
                <w:webHidden/>
              </w:rPr>
              <w:fldChar w:fldCharType="end"/>
            </w:r>
          </w:hyperlink>
        </w:p>
        <w:p w14:paraId="64274BE5" w14:textId="7B3EE123" w:rsidR="00B33F14" w:rsidRDefault="00B33F14">
          <w:pPr>
            <w:pStyle w:val="TM2"/>
            <w:tabs>
              <w:tab w:val="right" w:leader="dot" w:pos="5554"/>
            </w:tabs>
            <w:rPr>
              <w:rFonts w:eastAsiaTheme="minorEastAsia" w:cstheme="minorBidi"/>
              <w:b w:val="0"/>
              <w:bCs w:val="0"/>
              <w:noProof/>
              <w:sz w:val="24"/>
              <w:szCs w:val="24"/>
            </w:rPr>
          </w:pPr>
          <w:hyperlink w:anchor="_Toc46650753" w:history="1">
            <w:r w:rsidRPr="002A2423">
              <w:rPr>
                <w:rStyle w:val="Lienhypertexte"/>
                <w:noProof/>
                <w:lang w:val="en-US"/>
              </w:rPr>
              <w:t>Article 8. International relations</w:t>
            </w:r>
            <w:r>
              <w:rPr>
                <w:noProof/>
                <w:webHidden/>
              </w:rPr>
              <w:tab/>
            </w:r>
            <w:r>
              <w:rPr>
                <w:noProof/>
                <w:webHidden/>
              </w:rPr>
              <w:fldChar w:fldCharType="begin"/>
            </w:r>
            <w:r>
              <w:rPr>
                <w:noProof/>
                <w:webHidden/>
              </w:rPr>
              <w:instrText xml:space="preserve"> PAGEREF _Toc46650753 \h </w:instrText>
            </w:r>
            <w:r>
              <w:rPr>
                <w:noProof/>
                <w:webHidden/>
              </w:rPr>
            </w:r>
            <w:r>
              <w:rPr>
                <w:noProof/>
                <w:webHidden/>
              </w:rPr>
              <w:fldChar w:fldCharType="separate"/>
            </w:r>
            <w:r>
              <w:rPr>
                <w:noProof/>
                <w:webHidden/>
              </w:rPr>
              <w:t>214</w:t>
            </w:r>
            <w:r>
              <w:rPr>
                <w:noProof/>
                <w:webHidden/>
              </w:rPr>
              <w:fldChar w:fldCharType="end"/>
            </w:r>
          </w:hyperlink>
        </w:p>
        <w:p w14:paraId="52976A8E" w14:textId="5A112896" w:rsidR="00B33F14" w:rsidRDefault="00B33F14">
          <w:pPr>
            <w:pStyle w:val="TM3"/>
            <w:tabs>
              <w:tab w:val="right" w:leader="dot" w:pos="5554"/>
            </w:tabs>
            <w:rPr>
              <w:rFonts w:eastAsiaTheme="minorEastAsia" w:cstheme="minorBidi"/>
              <w:noProof/>
              <w:sz w:val="24"/>
              <w:szCs w:val="24"/>
            </w:rPr>
          </w:pPr>
          <w:hyperlink w:anchor="_Toc46650754" w:history="1">
            <w:r w:rsidRPr="002A2423">
              <w:rPr>
                <w:rStyle w:val="Lienhypertexte"/>
                <w:noProof/>
                <w:lang w:val="en-US"/>
              </w:rPr>
              <w:t>8.1. Foreign Affairs</w:t>
            </w:r>
            <w:r>
              <w:rPr>
                <w:noProof/>
                <w:webHidden/>
              </w:rPr>
              <w:tab/>
            </w:r>
            <w:r>
              <w:rPr>
                <w:noProof/>
                <w:webHidden/>
              </w:rPr>
              <w:fldChar w:fldCharType="begin"/>
            </w:r>
            <w:r>
              <w:rPr>
                <w:noProof/>
                <w:webHidden/>
              </w:rPr>
              <w:instrText xml:space="preserve"> PAGEREF _Toc46650754 \h </w:instrText>
            </w:r>
            <w:r>
              <w:rPr>
                <w:noProof/>
                <w:webHidden/>
              </w:rPr>
            </w:r>
            <w:r>
              <w:rPr>
                <w:noProof/>
                <w:webHidden/>
              </w:rPr>
              <w:fldChar w:fldCharType="separate"/>
            </w:r>
            <w:r>
              <w:rPr>
                <w:noProof/>
                <w:webHidden/>
              </w:rPr>
              <w:t>215</w:t>
            </w:r>
            <w:r>
              <w:rPr>
                <w:noProof/>
                <w:webHidden/>
              </w:rPr>
              <w:fldChar w:fldCharType="end"/>
            </w:r>
          </w:hyperlink>
        </w:p>
        <w:p w14:paraId="15DFBCAE" w14:textId="0658D1E6" w:rsidR="00B33F14" w:rsidRDefault="00B33F14">
          <w:pPr>
            <w:pStyle w:val="TM3"/>
            <w:tabs>
              <w:tab w:val="right" w:leader="dot" w:pos="5554"/>
            </w:tabs>
            <w:rPr>
              <w:rFonts w:eastAsiaTheme="minorEastAsia" w:cstheme="minorBidi"/>
              <w:noProof/>
              <w:sz w:val="24"/>
              <w:szCs w:val="24"/>
            </w:rPr>
          </w:pPr>
          <w:hyperlink w:anchor="_Toc46650755" w:history="1">
            <w:r w:rsidRPr="002A2423">
              <w:rPr>
                <w:rStyle w:val="Lienhypertexte"/>
                <w:noProof/>
                <w:lang w:val="en-US"/>
              </w:rPr>
              <w:t>8.5. Migrants, refugees and asylum seekers</w:t>
            </w:r>
            <w:r>
              <w:rPr>
                <w:noProof/>
                <w:webHidden/>
              </w:rPr>
              <w:tab/>
            </w:r>
            <w:r>
              <w:rPr>
                <w:noProof/>
                <w:webHidden/>
              </w:rPr>
              <w:fldChar w:fldCharType="begin"/>
            </w:r>
            <w:r>
              <w:rPr>
                <w:noProof/>
                <w:webHidden/>
              </w:rPr>
              <w:instrText xml:space="preserve"> PAGEREF _Toc46650755 \h </w:instrText>
            </w:r>
            <w:r>
              <w:rPr>
                <w:noProof/>
                <w:webHidden/>
              </w:rPr>
            </w:r>
            <w:r>
              <w:rPr>
                <w:noProof/>
                <w:webHidden/>
              </w:rPr>
              <w:fldChar w:fldCharType="separate"/>
            </w:r>
            <w:r>
              <w:rPr>
                <w:noProof/>
                <w:webHidden/>
              </w:rPr>
              <w:t>217</w:t>
            </w:r>
            <w:r>
              <w:rPr>
                <w:noProof/>
                <w:webHidden/>
              </w:rPr>
              <w:fldChar w:fldCharType="end"/>
            </w:r>
          </w:hyperlink>
        </w:p>
        <w:p w14:paraId="435612B0" w14:textId="0838104D" w:rsidR="00B33F14" w:rsidRDefault="00B33F14">
          <w:pPr>
            <w:pStyle w:val="TM2"/>
            <w:tabs>
              <w:tab w:val="right" w:leader="dot" w:pos="5554"/>
            </w:tabs>
            <w:rPr>
              <w:rFonts w:eastAsiaTheme="minorEastAsia" w:cstheme="minorBidi"/>
              <w:b w:val="0"/>
              <w:bCs w:val="0"/>
              <w:noProof/>
              <w:sz w:val="24"/>
              <w:szCs w:val="24"/>
            </w:rPr>
          </w:pPr>
          <w:hyperlink w:anchor="_Toc46650756" w:history="1">
            <w:r w:rsidRPr="002A2423">
              <w:rPr>
                <w:rStyle w:val="Lienhypertexte"/>
                <w:noProof/>
                <w:lang w:val="en-US"/>
              </w:rPr>
              <w:t>Article 9. Security and defence</w:t>
            </w:r>
            <w:r>
              <w:rPr>
                <w:noProof/>
                <w:webHidden/>
              </w:rPr>
              <w:tab/>
            </w:r>
            <w:r>
              <w:rPr>
                <w:noProof/>
                <w:webHidden/>
              </w:rPr>
              <w:fldChar w:fldCharType="begin"/>
            </w:r>
            <w:r>
              <w:rPr>
                <w:noProof/>
                <w:webHidden/>
              </w:rPr>
              <w:instrText xml:space="preserve"> PAGEREF _Toc46650756 \h </w:instrText>
            </w:r>
            <w:r>
              <w:rPr>
                <w:noProof/>
                <w:webHidden/>
              </w:rPr>
            </w:r>
            <w:r>
              <w:rPr>
                <w:noProof/>
                <w:webHidden/>
              </w:rPr>
              <w:fldChar w:fldCharType="separate"/>
            </w:r>
            <w:r>
              <w:rPr>
                <w:noProof/>
                <w:webHidden/>
              </w:rPr>
              <w:t>217</w:t>
            </w:r>
            <w:r>
              <w:rPr>
                <w:noProof/>
                <w:webHidden/>
              </w:rPr>
              <w:fldChar w:fldCharType="end"/>
            </w:r>
          </w:hyperlink>
        </w:p>
        <w:p w14:paraId="5817BB9C" w14:textId="600F6A17" w:rsidR="00B33F14" w:rsidRDefault="00B33F14">
          <w:pPr>
            <w:pStyle w:val="TM3"/>
            <w:tabs>
              <w:tab w:val="right" w:leader="dot" w:pos="5554"/>
            </w:tabs>
            <w:rPr>
              <w:rFonts w:eastAsiaTheme="minorEastAsia" w:cstheme="minorBidi"/>
              <w:noProof/>
              <w:sz w:val="24"/>
              <w:szCs w:val="24"/>
            </w:rPr>
          </w:pPr>
          <w:hyperlink w:anchor="_Toc46650757" w:history="1">
            <w:r w:rsidRPr="002A2423">
              <w:rPr>
                <w:rStyle w:val="Lienhypertexte"/>
                <w:noProof/>
                <w:lang w:val="en-US"/>
              </w:rPr>
              <w:t>9.1. Homeland security</w:t>
            </w:r>
            <w:r>
              <w:rPr>
                <w:noProof/>
                <w:webHidden/>
              </w:rPr>
              <w:tab/>
            </w:r>
            <w:r>
              <w:rPr>
                <w:noProof/>
                <w:webHidden/>
              </w:rPr>
              <w:fldChar w:fldCharType="begin"/>
            </w:r>
            <w:r>
              <w:rPr>
                <w:noProof/>
                <w:webHidden/>
              </w:rPr>
              <w:instrText xml:space="preserve"> PAGEREF _Toc46650757 \h </w:instrText>
            </w:r>
            <w:r>
              <w:rPr>
                <w:noProof/>
                <w:webHidden/>
              </w:rPr>
            </w:r>
            <w:r>
              <w:rPr>
                <w:noProof/>
                <w:webHidden/>
              </w:rPr>
              <w:fldChar w:fldCharType="separate"/>
            </w:r>
            <w:r>
              <w:rPr>
                <w:noProof/>
                <w:webHidden/>
              </w:rPr>
              <w:t>217</w:t>
            </w:r>
            <w:r>
              <w:rPr>
                <w:noProof/>
                <w:webHidden/>
              </w:rPr>
              <w:fldChar w:fldCharType="end"/>
            </w:r>
          </w:hyperlink>
        </w:p>
        <w:p w14:paraId="21852910" w14:textId="44285329" w:rsidR="00B33F14" w:rsidRDefault="00B33F14">
          <w:pPr>
            <w:pStyle w:val="TM3"/>
            <w:tabs>
              <w:tab w:val="right" w:leader="dot" w:pos="5554"/>
            </w:tabs>
            <w:rPr>
              <w:rFonts w:eastAsiaTheme="minorEastAsia" w:cstheme="minorBidi"/>
              <w:noProof/>
              <w:sz w:val="24"/>
              <w:szCs w:val="24"/>
            </w:rPr>
          </w:pPr>
          <w:hyperlink w:anchor="_Toc46650758" w:history="1">
            <w:r w:rsidRPr="002A2423">
              <w:rPr>
                <w:rStyle w:val="Lienhypertexte"/>
                <w:noProof/>
                <w:lang w:val="en-US"/>
              </w:rPr>
              <w:t>9.2. Defence</w:t>
            </w:r>
            <w:r>
              <w:rPr>
                <w:noProof/>
                <w:webHidden/>
              </w:rPr>
              <w:tab/>
            </w:r>
            <w:r>
              <w:rPr>
                <w:noProof/>
                <w:webHidden/>
              </w:rPr>
              <w:fldChar w:fldCharType="begin"/>
            </w:r>
            <w:r>
              <w:rPr>
                <w:noProof/>
                <w:webHidden/>
              </w:rPr>
              <w:instrText xml:space="preserve"> PAGEREF _Toc46650758 \h </w:instrText>
            </w:r>
            <w:r>
              <w:rPr>
                <w:noProof/>
                <w:webHidden/>
              </w:rPr>
            </w:r>
            <w:r>
              <w:rPr>
                <w:noProof/>
                <w:webHidden/>
              </w:rPr>
              <w:fldChar w:fldCharType="separate"/>
            </w:r>
            <w:r>
              <w:rPr>
                <w:noProof/>
                <w:webHidden/>
              </w:rPr>
              <w:t>218</w:t>
            </w:r>
            <w:r>
              <w:rPr>
                <w:noProof/>
                <w:webHidden/>
              </w:rPr>
              <w:fldChar w:fldCharType="end"/>
            </w:r>
          </w:hyperlink>
        </w:p>
        <w:p w14:paraId="0C85190B" w14:textId="6BCCED0F" w:rsidR="00B33F14" w:rsidRDefault="00B33F14">
          <w:pPr>
            <w:pStyle w:val="TM2"/>
            <w:tabs>
              <w:tab w:val="right" w:leader="dot" w:pos="5554"/>
            </w:tabs>
            <w:rPr>
              <w:rFonts w:eastAsiaTheme="minorEastAsia" w:cstheme="minorBidi"/>
              <w:b w:val="0"/>
              <w:bCs w:val="0"/>
              <w:noProof/>
              <w:sz w:val="24"/>
              <w:szCs w:val="24"/>
            </w:rPr>
          </w:pPr>
          <w:hyperlink w:anchor="_Toc46650759" w:history="1">
            <w:r w:rsidRPr="002A2423">
              <w:rPr>
                <w:rStyle w:val="Lienhypertexte"/>
                <w:noProof/>
                <w:lang w:val="en-US"/>
              </w:rPr>
              <w:t>Article 10. Home, Economic, Social and Environmental Affairs</w:t>
            </w:r>
            <w:r>
              <w:rPr>
                <w:noProof/>
                <w:webHidden/>
              </w:rPr>
              <w:tab/>
            </w:r>
            <w:r>
              <w:rPr>
                <w:noProof/>
                <w:webHidden/>
              </w:rPr>
              <w:fldChar w:fldCharType="begin"/>
            </w:r>
            <w:r>
              <w:rPr>
                <w:noProof/>
                <w:webHidden/>
              </w:rPr>
              <w:instrText xml:space="preserve"> PAGEREF _Toc46650759 \h </w:instrText>
            </w:r>
            <w:r>
              <w:rPr>
                <w:noProof/>
                <w:webHidden/>
              </w:rPr>
            </w:r>
            <w:r>
              <w:rPr>
                <w:noProof/>
                <w:webHidden/>
              </w:rPr>
              <w:fldChar w:fldCharType="separate"/>
            </w:r>
            <w:r>
              <w:rPr>
                <w:noProof/>
                <w:webHidden/>
              </w:rPr>
              <w:t>222</w:t>
            </w:r>
            <w:r>
              <w:rPr>
                <w:noProof/>
                <w:webHidden/>
              </w:rPr>
              <w:fldChar w:fldCharType="end"/>
            </w:r>
          </w:hyperlink>
        </w:p>
        <w:p w14:paraId="691E6062" w14:textId="48E5C250" w:rsidR="00B33F14" w:rsidRDefault="00B33F14">
          <w:pPr>
            <w:pStyle w:val="TM3"/>
            <w:tabs>
              <w:tab w:val="right" w:leader="dot" w:pos="5554"/>
            </w:tabs>
            <w:rPr>
              <w:rFonts w:eastAsiaTheme="minorEastAsia" w:cstheme="minorBidi"/>
              <w:noProof/>
              <w:sz w:val="24"/>
              <w:szCs w:val="24"/>
            </w:rPr>
          </w:pPr>
          <w:hyperlink w:anchor="_Toc46650760" w:history="1">
            <w:r w:rsidRPr="002A2423">
              <w:rPr>
                <w:rStyle w:val="Lienhypertexte"/>
                <w:noProof/>
                <w:lang w:val="en-US"/>
              </w:rPr>
              <w:t>10.3. Labour law, social security, social mobility and social dialogue</w:t>
            </w:r>
            <w:r>
              <w:rPr>
                <w:noProof/>
                <w:webHidden/>
              </w:rPr>
              <w:tab/>
            </w:r>
            <w:r>
              <w:rPr>
                <w:noProof/>
                <w:webHidden/>
              </w:rPr>
              <w:fldChar w:fldCharType="begin"/>
            </w:r>
            <w:r>
              <w:rPr>
                <w:noProof/>
                <w:webHidden/>
              </w:rPr>
              <w:instrText xml:space="preserve"> PAGEREF _Toc46650760 \h </w:instrText>
            </w:r>
            <w:r>
              <w:rPr>
                <w:noProof/>
                <w:webHidden/>
              </w:rPr>
            </w:r>
            <w:r>
              <w:rPr>
                <w:noProof/>
                <w:webHidden/>
              </w:rPr>
              <w:fldChar w:fldCharType="separate"/>
            </w:r>
            <w:r>
              <w:rPr>
                <w:noProof/>
                <w:webHidden/>
              </w:rPr>
              <w:t>222</w:t>
            </w:r>
            <w:r>
              <w:rPr>
                <w:noProof/>
                <w:webHidden/>
              </w:rPr>
              <w:fldChar w:fldCharType="end"/>
            </w:r>
          </w:hyperlink>
        </w:p>
        <w:p w14:paraId="4D6481F1" w14:textId="16CC8A59" w:rsidR="00B33F14" w:rsidRDefault="00B33F14">
          <w:pPr>
            <w:pStyle w:val="TM2"/>
            <w:tabs>
              <w:tab w:val="right" w:leader="dot" w:pos="5554"/>
            </w:tabs>
            <w:rPr>
              <w:rFonts w:eastAsiaTheme="minorEastAsia" w:cstheme="minorBidi"/>
              <w:b w:val="0"/>
              <w:bCs w:val="0"/>
              <w:noProof/>
              <w:sz w:val="24"/>
              <w:szCs w:val="24"/>
            </w:rPr>
          </w:pPr>
          <w:hyperlink w:anchor="_Toc46650761" w:history="1">
            <w:r w:rsidRPr="002A2423">
              <w:rPr>
                <w:rStyle w:val="Lienhypertexte"/>
                <w:noProof/>
                <w:lang w:val="en-US"/>
              </w:rPr>
              <w:t>Article 11. Public finances and the budget</w:t>
            </w:r>
            <w:r>
              <w:rPr>
                <w:noProof/>
                <w:webHidden/>
              </w:rPr>
              <w:tab/>
            </w:r>
            <w:r>
              <w:rPr>
                <w:noProof/>
                <w:webHidden/>
              </w:rPr>
              <w:fldChar w:fldCharType="begin"/>
            </w:r>
            <w:r>
              <w:rPr>
                <w:noProof/>
                <w:webHidden/>
              </w:rPr>
              <w:instrText xml:space="preserve"> PAGEREF _Toc46650761 \h </w:instrText>
            </w:r>
            <w:r>
              <w:rPr>
                <w:noProof/>
                <w:webHidden/>
              </w:rPr>
            </w:r>
            <w:r>
              <w:rPr>
                <w:noProof/>
                <w:webHidden/>
              </w:rPr>
              <w:fldChar w:fldCharType="separate"/>
            </w:r>
            <w:r>
              <w:rPr>
                <w:noProof/>
                <w:webHidden/>
              </w:rPr>
              <w:t>223</w:t>
            </w:r>
            <w:r>
              <w:rPr>
                <w:noProof/>
                <w:webHidden/>
              </w:rPr>
              <w:fldChar w:fldCharType="end"/>
            </w:r>
          </w:hyperlink>
        </w:p>
        <w:p w14:paraId="23D9DB6F" w14:textId="2E873B89" w:rsidR="00B33F14" w:rsidRDefault="00B33F14">
          <w:pPr>
            <w:pStyle w:val="TM1"/>
            <w:tabs>
              <w:tab w:val="right" w:leader="dot" w:pos="5554"/>
            </w:tabs>
            <w:rPr>
              <w:rFonts w:eastAsiaTheme="minorEastAsia" w:cstheme="minorBidi"/>
              <w:b w:val="0"/>
              <w:bCs w:val="0"/>
              <w:i w:val="0"/>
              <w:iCs w:val="0"/>
              <w:noProof/>
            </w:rPr>
          </w:pPr>
          <w:hyperlink w:anchor="_Toc46650762" w:history="1">
            <w:r w:rsidRPr="002A2423">
              <w:rPr>
                <w:rStyle w:val="Lienhypertexte"/>
                <w:noProof/>
                <w:lang w:val="en-US"/>
              </w:rPr>
              <w:t>List of abbreviations and acronyms</w:t>
            </w:r>
            <w:r>
              <w:rPr>
                <w:noProof/>
                <w:webHidden/>
              </w:rPr>
              <w:tab/>
            </w:r>
            <w:r>
              <w:rPr>
                <w:noProof/>
                <w:webHidden/>
              </w:rPr>
              <w:fldChar w:fldCharType="begin"/>
            </w:r>
            <w:r>
              <w:rPr>
                <w:noProof/>
                <w:webHidden/>
              </w:rPr>
              <w:instrText xml:space="preserve"> PAGEREF _Toc46650762 \h </w:instrText>
            </w:r>
            <w:r>
              <w:rPr>
                <w:noProof/>
                <w:webHidden/>
              </w:rPr>
            </w:r>
            <w:r>
              <w:rPr>
                <w:noProof/>
                <w:webHidden/>
              </w:rPr>
              <w:fldChar w:fldCharType="separate"/>
            </w:r>
            <w:r>
              <w:rPr>
                <w:noProof/>
                <w:webHidden/>
              </w:rPr>
              <w:t>225</w:t>
            </w:r>
            <w:r>
              <w:rPr>
                <w:noProof/>
                <w:webHidden/>
              </w:rPr>
              <w:fldChar w:fldCharType="end"/>
            </w:r>
          </w:hyperlink>
        </w:p>
        <w:p w14:paraId="77C405D7" w14:textId="2619B710" w:rsidR="00B33F14" w:rsidRDefault="00B33F14">
          <w:pPr>
            <w:pStyle w:val="TM1"/>
            <w:tabs>
              <w:tab w:val="right" w:leader="dot" w:pos="5554"/>
            </w:tabs>
            <w:rPr>
              <w:rFonts w:eastAsiaTheme="minorEastAsia" w:cstheme="minorBidi"/>
              <w:b w:val="0"/>
              <w:bCs w:val="0"/>
              <w:i w:val="0"/>
              <w:iCs w:val="0"/>
              <w:noProof/>
            </w:rPr>
          </w:pPr>
          <w:hyperlink w:anchor="_Toc46650763" w:history="1">
            <w:r w:rsidRPr="002A2423">
              <w:rPr>
                <w:rStyle w:val="Lienhypertexte"/>
                <w:noProof/>
                <w:lang w:val="en-US"/>
              </w:rPr>
              <w:t>Bibliography</w:t>
            </w:r>
            <w:r>
              <w:rPr>
                <w:noProof/>
                <w:webHidden/>
              </w:rPr>
              <w:tab/>
            </w:r>
            <w:r>
              <w:rPr>
                <w:noProof/>
                <w:webHidden/>
              </w:rPr>
              <w:fldChar w:fldCharType="begin"/>
            </w:r>
            <w:r>
              <w:rPr>
                <w:noProof/>
                <w:webHidden/>
              </w:rPr>
              <w:instrText xml:space="preserve"> PAGEREF _Toc46650763 \h </w:instrText>
            </w:r>
            <w:r>
              <w:rPr>
                <w:noProof/>
                <w:webHidden/>
              </w:rPr>
            </w:r>
            <w:r>
              <w:rPr>
                <w:noProof/>
                <w:webHidden/>
              </w:rPr>
              <w:fldChar w:fldCharType="separate"/>
            </w:r>
            <w:r>
              <w:rPr>
                <w:noProof/>
                <w:webHidden/>
              </w:rPr>
              <w:t>229</w:t>
            </w:r>
            <w:r>
              <w:rPr>
                <w:noProof/>
                <w:webHidden/>
              </w:rPr>
              <w:fldChar w:fldCharType="end"/>
            </w:r>
          </w:hyperlink>
        </w:p>
        <w:p w14:paraId="3621051D" w14:textId="186CB8EA" w:rsidR="00B33F14" w:rsidRDefault="00B33F14">
          <w:pPr>
            <w:pStyle w:val="TM1"/>
            <w:tabs>
              <w:tab w:val="right" w:leader="dot" w:pos="5554"/>
            </w:tabs>
            <w:rPr>
              <w:rFonts w:eastAsiaTheme="minorEastAsia" w:cstheme="minorBidi"/>
              <w:b w:val="0"/>
              <w:bCs w:val="0"/>
              <w:i w:val="0"/>
              <w:iCs w:val="0"/>
              <w:noProof/>
            </w:rPr>
          </w:pPr>
          <w:hyperlink w:anchor="_Toc46650764" w:history="1">
            <w:r w:rsidRPr="002A2423">
              <w:rPr>
                <w:rStyle w:val="Lienhypertexte"/>
                <w:noProof/>
                <w:lang w:val="en-US"/>
              </w:rPr>
              <w:t>Index</w:t>
            </w:r>
            <w:r>
              <w:rPr>
                <w:noProof/>
                <w:webHidden/>
              </w:rPr>
              <w:tab/>
            </w:r>
            <w:r>
              <w:rPr>
                <w:noProof/>
                <w:webHidden/>
              </w:rPr>
              <w:fldChar w:fldCharType="begin"/>
            </w:r>
            <w:r>
              <w:rPr>
                <w:noProof/>
                <w:webHidden/>
              </w:rPr>
              <w:instrText xml:space="preserve"> PAGEREF _Toc46650764 \h </w:instrText>
            </w:r>
            <w:r>
              <w:rPr>
                <w:noProof/>
                <w:webHidden/>
              </w:rPr>
            </w:r>
            <w:r>
              <w:rPr>
                <w:noProof/>
                <w:webHidden/>
              </w:rPr>
              <w:fldChar w:fldCharType="separate"/>
            </w:r>
            <w:r>
              <w:rPr>
                <w:noProof/>
                <w:webHidden/>
              </w:rPr>
              <w:t>247</w:t>
            </w:r>
            <w:r>
              <w:rPr>
                <w:noProof/>
                <w:webHidden/>
              </w:rPr>
              <w:fldChar w:fldCharType="end"/>
            </w:r>
          </w:hyperlink>
        </w:p>
        <w:p w14:paraId="3F00BF4A" w14:textId="4A7CE278" w:rsidR="00DF16AE" w:rsidRDefault="00DF16AE">
          <w:r>
            <w:rPr>
              <w:b/>
              <w:bCs/>
              <w:noProof/>
            </w:rPr>
            <w:fldChar w:fldCharType="end"/>
          </w:r>
        </w:p>
      </w:sdtContent>
    </w:sdt>
    <w:p w14:paraId="733530A7" w14:textId="77777777" w:rsidR="006A6863" w:rsidRPr="00DF16AE" w:rsidRDefault="006A6863" w:rsidP="006A6863">
      <w:pPr>
        <w:rPr>
          <w:color w:val="000000" w:themeColor="text1"/>
          <w:sz w:val="22"/>
          <w:szCs w:val="22"/>
          <w:lang w:val="en-US"/>
        </w:rPr>
      </w:pPr>
      <w:r w:rsidRPr="00DF16AE">
        <w:rPr>
          <w:noProof/>
          <w:color w:val="000000" w:themeColor="text1"/>
          <w:lang w:val="en-US"/>
        </w:rPr>
        <w:br w:type="page"/>
      </w:r>
    </w:p>
    <w:p w14:paraId="5A987465" w14:textId="77777777" w:rsidR="006A6863" w:rsidRPr="00704D1A" w:rsidRDefault="006A6863" w:rsidP="006A6863">
      <w:pPr>
        <w:rPr>
          <w:color w:val="000000" w:themeColor="text1"/>
          <w:sz w:val="22"/>
          <w:szCs w:val="22"/>
          <w:lang w:val="en-US"/>
        </w:rPr>
      </w:pPr>
    </w:p>
    <w:p w14:paraId="25B63F1A" w14:textId="77777777" w:rsidR="006A6863" w:rsidRPr="00704D1A" w:rsidRDefault="006A6863" w:rsidP="006A6863">
      <w:pPr>
        <w:rPr>
          <w:color w:val="000000" w:themeColor="text1"/>
          <w:sz w:val="22"/>
          <w:szCs w:val="22"/>
          <w:lang w:val="en-US"/>
        </w:rPr>
      </w:pPr>
    </w:p>
    <w:p w14:paraId="6A49F4E7" w14:textId="324542B9" w:rsidR="006A6863" w:rsidRPr="00704D1A" w:rsidRDefault="006A6863" w:rsidP="006A6863">
      <w:pPr>
        <w:rPr>
          <w:color w:val="000000" w:themeColor="text1"/>
          <w:sz w:val="22"/>
          <w:szCs w:val="22"/>
          <w:lang w:val="en-US"/>
        </w:rPr>
      </w:pPr>
    </w:p>
    <w:p w14:paraId="261D6FE7" w14:textId="525AA957" w:rsidR="006A6863" w:rsidRPr="00704D1A" w:rsidRDefault="006A6863" w:rsidP="006A6863">
      <w:pPr>
        <w:rPr>
          <w:color w:val="000000" w:themeColor="text1"/>
          <w:sz w:val="22"/>
          <w:szCs w:val="22"/>
          <w:lang w:val="en-US"/>
        </w:rPr>
      </w:pPr>
    </w:p>
    <w:p w14:paraId="7B1F3FD3" w14:textId="78E07DF5" w:rsidR="006A6863" w:rsidRPr="00704D1A" w:rsidRDefault="006A6863" w:rsidP="006A6863">
      <w:pPr>
        <w:rPr>
          <w:color w:val="000000" w:themeColor="text1"/>
          <w:sz w:val="22"/>
          <w:szCs w:val="22"/>
          <w:lang w:val="en-US"/>
        </w:rPr>
      </w:pPr>
    </w:p>
    <w:p w14:paraId="574D0707" w14:textId="41138E74" w:rsidR="006A6863" w:rsidRPr="00704D1A" w:rsidRDefault="006A6863" w:rsidP="006A6863">
      <w:pPr>
        <w:rPr>
          <w:color w:val="000000" w:themeColor="text1"/>
          <w:sz w:val="22"/>
          <w:szCs w:val="22"/>
          <w:lang w:val="en-US"/>
        </w:rPr>
      </w:pPr>
    </w:p>
    <w:p w14:paraId="264CDC19" w14:textId="6DA46A65" w:rsidR="006A6863" w:rsidRPr="00704D1A" w:rsidRDefault="006A6863" w:rsidP="006A6863">
      <w:pPr>
        <w:rPr>
          <w:color w:val="000000" w:themeColor="text1"/>
          <w:sz w:val="22"/>
          <w:szCs w:val="22"/>
          <w:lang w:val="en-US"/>
        </w:rPr>
      </w:pPr>
    </w:p>
    <w:p w14:paraId="57929130" w14:textId="77777777" w:rsidR="006A6863" w:rsidRPr="00704D1A" w:rsidRDefault="006A6863" w:rsidP="006A6863">
      <w:pPr>
        <w:rPr>
          <w:color w:val="000000" w:themeColor="text1"/>
          <w:sz w:val="22"/>
          <w:szCs w:val="22"/>
          <w:lang w:val="en-US"/>
        </w:rPr>
      </w:pPr>
    </w:p>
    <w:p w14:paraId="1589430C" w14:textId="3EEF7628" w:rsidR="006A6863" w:rsidRPr="00704D1A" w:rsidRDefault="006A6863" w:rsidP="00704D1A">
      <w:pPr>
        <w:ind w:right="35"/>
        <w:jc w:val="both"/>
        <w:rPr>
          <w:color w:val="000000" w:themeColor="text1"/>
          <w:sz w:val="22"/>
          <w:szCs w:val="22"/>
        </w:rPr>
      </w:pPr>
      <w:r w:rsidRPr="00704D1A">
        <w:rPr>
          <w:i/>
          <w:color w:val="000000" w:themeColor="text1"/>
          <w:sz w:val="22"/>
          <w:szCs w:val="22"/>
        </w:rPr>
        <w:t>« Un jour viendra où l’on verra ces deux groupes immenses, les États-Unis d’Amérique, les États-Unis d’Europe</w:t>
      </w:r>
      <w:r w:rsidR="00DF71C4" w:rsidRPr="00704D1A">
        <w:rPr>
          <w:i/>
          <w:color w:val="000000" w:themeColor="text1"/>
          <w:sz w:val="22"/>
          <w:szCs w:val="22"/>
        </w:rPr>
        <w:fldChar w:fldCharType="begin"/>
      </w:r>
      <w:r w:rsidR="00DF71C4" w:rsidRPr="00704D1A">
        <w:rPr>
          <w:i/>
          <w:sz w:val="22"/>
          <w:szCs w:val="22"/>
        </w:rPr>
        <w:instrText xml:space="preserve"> XE "Europe" </w:instrText>
      </w:r>
      <w:r w:rsidR="00DF71C4" w:rsidRPr="00704D1A">
        <w:rPr>
          <w:i/>
          <w:color w:val="000000" w:themeColor="text1"/>
          <w:sz w:val="22"/>
          <w:szCs w:val="22"/>
        </w:rPr>
        <w:fldChar w:fldCharType="end"/>
      </w:r>
      <w:r w:rsidRPr="00704D1A">
        <w:rPr>
          <w:i/>
          <w:color w:val="000000" w:themeColor="text1"/>
          <w:sz w:val="22"/>
          <w:szCs w:val="22"/>
        </w:rPr>
        <w:t>, placés en face l’un de l’autre, se tendant la main par-dessus les mers »</w:t>
      </w:r>
      <w:r w:rsidRPr="00704D1A">
        <w:rPr>
          <w:color w:val="000000" w:themeColor="text1"/>
          <w:sz w:val="22"/>
          <w:szCs w:val="22"/>
        </w:rPr>
        <w:t>.</w:t>
      </w:r>
      <w:r w:rsidRPr="00704D1A">
        <w:rPr>
          <w:rStyle w:val="Appelnotedebasdep"/>
          <w:color w:val="000000" w:themeColor="text1"/>
          <w:sz w:val="22"/>
          <w:szCs w:val="22"/>
        </w:rPr>
        <w:footnoteReference w:id="1"/>
      </w:r>
    </w:p>
    <w:p w14:paraId="4312F7AE" w14:textId="49B49AA3" w:rsidR="006A6863" w:rsidRPr="00704D1A" w:rsidRDefault="006A6863" w:rsidP="00704D1A">
      <w:pPr>
        <w:ind w:right="35"/>
        <w:jc w:val="both"/>
        <w:rPr>
          <w:color w:val="000000" w:themeColor="text1"/>
          <w:sz w:val="22"/>
          <w:szCs w:val="22"/>
        </w:rPr>
      </w:pPr>
    </w:p>
    <w:p w14:paraId="1A182543" w14:textId="39DC4CD7" w:rsidR="006A6863" w:rsidRPr="00704D1A" w:rsidRDefault="006A6863" w:rsidP="00704D1A">
      <w:pPr>
        <w:autoSpaceDE w:val="0"/>
        <w:autoSpaceDN w:val="0"/>
        <w:adjustRightInd w:val="0"/>
        <w:ind w:right="35"/>
        <w:jc w:val="both"/>
        <w:rPr>
          <w:rFonts w:eastAsiaTheme="minorHAnsi"/>
          <w:sz w:val="22"/>
          <w:szCs w:val="22"/>
          <w:lang w:val="en-US" w:eastAsia="en-US"/>
        </w:rPr>
      </w:pPr>
      <w:r w:rsidRPr="00704D1A">
        <w:rPr>
          <w:rFonts w:eastAsiaTheme="minorHAnsi"/>
          <w:sz w:val="22"/>
          <w:szCs w:val="22"/>
          <w:lang w:val="en-US" w:eastAsia="en-US"/>
        </w:rPr>
        <w:t>« [</w:t>
      </w:r>
      <w:r w:rsidRPr="00704D1A">
        <w:rPr>
          <w:rFonts w:eastAsiaTheme="minorHAnsi"/>
          <w:iCs/>
          <w:sz w:val="22"/>
          <w:szCs w:val="22"/>
          <w:lang w:val="en-US" w:eastAsia="en-US"/>
        </w:rPr>
        <w:t>With] unity achieved, Europe</w:t>
      </w:r>
      <w:r w:rsidR="00DF71C4" w:rsidRPr="00704D1A">
        <w:rPr>
          <w:rFonts w:eastAsiaTheme="minorHAnsi"/>
          <w:iCs/>
          <w:sz w:val="22"/>
          <w:szCs w:val="22"/>
          <w:lang w:val="en-US" w:eastAsia="en-US"/>
        </w:rPr>
        <w:fldChar w:fldCharType="begin"/>
      </w:r>
      <w:r w:rsidR="00DF71C4" w:rsidRPr="00704D1A">
        <w:rPr>
          <w:sz w:val="22"/>
          <w:szCs w:val="22"/>
          <w:lang w:val="en-US"/>
        </w:rPr>
        <w:instrText xml:space="preserve"> XE "Europe" </w:instrText>
      </w:r>
      <w:r w:rsidR="00DF71C4" w:rsidRPr="00704D1A">
        <w:rPr>
          <w:rFonts w:eastAsiaTheme="minorHAnsi"/>
          <w:iCs/>
          <w:sz w:val="22"/>
          <w:szCs w:val="22"/>
          <w:lang w:val="en-US" w:eastAsia="en-US"/>
        </w:rPr>
        <w:fldChar w:fldCharType="end"/>
      </w:r>
      <w:r w:rsidRPr="00704D1A">
        <w:rPr>
          <w:rFonts w:eastAsiaTheme="minorHAnsi"/>
          <w:iCs/>
          <w:sz w:val="22"/>
          <w:szCs w:val="22"/>
          <w:lang w:val="en-US" w:eastAsia="en-US"/>
        </w:rPr>
        <w:t xml:space="preserve"> could build adequate security and, at the same time, continue the march of human betterment that has characterized western civilization. [...] The establishment a workable European federation would go far to create confidence among people everywhere that Europe was doing its full and vital share in giving this cooperation. [...]</w:t>
      </w:r>
      <w:r w:rsidR="005E5EA5" w:rsidRPr="00704D1A">
        <w:rPr>
          <w:rFonts w:eastAsiaTheme="minorHAnsi"/>
          <w:iCs/>
          <w:sz w:val="22"/>
          <w:szCs w:val="22"/>
          <w:lang w:val="en-US" w:eastAsia="en-US"/>
        </w:rPr>
        <w:t xml:space="preserve"> </w:t>
      </w:r>
      <w:r w:rsidRPr="00704D1A">
        <w:rPr>
          <w:rFonts w:eastAsiaTheme="minorHAnsi"/>
          <w:iCs/>
          <w:sz w:val="22"/>
          <w:szCs w:val="22"/>
          <w:lang w:val="en-US" w:eastAsia="en-US"/>
        </w:rPr>
        <w:t>If, with our moral and material assistance, the free European nations could attain a similar integration, our friends could be strengthened, our own economies improved and the laborious NATO</w:t>
      </w:r>
      <w:r w:rsidR="00940572" w:rsidRPr="00704D1A">
        <w:rPr>
          <w:rFonts w:eastAsiaTheme="minorHAnsi"/>
          <w:iCs/>
          <w:sz w:val="22"/>
          <w:szCs w:val="22"/>
          <w:lang w:val="en-US" w:eastAsia="en-US"/>
        </w:rPr>
        <w:fldChar w:fldCharType="begin"/>
      </w:r>
      <w:r w:rsidR="00940572" w:rsidRPr="00704D1A">
        <w:rPr>
          <w:sz w:val="22"/>
          <w:szCs w:val="22"/>
          <w:lang w:val="en-US"/>
        </w:rPr>
        <w:instrText xml:space="preserve"> XE "</w:instrText>
      </w:r>
      <w:r w:rsidR="00940572" w:rsidRPr="00704D1A">
        <w:rPr>
          <w:color w:val="000000" w:themeColor="text1"/>
          <w:sz w:val="22"/>
          <w:szCs w:val="22"/>
          <w:lang w:val="en-US"/>
        </w:rPr>
        <w:instrText>NATO</w:instrText>
      </w:r>
      <w:r w:rsidR="00940572" w:rsidRPr="00704D1A">
        <w:rPr>
          <w:sz w:val="22"/>
          <w:szCs w:val="22"/>
          <w:lang w:val="en-US"/>
        </w:rPr>
        <w:instrText xml:space="preserve">" </w:instrText>
      </w:r>
      <w:r w:rsidR="00940572" w:rsidRPr="00704D1A">
        <w:rPr>
          <w:rFonts w:eastAsiaTheme="minorHAnsi"/>
          <w:iCs/>
          <w:sz w:val="22"/>
          <w:szCs w:val="22"/>
          <w:lang w:val="en-US" w:eastAsia="en-US"/>
        </w:rPr>
        <w:fldChar w:fldCharType="end"/>
      </w:r>
      <w:r w:rsidRPr="00704D1A">
        <w:rPr>
          <w:rFonts w:eastAsiaTheme="minorHAnsi"/>
          <w:iCs/>
          <w:sz w:val="22"/>
          <w:szCs w:val="22"/>
          <w:lang w:val="en-US" w:eastAsia="en-US"/>
        </w:rPr>
        <w:t xml:space="preserve"> machinery of mutual </w:t>
      </w:r>
      <w:r w:rsidR="00596429" w:rsidRPr="00704D1A">
        <w:rPr>
          <w:rFonts w:eastAsiaTheme="minorHAnsi"/>
          <w:iCs/>
          <w:sz w:val="22"/>
          <w:szCs w:val="22"/>
          <w:lang w:val="en-US" w:eastAsia="en-US"/>
        </w:rPr>
        <w:t xml:space="preserve">defence </w:t>
      </w:r>
      <w:r w:rsidRPr="00704D1A">
        <w:rPr>
          <w:rFonts w:eastAsiaTheme="minorHAnsi"/>
          <w:iCs/>
          <w:sz w:val="22"/>
          <w:szCs w:val="22"/>
          <w:lang w:val="en-US" w:eastAsia="en-US"/>
        </w:rPr>
        <w:t>vastly simplified</w:t>
      </w:r>
      <w:r w:rsidRPr="00704D1A">
        <w:rPr>
          <w:rFonts w:eastAsiaTheme="minorHAnsi"/>
          <w:sz w:val="22"/>
          <w:szCs w:val="22"/>
          <w:lang w:val="en-US" w:eastAsia="en-US"/>
        </w:rPr>
        <w:t>. »</w:t>
      </w:r>
      <w:r w:rsidRPr="00704D1A">
        <w:rPr>
          <w:rStyle w:val="Appelnotedebasdep"/>
          <w:rFonts w:eastAsiaTheme="minorHAnsi"/>
          <w:sz w:val="22"/>
          <w:szCs w:val="22"/>
          <w:lang w:val="en-US" w:eastAsia="en-US"/>
        </w:rPr>
        <w:footnoteReference w:id="2"/>
      </w:r>
    </w:p>
    <w:p w14:paraId="309D438C" w14:textId="03BB21EE" w:rsidR="006A6863" w:rsidRPr="00704D1A" w:rsidRDefault="006A6863" w:rsidP="00704D1A">
      <w:pPr>
        <w:ind w:right="35"/>
        <w:rPr>
          <w:color w:val="000000" w:themeColor="text1"/>
          <w:sz w:val="22"/>
          <w:szCs w:val="22"/>
          <w:lang w:val="en-US"/>
        </w:rPr>
      </w:pPr>
    </w:p>
    <w:p w14:paraId="4DDDF0FC" w14:textId="77777777" w:rsidR="006A6863" w:rsidRPr="00704D1A" w:rsidRDefault="006A6863" w:rsidP="006A6863">
      <w:pPr>
        <w:rPr>
          <w:color w:val="000000" w:themeColor="text1"/>
          <w:sz w:val="22"/>
          <w:szCs w:val="22"/>
          <w:lang w:val="en-US"/>
        </w:rPr>
      </w:pPr>
    </w:p>
    <w:p w14:paraId="5672D447" w14:textId="77777777" w:rsidR="006A6863" w:rsidRPr="00704D1A" w:rsidRDefault="006A6863" w:rsidP="006A6863">
      <w:pPr>
        <w:rPr>
          <w:color w:val="000000" w:themeColor="text1"/>
          <w:sz w:val="22"/>
          <w:szCs w:val="22"/>
          <w:lang w:val="en-US"/>
        </w:rPr>
      </w:pPr>
    </w:p>
    <w:p w14:paraId="5045021E" w14:textId="29787CF3" w:rsidR="00CA73A6" w:rsidRPr="005212FF" w:rsidRDefault="00CA73A6">
      <w:pPr>
        <w:rPr>
          <w:color w:val="000000" w:themeColor="text1"/>
          <w:lang w:val="en-US"/>
        </w:rPr>
      </w:pPr>
      <w:r w:rsidRPr="005212FF">
        <w:rPr>
          <w:noProof/>
          <w:color w:val="000000" w:themeColor="text1"/>
          <w:lang w:val="en-US"/>
        </w:rPr>
        <w:br w:type="page"/>
      </w:r>
    </w:p>
    <w:p w14:paraId="2D31D3F8" w14:textId="27E29B7D" w:rsidR="00B07508" w:rsidRPr="007975C4" w:rsidRDefault="007975C4" w:rsidP="00B07508">
      <w:pPr>
        <w:pStyle w:val="1Partie"/>
        <w:rPr>
          <w:lang w:val="en-US"/>
        </w:rPr>
      </w:pPr>
      <w:bookmarkStart w:id="2" w:name="_Toc46650651"/>
      <w:r w:rsidRPr="007975C4">
        <w:rPr>
          <w:lang w:val="en-US"/>
        </w:rPr>
        <w:lastRenderedPageBreak/>
        <w:t>Acknowledgements</w:t>
      </w:r>
      <w:bookmarkEnd w:id="2"/>
    </w:p>
    <w:p w14:paraId="6B9D94AE" w14:textId="77777777" w:rsidR="00B07508" w:rsidRPr="007975C4" w:rsidRDefault="00B07508" w:rsidP="00B07508">
      <w:pPr>
        <w:rPr>
          <w:lang w:val="en-US"/>
        </w:rPr>
      </w:pPr>
    </w:p>
    <w:p w14:paraId="175DB669" w14:textId="77777777" w:rsidR="00B07508" w:rsidRPr="007975C4" w:rsidRDefault="00B07508" w:rsidP="00B07508">
      <w:pPr>
        <w:rPr>
          <w:lang w:val="en-US"/>
        </w:rPr>
      </w:pPr>
    </w:p>
    <w:p w14:paraId="0D9AC5EE" w14:textId="206A6ED8" w:rsidR="00217FDF" w:rsidRDefault="00B07508" w:rsidP="008C2245">
      <w:pPr>
        <w:jc w:val="both"/>
        <w:rPr>
          <w:color w:val="000000" w:themeColor="text1"/>
          <w:szCs w:val="18"/>
          <w:lang w:val="en-US"/>
        </w:rPr>
      </w:pPr>
      <w:r w:rsidRPr="005212FF">
        <w:rPr>
          <w:color w:val="000000" w:themeColor="text1"/>
          <w:szCs w:val="18"/>
          <w:lang w:val="en-US"/>
        </w:rPr>
        <w:t>We express our warmest thanks to various personalities, who provided us with encouragement, corrections and suggestions.</w:t>
      </w:r>
    </w:p>
    <w:p w14:paraId="2E2B149C" w14:textId="45C26ABB" w:rsidR="00217FDF" w:rsidRDefault="00217FDF" w:rsidP="008C2245">
      <w:pPr>
        <w:jc w:val="both"/>
        <w:rPr>
          <w:color w:val="000000" w:themeColor="text1"/>
          <w:szCs w:val="18"/>
          <w:lang w:val="en-US"/>
        </w:rPr>
      </w:pPr>
    </w:p>
    <w:p w14:paraId="4E855B67" w14:textId="77777777" w:rsidR="00217FDF" w:rsidRDefault="00217FDF" w:rsidP="008C2245">
      <w:pPr>
        <w:jc w:val="both"/>
        <w:rPr>
          <w:color w:val="000000" w:themeColor="text1"/>
          <w:szCs w:val="18"/>
          <w:lang w:val="en-US"/>
        </w:rPr>
      </w:pPr>
    </w:p>
    <w:p w14:paraId="127E361A" w14:textId="6F96B1B3" w:rsidR="00B07508" w:rsidRPr="005212FF" w:rsidRDefault="00B07508" w:rsidP="008C2245">
      <w:pPr>
        <w:jc w:val="both"/>
        <w:rPr>
          <w:color w:val="000000" w:themeColor="text1"/>
          <w:szCs w:val="18"/>
          <w:lang w:val="en-US"/>
        </w:rPr>
      </w:pPr>
      <w:r w:rsidRPr="005212FF">
        <w:rPr>
          <w:color w:val="000000" w:themeColor="text1"/>
          <w:szCs w:val="18"/>
          <w:lang w:val="en-US"/>
        </w:rPr>
        <w:t>Among the main contributors who did not wish to remain anonymous are: Mrs. Yasmine Kherbache, former Member of Parliament</w:t>
      </w:r>
      <w:r w:rsidR="00940572">
        <w:rPr>
          <w:color w:val="000000" w:themeColor="text1"/>
          <w:szCs w:val="18"/>
          <w:lang w:val="en-US"/>
        </w:rPr>
        <w:fldChar w:fldCharType="begin"/>
      </w:r>
      <w:r w:rsidR="00940572" w:rsidRPr="00940572">
        <w:rPr>
          <w:lang w:val="en-US"/>
        </w:rPr>
        <w:instrText xml:space="preserve"> XE "</w:instrText>
      </w:r>
      <w:r w:rsidR="00940572" w:rsidRPr="001F51C9">
        <w:rPr>
          <w:color w:val="000000" w:themeColor="text1"/>
          <w:sz w:val="22"/>
          <w:szCs w:val="22"/>
          <w:lang w:val="en-US"/>
        </w:rPr>
        <w:instrText>Parliament</w:instrText>
      </w:r>
      <w:r w:rsidR="00940572" w:rsidRPr="00940572">
        <w:rPr>
          <w:lang w:val="en-US"/>
        </w:rPr>
        <w:instrText xml:space="preserve">" </w:instrText>
      </w:r>
      <w:r w:rsidR="00940572">
        <w:rPr>
          <w:color w:val="000000" w:themeColor="text1"/>
          <w:szCs w:val="18"/>
          <w:lang w:val="en-US"/>
        </w:rPr>
        <w:fldChar w:fldCharType="end"/>
      </w:r>
      <w:r w:rsidRPr="005212FF">
        <w:rPr>
          <w:color w:val="000000" w:themeColor="text1"/>
          <w:szCs w:val="18"/>
          <w:lang w:val="en-US"/>
        </w:rPr>
        <w:t xml:space="preserve"> and Mr. André Flahaut, Minister of State; Henri Bentégeat, </w:t>
      </w:r>
      <w:r w:rsidR="00DF16AE">
        <w:rPr>
          <w:color w:val="000000" w:themeColor="text1"/>
          <w:szCs w:val="18"/>
          <w:lang w:val="en-US"/>
        </w:rPr>
        <w:t xml:space="preserve">French Army general (2s), </w:t>
      </w:r>
      <w:r w:rsidRPr="005212FF">
        <w:rPr>
          <w:color w:val="000000" w:themeColor="text1"/>
          <w:szCs w:val="18"/>
          <w:lang w:val="en-US"/>
        </w:rPr>
        <w:t>former Chairman of the EU</w:t>
      </w:r>
      <w:r w:rsidR="002149D9">
        <w:rPr>
          <w:color w:val="000000" w:themeColor="text1"/>
          <w:szCs w:val="18"/>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Cs w:val="18"/>
          <w:lang w:val="en-US"/>
        </w:rPr>
        <w:fldChar w:fldCharType="end"/>
      </w:r>
      <w:r w:rsidRPr="005212FF">
        <w:rPr>
          <w:color w:val="000000" w:themeColor="text1"/>
          <w:szCs w:val="18"/>
          <w:lang w:val="en-US"/>
        </w:rPr>
        <w:t xml:space="preserve"> Military Committee; Claude Courtoy, honorary referendary at the Belgian Constitutional Court; Chemsi Chéref-Khan, jurist; Alain De Kerpel, Colonel military administrator (Ret.) Renaud Denuit, honorary adviser to the European Commission</w:t>
      </w:r>
      <w:r w:rsidR="00A7497F">
        <w:rPr>
          <w:color w:val="000000" w:themeColor="text1"/>
          <w:szCs w:val="18"/>
          <w:lang w:val="en-US"/>
        </w:rPr>
        <w:fldChar w:fldCharType="begin"/>
      </w:r>
      <w:r w:rsidR="00A7497F" w:rsidRPr="00A7497F">
        <w:rPr>
          <w:lang w:val="en-US"/>
        </w:rPr>
        <w:instrText xml:space="preserve"> XE "</w:instrText>
      </w:r>
      <w:r w:rsidR="00A7497F" w:rsidRPr="00A90713">
        <w:rPr>
          <w:color w:val="000000" w:themeColor="text1"/>
          <w:sz w:val="22"/>
          <w:szCs w:val="22"/>
          <w:lang w:val="en-US"/>
        </w:rPr>
        <w:instrText>Commission</w:instrText>
      </w:r>
      <w:r w:rsidR="00A7497F" w:rsidRPr="00A7497F">
        <w:rPr>
          <w:lang w:val="en-US"/>
        </w:rPr>
        <w:instrText xml:space="preserve">" </w:instrText>
      </w:r>
      <w:r w:rsidR="00A7497F">
        <w:rPr>
          <w:color w:val="000000" w:themeColor="text1"/>
          <w:szCs w:val="18"/>
          <w:lang w:val="en-US"/>
        </w:rPr>
        <w:fldChar w:fldCharType="end"/>
      </w:r>
      <w:r w:rsidRPr="005212FF">
        <w:rPr>
          <w:color w:val="000000" w:themeColor="text1"/>
          <w:szCs w:val="18"/>
          <w:lang w:val="en-US"/>
        </w:rPr>
        <w:t xml:space="preserve">, visiting professor at the University of Lille; Christian Jourquin, member of the Royal Academy of Belgium, Jean-Claude Laes, former president of the Federal Public Service Finance, professor at the Université libre de Bruxelles, Didier Nuchelmans, jurist, José-Miguel Palacios, professor at the University Carlos III of Madrid, Guy Stockill, Group captain (Ret.), Royal Air Force, Willy Temmerman, honorary flotilla admiral, </w:t>
      </w:r>
      <w:r w:rsidRPr="005212FF">
        <w:rPr>
          <w:lang w:val="en-US"/>
        </w:rPr>
        <w:t>and Mrs. Kim Temmerman, as</w:t>
      </w:r>
      <w:r w:rsidRPr="005212FF">
        <w:rPr>
          <w:color w:val="000000" w:themeColor="text1"/>
          <w:szCs w:val="18"/>
          <w:lang w:val="en-US"/>
        </w:rPr>
        <w:t xml:space="preserve"> well as the late Heinrich von Moltke, honorary director general at the European Commission.</w:t>
      </w:r>
    </w:p>
    <w:p w14:paraId="6C36F257" w14:textId="77777777" w:rsidR="00B07508" w:rsidRPr="005212FF" w:rsidRDefault="00B07508" w:rsidP="00B07508">
      <w:pPr>
        <w:rPr>
          <w:lang w:val="en-US"/>
        </w:rPr>
      </w:pPr>
    </w:p>
    <w:p w14:paraId="12FBE487" w14:textId="77777777" w:rsidR="00B07508" w:rsidRPr="005212FF" w:rsidRDefault="00B07508" w:rsidP="00B07508">
      <w:pPr>
        <w:rPr>
          <w:color w:val="000000" w:themeColor="text1"/>
          <w:lang w:val="en-US"/>
        </w:rPr>
      </w:pPr>
    </w:p>
    <w:p w14:paraId="647AB854" w14:textId="77777777" w:rsidR="00B07508" w:rsidRPr="005212FF" w:rsidRDefault="00B07508" w:rsidP="00B07508">
      <w:pPr>
        <w:rPr>
          <w:color w:val="000000" w:themeColor="text1"/>
          <w:lang w:val="en-US"/>
        </w:rPr>
      </w:pPr>
    </w:p>
    <w:p w14:paraId="52FE4B93" w14:textId="77777777" w:rsidR="00B07508" w:rsidRPr="005212FF" w:rsidRDefault="00B07508" w:rsidP="00B07508">
      <w:pPr>
        <w:rPr>
          <w:color w:val="000000" w:themeColor="text1"/>
          <w:lang w:val="en-US"/>
        </w:rPr>
      </w:pPr>
      <w:r w:rsidRPr="005212FF">
        <w:rPr>
          <w:noProof/>
          <w:color w:val="000000" w:themeColor="text1"/>
          <w:lang w:val="en-US"/>
        </w:rPr>
        <w:br w:type="page"/>
      </w:r>
    </w:p>
    <w:p w14:paraId="1FF96B89" w14:textId="4CF9C3B3" w:rsidR="00A72791" w:rsidRPr="005212FF" w:rsidRDefault="00A72791" w:rsidP="001C34FC">
      <w:pPr>
        <w:pStyle w:val="1Partie"/>
        <w:rPr>
          <w:color w:val="000000" w:themeColor="text1"/>
          <w:lang w:val="en-US"/>
        </w:rPr>
      </w:pPr>
      <w:bookmarkStart w:id="3" w:name="_Toc46650652"/>
      <w:r w:rsidRPr="005212FF">
        <w:rPr>
          <w:color w:val="000000" w:themeColor="text1"/>
          <w:lang w:val="en-US"/>
        </w:rPr>
        <w:lastRenderedPageBreak/>
        <w:t>Introduction</w:t>
      </w:r>
      <w:bookmarkEnd w:id="3"/>
    </w:p>
    <w:p w14:paraId="13FD9579" w14:textId="1E23175C" w:rsidR="00E037CE" w:rsidRPr="00C441B9" w:rsidRDefault="00986B72" w:rsidP="00C441B9">
      <w:pPr>
        <w:spacing w:after="120"/>
        <w:jc w:val="both"/>
        <w:rPr>
          <w:sz w:val="22"/>
          <w:szCs w:val="22"/>
          <w:lang w:val="en-US"/>
        </w:rPr>
      </w:pPr>
      <w:r w:rsidRPr="00C441B9">
        <w:rPr>
          <w:color w:val="000000" w:themeColor="text1"/>
          <w:sz w:val="22"/>
          <w:szCs w:val="22"/>
          <w:lang w:val="en-US"/>
        </w:rPr>
        <w:t>“</w:t>
      </w:r>
      <w:r w:rsidR="00160533" w:rsidRPr="00C441B9">
        <w:rPr>
          <w:color w:val="000000" w:themeColor="text1"/>
          <w:sz w:val="22"/>
          <w:szCs w:val="22"/>
          <w:lang w:val="en-US"/>
        </w:rPr>
        <w:t>The construction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00160533" w:rsidRPr="00C441B9">
        <w:rPr>
          <w:color w:val="000000" w:themeColor="text1"/>
          <w:sz w:val="22"/>
          <w:szCs w:val="22"/>
          <w:lang w:val="en-US"/>
        </w:rPr>
        <w:t xml:space="preserve"> must be</w:t>
      </w:r>
      <w:r w:rsidR="00E67F0A" w:rsidRPr="00C441B9">
        <w:rPr>
          <w:color w:val="000000" w:themeColor="text1"/>
          <w:sz w:val="22"/>
          <w:szCs w:val="22"/>
          <w:lang w:val="en-US"/>
        </w:rPr>
        <w:t xml:space="preserve"> </w:t>
      </w:r>
      <w:r w:rsidR="00423D1C" w:rsidRPr="00C441B9">
        <w:rPr>
          <w:color w:val="000000" w:themeColor="text1"/>
          <w:sz w:val="22"/>
          <w:szCs w:val="22"/>
          <w:lang w:val="en-US"/>
        </w:rPr>
        <w:t>continued</w:t>
      </w:r>
      <w:r w:rsidR="00160533" w:rsidRPr="00C441B9">
        <w:rPr>
          <w:color w:val="000000" w:themeColor="text1"/>
          <w:sz w:val="22"/>
          <w:szCs w:val="22"/>
          <w:lang w:val="en-US"/>
        </w:rPr>
        <w:t>. Through its particular history, through its cornerstone of peace-building, through its commitment to building unity in diversity,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00160533" w:rsidRPr="00C441B9">
        <w:rPr>
          <w:color w:val="000000" w:themeColor="text1"/>
          <w:sz w:val="22"/>
          <w:szCs w:val="22"/>
          <w:lang w:val="en-US"/>
        </w:rPr>
        <w:t xml:space="preserve"> remains a point of reference for all of humanity. Citizens must be able to count on a European Parliament</w:t>
      </w:r>
      <w:r w:rsidR="00940572" w:rsidRPr="00C441B9">
        <w:rPr>
          <w:color w:val="000000" w:themeColor="text1"/>
          <w:sz w:val="22"/>
          <w:szCs w:val="22"/>
          <w:lang w:val="en-US"/>
        </w:rPr>
        <w:fldChar w:fldCharType="begin"/>
      </w:r>
      <w:r w:rsidR="00940572" w:rsidRPr="00C441B9">
        <w:rPr>
          <w:sz w:val="22"/>
          <w:szCs w:val="22"/>
          <w:lang w:val="en-US"/>
        </w:rPr>
        <w:instrText xml:space="preserve"> XE "</w:instrText>
      </w:r>
      <w:r w:rsidR="00940572" w:rsidRPr="00C441B9">
        <w:rPr>
          <w:color w:val="000000" w:themeColor="text1"/>
          <w:sz w:val="22"/>
          <w:szCs w:val="22"/>
          <w:lang w:val="en-US"/>
        </w:rPr>
        <w:instrText>Parliament</w:instrText>
      </w:r>
      <w:r w:rsidR="00940572" w:rsidRPr="00C441B9">
        <w:rPr>
          <w:sz w:val="22"/>
          <w:szCs w:val="22"/>
          <w:lang w:val="en-US"/>
        </w:rPr>
        <w:instrText xml:space="preserve">" </w:instrText>
      </w:r>
      <w:r w:rsidR="00940572" w:rsidRPr="00C441B9">
        <w:rPr>
          <w:color w:val="000000" w:themeColor="text1"/>
          <w:sz w:val="22"/>
          <w:szCs w:val="22"/>
          <w:lang w:val="en-US"/>
        </w:rPr>
        <w:fldChar w:fldCharType="end"/>
      </w:r>
      <w:r w:rsidR="00160533" w:rsidRPr="00C441B9">
        <w:rPr>
          <w:color w:val="000000" w:themeColor="text1"/>
          <w:sz w:val="22"/>
          <w:szCs w:val="22"/>
          <w:lang w:val="en-US"/>
        </w:rPr>
        <w:t xml:space="preserve"> and European bodies which, over and above economic or technocratic measures, </w:t>
      </w:r>
      <w:r w:rsidR="008A346B" w:rsidRPr="00C441B9">
        <w:rPr>
          <w:color w:val="000000" w:themeColor="text1"/>
          <w:sz w:val="22"/>
          <w:szCs w:val="22"/>
          <w:lang w:val="en-US"/>
        </w:rPr>
        <w:t xml:space="preserve">roll out </w:t>
      </w:r>
      <w:r w:rsidR="00160533" w:rsidRPr="00C441B9">
        <w:rPr>
          <w:color w:val="000000" w:themeColor="text1"/>
          <w:sz w:val="22"/>
          <w:szCs w:val="22"/>
          <w:lang w:val="en-US"/>
        </w:rPr>
        <w:t xml:space="preserve">a genuine political project </w:t>
      </w:r>
      <w:r w:rsidRPr="00C441B9">
        <w:rPr>
          <w:color w:val="000000" w:themeColor="text1"/>
          <w:sz w:val="22"/>
          <w:szCs w:val="22"/>
          <w:lang w:val="en-US"/>
        </w:rPr>
        <w:t>showing</w:t>
      </w:r>
      <w:r w:rsidRPr="00C441B9" w:rsidDel="00986B72">
        <w:rPr>
          <w:color w:val="000000" w:themeColor="text1"/>
          <w:sz w:val="22"/>
          <w:szCs w:val="22"/>
          <w:lang w:val="en-US"/>
        </w:rPr>
        <w:t xml:space="preserve"> </w:t>
      </w:r>
      <w:r w:rsidR="00160533" w:rsidRPr="00C441B9">
        <w:rPr>
          <w:color w:val="000000" w:themeColor="text1"/>
          <w:sz w:val="22"/>
          <w:szCs w:val="22"/>
          <w:lang w:val="en-US"/>
        </w:rPr>
        <w:t>the ability to open up to others, to dialogue with all and to generate new models for living together</w:t>
      </w:r>
      <w:r w:rsidRPr="00C441B9">
        <w:rPr>
          <w:color w:val="000000" w:themeColor="text1"/>
          <w:sz w:val="22"/>
          <w:szCs w:val="22"/>
          <w:lang w:val="en-US"/>
        </w:rPr>
        <w:t>”</w:t>
      </w:r>
      <w:r w:rsidR="00160533" w:rsidRPr="00C441B9">
        <w:rPr>
          <w:color w:val="000000" w:themeColor="text1"/>
          <w:sz w:val="22"/>
          <w:szCs w:val="22"/>
          <w:lang w:val="en-US"/>
        </w:rPr>
        <w:t>.</w:t>
      </w:r>
      <w:r w:rsidR="003650FF" w:rsidRPr="00C441B9">
        <w:rPr>
          <w:rStyle w:val="Appelnotedebasdep"/>
          <w:color w:val="000000" w:themeColor="text1"/>
          <w:sz w:val="22"/>
          <w:szCs w:val="22"/>
        </w:rPr>
        <w:footnoteReference w:id="3"/>
      </w:r>
    </w:p>
    <w:p w14:paraId="28F70D48" w14:textId="75A21407" w:rsidR="00160533" w:rsidRPr="00C441B9" w:rsidRDefault="00160533" w:rsidP="00C441B9">
      <w:pPr>
        <w:spacing w:after="120"/>
        <w:jc w:val="both"/>
        <w:rPr>
          <w:color w:val="000000" w:themeColor="text1"/>
          <w:sz w:val="22"/>
          <w:szCs w:val="22"/>
          <w:lang w:val="en-US"/>
        </w:rPr>
      </w:pPr>
      <w:r w:rsidRPr="00C441B9">
        <w:rPr>
          <w:color w:val="000000" w:themeColor="text1"/>
          <w:sz w:val="22"/>
          <w:szCs w:val="22"/>
          <w:lang w:val="en-US"/>
        </w:rPr>
        <w:t xml:space="preserve">The position taken by the bishops of Belgium on the occasion of the elections of 26 May 2019 can only be welcomed by all Europeans of good will, provided that they are committed to the pursuit of European construction, the </w:t>
      </w:r>
      <w:r w:rsidR="00986B72" w:rsidRPr="00C441B9">
        <w:rPr>
          <w:color w:val="000000" w:themeColor="text1"/>
          <w:sz w:val="22"/>
          <w:szCs w:val="22"/>
          <w:lang w:val="en-US"/>
        </w:rPr>
        <w:t>peacekeeping</w:t>
      </w:r>
      <w:r w:rsidRPr="00C441B9">
        <w:rPr>
          <w:color w:val="000000" w:themeColor="text1"/>
          <w:sz w:val="22"/>
          <w:szCs w:val="22"/>
          <w:lang w:val="en-US"/>
        </w:rPr>
        <w:t xml:space="preserve">, the search for unity in diversity, the ever-closer union of the European peoples, to transparency, to democracy, in short to the values enshrined in Article 2 of the Treaty on European Union (TEU). </w:t>
      </w:r>
    </w:p>
    <w:p w14:paraId="2ABFBA8C" w14:textId="67C6ED89" w:rsidR="00051E7D" w:rsidRPr="00C441B9" w:rsidRDefault="00160533" w:rsidP="00C441B9">
      <w:pPr>
        <w:spacing w:after="120"/>
        <w:jc w:val="both"/>
        <w:rPr>
          <w:color w:val="000000" w:themeColor="text1"/>
          <w:sz w:val="22"/>
          <w:szCs w:val="22"/>
          <w:lang w:val="en-US"/>
        </w:rPr>
      </w:pPr>
      <w:r w:rsidRPr="00C441B9">
        <w:rPr>
          <w:color w:val="000000" w:themeColor="text1"/>
          <w:sz w:val="22"/>
          <w:szCs w:val="22"/>
          <w:lang w:val="en-US"/>
        </w:rPr>
        <w:t>However, these bishops are wrong to assert that citizens must be able to count on the European Parliament</w:t>
      </w:r>
      <w:r w:rsidR="00940572" w:rsidRPr="00C441B9">
        <w:rPr>
          <w:color w:val="000000" w:themeColor="text1"/>
          <w:sz w:val="22"/>
          <w:szCs w:val="22"/>
          <w:lang w:val="en-US"/>
        </w:rPr>
        <w:fldChar w:fldCharType="begin"/>
      </w:r>
      <w:r w:rsidR="00940572" w:rsidRPr="00C441B9">
        <w:rPr>
          <w:sz w:val="22"/>
          <w:szCs w:val="22"/>
          <w:lang w:val="en-US"/>
        </w:rPr>
        <w:instrText xml:space="preserve"> XE "</w:instrText>
      </w:r>
      <w:r w:rsidR="00940572" w:rsidRPr="00C441B9">
        <w:rPr>
          <w:color w:val="000000" w:themeColor="text1"/>
          <w:sz w:val="22"/>
          <w:szCs w:val="22"/>
          <w:lang w:val="en-US"/>
        </w:rPr>
        <w:instrText>Parliament</w:instrText>
      </w:r>
      <w:r w:rsidR="00940572" w:rsidRPr="00C441B9">
        <w:rPr>
          <w:sz w:val="22"/>
          <w:szCs w:val="22"/>
          <w:lang w:val="en-US"/>
        </w:rPr>
        <w:instrText xml:space="preserve">" </w:instrText>
      </w:r>
      <w:r w:rsidR="00940572" w:rsidRPr="00C441B9">
        <w:rPr>
          <w:color w:val="000000" w:themeColor="text1"/>
          <w:sz w:val="22"/>
          <w:szCs w:val="22"/>
          <w:lang w:val="en-US"/>
        </w:rPr>
        <w:fldChar w:fldCharType="end"/>
      </w:r>
      <w:r w:rsidRPr="00C441B9">
        <w:rPr>
          <w:color w:val="000000" w:themeColor="text1"/>
          <w:sz w:val="22"/>
          <w:szCs w:val="22"/>
          <w:lang w:val="en-US"/>
        </w:rPr>
        <w:t>, Commission</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Commission</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Pr="00C441B9">
        <w:rPr>
          <w:color w:val="000000" w:themeColor="text1"/>
          <w:sz w:val="22"/>
          <w:szCs w:val="22"/>
          <w:lang w:val="en-US"/>
        </w:rPr>
        <w:t xml:space="preserve"> and Council</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Council</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Pr="00C441B9">
        <w:rPr>
          <w:color w:val="000000" w:themeColor="text1"/>
          <w:sz w:val="22"/>
          <w:szCs w:val="22"/>
          <w:lang w:val="en-US"/>
        </w:rPr>
        <w:t xml:space="preserve">: these institutions are not capable of formulating a political project "testifying to the capacity to open up to others, to dialogue with all, to generate new models of living together”, because transparency and democracy are almost absent </w:t>
      </w:r>
      <w:r w:rsidR="00F43304" w:rsidRPr="00C441B9">
        <w:rPr>
          <w:color w:val="000000" w:themeColor="text1"/>
          <w:sz w:val="22"/>
          <w:szCs w:val="22"/>
          <w:lang w:val="en-US"/>
        </w:rPr>
        <w:t xml:space="preserve">in </w:t>
      </w:r>
      <w:r w:rsidRPr="00C441B9">
        <w:rPr>
          <w:color w:val="000000" w:themeColor="text1"/>
          <w:sz w:val="22"/>
          <w:szCs w:val="22"/>
          <w:lang w:val="en-US"/>
        </w:rPr>
        <w:t xml:space="preserve">the </w:t>
      </w:r>
      <w:r w:rsidRPr="00C441B9">
        <w:rPr>
          <w:color w:val="000000" w:themeColor="text1"/>
          <w:sz w:val="22"/>
          <w:szCs w:val="22"/>
          <w:lang w:val="en-US"/>
        </w:rPr>
        <w:lastRenderedPageBreak/>
        <w:t>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and the European Economic Area (EEA</w:t>
      </w:r>
      <w:r w:rsidR="00AC46E2" w:rsidRPr="00C441B9">
        <w:rPr>
          <w:color w:val="000000" w:themeColor="text1"/>
          <w:sz w:val="22"/>
          <w:szCs w:val="22"/>
          <w:lang w:val="en-US"/>
        </w:rPr>
        <w:fldChar w:fldCharType="begin"/>
      </w:r>
      <w:r w:rsidR="00AC46E2" w:rsidRPr="00C441B9">
        <w:rPr>
          <w:sz w:val="22"/>
          <w:szCs w:val="22"/>
          <w:lang w:val="en-US"/>
        </w:rPr>
        <w:instrText xml:space="preserve"> XE "</w:instrText>
      </w:r>
      <w:r w:rsidR="00AC46E2" w:rsidRPr="00C441B9">
        <w:rPr>
          <w:color w:val="000000" w:themeColor="text1"/>
          <w:sz w:val="22"/>
          <w:szCs w:val="22"/>
          <w:lang w:val="en-US"/>
        </w:rPr>
        <w:instrText>EEA</w:instrText>
      </w:r>
      <w:r w:rsidR="00AC46E2" w:rsidRPr="00C441B9">
        <w:rPr>
          <w:sz w:val="22"/>
          <w:szCs w:val="22"/>
          <w:lang w:val="en-US"/>
        </w:rPr>
        <w:instrText xml:space="preserve">" </w:instrText>
      </w:r>
      <w:r w:rsidR="00AC46E2" w:rsidRPr="00C441B9">
        <w:rPr>
          <w:color w:val="000000" w:themeColor="text1"/>
          <w:sz w:val="22"/>
          <w:szCs w:val="22"/>
          <w:lang w:val="en-US"/>
        </w:rPr>
        <w:fldChar w:fldCharType="end"/>
      </w:r>
      <w:r w:rsidRPr="00C441B9">
        <w:rPr>
          <w:color w:val="000000" w:themeColor="text1"/>
          <w:sz w:val="22"/>
          <w:szCs w:val="22"/>
          <w:lang w:val="en-US"/>
        </w:rPr>
        <w:t>) as they were built from 1950 until present.</w:t>
      </w:r>
      <w:r w:rsidR="00881B91" w:rsidRPr="00C441B9">
        <w:rPr>
          <w:rStyle w:val="Appelnotedebasdep"/>
          <w:color w:val="000000" w:themeColor="text1"/>
          <w:sz w:val="22"/>
          <w:szCs w:val="22"/>
        </w:rPr>
        <w:footnoteReference w:id="4"/>
      </w:r>
    </w:p>
    <w:p w14:paraId="66D93C3E" w14:textId="09A07F93" w:rsidR="00051E7D" w:rsidRPr="00C441B9" w:rsidRDefault="00051E7D" w:rsidP="00C441B9">
      <w:pPr>
        <w:spacing w:after="120"/>
        <w:jc w:val="both"/>
        <w:rPr>
          <w:color w:val="000000" w:themeColor="text1"/>
          <w:sz w:val="22"/>
          <w:szCs w:val="22"/>
          <w:lang w:val="en-US"/>
        </w:rPr>
      </w:pPr>
      <w:r w:rsidRPr="00C441B9">
        <w:rPr>
          <w:color w:val="000000" w:themeColor="text1"/>
          <w:sz w:val="22"/>
          <w:szCs w:val="22"/>
          <w:lang w:val="en-US"/>
        </w:rPr>
        <w:t>In 1979, the direct election of the European Parliament</w:t>
      </w:r>
      <w:r w:rsidR="00940572" w:rsidRPr="00C441B9">
        <w:rPr>
          <w:color w:val="000000" w:themeColor="text1"/>
          <w:sz w:val="22"/>
          <w:szCs w:val="22"/>
          <w:lang w:val="en-US"/>
        </w:rPr>
        <w:fldChar w:fldCharType="begin"/>
      </w:r>
      <w:r w:rsidR="00940572" w:rsidRPr="00C441B9">
        <w:rPr>
          <w:sz w:val="22"/>
          <w:szCs w:val="22"/>
          <w:lang w:val="en-US"/>
        </w:rPr>
        <w:instrText xml:space="preserve"> XE "</w:instrText>
      </w:r>
      <w:r w:rsidR="00940572" w:rsidRPr="00C441B9">
        <w:rPr>
          <w:color w:val="000000" w:themeColor="text1"/>
          <w:sz w:val="22"/>
          <w:szCs w:val="22"/>
          <w:lang w:val="en-US"/>
        </w:rPr>
        <w:instrText>Parliament</w:instrText>
      </w:r>
      <w:r w:rsidR="00940572" w:rsidRPr="00C441B9">
        <w:rPr>
          <w:sz w:val="22"/>
          <w:szCs w:val="22"/>
          <w:lang w:val="en-US"/>
        </w:rPr>
        <w:instrText xml:space="preserve">" </w:instrText>
      </w:r>
      <w:r w:rsidR="00940572" w:rsidRPr="00C441B9">
        <w:rPr>
          <w:color w:val="000000" w:themeColor="text1"/>
          <w:sz w:val="22"/>
          <w:szCs w:val="22"/>
          <w:lang w:val="en-US"/>
        </w:rPr>
        <w:fldChar w:fldCharType="end"/>
      </w:r>
      <w:r w:rsidRPr="00C441B9">
        <w:rPr>
          <w:color w:val="000000" w:themeColor="text1"/>
          <w:sz w:val="22"/>
          <w:szCs w:val="22"/>
          <w:lang w:val="en-US"/>
        </w:rPr>
        <w:t xml:space="preserve"> was a short-lived success. Nothing has been done since, and in particular during the 2014-2019 legislature, to make it a branch of an authentic European legislative power, </w:t>
      </w:r>
      <w:r w:rsidR="00446D1E" w:rsidRPr="00C441B9">
        <w:rPr>
          <w:color w:val="000000" w:themeColor="text1"/>
          <w:sz w:val="22"/>
          <w:szCs w:val="22"/>
          <w:lang w:val="en-US"/>
        </w:rPr>
        <w:t xml:space="preserve">that has </w:t>
      </w:r>
      <w:r w:rsidRPr="00C441B9">
        <w:rPr>
          <w:color w:val="000000" w:themeColor="text1"/>
          <w:sz w:val="22"/>
          <w:szCs w:val="22"/>
          <w:lang w:val="en-US"/>
        </w:rPr>
        <w:t xml:space="preserve">, in the framework of a European federal </w:t>
      </w:r>
      <w:r w:rsidR="00C572A7" w:rsidRPr="00C441B9">
        <w:rPr>
          <w:color w:val="000000" w:themeColor="text1"/>
          <w:sz w:val="22"/>
          <w:szCs w:val="22"/>
          <w:lang w:val="en-US"/>
        </w:rPr>
        <w:t>S</w:t>
      </w:r>
      <w:r w:rsidRPr="00C441B9">
        <w:rPr>
          <w:color w:val="000000" w:themeColor="text1"/>
          <w:sz w:val="22"/>
          <w:szCs w:val="22"/>
          <w:lang w:val="en-US"/>
        </w:rPr>
        <w:t>tate, of the USE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the right of legislative initiative, </w:t>
      </w:r>
      <w:r w:rsidR="00446D1E" w:rsidRPr="00C441B9">
        <w:rPr>
          <w:color w:val="000000" w:themeColor="text1"/>
          <w:sz w:val="22"/>
          <w:szCs w:val="22"/>
          <w:lang w:val="en-US"/>
        </w:rPr>
        <w:t xml:space="preserve">the right </w:t>
      </w:r>
      <w:r w:rsidRPr="00C441B9">
        <w:rPr>
          <w:color w:val="000000" w:themeColor="text1"/>
          <w:sz w:val="22"/>
          <w:szCs w:val="22"/>
          <w:lang w:val="en-US"/>
        </w:rPr>
        <w:t xml:space="preserve">to levy taxes, to vote </w:t>
      </w:r>
      <w:r w:rsidR="00446D1E" w:rsidRPr="00C441B9">
        <w:rPr>
          <w:color w:val="000000" w:themeColor="text1"/>
          <w:sz w:val="22"/>
          <w:szCs w:val="22"/>
          <w:lang w:val="en-US"/>
        </w:rPr>
        <w:t>a</w:t>
      </w:r>
      <w:r w:rsidRPr="00C441B9">
        <w:rPr>
          <w:color w:val="000000" w:themeColor="text1"/>
          <w:sz w:val="22"/>
          <w:szCs w:val="22"/>
          <w:lang w:val="en-US"/>
        </w:rPr>
        <w:t xml:space="preserve"> budget, to designate and control a real federal executive power, to develop a European judicial power </w:t>
      </w:r>
      <w:r w:rsidR="00446D1E" w:rsidRPr="00C441B9">
        <w:rPr>
          <w:color w:val="000000" w:themeColor="text1"/>
          <w:sz w:val="22"/>
          <w:szCs w:val="22"/>
          <w:lang w:val="en-US"/>
        </w:rPr>
        <w:t xml:space="preserve">which is currently </w:t>
      </w:r>
      <w:r w:rsidRPr="00C441B9">
        <w:rPr>
          <w:color w:val="000000" w:themeColor="text1"/>
          <w:sz w:val="22"/>
          <w:szCs w:val="22"/>
          <w:lang w:val="en-US"/>
        </w:rPr>
        <w:t xml:space="preserve">still too embryonic, </w:t>
      </w:r>
      <w:r w:rsidR="00446D1E" w:rsidRPr="00C441B9">
        <w:rPr>
          <w:color w:val="000000" w:themeColor="text1"/>
          <w:sz w:val="22"/>
          <w:szCs w:val="22"/>
          <w:lang w:val="en-US"/>
        </w:rPr>
        <w:t xml:space="preserve">and </w:t>
      </w:r>
      <w:r w:rsidRPr="00C441B9">
        <w:rPr>
          <w:color w:val="000000" w:themeColor="text1"/>
          <w:sz w:val="22"/>
          <w:szCs w:val="22"/>
          <w:lang w:val="en-US"/>
        </w:rPr>
        <w:t xml:space="preserve">to </w:t>
      </w:r>
      <w:r w:rsidR="008879F7" w:rsidRPr="00C441B9">
        <w:rPr>
          <w:color w:val="000000" w:themeColor="text1"/>
          <w:sz w:val="22"/>
          <w:szCs w:val="22"/>
          <w:lang w:val="en-US"/>
        </w:rPr>
        <w:t xml:space="preserve">pass the bill </w:t>
      </w:r>
      <w:r w:rsidR="00446D1E" w:rsidRPr="00C441B9">
        <w:rPr>
          <w:color w:val="000000" w:themeColor="text1"/>
          <w:sz w:val="22"/>
          <w:szCs w:val="22"/>
          <w:lang w:val="en-US"/>
        </w:rPr>
        <w:t xml:space="preserve">defining the </w:t>
      </w:r>
      <w:r w:rsidRPr="00C441B9">
        <w:rPr>
          <w:color w:val="000000" w:themeColor="text1"/>
          <w:sz w:val="22"/>
          <w:szCs w:val="22"/>
          <w:lang w:val="en-US"/>
        </w:rPr>
        <w:t xml:space="preserve"> federal army</w:t>
      </w:r>
      <w:r w:rsidR="00446D1E" w:rsidRPr="00C441B9">
        <w:rPr>
          <w:color w:val="000000" w:themeColor="text1"/>
          <w:sz w:val="22"/>
          <w:szCs w:val="22"/>
          <w:lang w:val="en-US"/>
        </w:rPr>
        <w:t xml:space="preserve"> quota from </w:t>
      </w:r>
      <w:r w:rsidR="00BA4010" w:rsidRPr="00C441B9">
        <w:rPr>
          <w:color w:val="000000" w:themeColor="text1"/>
          <w:sz w:val="22"/>
          <w:szCs w:val="22"/>
          <w:lang w:val="en-US"/>
        </w:rPr>
        <w:t>m</w:t>
      </w:r>
      <w:r w:rsidR="00446D1E" w:rsidRPr="00C441B9">
        <w:rPr>
          <w:color w:val="000000" w:themeColor="text1"/>
          <w:sz w:val="22"/>
          <w:szCs w:val="22"/>
          <w:lang w:val="en-US"/>
        </w:rPr>
        <w:t>ember</w:t>
      </w:r>
      <w:r w:rsidR="0026677E" w:rsidRPr="00C441B9">
        <w:rPr>
          <w:color w:val="000000" w:themeColor="text1"/>
          <w:sz w:val="22"/>
          <w:szCs w:val="22"/>
          <w:lang w:val="en-US"/>
        </w:rPr>
        <w:t>-</w:t>
      </w:r>
      <w:r w:rsidR="00446D1E" w:rsidRPr="00C441B9">
        <w:rPr>
          <w:color w:val="000000" w:themeColor="text1"/>
          <w:sz w:val="22"/>
          <w:szCs w:val="22"/>
          <w:lang w:val="en-US"/>
        </w:rPr>
        <w:t>States</w:t>
      </w:r>
      <w:r w:rsidRPr="00C441B9">
        <w:rPr>
          <w:color w:val="000000" w:themeColor="text1"/>
          <w:sz w:val="22"/>
          <w:szCs w:val="22"/>
          <w:lang w:val="en-US"/>
        </w:rPr>
        <w:t>.</w:t>
      </w:r>
    </w:p>
    <w:p w14:paraId="34E9E3BB" w14:textId="6F2E8568" w:rsidR="003A6C64" w:rsidRPr="00C441B9" w:rsidRDefault="003A6C64" w:rsidP="00C441B9">
      <w:pPr>
        <w:spacing w:after="120"/>
        <w:jc w:val="both"/>
        <w:rPr>
          <w:color w:val="000000" w:themeColor="text1"/>
          <w:sz w:val="22"/>
          <w:szCs w:val="22"/>
          <w:lang w:val="en-US"/>
        </w:rPr>
      </w:pPr>
      <w:r w:rsidRPr="00C441B9">
        <w:rPr>
          <w:color w:val="000000" w:themeColor="text1"/>
          <w:sz w:val="22"/>
          <w:szCs w:val="22"/>
          <w:lang w:val="en-US"/>
        </w:rPr>
        <w:t>Developing a European federal defen</w:t>
      </w:r>
      <w:r w:rsidR="00596429" w:rsidRPr="00C441B9">
        <w:rPr>
          <w:color w:val="000000" w:themeColor="text1"/>
          <w:sz w:val="22"/>
          <w:szCs w:val="22"/>
          <w:lang w:val="en-US"/>
        </w:rPr>
        <w:t>c</w:t>
      </w:r>
      <w:r w:rsidRPr="00C441B9">
        <w:rPr>
          <w:color w:val="000000" w:themeColor="text1"/>
          <w:sz w:val="22"/>
          <w:szCs w:val="22"/>
          <w:lang w:val="en-US"/>
        </w:rPr>
        <w:t>e within the North Atlantic Treaty Organization (NATO</w:t>
      </w:r>
      <w:r w:rsidR="00940572" w:rsidRPr="00C441B9">
        <w:rPr>
          <w:color w:val="000000" w:themeColor="text1"/>
          <w:sz w:val="22"/>
          <w:szCs w:val="22"/>
          <w:lang w:val="en-US"/>
        </w:rPr>
        <w:fldChar w:fldCharType="begin"/>
      </w:r>
      <w:r w:rsidR="00940572" w:rsidRPr="00C441B9">
        <w:rPr>
          <w:sz w:val="22"/>
          <w:szCs w:val="22"/>
          <w:lang w:val="en-US"/>
        </w:rPr>
        <w:instrText xml:space="preserve"> XE "</w:instrText>
      </w:r>
      <w:r w:rsidR="00940572" w:rsidRPr="00C441B9">
        <w:rPr>
          <w:color w:val="000000" w:themeColor="text1"/>
          <w:sz w:val="22"/>
          <w:szCs w:val="22"/>
          <w:lang w:val="en-US"/>
        </w:rPr>
        <w:instrText>NATO</w:instrText>
      </w:r>
      <w:r w:rsidR="00940572" w:rsidRPr="00C441B9">
        <w:rPr>
          <w:sz w:val="22"/>
          <w:szCs w:val="22"/>
          <w:lang w:val="en-US"/>
        </w:rPr>
        <w:instrText xml:space="preserve">" </w:instrText>
      </w:r>
      <w:r w:rsidR="00940572" w:rsidRPr="00C441B9">
        <w:rPr>
          <w:color w:val="000000" w:themeColor="text1"/>
          <w:sz w:val="22"/>
          <w:szCs w:val="22"/>
          <w:lang w:val="en-US"/>
        </w:rPr>
        <w:fldChar w:fldCharType="end"/>
      </w:r>
      <w:r w:rsidRPr="00C441B9">
        <w:rPr>
          <w:color w:val="000000" w:themeColor="text1"/>
          <w:sz w:val="22"/>
          <w:szCs w:val="22"/>
          <w:lang w:val="en-US"/>
        </w:rPr>
        <w:t>) is not an end in itself.</w:t>
      </w:r>
    </w:p>
    <w:p w14:paraId="6C0E6EB3" w14:textId="5088B626" w:rsidR="003A6C64" w:rsidRPr="00C441B9" w:rsidRDefault="003A6C64" w:rsidP="00C441B9">
      <w:pPr>
        <w:spacing w:after="120"/>
        <w:jc w:val="both"/>
        <w:rPr>
          <w:color w:val="000000" w:themeColor="text1"/>
          <w:sz w:val="22"/>
          <w:szCs w:val="22"/>
          <w:lang w:val="en-US"/>
        </w:rPr>
      </w:pPr>
      <w:r w:rsidRPr="00C441B9">
        <w:rPr>
          <w:color w:val="000000" w:themeColor="text1"/>
          <w:sz w:val="22"/>
          <w:szCs w:val="22"/>
          <w:lang w:val="en-US"/>
        </w:rPr>
        <w:t>The priority task of the US</w:t>
      </w:r>
      <w:r w:rsidR="00986B72" w:rsidRPr="00C441B9">
        <w:rPr>
          <w:color w:val="000000" w:themeColor="text1"/>
          <w:sz w:val="22"/>
          <w:szCs w:val="22"/>
          <w:lang w:val="en-US"/>
        </w:rPr>
        <w:t>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will be to fill the gaps in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in particular in the fields of security, defen</w:t>
      </w:r>
      <w:r w:rsidR="00596429" w:rsidRPr="00C441B9">
        <w:rPr>
          <w:color w:val="000000" w:themeColor="text1"/>
          <w:sz w:val="22"/>
          <w:szCs w:val="22"/>
          <w:lang w:val="en-US"/>
        </w:rPr>
        <w:t>c</w:t>
      </w:r>
      <w:r w:rsidRPr="00C441B9">
        <w:rPr>
          <w:color w:val="000000" w:themeColor="text1"/>
          <w:sz w:val="22"/>
          <w:szCs w:val="22"/>
          <w:lang w:val="en-US"/>
        </w:rPr>
        <w:t>e, coast and border guard, protection of the natural environment and public health. European citizens must be better protected, and so must our businesses.</w:t>
      </w:r>
    </w:p>
    <w:p w14:paraId="110377F6" w14:textId="45FF0091" w:rsidR="003A6C64" w:rsidRPr="00C441B9" w:rsidRDefault="003A6C64" w:rsidP="00C441B9">
      <w:pPr>
        <w:spacing w:after="120"/>
        <w:jc w:val="both"/>
        <w:rPr>
          <w:color w:val="000000" w:themeColor="text1"/>
          <w:sz w:val="22"/>
          <w:szCs w:val="22"/>
          <w:lang w:val="en-US"/>
        </w:rPr>
      </w:pPr>
      <w:r w:rsidRPr="00C441B9">
        <w:rPr>
          <w:color w:val="000000" w:themeColor="text1"/>
          <w:sz w:val="22"/>
          <w:szCs w:val="22"/>
          <w:lang w:val="en-US"/>
        </w:rPr>
        <w:t>Defen</w:t>
      </w:r>
      <w:r w:rsidR="00596429" w:rsidRPr="00C441B9">
        <w:rPr>
          <w:color w:val="000000" w:themeColor="text1"/>
          <w:sz w:val="22"/>
          <w:szCs w:val="22"/>
          <w:lang w:val="en-US"/>
        </w:rPr>
        <w:t>c</w:t>
      </w:r>
      <w:r w:rsidRPr="00C441B9">
        <w:rPr>
          <w:color w:val="000000" w:themeColor="text1"/>
          <w:sz w:val="22"/>
          <w:szCs w:val="22"/>
          <w:lang w:val="en-US"/>
        </w:rPr>
        <w:t xml:space="preserve">e is a tool to </w:t>
      </w:r>
      <w:r w:rsidR="00AD2A70" w:rsidRPr="00C441B9">
        <w:rPr>
          <w:color w:val="000000" w:themeColor="text1"/>
          <w:sz w:val="22"/>
          <w:szCs w:val="22"/>
          <w:lang w:val="en-US"/>
        </w:rPr>
        <w:t xml:space="preserve">protect </w:t>
      </w:r>
      <w:r w:rsidRPr="00C441B9">
        <w:rPr>
          <w:color w:val="000000" w:themeColor="text1"/>
          <w:sz w:val="22"/>
          <w:szCs w:val="22"/>
          <w:lang w:val="en-US"/>
        </w:rPr>
        <w:t xml:space="preserve">our interests, our well-being, our way of life, </w:t>
      </w:r>
      <w:r w:rsidR="00AD2A70" w:rsidRPr="00C441B9">
        <w:rPr>
          <w:color w:val="000000" w:themeColor="text1"/>
          <w:sz w:val="22"/>
          <w:szCs w:val="22"/>
          <w:lang w:val="en-US"/>
        </w:rPr>
        <w:t xml:space="preserve">our civilization, </w:t>
      </w:r>
      <w:r w:rsidRPr="00C441B9">
        <w:rPr>
          <w:color w:val="000000" w:themeColor="text1"/>
          <w:sz w:val="22"/>
          <w:szCs w:val="22"/>
          <w:lang w:val="en-US"/>
        </w:rPr>
        <w:t xml:space="preserve">our culture, and </w:t>
      </w:r>
      <w:r w:rsidR="00AD2A70" w:rsidRPr="00C441B9">
        <w:rPr>
          <w:color w:val="000000" w:themeColor="text1"/>
          <w:sz w:val="22"/>
          <w:szCs w:val="22"/>
          <w:lang w:val="en-US"/>
        </w:rPr>
        <w:t xml:space="preserve">from </w:t>
      </w:r>
      <w:r w:rsidRPr="00C441B9">
        <w:rPr>
          <w:color w:val="000000" w:themeColor="text1"/>
          <w:sz w:val="22"/>
          <w:szCs w:val="22"/>
          <w:lang w:val="en-US"/>
        </w:rPr>
        <w:t>this foundation</w:t>
      </w:r>
      <w:r w:rsidR="00986B72" w:rsidRPr="00C441B9">
        <w:rPr>
          <w:color w:val="000000" w:themeColor="text1"/>
          <w:sz w:val="22"/>
          <w:szCs w:val="22"/>
          <w:lang w:val="en-US"/>
        </w:rPr>
        <w:t xml:space="preserve"> stone</w:t>
      </w:r>
      <w:r w:rsidRPr="00C441B9">
        <w:rPr>
          <w:color w:val="000000" w:themeColor="text1"/>
          <w:sz w:val="22"/>
          <w:szCs w:val="22"/>
          <w:lang w:val="en-US"/>
        </w:rPr>
        <w:t>, to promote European values, which have a universal vocation</w:t>
      </w:r>
      <w:r w:rsidR="00AD2A70" w:rsidRPr="00C441B9">
        <w:rPr>
          <w:color w:val="000000" w:themeColor="text1"/>
          <w:sz w:val="22"/>
          <w:szCs w:val="22"/>
          <w:lang w:val="en-US"/>
        </w:rPr>
        <w:t>.</w:t>
      </w:r>
    </w:p>
    <w:p w14:paraId="09B4DF92" w14:textId="684E7D77" w:rsidR="003A6C64" w:rsidRPr="00C441B9" w:rsidRDefault="003A6C64" w:rsidP="00C441B9">
      <w:pPr>
        <w:spacing w:after="120"/>
        <w:jc w:val="both"/>
        <w:rPr>
          <w:color w:val="000000" w:themeColor="text1"/>
          <w:sz w:val="22"/>
          <w:szCs w:val="22"/>
          <w:lang w:val="en-US"/>
        </w:rPr>
      </w:pPr>
      <w:r w:rsidRPr="00C441B9">
        <w:rPr>
          <w:color w:val="000000" w:themeColor="text1"/>
          <w:sz w:val="22"/>
          <w:szCs w:val="22"/>
          <w:lang w:val="en-US"/>
        </w:rPr>
        <w:t xml:space="preserve">Creating a </w:t>
      </w:r>
      <w:r w:rsidR="00AD2A70" w:rsidRPr="00C441B9">
        <w:rPr>
          <w:color w:val="000000" w:themeColor="text1"/>
          <w:sz w:val="22"/>
          <w:szCs w:val="22"/>
          <w:lang w:val="en-US"/>
        </w:rPr>
        <w:t xml:space="preserve">effective </w:t>
      </w:r>
      <w:r w:rsidRPr="00C441B9">
        <w:rPr>
          <w:color w:val="000000" w:themeColor="text1"/>
          <w:sz w:val="22"/>
          <w:szCs w:val="22"/>
          <w:lang w:val="en-US"/>
        </w:rPr>
        <w:t>army requires federal governance.</w:t>
      </w:r>
      <w:r w:rsidR="00E67F0A" w:rsidRPr="00C441B9">
        <w:rPr>
          <w:rStyle w:val="Appelnotedebasdep"/>
          <w:color w:val="000000" w:themeColor="text1"/>
          <w:sz w:val="22"/>
          <w:szCs w:val="22"/>
        </w:rPr>
        <w:footnoteReference w:id="5"/>
      </w:r>
      <w:r w:rsidRPr="00C441B9">
        <w:rPr>
          <w:color w:val="000000" w:themeColor="text1"/>
          <w:sz w:val="22"/>
          <w:szCs w:val="22"/>
          <w:lang w:val="en-US"/>
        </w:rPr>
        <w:t xml:space="preserve"> George Washington and the vicissitudes of the America</w:t>
      </w:r>
      <w:r w:rsidR="00A15CDA" w:rsidRPr="00C441B9">
        <w:rPr>
          <w:color w:val="000000" w:themeColor="text1"/>
          <w:sz w:val="22"/>
          <w:szCs w:val="22"/>
          <w:lang w:val="en-US"/>
        </w:rPr>
        <w:fldChar w:fldCharType="begin"/>
      </w:r>
      <w:r w:rsidR="00A15CDA" w:rsidRPr="00C441B9">
        <w:rPr>
          <w:sz w:val="22"/>
          <w:szCs w:val="22"/>
          <w:lang w:val="en-US"/>
        </w:rPr>
        <w:instrText xml:space="preserve"> XE "</w:instrText>
      </w:r>
      <w:r w:rsidR="00A15CDA" w:rsidRPr="00C441B9">
        <w:rPr>
          <w:color w:val="000000" w:themeColor="text1"/>
          <w:sz w:val="22"/>
          <w:szCs w:val="22"/>
          <w:lang w:val="en-US"/>
        </w:rPr>
        <w:instrText>America</w:instrText>
      </w:r>
      <w:r w:rsidR="00A15CDA" w:rsidRPr="00C441B9">
        <w:rPr>
          <w:sz w:val="22"/>
          <w:szCs w:val="22"/>
          <w:lang w:val="en-US"/>
        </w:rPr>
        <w:instrText xml:space="preserve">" </w:instrText>
      </w:r>
      <w:r w:rsidR="00A15CDA" w:rsidRPr="00C441B9">
        <w:rPr>
          <w:color w:val="000000" w:themeColor="text1"/>
          <w:sz w:val="22"/>
          <w:szCs w:val="22"/>
          <w:lang w:val="en-US"/>
        </w:rPr>
        <w:fldChar w:fldCharType="end"/>
      </w:r>
      <w:r w:rsidRPr="00C441B9">
        <w:rPr>
          <w:color w:val="000000" w:themeColor="text1"/>
          <w:sz w:val="22"/>
          <w:szCs w:val="22"/>
          <w:lang w:val="en-US"/>
        </w:rPr>
        <w:t>n</w:t>
      </w:r>
      <w:r w:rsidR="004159D1" w:rsidRPr="00C441B9">
        <w:rPr>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War of Independence demonstrated this and led to the replacement of the Confederal Constitution of 1776 by the Federal Constitution of 1787.</w:t>
      </w:r>
    </w:p>
    <w:p w14:paraId="1DBBFABA" w14:textId="0A62FBDB" w:rsidR="003A6C64" w:rsidRPr="00C441B9" w:rsidRDefault="00236571" w:rsidP="00C441B9">
      <w:pPr>
        <w:spacing w:after="120"/>
        <w:jc w:val="both"/>
        <w:rPr>
          <w:color w:val="000000" w:themeColor="text1"/>
          <w:sz w:val="22"/>
          <w:szCs w:val="22"/>
          <w:lang w:val="en-US"/>
        </w:rPr>
      </w:pPr>
      <w:r w:rsidRPr="00C441B9">
        <w:rPr>
          <w:color w:val="000000" w:themeColor="text1"/>
          <w:sz w:val="22"/>
          <w:szCs w:val="22"/>
          <w:lang w:val="en-US"/>
        </w:rPr>
        <w:lastRenderedPageBreak/>
        <w:t>In order to substantially improve the current state of affairs in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from the 2019-2024 legislature, we therefore propose a federal constitution for the USE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w:t>
      </w:r>
      <w:r w:rsidR="003A6C64" w:rsidRPr="00C441B9">
        <w:rPr>
          <w:color w:val="000000" w:themeColor="text1"/>
          <w:sz w:val="22"/>
          <w:szCs w:val="22"/>
          <w:lang w:val="en-US"/>
        </w:rPr>
        <w:t xml:space="preserve">Our aim is not to have our text tabled and adopted, but to encourage European elected representatives to </w:t>
      </w:r>
      <w:r w:rsidRPr="00C441B9">
        <w:rPr>
          <w:color w:val="000000" w:themeColor="text1"/>
          <w:sz w:val="22"/>
          <w:szCs w:val="22"/>
          <w:lang w:val="en-US"/>
        </w:rPr>
        <w:t>g</w:t>
      </w:r>
      <w:r w:rsidR="003A6C64" w:rsidRPr="00C441B9">
        <w:rPr>
          <w:color w:val="000000" w:themeColor="text1"/>
          <w:sz w:val="22"/>
          <w:szCs w:val="22"/>
          <w:lang w:val="en-US"/>
        </w:rPr>
        <w:t>et to work as constituents.</w:t>
      </w:r>
    </w:p>
    <w:p w14:paraId="6FE614E4" w14:textId="77777777" w:rsidR="00941D9A" w:rsidRDefault="008D271B" w:rsidP="00C441B9">
      <w:pPr>
        <w:jc w:val="both"/>
        <w:rPr>
          <w:color w:val="000000" w:themeColor="text1"/>
          <w:sz w:val="22"/>
          <w:szCs w:val="22"/>
          <w:lang w:val="en-US"/>
        </w:rPr>
      </w:pPr>
      <w:r w:rsidRPr="00C441B9">
        <w:rPr>
          <w:color w:val="000000" w:themeColor="text1"/>
          <w:sz w:val="22"/>
          <w:szCs w:val="22"/>
          <w:lang w:val="en-US"/>
        </w:rPr>
        <w:t xml:space="preserve">Before trying to understand why we are in the current deplorable situation, which will be developed in chapters 2 to 7, </w:t>
      </w:r>
      <w:r w:rsidR="00A179BB" w:rsidRPr="00C441B9">
        <w:rPr>
          <w:color w:val="000000" w:themeColor="text1"/>
          <w:sz w:val="22"/>
          <w:szCs w:val="22"/>
          <w:lang w:val="en-US"/>
        </w:rPr>
        <w:t>and before proposing</w:t>
      </w:r>
      <w:r w:rsidRPr="00C441B9">
        <w:rPr>
          <w:color w:val="000000" w:themeColor="text1"/>
          <w:sz w:val="22"/>
          <w:szCs w:val="22"/>
          <w:lang w:val="en-US"/>
        </w:rPr>
        <w:t xml:space="preserve">, in chapters 8 and 9, the texts allowing </w:t>
      </w:r>
      <w:r w:rsidR="00AD2A70" w:rsidRPr="00C441B9">
        <w:rPr>
          <w:color w:val="000000" w:themeColor="text1"/>
          <w:sz w:val="22"/>
          <w:szCs w:val="22"/>
          <w:lang w:val="en-US"/>
        </w:rPr>
        <w:t xml:space="preserve">us </w:t>
      </w:r>
      <w:r w:rsidRPr="00C441B9">
        <w:rPr>
          <w:color w:val="000000" w:themeColor="text1"/>
          <w:sz w:val="22"/>
          <w:szCs w:val="22"/>
          <w:lang w:val="en-US"/>
        </w:rPr>
        <w:t xml:space="preserve">to get out of it, </w:t>
      </w:r>
      <w:r w:rsidR="00A179BB" w:rsidRPr="00C441B9">
        <w:rPr>
          <w:color w:val="000000" w:themeColor="text1"/>
          <w:sz w:val="22"/>
          <w:szCs w:val="22"/>
          <w:lang w:val="en-US"/>
        </w:rPr>
        <w:t>we must first answer</w:t>
      </w:r>
      <w:r w:rsidRPr="00C441B9">
        <w:rPr>
          <w:color w:val="000000" w:themeColor="text1"/>
          <w:sz w:val="22"/>
          <w:szCs w:val="22"/>
          <w:lang w:val="en-US"/>
        </w:rPr>
        <w:t xml:space="preserve"> the question of whether this effort makes sense and whether promoting U</w:t>
      </w:r>
      <w:r w:rsidR="00A179BB" w:rsidRPr="00C441B9">
        <w:rPr>
          <w:color w:val="000000" w:themeColor="text1"/>
          <w:sz w:val="22"/>
          <w:szCs w:val="22"/>
          <w:lang w:val="en-US"/>
        </w:rPr>
        <w:t>S</w:t>
      </w:r>
      <w:r w:rsidRPr="00C441B9">
        <w:rPr>
          <w:color w:val="000000" w:themeColor="text1"/>
          <w:sz w:val="22"/>
          <w:szCs w:val="22"/>
          <w:lang w:val="en-US"/>
        </w:rPr>
        <w:t>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is relevant. This is the subject of the first chapter.</w:t>
      </w:r>
    </w:p>
    <w:p w14:paraId="5A13472C" w14:textId="3F886DB8" w:rsidR="00691528" w:rsidRPr="005212FF" w:rsidRDefault="00CA73A6" w:rsidP="00C441B9">
      <w:pPr>
        <w:jc w:val="both"/>
        <w:rPr>
          <w:color w:val="000000" w:themeColor="text1"/>
          <w:sz w:val="22"/>
          <w:szCs w:val="22"/>
          <w:lang w:val="en-US"/>
        </w:rPr>
      </w:pPr>
      <w:r w:rsidRPr="005212FF">
        <w:rPr>
          <w:color w:val="000000" w:themeColor="text1"/>
          <w:sz w:val="22"/>
          <w:szCs w:val="22"/>
          <w:lang w:val="en-US"/>
        </w:rPr>
        <w:br w:type="page"/>
      </w:r>
      <w:r w:rsidR="00691528" w:rsidRPr="005212FF">
        <w:rPr>
          <w:color w:val="000000" w:themeColor="text1"/>
          <w:sz w:val="22"/>
          <w:szCs w:val="22"/>
          <w:lang w:val="en-US"/>
        </w:rPr>
        <w:lastRenderedPageBreak/>
        <w:br w:type="page"/>
      </w:r>
    </w:p>
    <w:p w14:paraId="752A1A9D" w14:textId="5E02A5BA" w:rsidR="008F4FA8" w:rsidRPr="005212FF" w:rsidRDefault="00BA7B27" w:rsidP="008F4FA8">
      <w:pPr>
        <w:pStyle w:val="2Chapitre"/>
        <w:rPr>
          <w:lang w:val="en-US"/>
        </w:rPr>
      </w:pPr>
      <w:bookmarkStart w:id="4" w:name="_Toc46650653"/>
      <w:r w:rsidRPr="005212FF">
        <w:rPr>
          <w:color w:val="000000" w:themeColor="text1"/>
          <w:lang w:val="en-US"/>
        </w:rPr>
        <w:lastRenderedPageBreak/>
        <w:t>The foundations of the USE</w:t>
      </w:r>
      <w:bookmarkEnd w:id="4"/>
      <w:r w:rsidR="002149D9">
        <w:rPr>
          <w:color w:val="000000" w:themeColor="text1"/>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color w:val="000000" w:themeColor="text1"/>
          <w:lang w:val="en-US"/>
        </w:rPr>
        <w:fldChar w:fldCharType="end"/>
      </w:r>
    </w:p>
    <w:p w14:paraId="1FD5E5D2" w14:textId="5CEECA64" w:rsidR="009A5CE5" w:rsidRPr="00C441B9" w:rsidRDefault="009A5CE5" w:rsidP="00E5614E">
      <w:pPr>
        <w:spacing w:after="120"/>
        <w:jc w:val="both"/>
        <w:rPr>
          <w:rFonts w:eastAsiaTheme="minorHAnsi"/>
          <w:sz w:val="22"/>
          <w:szCs w:val="22"/>
          <w:lang w:val="en-US" w:eastAsia="en-US"/>
        </w:rPr>
      </w:pPr>
      <w:r w:rsidRPr="00C441B9">
        <w:rPr>
          <w:rFonts w:eastAsiaTheme="minorHAnsi"/>
          <w:sz w:val="22"/>
          <w:szCs w:val="22"/>
          <w:lang w:val="en-US" w:eastAsia="en-US"/>
        </w:rPr>
        <w:t>Europe</w:t>
      </w:r>
      <w:r w:rsidR="00DF71C4">
        <w:rPr>
          <w:rFonts w:eastAsiaTheme="minorHAnsi"/>
          <w:sz w:val="22"/>
          <w:szCs w:val="22"/>
          <w:lang w:val="en-US" w:eastAsia="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eastAsia="en-US"/>
        </w:rPr>
        <w:fldChar w:fldCharType="end"/>
      </w:r>
      <w:r w:rsidRPr="00C441B9">
        <w:rPr>
          <w:rFonts w:eastAsiaTheme="minorHAnsi"/>
          <w:sz w:val="22"/>
          <w:szCs w:val="22"/>
          <w:lang w:val="en-US" w:eastAsia="en-US"/>
        </w:rPr>
        <w:t xml:space="preserve"> may appear to be just a conglomerat</w:t>
      </w:r>
      <w:r w:rsidR="006A69B9" w:rsidRPr="00C441B9">
        <w:rPr>
          <w:rFonts w:eastAsiaTheme="minorHAnsi"/>
          <w:sz w:val="22"/>
          <w:szCs w:val="22"/>
          <w:lang w:val="en-US" w:eastAsia="en-US"/>
        </w:rPr>
        <w:t>ion</w:t>
      </w:r>
      <w:r w:rsidRPr="00C441B9">
        <w:rPr>
          <w:rFonts w:eastAsiaTheme="minorHAnsi"/>
          <w:sz w:val="22"/>
          <w:szCs w:val="22"/>
          <w:lang w:val="en-US" w:eastAsia="en-US"/>
        </w:rPr>
        <w:t xml:space="preserve"> of a</w:t>
      </w:r>
      <w:r w:rsidR="008A3465" w:rsidRPr="00C441B9">
        <w:rPr>
          <w:rFonts w:eastAsiaTheme="minorHAnsi"/>
          <w:sz w:val="22"/>
          <w:szCs w:val="22"/>
          <w:lang w:val="en-US" w:eastAsia="en-US"/>
        </w:rPr>
        <w:t>b</w:t>
      </w:r>
      <w:r w:rsidRPr="00C441B9">
        <w:rPr>
          <w:rFonts w:eastAsiaTheme="minorHAnsi"/>
          <w:sz w:val="22"/>
          <w:szCs w:val="22"/>
          <w:lang w:val="en-US" w:eastAsia="en-US"/>
        </w:rPr>
        <w:t>ou</w:t>
      </w:r>
      <w:r w:rsidR="008A3465" w:rsidRPr="00C441B9">
        <w:rPr>
          <w:rFonts w:eastAsiaTheme="minorHAnsi"/>
          <w:sz w:val="22"/>
          <w:szCs w:val="22"/>
          <w:lang w:val="en-US" w:eastAsia="en-US"/>
        </w:rPr>
        <w:t>t</w:t>
      </w:r>
      <w:r w:rsidRPr="00C441B9">
        <w:rPr>
          <w:rFonts w:eastAsiaTheme="minorHAnsi"/>
          <w:sz w:val="22"/>
          <w:szCs w:val="22"/>
          <w:lang w:val="en-US" w:eastAsia="en-US"/>
        </w:rPr>
        <w:t xml:space="preserve"> 30 </w:t>
      </w:r>
      <w:r w:rsidR="00C572A7" w:rsidRPr="00C441B9">
        <w:rPr>
          <w:rFonts w:eastAsiaTheme="minorHAnsi"/>
          <w:sz w:val="22"/>
          <w:szCs w:val="22"/>
          <w:lang w:val="en-US" w:eastAsia="en-US"/>
        </w:rPr>
        <w:t>S</w:t>
      </w:r>
      <w:r w:rsidRPr="00C441B9">
        <w:rPr>
          <w:rFonts w:eastAsiaTheme="minorHAnsi"/>
          <w:sz w:val="22"/>
          <w:szCs w:val="22"/>
          <w:lang w:val="en-US" w:eastAsia="en-US"/>
        </w:rPr>
        <w:t>tates with populations of different origins, cultures and traditions. The EU</w:t>
      </w:r>
      <w:r w:rsidR="002149D9" w:rsidRPr="00C441B9">
        <w:rPr>
          <w:rFonts w:eastAsiaTheme="minorHAnsi"/>
          <w:sz w:val="22"/>
          <w:szCs w:val="22"/>
          <w:lang w:val="en-US" w:eastAsia="en-US"/>
        </w:rPr>
        <w:fldChar w:fldCharType="begin"/>
      </w:r>
      <w:r w:rsidR="002149D9" w:rsidRPr="00C441B9">
        <w:rPr>
          <w:sz w:val="22"/>
          <w:szCs w:val="22"/>
          <w:lang w:val="en-US"/>
        </w:rPr>
        <w:instrText xml:space="preserve"> XE "EU" </w:instrText>
      </w:r>
      <w:r w:rsidR="002149D9" w:rsidRPr="00C441B9">
        <w:rPr>
          <w:rFonts w:eastAsiaTheme="minorHAnsi"/>
          <w:sz w:val="22"/>
          <w:szCs w:val="22"/>
          <w:lang w:val="en-US" w:eastAsia="en-US"/>
        </w:rPr>
        <w:fldChar w:fldCharType="end"/>
      </w:r>
      <w:r w:rsidRPr="00C441B9">
        <w:rPr>
          <w:rFonts w:eastAsiaTheme="minorHAnsi"/>
          <w:sz w:val="22"/>
          <w:szCs w:val="22"/>
          <w:lang w:val="en-US" w:eastAsia="en-US"/>
        </w:rPr>
        <w:t>'s 24 official languages separate us, but they enrich us. Brussels</w:t>
      </w:r>
      <w:r w:rsidR="008E0D78" w:rsidRPr="00C441B9">
        <w:rPr>
          <w:rFonts w:eastAsiaTheme="minorHAnsi"/>
          <w:sz w:val="22"/>
          <w:szCs w:val="22"/>
          <w:lang w:val="en-US" w:eastAsia="en-US"/>
        </w:rPr>
        <w:fldChar w:fldCharType="begin"/>
      </w:r>
      <w:r w:rsidR="008E0D78" w:rsidRPr="00C441B9">
        <w:rPr>
          <w:sz w:val="22"/>
          <w:szCs w:val="22"/>
          <w:lang w:val="en-US"/>
        </w:rPr>
        <w:instrText xml:space="preserve"> XE "</w:instrText>
      </w:r>
      <w:r w:rsidR="008E0D78" w:rsidRPr="00C441B9">
        <w:rPr>
          <w:color w:val="000000" w:themeColor="text1"/>
          <w:sz w:val="22"/>
          <w:szCs w:val="22"/>
          <w:lang w:val="en-US"/>
        </w:rPr>
        <w:instrText>Brussels</w:instrText>
      </w:r>
      <w:r w:rsidR="008E0D78" w:rsidRPr="00C441B9">
        <w:rPr>
          <w:sz w:val="22"/>
          <w:szCs w:val="22"/>
          <w:lang w:val="en-US"/>
        </w:rPr>
        <w:instrText xml:space="preserve">" </w:instrText>
      </w:r>
      <w:r w:rsidR="008E0D78" w:rsidRPr="00C441B9">
        <w:rPr>
          <w:rFonts w:eastAsiaTheme="minorHAnsi"/>
          <w:sz w:val="22"/>
          <w:szCs w:val="22"/>
          <w:lang w:val="en-US" w:eastAsia="en-US"/>
        </w:rPr>
        <w:fldChar w:fldCharType="end"/>
      </w:r>
      <w:r w:rsidRPr="00C441B9">
        <w:rPr>
          <w:rFonts w:eastAsiaTheme="minorHAnsi"/>
          <w:sz w:val="22"/>
          <w:szCs w:val="22"/>
          <w:lang w:val="en-US" w:eastAsia="en-US"/>
        </w:rPr>
        <w:t xml:space="preserve"> is the city of translation, interpretation and dialogue, in and between these languages. 120 nationalities coexist there, despite their different ways or lifestyles, very different neighborhoods, varied traditions and personal views on life. They </w:t>
      </w:r>
      <w:r w:rsidR="008A3465" w:rsidRPr="00C441B9">
        <w:rPr>
          <w:rFonts w:eastAsiaTheme="minorHAnsi"/>
          <w:sz w:val="22"/>
          <w:szCs w:val="22"/>
          <w:lang w:val="en-US" w:eastAsia="en-US"/>
        </w:rPr>
        <w:t>become</w:t>
      </w:r>
      <w:r w:rsidRPr="00C441B9">
        <w:rPr>
          <w:rFonts w:eastAsiaTheme="minorHAnsi"/>
          <w:sz w:val="22"/>
          <w:szCs w:val="22"/>
          <w:lang w:val="en-US" w:eastAsia="en-US"/>
        </w:rPr>
        <w:t xml:space="preserve"> aware of the existence of a European civilization, </w:t>
      </w:r>
      <w:r w:rsidR="00080BC2" w:rsidRPr="00C441B9">
        <w:rPr>
          <w:rFonts w:eastAsiaTheme="minorHAnsi"/>
          <w:sz w:val="22"/>
          <w:szCs w:val="22"/>
          <w:lang w:val="en-US" w:eastAsia="en-US"/>
        </w:rPr>
        <w:t xml:space="preserve">not just a way of life, </w:t>
      </w:r>
      <w:r w:rsidRPr="00C441B9">
        <w:rPr>
          <w:rFonts w:eastAsiaTheme="minorHAnsi"/>
          <w:sz w:val="22"/>
          <w:szCs w:val="22"/>
          <w:lang w:val="en-US" w:eastAsia="en-US"/>
        </w:rPr>
        <w:t>stemming from a common history.</w:t>
      </w:r>
    </w:p>
    <w:p w14:paraId="455E1EC1" w14:textId="5C238C12" w:rsidR="00890F19" w:rsidRPr="00C441B9" w:rsidRDefault="00890F19" w:rsidP="00E5614E">
      <w:pPr>
        <w:spacing w:after="120"/>
        <w:jc w:val="both"/>
        <w:rPr>
          <w:rFonts w:eastAsiaTheme="minorHAnsi"/>
          <w:sz w:val="22"/>
          <w:szCs w:val="22"/>
          <w:lang w:val="en-US" w:eastAsia="en-US"/>
        </w:rPr>
      </w:pPr>
      <w:r w:rsidRPr="00C441B9">
        <w:rPr>
          <w:rFonts w:eastAsiaTheme="minorHAnsi"/>
          <w:sz w:val="22"/>
          <w:szCs w:val="22"/>
          <w:lang w:val="en-US" w:eastAsia="en-US"/>
        </w:rPr>
        <w:t>The empire of Charlemagne</w:t>
      </w:r>
      <w:r w:rsidR="009F5ADE" w:rsidRPr="00C441B9">
        <w:rPr>
          <w:rFonts w:eastAsiaTheme="minorHAnsi"/>
          <w:sz w:val="22"/>
          <w:szCs w:val="22"/>
          <w:lang w:val="en-US" w:eastAsia="en-US"/>
        </w:rPr>
        <w:fldChar w:fldCharType="begin"/>
      </w:r>
      <w:r w:rsidR="009F5ADE" w:rsidRPr="00C441B9">
        <w:rPr>
          <w:sz w:val="22"/>
          <w:szCs w:val="22"/>
          <w:lang w:val="en-US"/>
        </w:rPr>
        <w:instrText xml:space="preserve"> XE "</w:instrText>
      </w:r>
      <w:r w:rsidR="009F5ADE" w:rsidRPr="00C441B9">
        <w:rPr>
          <w:rFonts w:eastAsiaTheme="minorHAnsi"/>
          <w:sz w:val="22"/>
          <w:szCs w:val="22"/>
          <w:lang w:val="en-US" w:eastAsia="en-US"/>
        </w:rPr>
        <w:instrText>Charlemagne</w:instrText>
      </w:r>
      <w:r w:rsidR="009F5ADE" w:rsidRPr="00C441B9">
        <w:rPr>
          <w:sz w:val="22"/>
          <w:szCs w:val="22"/>
          <w:lang w:val="en-US"/>
        </w:rPr>
        <w:instrText xml:space="preserve">" </w:instrText>
      </w:r>
      <w:r w:rsidR="009F5ADE" w:rsidRPr="00C441B9">
        <w:rPr>
          <w:rFonts w:eastAsiaTheme="minorHAnsi"/>
          <w:sz w:val="22"/>
          <w:szCs w:val="22"/>
          <w:lang w:val="en-US" w:eastAsia="en-US"/>
        </w:rPr>
        <w:fldChar w:fldCharType="end"/>
      </w:r>
      <w:r w:rsidRPr="00C441B9">
        <w:rPr>
          <w:rFonts w:eastAsiaTheme="minorHAnsi"/>
          <w:sz w:val="22"/>
          <w:szCs w:val="22"/>
          <w:lang w:val="en-US" w:eastAsia="en-US"/>
        </w:rPr>
        <w:t xml:space="preserve"> is made up of very diverse people, but </w:t>
      </w:r>
      <w:r w:rsidR="008E241B" w:rsidRPr="00C441B9">
        <w:rPr>
          <w:rFonts w:eastAsiaTheme="minorHAnsi"/>
          <w:sz w:val="22"/>
          <w:szCs w:val="22"/>
          <w:lang w:val="en-US" w:eastAsia="en-US"/>
        </w:rPr>
        <w:t xml:space="preserve">all </w:t>
      </w:r>
      <w:r w:rsidRPr="00C441B9">
        <w:rPr>
          <w:rFonts w:eastAsiaTheme="minorHAnsi"/>
          <w:sz w:val="22"/>
          <w:szCs w:val="22"/>
          <w:lang w:val="en-US" w:eastAsia="en-US"/>
        </w:rPr>
        <w:t xml:space="preserve">identified as European, as opposed to the Muslim people of the south and the Slavic populations of the east. By setting up an academy in his palace in Aachen, where he brought together the best scholars and artists of his time, Franks, Italians </w:t>
      </w:r>
      <w:r w:rsidR="00F61902" w:rsidRPr="00C441B9">
        <w:rPr>
          <w:rFonts w:eastAsiaTheme="minorHAnsi"/>
          <w:sz w:val="22"/>
          <w:szCs w:val="22"/>
          <w:lang w:val="en-US" w:eastAsia="en-US"/>
        </w:rPr>
        <w:t>and</w:t>
      </w:r>
      <w:r w:rsidRPr="00C441B9">
        <w:rPr>
          <w:rFonts w:eastAsiaTheme="minorHAnsi"/>
          <w:sz w:val="22"/>
          <w:szCs w:val="22"/>
          <w:lang w:val="en-US" w:eastAsia="en-US"/>
        </w:rPr>
        <w:t xml:space="preserve"> English, by spreading throughout the empire the use of Latin and Carolingian calligraphy, by promulgating in 789 the </w:t>
      </w:r>
      <w:r w:rsidRPr="00C441B9">
        <w:rPr>
          <w:rFonts w:eastAsiaTheme="minorHAnsi"/>
          <w:i/>
          <w:sz w:val="22"/>
          <w:szCs w:val="22"/>
          <w:lang w:val="en-US" w:eastAsia="en-US"/>
        </w:rPr>
        <w:t>Admonitio generalis</w:t>
      </w:r>
      <w:r w:rsidRPr="00C441B9">
        <w:rPr>
          <w:rFonts w:eastAsiaTheme="minorHAnsi"/>
          <w:sz w:val="22"/>
          <w:szCs w:val="22"/>
          <w:lang w:val="en-US" w:eastAsia="en-US"/>
        </w:rPr>
        <w:t>, which instituted an education based on the seven liberal arts, the emperor sparked the Carolingian renaissance. He collected and transmitted the heritage of ancient Greece</w:t>
      </w:r>
      <w:r w:rsidR="00F61902" w:rsidRPr="00C441B9">
        <w:rPr>
          <w:rFonts w:eastAsiaTheme="minorHAnsi"/>
          <w:sz w:val="22"/>
          <w:szCs w:val="22"/>
          <w:lang w:val="en-US" w:eastAsia="en-US"/>
        </w:rPr>
        <w:t xml:space="preserve"> across Europe</w:t>
      </w:r>
      <w:r w:rsidR="00DF71C4">
        <w:rPr>
          <w:rFonts w:eastAsiaTheme="minorHAnsi"/>
          <w:sz w:val="22"/>
          <w:szCs w:val="22"/>
          <w:lang w:val="en-US" w:eastAsia="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eastAsia="en-US"/>
        </w:rPr>
        <w:fldChar w:fldCharType="end"/>
      </w:r>
      <w:r w:rsidRPr="00C441B9">
        <w:rPr>
          <w:rFonts w:eastAsiaTheme="minorHAnsi"/>
          <w:sz w:val="22"/>
          <w:szCs w:val="22"/>
          <w:lang w:val="en-US" w:eastAsia="en-US"/>
        </w:rPr>
        <w:t xml:space="preserve">, </w:t>
      </w:r>
      <w:r w:rsidR="00B05272" w:rsidRPr="00C441B9">
        <w:rPr>
          <w:rFonts w:eastAsiaTheme="minorHAnsi"/>
          <w:sz w:val="22"/>
          <w:szCs w:val="22"/>
          <w:lang w:val="en-US" w:eastAsia="en-US"/>
        </w:rPr>
        <w:t xml:space="preserve">which means </w:t>
      </w:r>
      <w:r w:rsidRPr="00C441B9">
        <w:rPr>
          <w:rFonts w:eastAsiaTheme="minorHAnsi"/>
          <w:sz w:val="22"/>
          <w:szCs w:val="22"/>
          <w:lang w:val="en-US" w:eastAsia="en-US"/>
        </w:rPr>
        <w:t xml:space="preserve">science and technology, philosophy, republic and democracy, and Roman law. By spreading the Christian faith, he bequeathed to us the notions of human dignity and </w:t>
      </w:r>
      <w:r w:rsidR="00F61902" w:rsidRPr="00C441B9">
        <w:rPr>
          <w:rFonts w:eastAsiaTheme="minorHAnsi"/>
          <w:sz w:val="22"/>
          <w:szCs w:val="22"/>
          <w:lang w:val="en-US" w:eastAsia="en-US"/>
        </w:rPr>
        <w:t xml:space="preserve">the </w:t>
      </w:r>
      <w:r w:rsidRPr="00C441B9">
        <w:rPr>
          <w:rFonts w:eastAsiaTheme="minorHAnsi"/>
          <w:sz w:val="22"/>
          <w:szCs w:val="22"/>
          <w:lang w:val="en-US" w:eastAsia="en-US"/>
        </w:rPr>
        <w:t>separation of churche</w:t>
      </w:r>
      <w:r w:rsidR="003311E5" w:rsidRPr="00C441B9">
        <w:rPr>
          <w:rFonts w:eastAsiaTheme="minorHAnsi"/>
          <w:sz w:val="22"/>
          <w:szCs w:val="22"/>
          <w:lang w:val="en-US" w:eastAsia="en-US"/>
        </w:rPr>
        <w:t>s</w:t>
      </w:r>
      <w:r w:rsidRPr="00C441B9">
        <w:rPr>
          <w:rFonts w:eastAsiaTheme="minorHAnsi"/>
          <w:sz w:val="22"/>
          <w:szCs w:val="22"/>
          <w:lang w:val="en-US" w:eastAsia="en-US"/>
        </w:rPr>
        <w:t xml:space="preserve"> and </w:t>
      </w:r>
      <w:r w:rsidR="00B05272" w:rsidRPr="00C441B9">
        <w:rPr>
          <w:rFonts w:eastAsiaTheme="minorHAnsi"/>
          <w:sz w:val="22"/>
          <w:szCs w:val="22"/>
          <w:lang w:val="en-US" w:eastAsia="en-US"/>
        </w:rPr>
        <w:t>S</w:t>
      </w:r>
      <w:r w:rsidRPr="00C441B9">
        <w:rPr>
          <w:rFonts w:eastAsiaTheme="minorHAnsi"/>
          <w:sz w:val="22"/>
          <w:szCs w:val="22"/>
          <w:lang w:val="en-US" w:eastAsia="en-US"/>
        </w:rPr>
        <w:t>tate. He founded Roman Europe.</w:t>
      </w:r>
    </w:p>
    <w:p w14:paraId="202C39AA" w14:textId="178C3E79" w:rsidR="00A43F32" w:rsidRPr="00C441B9" w:rsidRDefault="00B05272" w:rsidP="00F77EAB">
      <w:pPr>
        <w:spacing w:after="120"/>
        <w:jc w:val="both"/>
        <w:rPr>
          <w:rFonts w:eastAsiaTheme="minorHAnsi"/>
          <w:sz w:val="22"/>
          <w:szCs w:val="22"/>
          <w:lang w:val="en-US" w:eastAsia="en-US"/>
        </w:rPr>
      </w:pPr>
      <w:r w:rsidRPr="00C441B9">
        <w:rPr>
          <w:rFonts w:eastAsiaTheme="minorHAnsi"/>
          <w:sz w:val="22"/>
          <w:szCs w:val="22"/>
          <w:lang w:val="en-US" w:eastAsia="en-US"/>
        </w:rPr>
        <w:t xml:space="preserve">It is on the Carolingian foundations that the humanists of the Renaissance, the philosophers of modern times and those of the Age of Enlightenment have </w:t>
      </w:r>
      <w:r w:rsidR="007D7C88" w:rsidRPr="00C441B9">
        <w:rPr>
          <w:rFonts w:eastAsiaTheme="minorHAnsi"/>
          <w:sz w:val="22"/>
          <w:szCs w:val="22"/>
          <w:lang w:val="en-US" w:eastAsia="en-US"/>
        </w:rPr>
        <w:t xml:space="preserve">built </w:t>
      </w:r>
      <w:r w:rsidRPr="00C441B9">
        <w:rPr>
          <w:rFonts w:eastAsiaTheme="minorHAnsi"/>
          <w:sz w:val="22"/>
          <w:szCs w:val="22"/>
          <w:lang w:val="en-US" w:eastAsia="en-US"/>
        </w:rPr>
        <w:t>scientific and technological research, while sketching a common vision of society and its fundamental values.</w:t>
      </w:r>
    </w:p>
    <w:p w14:paraId="7D460FFC" w14:textId="4C0DAB65" w:rsidR="00E5614E" w:rsidRPr="00C441B9" w:rsidRDefault="00B05272" w:rsidP="00E5614E">
      <w:pPr>
        <w:spacing w:after="120"/>
        <w:jc w:val="both"/>
        <w:rPr>
          <w:rFonts w:eastAsiaTheme="minorHAnsi"/>
          <w:sz w:val="22"/>
          <w:szCs w:val="22"/>
          <w:lang w:val="en-US" w:eastAsia="en-US"/>
        </w:rPr>
      </w:pPr>
      <w:r w:rsidRPr="00C441B9">
        <w:rPr>
          <w:rFonts w:eastAsiaTheme="minorHAnsi"/>
          <w:sz w:val="22"/>
          <w:szCs w:val="22"/>
          <w:lang w:val="en-US" w:eastAsia="en-US"/>
        </w:rPr>
        <w:t xml:space="preserve">The </w:t>
      </w:r>
      <w:r w:rsidR="00080BC2" w:rsidRPr="00C441B9">
        <w:rPr>
          <w:rFonts w:eastAsiaTheme="minorHAnsi"/>
          <w:sz w:val="22"/>
          <w:szCs w:val="22"/>
          <w:lang w:val="en-US" w:eastAsia="en-US"/>
        </w:rPr>
        <w:t>dualization</w:t>
      </w:r>
      <w:r w:rsidRPr="00C441B9">
        <w:rPr>
          <w:rFonts w:eastAsiaTheme="minorHAnsi"/>
          <w:sz w:val="22"/>
          <w:szCs w:val="22"/>
          <w:lang w:val="en-US" w:eastAsia="en-US"/>
        </w:rPr>
        <w:t xml:space="preserve"> of society after the end of the Cold War and </w:t>
      </w:r>
      <w:r w:rsidR="00080BC2" w:rsidRPr="00C441B9">
        <w:rPr>
          <w:rFonts w:eastAsiaTheme="minorHAnsi"/>
          <w:sz w:val="22"/>
          <w:szCs w:val="22"/>
          <w:lang w:val="en-US" w:eastAsia="en-US"/>
        </w:rPr>
        <w:t xml:space="preserve">the </w:t>
      </w:r>
      <w:r w:rsidRPr="00C441B9">
        <w:rPr>
          <w:rFonts w:eastAsiaTheme="minorHAnsi"/>
          <w:sz w:val="22"/>
          <w:szCs w:val="22"/>
          <w:lang w:val="en-US" w:eastAsia="en-US"/>
        </w:rPr>
        <w:t>poorly controlled migrat</w:t>
      </w:r>
      <w:r w:rsidR="007D7C88" w:rsidRPr="00C441B9">
        <w:rPr>
          <w:rFonts w:eastAsiaTheme="minorHAnsi"/>
          <w:sz w:val="22"/>
          <w:szCs w:val="22"/>
          <w:lang w:val="en-US" w:eastAsia="en-US"/>
        </w:rPr>
        <w:t>ory</w:t>
      </w:r>
      <w:r w:rsidRPr="00C441B9">
        <w:rPr>
          <w:rFonts w:eastAsiaTheme="minorHAnsi"/>
          <w:sz w:val="22"/>
          <w:szCs w:val="22"/>
          <w:lang w:val="en-US" w:eastAsia="en-US"/>
        </w:rPr>
        <w:t xml:space="preserve"> movements have unfortunately fostered the rise of populist and nationalist parties, based on fear and exclusion. Nationalism excludes others, it exploits fear and it builds a confrontational society, divided inside and aggressive </w:t>
      </w:r>
      <w:r w:rsidRPr="00C441B9">
        <w:rPr>
          <w:rFonts w:eastAsiaTheme="minorHAnsi"/>
          <w:sz w:val="22"/>
          <w:szCs w:val="22"/>
          <w:lang w:val="en-US" w:eastAsia="en-US"/>
        </w:rPr>
        <w:lastRenderedPageBreak/>
        <w:t>towards the outside, always in search of scapegoats. Nation-</w:t>
      </w:r>
      <w:r w:rsidR="00C572A7" w:rsidRPr="00C441B9">
        <w:rPr>
          <w:rFonts w:eastAsiaTheme="minorHAnsi"/>
          <w:sz w:val="22"/>
          <w:szCs w:val="22"/>
          <w:lang w:val="en-US" w:eastAsia="en-US"/>
        </w:rPr>
        <w:t>S</w:t>
      </w:r>
      <w:r w:rsidRPr="00C441B9">
        <w:rPr>
          <w:rFonts w:eastAsiaTheme="minorHAnsi"/>
          <w:sz w:val="22"/>
          <w:szCs w:val="22"/>
          <w:lang w:val="en-US" w:eastAsia="en-US"/>
        </w:rPr>
        <w:t>tates have been built around a uniform culture imposed by a common language, education, the media and even force. The United States of America</w:t>
      </w:r>
      <w:r w:rsidR="004159D1" w:rsidRPr="00C441B9">
        <w:rPr>
          <w:rFonts w:eastAsiaTheme="minorHAnsi"/>
          <w:sz w:val="22"/>
          <w:szCs w:val="22"/>
          <w:lang w:val="en-US" w:eastAsia="en-US"/>
        </w:rPr>
        <w:fldChar w:fldCharType="begin"/>
      </w:r>
      <w:r w:rsidR="004159D1" w:rsidRPr="00C441B9">
        <w:rPr>
          <w:sz w:val="22"/>
          <w:szCs w:val="22"/>
          <w:lang w:val="en-US"/>
        </w:rPr>
        <w:instrText xml:space="preserve"> XE "America" </w:instrText>
      </w:r>
      <w:r w:rsidR="004159D1" w:rsidRPr="00C441B9">
        <w:rPr>
          <w:rFonts w:eastAsiaTheme="minorHAnsi"/>
          <w:sz w:val="22"/>
          <w:szCs w:val="22"/>
          <w:lang w:val="en-US" w:eastAsia="en-US"/>
        </w:rPr>
        <w:fldChar w:fldCharType="end"/>
      </w:r>
      <w:r w:rsidRPr="00C441B9">
        <w:rPr>
          <w:rFonts w:eastAsiaTheme="minorHAnsi"/>
          <w:sz w:val="22"/>
          <w:szCs w:val="22"/>
          <w:lang w:val="en-US" w:eastAsia="en-US"/>
        </w:rPr>
        <w:t xml:space="preserve"> has promoted its values through the mass media, particularly the cinema, which has helped to strengthen its cohesion and promote its image in the world. </w:t>
      </w:r>
      <w:r w:rsidR="00E5614E" w:rsidRPr="00C441B9">
        <w:rPr>
          <w:rFonts w:eastAsiaTheme="minorHAnsi"/>
          <w:sz w:val="22"/>
          <w:szCs w:val="22"/>
          <w:lang w:val="en-US" w:eastAsia="en-US"/>
        </w:rPr>
        <w:t xml:space="preserve"> </w:t>
      </w:r>
    </w:p>
    <w:p w14:paraId="3A530704" w14:textId="2FF66E18" w:rsidR="00F77EAB" w:rsidRPr="00C441B9" w:rsidRDefault="00F77EAB" w:rsidP="005C0B10">
      <w:pPr>
        <w:spacing w:after="120"/>
        <w:jc w:val="both"/>
        <w:rPr>
          <w:rFonts w:eastAsiaTheme="minorHAnsi"/>
          <w:sz w:val="22"/>
          <w:szCs w:val="22"/>
          <w:lang w:val="en-US" w:eastAsia="en-US"/>
        </w:rPr>
      </w:pPr>
      <w:r w:rsidRPr="00C441B9">
        <w:rPr>
          <w:rFonts w:eastAsiaTheme="minorHAnsi"/>
          <w:sz w:val="22"/>
          <w:szCs w:val="22"/>
          <w:lang w:val="en-US" w:eastAsia="en-US"/>
        </w:rPr>
        <w:t>Europe</w:t>
      </w:r>
      <w:r w:rsidR="00DF71C4">
        <w:rPr>
          <w:rFonts w:eastAsiaTheme="minorHAnsi"/>
          <w:sz w:val="22"/>
          <w:szCs w:val="22"/>
          <w:lang w:val="en-US" w:eastAsia="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eastAsia="en-US"/>
        </w:rPr>
        <w:fldChar w:fldCharType="end"/>
      </w:r>
      <w:r w:rsidRPr="00C441B9">
        <w:rPr>
          <w:rFonts w:eastAsiaTheme="minorHAnsi"/>
          <w:sz w:val="22"/>
          <w:szCs w:val="22"/>
          <w:lang w:val="en-US" w:eastAsia="en-US"/>
        </w:rPr>
        <w:t xml:space="preserve"> should promote patriotism, which </w:t>
      </w:r>
      <w:r w:rsidR="00F13940" w:rsidRPr="00C441B9">
        <w:rPr>
          <w:rFonts w:eastAsiaTheme="minorHAnsi"/>
          <w:sz w:val="22"/>
          <w:szCs w:val="22"/>
          <w:lang w:val="en-US" w:eastAsia="en-US"/>
        </w:rPr>
        <w:t xml:space="preserve">encourages </w:t>
      </w:r>
      <w:r w:rsidRPr="00C441B9">
        <w:rPr>
          <w:rFonts w:eastAsiaTheme="minorHAnsi"/>
          <w:sz w:val="22"/>
          <w:szCs w:val="22"/>
          <w:lang w:val="en-US" w:eastAsia="en-US"/>
        </w:rPr>
        <w:t>inclusion on the basis of shared values. When they are on another continent, European citizens meet, recognize each other and share common ground. From abroad, there is a better perception of what we have in common in Europe, whether it is freedom of expression, gender equality or respect for human rights.</w:t>
      </w:r>
    </w:p>
    <w:p w14:paraId="1E40ED49" w14:textId="2914C4A7" w:rsidR="00F77EAB" w:rsidRPr="00C441B9" w:rsidRDefault="00F77EAB" w:rsidP="00F77EAB">
      <w:pPr>
        <w:spacing w:after="120"/>
        <w:jc w:val="both"/>
        <w:rPr>
          <w:rFonts w:eastAsiaTheme="minorHAnsi"/>
          <w:sz w:val="22"/>
          <w:szCs w:val="22"/>
          <w:lang w:val="en-US" w:eastAsia="en-US"/>
        </w:rPr>
      </w:pPr>
      <w:r w:rsidRPr="00C441B9">
        <w:rPr>
          <w:rFonts w:eastAsiaTheme="minorHAnsi"/>
          <w:sz w:val="22"/>
          <w:szCs w:val="22"/>
          <w:lang w:val="en-US" w:eastAsia="en-US"/>
        </w:rPr>
        <w:t>Europe</w:t>
      </w:r>
      <w:r w:rsidR="00DF71C4">
        <w:rPr>
          <w:rFonts w:eastAsiaTheme="minorHAnsi"/>
          <w:sz w:val="22"/>
          <w:szCs w:val="22"/>
          <w:lang w:val="en-US" w:eastAsia="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eastAsia="en-US"/>
        </w:rPr>
        <w:fldChar w:fldCharType="end"/>
      </w:r>
      <w:r w:rsidRPr="00C441B9">
        <w:rPr>
          <w:rFonts w:eastAsiaTheme="minorHAnsi"/>
          <w:sz w:val="22"/>
          <w:szCs w:val="22"/>
          <w:lang w:val="en-US" w:eastAsia="en-US"/>
        </w:rPr>
        <w:t xml:space="preserve"> is based on common but </w:t>
      </w:r>
      <w:r w:rsidR="00F13940" w:rsidRPr="00C441B9">
        <w:rPr>
          <w:rFonts w:eastAsiaTheme="minorHAnsi"/>
          <w:sz w:val="22"/>
          <w:szCs w:val="22"/>
          <w:lang w:val="en-US" w:eastAsia="en-US"/>
        </w:rPr>
        <w:t>cross-</w:t>
      </w:r>
      <w:r w:rsidRPr="00C441B9">
        <w:rPr>
          <w:rFonts w:eastAsiaTheme="minorHAnsi"/>
          <w:sz w:val="22"/>
          <w:szCs w:val="22"/>
          <w:lang w:val="en-US" w:eastAsia="en-US"/>
        </w:rPr>
        <w:t>cultural values. It was built on the desire for peace and cooperation, democracy, freedom of thought and freedom of association, the balance between the individual and the group, between freedom and organization, between protection and the freedom to experiment.</w:t>
      </w:r>
      <w:r w:rsidR="00EA7927" w:rsidRPr="00C441B9">
        <w:rPr>
          <w:rFonts w:eastAsiaTheme="minorHAnsi"/>
          <w:sz w:val="22"/>
          <w:szCs w:val="22"/>
          <w:lang w:val="en-US" w:eastAsia="en-US"/>
        </w:rPr>
        <w:t xml:space="preserve"> </w:t>
      </w:r>
    </w:p>
    <w:p w14:paraId="20A7C3A0" w14:textId="6894B68F" w:rsidR="00F77EAB" w:rsidRPr="00C441B9" w:rsidRDefault="00F77EAB" w:rsidP="00F77EAB">
      <w:pPr>
        <w:spacing w:after="120"/>
        <w:jc w:val="both"/>
        <w:rPr>
          <w:sz w:val="22"/>
          <w:szCs w:val="22"/>
          <w:lang w:val="en-US"/>
        </w:rPr>
      </w:pPr>
      <w:r w:rsidRPr="00C441B9">
        <w:rPr>
          <w:sz w:val="22"/>
          <w:szCs w:val="22"/>
          <w:lang w:val="en-US"/>
        </w:rPr>
        <w:t xml:space="preserve">Our values have been defined in Article 2 </w:t>
      </w:r>
      <w:r w:rsidR="009941AD" w:rsidRPr="00C441B9">
        <w:rPr>
          <w:sz w:val="22"/>
          <w:szCs w:val="22"/>
          <w:lang w:val="en-US"/>
        </w:rPr>
        <w:t>T</w:t>
      </w:r>
      <w:r w:rsidRPr="00C441B9">
        <w:rPr>
          <w:sz w:val="22"/>
          <w:szCs w:val="22"/>
          <w:lang w:val="en-US"/>
        </w:rPr>
        <w:t>EU to govern the individual and collective behavior of European citizens. They are common to Europeans, British</w:t>
      </w:r>
      <w:r w:rsidR="008E0D78" w:rsidRPr="00C441B9">
        <w:rPr>
          <w:sz w:val="22"/>
          <w:szCs w:val="22"/>
          <w:lang w:val="en-US"/>
        </w:rPr>
        <w:fldChar w:fldCharType="begin"/>
      </w:r>
      <w:r w:rsidR="008E0D78" w:rsidRPr="00C441B9">
        <w:rPr>
          <w:sz w:val="22"/>
          <w:szCs w:val="22"/>
          <w:lang w:val="en-US"/>
        </w:rPr>
        <w:instrText xml:space="preserve"> XE "British" </w:instrText>
      </w:r>
      <w:r w:rsidR="008E0D78" w:rsidRPr="00C441B9">
        <w:rPr>
          <w:sz w:val="22"/>
          <w:szCs w:val="22"/>
          <w:lang w:val="en-US"/>
        </w:rPr>
        <w:fldChar w:fldCharType="end"/>
      </w:r>
      <w:r w:rsidRPr="00C441B9">
        <w:rPr>
          <w:sz w:val="22"/>
          <w:szCs w:val="22"/>
          <w:lang w:val="en-US"/>
        </w:rPr>
        <w:t xml:space="preserve"> included and are intended to be universal.</w:t>
      </w:r>
    </w:p>
    <w:p w14:paraId="15BD77C0" w14:textId="77777777" w:rsidR="00F77EAB" w:rsidRPr="00C441B9" w:rsidRDefault="00F77EAB" w:rsidP="00F77EAB">
      <w:pPr>
        <w:spacing w:after="120"/>
        <w:jc w:val="both"/>
        <w:rPr>
          <w:sz w:val="22"/>
          <w:szCs w:val="22"/>
          <w:lang w:val="en-US"/>
        </w:rPr>
      </w:pPr>
      <w:r w:rsidRPr="00C441B9">
        <w:rPr>
          <w:sz w:val="22"/>
          <w:szCs w:val="22"/>
          <w:lang w:val="en-US"/>
        </w:rPr>
        <w:t>They can be summed up in three principles: universalism, progressivism and humanism.</w:t>
      </w:r>
    </w:p>
    <w:p w14:paraId="1FC4B671" w14:textId="3819FFDB" w:rsidR="009941AD" w:rsidRPr="00C441B9" w:rsidRDefault="009941AD" w:rsidP="009941AD">
      <w:pPr>
        <w:spacing w:after="120"/>
        <w:jc w:val="both"/>
        <w:rPr>
          <w:rFonts w:eastAsiaTheme="minorHAnsi"/>
          <w:sz w:val="22"/>
          <w:szCs w:val="22"/>
          <w:lang w:val="en-US" w:eastAsia="en-US"/>
        </w:rPr>
      </w:pPr>
      <w:r w:rsidRPr="00C441B9">
        <w:rPr>
          <w:rFonts w:eastAsiaTheme="minorHAnsi"/>
          <w:sz w:val="22"/>
          <w:szCs w:val="22"/>
          <w:lang w:val="en-US" w:eastAsia="en-US"/>
        </w:rPr>
        <w:t>Europe</w:t>
      </w:r>
      <w:r w:rsidR="00DF71C4">
        <w:rPr>
          <w:rFonts w:eastAsiaTheme="minorHAnsi"/>
          <w:sz w:val="22"/>
          <w:szCs w:val="22"/>
          <w:lang w:val="en-US" w:eastAsia="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eastAsia="en-US"/>
        </w:rPr>
        <w:fldChar w:fldCharType="end"/>
      </w:r>
      <w:r w:rsidRPr="00C441B9">
        <w:rPr>
          <w:rFonts w:eastAsiaTheme="minorHAnsi"/>
          <w:sz w:val="22"/>
          <w:szCs w:val="22"/>
          <w:lang w:val="en-US" w:eastAsia="en-US"/>
        </w:rPr>
        <w:t xml:space="preserve"> must continue to make them shine throughout the world, by being strong, by speaking with one voice, by being a reliable partner for our allies. It will then be able to better defend our interests and protect our intangible heritage, our values, our history and our culture, which are the subject of the first chapter of this book. If it refrains from doing so, it will facilitate the resurgence of various forms of </w:t>
      </w:r>
      <w:r w:rsidR="00C150C6" w:rsidRPr="00C441B9">
        <w:rPr>
          <w:rFonts w:eastAsiaTheme="minorHAnsi"/>
          <w:sz w:val="22"/>
          <w:szCs w:val="22"/>
          <w:lang w:val="en-US" w:eastAsia="en-US"/>
        </w:rPr>
        <w:t>barbarity</w:t>
      </w:r>
      <w:r w:rsidRPr="00C441B9">
        <w:rPr>
          <w:rFonts w:eastAsiaTheme="minorHAnsi"/>
          <w:sz w:val="22"/>
          <w:szCs w:val="22"/>
          <w:lang w:val="en-US" w:eastAsia="en-US"/>
        </w:rPr>
        <w:t>.</w:t>
      </w:r>
    </w:p>
    <w:p w14:paraId="3C4A3377" w14:textId="5D55CC58" w:rsidR="00E5614E" w:rsidRPr="00C441B9" w:rsidRDefault="009941AD" w:rsidP="009941AD">
      <w:pPr>
        <w:spacing w:after="120"/>
        <w:jc w:val="both"/>
        <w:rPr>
          <w:rFonts w:eastAsiaTheme="minorHAnsi"/>
          <w:sz w:val="22"/>
          <w:szCs w:val="22"/>
          <w:lang w:val="en-US" w:eastAsia="en-US"/>
        </w:rPr>
      </w:pPr>
      <w:r w:rsidRPr="00C441B9">
        <w:rPr>
          <w:rFonts w:eastAsiaTheme="minorHAnsi"/>
          <w:sz w:val="22"/>
          <w:szCs w:val="22"/>
          <w:lang w:val="en-US" w:eastAsia="en-US"/>
        </w:rPr>
        <w:t>Promoting a common European culture will contribute to the ever-closer union between the peoples of Europe</w:t>
      </w:r>
      <w:r w:rsidR="00DF71C4">
        <w:rPr>
          <w:rFonts w:eastAsiaTheme="minorHAnsi"/>
          <w:sz w:val="22"/>
          <w:szCs w:val="22"/>
          <w:lang w:val="en-US" w:eastAsia="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eastAsia="en-US"/>
        </w:rPr>
        <w:fldChar w:fldCharType="end"/>
      </w:r>
      <w:r w:rsidRPr="00C441B9">
        <w:rPr>
          <w:rFonts w:eastAsiaTheme="minorHAnsi"/>
          <w:sz w:val="22"/>
          <w:szCs w:val="22"/>
          <w:lang w:val="en-US" w:eastAsia="en-US"/>
        </w:rPr>
        <w:t xml:space="preserve">, an objective set out in Article 1 TEU. </w:t>
      </w:r>
      <w:r w:rsidR="005C201B" w:rsidRPr="00C441B9">
        <w:rPr>
          <w:rFonts w:eastAsiaTheme="minorHAnsi"/>
          <w:sz w:val="22"/>
          <w:szCs w:val="22"/>
          <w:lang w:val="en-US" w:eastAsia="en-US"/>
        </w:rPr>
        <w:t>How can we cope with global challenges such as climate change or technological upheavals if the European States do not mak</w:t>
      </w:r>
      <w:r w:rsidRPr="00C441B9">
        <w:rPr>
          <w:rFonts w:eastAsiaTheme="minorHAnsi"/>
          <w:sz w:val="22"/>
          <w:szCs w:val="22"/>
          <w:lang w:val="en-US" w:eastAsia="en-US"/>
        </w:rPr>
        <w:t>e their efforts</w:t>
      </w:r>
      <w:r w:rsidR="005C201B" w:rsidRPr="00C441B9">
        <w:rPr>
          <w:rFonts w:eastAsiaTheme="minorHAnsi"/>
          <w:sz w:val="22"/>
          <w:szCs w:val="22"/>
          <w:lang w:val="en-US" w:eastAsia="en-US"/>
        </w:rPr>
        <w:t xml:space="preserve"> to converge</w:t>
      </w:r>
      <w:r w:rsidRPr="00C441B9">
        <w:rPr>
          <w:rFonts w:eastAsiaTheme="minorHAnsi"/>
          <w:sz w:val="22"/>
          <w:szCs w:val="22"/>
          <w:lang w:val="en-US" w:eastAsia="en-US"/>
        </w:rPr>
        <w:t>?</w:t>
      </w:r>
    </w:p>
    <w:p w14:paraId="1E250417" w14:textId="5A0EC028" w:rsidR="009B3E12" w:rsidRPr="005212FF" w:rsidRDefault="001735C6" w:rsidP="009B3E12">
      <w:pPr>
        <w:pStyle w:val="3Section"/>
        <w:rPr>
          <w:color w:val="000000" w:themeColor="text1"/>
        </w:rPr>
      </w:pPr>
      <w:bookmarkStart w:id="5" w:name="_Toc46650654"/>
      <w:r w:rsidRPr="005212FF">
        <w:rPr>
          <w:color w:val="000000" w:themeColor="text1"/>
        </w:rPr>
        <w:lastRenderedPageBreak/>
        <w:t>European values</w:t>
      </w:r>
      <w:bookmarkEnd w:id="5"/>
    </w:p>
    <w:p w14:paraId="13919103" w14:textId="3A83CB7B" w:rsidR="0005602D" w:rsidRPr="00C441B9" w:rsidRDefault="001735C6" w:rsidP="0005602D">
      <w:pPr>
        <w:spacing w:after="120"/>
        <w:jc w:val="both"/>
        <w:rPr>
          <w:color w:val="000000" w:themeColor="text1"/>
          <w:sz w:val="22"/>
          <w:szCs w:val="22"/>
          <w:lang w:val="en-US"/>
        </w:rPr>
      </w:pPr>
      <w:r w:rsidRPr="00C441B9">
        <w:rPr>
          <w:color w:val="000000" w:themeColor="text1"/>
          <w:sz w:val="22"/>
          <w:szCs w:val="22"/>
          <w:lang w:val="en-US"/>
        </w:rPr>
        <w:t>Since the Treaty of Lisbon</w:t>
      </w:r>
      <w:r w:rsidR="008A4CD2" w:rsidRPr="00C441B9">
        <w:rPr>
          <w:color w:val="000000" w:themeColor="text1"/>
          <w:sz w:val="22"/>
          <w:szCs w:val="22"/>
          <w:lang w:val="en-US"/>
        </w:rPr>
        <w:fldChar w:fldCharType="begin"/>
      </w:r>
      <w:r w:rsidR="008A4CD2" w:rsidRPr="00C441B9">
        <w:rPr>
          <w:sz w:val="22"/>
          <w:szCs w:val="22"/>
          <w:lang w:val="en-US"/>
        </w:rPr>
        <w:instrText xml:space="preserve"> XE "</w:instrText>
      </w:r>
      <w:r w:rsidR="008A4CD2" w:rsidRPr="00C441B9">
        <w:rPr>
          <w:color w:val="000000" w:themeColor="text1"/>
          <w:sz w:val="22"/>
          <w:szCs w:val="22"/>
          <w:lang w:val="en-US"/>
        </w:rPr>
        <w:instrText>Lisbon</w:instrText>
      </w:r>
      <w:r w:rsidR="008A4CD2" w:rsidRPr="00C441B9">
        <w:rPr>
          <w:sz w:val="22"/>
          <w:szCs w:val="22"/>
          <w:lang w:val="en-US"/>
        </w:rPr>
        <w:instrText xml:space="preserve">" </w:instrText>
      </w:r>
      <w:r w:rsidR="008A4CD2" w:rsidRPr="00C441B9">
        <w:rPr>
          <w:color w:val="000000" w:themeColor="text1"/>
          <w:sz w:val="22"/>
          <w:szCs w:val="22"/>
          <w:lang w:val="en-US"/>
        </w:rPr>
        <w:fldChar w:fldCharType="end"/>
      </w:r>
      <w:r w:rsidRPr="00C441B9">
        <w:rPr>
          <w:color w:val="000000" w:themeColor="text1"/>
          <w:sz w:val="22"/>
          <w:szCs w:val="22"/>
          <w:lang w:val="en-US"/>
        </w:rPr>
        <w:t>, the values of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have been enshrined in Article 2 TEU, which </w:t>
      </w:r>
      <w:r w:rsidR="00C150C6" w:rsidRPr="00C441B9">
        <w:rPr>
          <w:color w:val="000000" w:themeColor="text1"/>
          <w:sz w:val="22"/>
          <w:szCs w:val="22"/>
          <w:lang w:val="en-US"/>
        </w:rPr>
        <w:t>declares</w:t>
      </w:r>
      <w:r w:rsidRPr="00C441B9">
        <w:rPr>
          <w:color w:val="000000" w:themeColor="text1"/>
          <w:sz w:val="22"/>
          <w:szCs w:val="22"/>
          <w:lang w:val="en-US"/>
        </w:rPr>
        <w:t>:</w:t>
      </w:r>
      <w:r w:rsidR="0005602D" w:rsidRPr="00C441B9">
        <w:rPr>
          <w:color w:val="000000" w:themeColor="text1"/>
          <w:sz w:val="22"/>
          <w:szCs w:val="22"/>
          <w:lang w:val="en-US"/>
        </w:rPr>
        <w:t xml:space="preserve"> </w:t>
      </w:r>
      <w:r w:rsidR="0005602D" w:rsidRPr="00C441B9">
        <w:rPr>
          <w:sz w:val="22"/>
          <w:szCs w:val="22"/>
          <w:lang w:val="en-US"/>
        </w:rPr>
        <w:t xml:space="preserve">“The Union is founded on the values of respect for human dignity, freedom, democracy, equality, the rule of law and respect for human rights, including the rights of persons belonging to minorities. These values are common to the </w:t>
      </w:r>
      <w:r w:rsidR="00BA4010" w:rsidRPr="00C441B9">
        <w:rPr>
          <w:sz w:val="22"/>
          <w:szCs w:val="22"/>
          <w:lang w:val="en-US"/>
        </w:rPr>
        <w:t>m</w:t>
      </w:r>
      <w:r w:rsidR="0005602D" w:rsidRPr="00C441B9">
        <w:rPr>
          <w:sz w:val="22"/>
          <w:szCs w:val="22"/>
          <w:lang w:val="en-US"/>
        </w:rPr>
        <w:t>ember</w:t>
      </w:r>
      <w:r w:rsidR="0026677E" w:rsidRPr="00C441B9">
        <w:rPr>
          <w:sz w:val="22"/>
          <w:szCs w:val="22"/>
          <w:lang w:val="en-US"/>
        </w:rPr>
        <w:t>-</w:t>
      </w:r>
      <w:r w:rsidR="0005602D" w:rsidRPr="00C441B9">
        <w:rPr>
          <w:sz w:val="22"/>
          <w:szCs w:val="22"/>
          <w:lang w:val="en-US"/>
        </w:rPr>
        <w:t>States in a society in which pluralism, non-discrimination, tolerance, justice, solidarity and equality between women and men prevail”.</w:t>
      </w:r>
      <w:r w:rsidR="0005602D" w:rsidRPr="00C441B9">
        <w:rPr>
          <w:rStyle w:val="Appelnotedebasdep"/>
          <w:color w:val="000000" w:themeColor="text1"/>
          <w:sz w:val="22"/>
          <w:szCs w:val="22"/>
        </w:rPr>
        <w:footnoteReference w:id="6"/>
      </w:r>
    </w:p>
    <w:p w14:paraId="6AC7A232" w14:textId="59D2E3E5" w:rsidR="00A82941" w:rsidRPr="00C441B9" w:rsidRDefault="008A3465" w:rsidP="003A5F0E">
      <w:pPr>
        <w:spacing w:after="120"/>
        <w:jc w:val="both"/>
        <w:rPr>
          <w:rStyle w:val="lang-la"/>
          <w:color w:val="000000" w:themeColor="text1"/>
          <w:sz w:val="22"/>
          <w:szCs w:val="22"/>
          <w:lang w:val="en-US"/>
        </w:rPr>
      </w:pPr>
      <w:r w:rsidRPr="00C441B9">
        <w:rPr>
          <w:rStyle w:val="lang-la"/>
          <w:color w:val="000000" w:themeColor="text1"/>
          <w:sz w:val="22"/>
          <w:szCs w:val="22"/>
          <w:lang w:val="en-US"/>
        </w:rPr>
        <w:t xml:space="preserve">However, this </w:t>
      </w:r>
      <w:r w:rsidR="0005602D" w:rsidRPr="00C441B9">
        <w:rPr>
          <w:rStyle w:val="lang-la"/>
          <w:color w:val="000000" w:themeColor="text1"/>
          <w:sz w:val="22"/>
          <w:szCs w:val="22"/>
          <w:lang w:val="en-US"/>
        </w:rPr>
        <w:t>comprehensive and balanced text is, however, difficult to understand for twelve-year-</w:t>
      </w:r>
      <w:r w:rsidR="003311E5" w:rsidRPr="00C441B9">
        <w:rPr>
          <w:rStyle w:val="lang-la"/>
          <w:color w:val="000000" w:themeColor="text1"/>
          <w:sz w:val="22"/>
          <w:szCs w:val="22"/>
          <w:lang w:val="en-US"/>
        </w:rPr>
        <w:t>old’s</w:t>
      </w:r>
      <w:r w:rsidR="0005602D" w:rsidRPr="00C441B9">
        <w:rPr>
          <w:rStyle w:val="lang-la"/>
          <w:color w:val="000000" w:themeColor="text1"/>
          <w:sz w:val="22"/>
          <w:szCs w:val="22"/>
          <w:lang w:val="en-US"/>
        </w:rPr>
        <w:t xml:space="preserve"> who are starting to acquire citizenship, and </w:t>
      </w:r>
      <w:r w:rsidR="00A82941" w:rsidRPr="00C441B9">
        <w:rPr>
          <w:rStyle w:val="lang-la"/>
          <w:color w:val="000000" w:themeColor="text1"/>
          <w:sz w:val="22"/>
          <w:szCs w:val="22"/>
          <w:lang w:val="en-US"/>
        </w:rPr>
        <w:t xml:space="preserve">also </w:t>
      </w:r>
      <w:r w:rsidR="0005602D" w:rsidRPr="00C441B9">
        <w:rPr>
          <w:rStyle w:val="lang-la"/>
          <w:color w:val="000000" w:themeColor="text1"/>
          <w:sz w:val="22"/>
          <w:szCs w:val="22"/>
          <w:lang w:val="en-US"/>
        </w:rPr>
        <w:t xml:space="preserve">for an uneducated recruit who enlists in the security services or the army. </w:t>
      </w:r>
      <w:r w:rsidR="00A82941" w:rsidRPr="00C441B9">
        <w:rPr>
          <w:rStyle w:val="lang-la"/>
          <w:color w:val="000000" w:themeColor="text1"/>
          <w:sz w:val="22"/>
          <w:szCs w:val="22"/>
          <w:lang w:val="en-US"/>
        </w:rPr>
        <w:t xml:space="preserve">Yet the shared values in our society underpin the moral strength of the soldiers, policemen or firemen. </w:t>
      </w:r>
      <w:r w:rsidR="0005602D" w:rsidRPr="00C441B9">
        <w:rPr>
          <w:rStyle w:val="lang-la"/>
          <w:color w:val="000000" w:themeColor="text1"/>
          <w:sz w:val="22"/>
          <w:szCs w:val="22"/>
          <w:lang w:val="en-US"/>
        </w:rPr>
        <w:t>This is why it is useful to summarize them in a few words: humanism, which is based on tolerance and ethics, progressivism and universalism. Europe</w:t>
      </w:r>
      <w:r w:rsidR="00DF71C4">
        <w:rPr>
          <w:rStyle w:val="lang-la"/>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Style w:val="lang-la"/>
          <w:color w:val="000000" w:themeColor="text1"/>
          <w:sz w:val="22"/>
          <w:szCs w:val="22"/>
          <w:lang w:val="en-US"/>
        </w:rPr>
        <w:fldChar w:fldCharType="end"/>
      </w:r>
      <w:r w:rsidR="0005602D" w:rsidRPr="00C441B9">
        <w:rPr>
          <w:rStyle w:val="lang-la"/>
          <w:color w:val="000000" w:themeColor="text1"/>
          <w:sz w:val="22"/>
          <w:szCs w:val="22"/>
          <w:lang w:val="en-US"/>
        </w:rPr>
        <w:t xml:space="preserve"> values ​​the spirit of openness and free discovery, which leads to pluralism. This implies the separation of the </w:t>
      </w:r>
      <w:r w:rsidR="00A82941" w:rsidRPr="00C441B9">
        <w:rPr>
          <w:rStyle w:val="lang-la"/>
          <w:color w:val="000000" w:themeColor="text1"/>
          <w:sz w:val="22"/>
          <w:szCs w:val="22"/>
          <w:lang w:val="en-US"/>
        </w:rPr>
        <w:t>S</w:t>
      </w:r>
      <w:r w:rsidR="0005602D" w:rsidRPr="00C441B9">
        <w:rPr>
          <w:rStyle w:val="lang-la"/>
          <w:color w:val="000000" w:themeColor="text1"/>
          <w:sz w:val="22"/>
          <w:szCs w:val="22"/>
          <w:lang w:val="en-US"/>
        </w:rPr>
        <w:t>tate and religions as philosophical conceptions. Everyone has the right to autonomy, dignity and the esteem of others; he also has duties. It is neither consumerism nor fundamentalism that can link the members of our society together. Europe is multi</w:t>
      </w:r>
      <w:r w:rsidR="00C150C6" w:rsidRPr="00C441B9">
        <w:rPr>
          <w:rStyle w:val="lang-la"/>
          <w:color w:val="000000" w:themeColor="text1"/>
          <w:sz w:val="22"/>
          <w:szCs w:val="22"/>
          <w:lang w:val="en-US"/>
        </w:rPr>
        <w:t>-</w:t>
      </w:r>
      <w:r w:rsidR="0005602D" w:rsidRPr="00C441B9">
        <w:rPr>
          <w:rStyle w:val="lang-la"/>
          <w:color w:val="000000" w:themeColor="text1"/>
          <w:sz w:val="22"/>
          <w:szCs w:val="22"/>
          <w:lang w:val="en-US"/>
        </w:rPr>
        <w:t>ethnic, multicultural, multi</w:t>
      </w:r>
      <w:r w:rsidR="00A82941" w:rsidRPr="00C441B9">
        <w:rPr>
          <w:rStyle w:val="lang-la"/>
          <w:color w:val="000000" w:themeColor="text1"/>
          <w:sz w:val="22"/>
          <w:szCs w:val="22"/>
          <w:lang w:val="en-US"/>
        </w:rPr>
        <w:t>-</w:t>
      </w:r>
      <w:r w:rsidR="0005602D" w:rsidRPr="00C441B9">
        <w:rPr>
          <w:rStyle w:val="lang-la"/>
          <w:color w:val="000000" w:themeColor="text1"/>
          <w:sz w:val="22"/>
          <w:szCs w:val="22"/>
          <w:lang w:val="en-US"/>
        </w:rPr>
        <w:t xml:space="preserve">religious, tolerant and secular. This implies that its citizens work for progress, cultivate benevolence and even brotherhood between them, reject violence and </w:t>
      </w:r>
      <w:r w:rsidR="00A82941" w:rsidRPr="00C441B9">
        <w:rPr>
          <w:rStyle w:val="lang-la"/>
          <w:color w:val="000000" w:themeColor="text1"/>
          <w:sz w:val="22"/>
          <w:szCs w:val="22"/>
          <w:lang w:val="en-US"/>
        </w:rPr>
        <w:t>combat barbar</w:t>
      </w:r>
      <w:r w:rsidR="00C150C6" w:rsidRPr="00C441B9">
        <w:rPr>
          <w:rStyle w:val="lang-la"/>
          <w:color w:val="000000" w:themeColor="text1"/>
          <w:sz w:val="22"/>
          <w:szCs w:val="22"/>
          <w:lang w:val="en-US"/>
        </w:rPr>
        <w:t>ity</w:t>
      </w:r>
      <w:r w:rsidR="00A82941" w:rsidRPr="00C441B9">
        <w:rPr>
          <w:rStyle w:val="lang-la"/>
          <w:color w:val="000000" w:themeColor="text1"/>
          <w:sz w:val="22"/>
          <w:szCs w:val="22"/>
          <w:lang w:val="en-US"/>
        </w:rPr>
        <w:t>.</w:t>
      </w:r>
    </w:p>
    <w:p w14:paraId="5FC6F15E" w14:textId="5F77FAEB" w:rsidR="00EE70FD" w:rsidRPr="00C441B9" w:rsidRDefault="00A82941" w:rsidP="001D2117">
      <w:pPr>
        <w:pStyle w:val="5Paragraphe"/>
        <w:rPr>
          <w:rFonts w:ascii="Times New Roman" w:hAnsi="Times New Roman"/>
          <w:sz w:val="22"/>
          <w:szCs w:val="22"/>
          <w:lang w:val="en-US"/>
        </w:rPr>
      </w:pPr>
      <w:r w:rsidRPr="00C441B9">
        <w:rPr>
          <w:rFonts w:ascii="Times New Roman" w:hAnsi="Times New Roman"/>
          <w:color w:val="000000" w:themeColor="text1"/>
          <w:sz w:val="22"/>
          <w:szCs w:val="22"/>
          <w:lang w:val="en-US"/>
        </w:rPr>
        <w:t xml:space="preserve">The disenchantment </w:t>
      </w:r>
      <w:r w:rsidR="008A3465" w:rsidRPr="00C441B9">
        <w:rPr>
          <w:rFonts w:ascii="Times New Roman" w:hAnsi="Times New Roman"/>
          <w:color w:val="000000" w:themeColor="text1"/>
          <w:sz w:val="22"/>
          <w:szCs w:val="22"/>
          <w:lang w:val="en-US"/>
        </w:rPr>
        <w:t>of</w:t>
      </w:r>
      <w:r w:rsidRPr="00C441B9">
        <w:rPr>
          <w:rFonts w:ascii="Times New Roman" w:hAnsi="Times New Roman"/>
          <w:color w:val="000000" w:themeColor="text1"/>
          <w:sz w:val="22"/>
          <w:szCs w:val="22"/>
          <w:lang w:val="en-US"/>
        </w:rPr>
        <w:t xml:space="preserve"> the Western world </w:t>
      </w:r>
      <w:r w:rsidR="00276EB0" w:rsidRPr="00C441B9">
        <w:rPr>
          <w:rFonts w:ascii="Times New Roman" w:hAnsi="Times New Roman"/>
          <w:color w:val="000000" w:themeColor="text1"/>
          <w:sz w:val="22"/>
          <w:szCs w:val="22"/>
          <w:lang w:val="en-US"/>
        </w:rPr>
        <w:t xml:space="preserve">described </w:t>
      </w:r>
      <w:r w:rsidRPr="00C441B9">
        <w:rPr>
          <w:rFonts w:ascii="Times New Roman" w:hAnsi="Times New Roman"/>
          <w:color w:val="000000" w:themeColor="text1"/>
          <w:sz w:val="22"/>
          <w:szCs w:val="22"/>
          <w:lang w:val="en-US"/>
        </w:rPr>
        <w:t xml:space="preserve">by Max Weber has two consequences. On the one hand, religious </w:t>
      </w:r>
      <w:r w:rsidR="00276EB0" w:rsidRPr="00C441B9">
        <w:rPr>
          <w:rFonts w:ascii="Times New Roman" w:hAnsi="Times New Roman"/>
          <w:color w:val="000000" w:themeColor="text1"/>
          <w:sz w:val="22"/>
          <w:szCs w:val="22"/>
          <w:lang w:val="en-US"/>
        </w:rPr>
        <w:t xml:space="preserve">influences </w:t>
      </w:r>
      <w:r w:rsidRPr="00C441B9">
        <w:rPr>
          <w:rFonts w:ascii="Times New Roman" w:hAnsi="Times New Roman"/>
          <w:color w:val="000000" w:themeColor="text1"/>
          <w:sz w:val="22"/>
          <w:szCs w:val="22"/>
          <w:lang w:val="en-US"/>
        </w:rPr>
        <w:t xml:space="preserve">are no longer preponderant in public opinion: atheists </w:t>
      </w:r>
      <w:r w:rsidRPr="00C441B9">
        <w:rPr>
          <w:rFonts w:ascii="Times New Roman" w:hAnsi="Times New Roman"/>
          <w:color w:val="000000" w:themeColor="text1"/>
          <w:sz w:val="22"/>
          <w:szCs w:val="22"/>
          <w:lang w:val="en-US"/>
        </w:rPr>
        <w:lastRenderedPageBreak/>
        <w:t>(40%) and "believers without religion" (30%) are now largely in the majority in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C441B9">
        <w:rPr>
          <w:rFonts w:ascii="Times New Roman" w:hAnsi="Times New Roman"/>
          <w:color w:val="000000" w:themeColor="text1"/>
          <w:sz w:val="22"/>
          <w:szCs w:val="22"/>
          <w:lang w:val="en-US"/>
        </w:rPr>
        <w:t>.</w:t>
      </w:r>
      <w:r w:rsidR="003311E5" w:rsidRPr="00C441B9">
        <w:rPr>
          <w:rStyle w:val="Appelnotedebasdep"/>
          <w:rFonts w:ascii="Times New Roman" w:hAnsi="Times New Roman"/>
          <w:color w:val="000000" w:themeColor="text1"/>
          <w:sz w:val="22"/>
          <w:szCs w:val="22"/>
        </w:rPr>
        <w:footnoteReference w:id="7"/>
      </w:r>
      <w:r w:rsidRPr="00C441B9">
        <w:rPr>
          <w:rFonts w:ascii="Times New Roman" w:hAnsi="Times New Roman"/>
          <w:color w:val="000000" w:themeColor="text1"/>
          <w:sz w:val="22"/>
          <w:szCs w:val="22"/>
          <w:lang w:val="en-US"/>
        </w:rPr>
        <w:t xml:space="preserve"> On the other hand, according to Marcel Gauchet, religion no longer structures society. It is therefore </w:t>
      </w:r>
      <w:r w:rsidR="00EE70FD" w:rsidRPr="00C441B9">
        <w:rPr>
          <w:rFonts w:ascii="Times New Roman" w:hAnsi="Times New Roman"/>
          <w:color w:val="000000" w:themeColor="text1"/>
          <w:sz w:val="22"/>
          <w:szCs w:val="22"/>
          <w:lang w:val="en-US"/>
        </w:rPr>
        <w:t>preferable for citizens to deal with the metaphysical questions they legitimately ask themselves</w:t>
      </w:r>
      <w:r w:rsidR="00276EB0" w:rsidRPr="00C441B9">
        <w:rPr>
          <w:rFonts w:ascii="Times New Roman" w:hAnsi="Times New Roman"/>
          <w:color w:val="000000" w:themeColor="text1"/>
          <w:sz w:val="22"/>
          <w:szCs w:val="22"/>
          <w:lang w:val="en-US"/>
        </w:rPr>
        <w:t xml:space="preserve"> in their private sphere</w:t>
      </w:r>
      <w:r w:rsidR="00EE70FD" w:rsidRPr="00C441B9">
        <w:rPr>
          <w:rFonts w:ascii="Times New Roman" w:hAnsi="Times New Roman"/>
          <w:color w:val="000000" w:themeColor="text1"/>
          <w:sz w:val="22"/>
          <w:szCs w:val="22"/>
          <w:lang w:val="en-US"/>
        </w:rPr>
        <w:t>.</w:t>
      </w:r>
      <w:r w:rsidR="003311E5" w:rsidRPr="00C441B9">
        <w:rPr>
          <w:rStyle w:val="Appelnotedebasdep"/>
          <w:rFonts w:ascii="Times New Roman" w:hAnsi="Times New Roman"/>
          <w:color w:val="000000" w:themeColor="text1"/>
          <w:sz w:val="22"/>
          <w:szCs w:val="22"/>
        </w:rPr>
        <w:footnoteReference w:id="8"/>
      </w:r>
      <w:r w:rsidR="00EE70FD" w:rsidRPr="00C441B9">
        <w:rPr>
          <w:rFonts w:ascii="Times New Roman" w:hAnsi="Times New Roman"/>
          <w:color w:val="000000" w:themeColor="text1"/>
          <w:sz w:val="22"/>
          <w:szCs w:val="22"/>
          <w:lang w:val="en-US"/>
        </w:rPr>
        <w:t xml:space="preserve">  </w:t>
      </w:r>
      <w:r w:rsidRPr="00C441B9">
        <w:rPr>
          <w:rFonts w:ascii="Times New Roman" w:hAnsi="Times New Roman"/>
          <w:color w:val="000000" w:themeColor="text1"/>
          <w:sz w:val="22"/>
          <w:szCs w:val="22"/>
          <w:lang w:val="en-US"/>
        </w:rPr>
        <w:t>Neutrality should therefore be substituted for communitarianism, which juxtaposes different metaphysical conceptions.</w:t>
      </w:r>
    </w:p>
    <w:p w14:paraId="3EEC4A2C" w14:textId="629BD16D" w:rsidR="00EE70FD" w:rsidRPr="00C441B9" w:rsidRDefault="00F2144E" w:rsidP="003A5F0E">
      <w:pPr>
        <w:spacing w:after="120"/>
        <w:jc w:val="both"/>
        <w:rPr>
          <w:color w:val="000000" w:themeColor="text1"/>
          <w:sz w:val="22"/>
          <w:szCs w:val="22"/>
          <w:lang w:val="en-US"/>
        </w:rPr>
      </w:pPr>
      <w:r w:rsidRPr="00C441B9">
        <w:rPr>
          <w:color w:val="000000" w:themeColor="text1"/>
          <w:sz w:val="22"/>
          <w:szCs w:val="22"/>
          <w:lang w:val="en-US"/>
        </w:rPr>
        <w:t>The "Greek miracle" produced a "secular spirituality" which is a quest and a definition of good, successful, wise living. It makes no reference to metaphysics or religious faith.</w:t>
      </w:r>
      <w:r w:rsidR="002E5DA3" w:rsidRPr="00C441B9">
        <w:rPr>
          <w:rStyle w:val="Appelnotedebasdep"/>
          <w:iCs/>
          <w:color w:val="000000" w:themeColor="text1"/>
          <w:sz w:val="22"/>
          <w:szCs w:val="22"/>
        </w:rPr>
        <w:footnoteReference w:id="9"/>
      </w:r>
      <w:r w:rsidRPr="00C441B9">
        <w:rPr>
          <w:color w:val="000000" w:themeColor="text1"/>
          <w:sz w:val="22"/>
          <w:szCs w:val="22"/>
          <w:lang w:val="en-US"/>
        </w:rPr>
        <w:t xml:space="preserve"> </w:t>
      </w:r>
      <w:r w:rsidR="001632C8" w:rsidRPr="00C441B9">
        <w:rPr>
          <w:color w:val="000000" w:themeColor="text1"/>
          <w:sz w:val="22"/>
          <w:szCs w:val="22"/>
          <w:lang w:val="en-US"/>
        </w:rPr>
        <w:t>Since antiquity, t</w:t>
      </w:r>
      <w:r w:rsidR="00EE70FD" w:rsidRPr="00C441B9">
        <w:rPr>
          <w:color w:val="000000" w:themeColor="text1"/>
          <w:sz w:val="22"/>
          <w:szCs w:val="22"/>
          <w:lang w:val="en-US"/>
        </w:rPr>
        <w:t xml:space="preserve">he </w:t>
      </w:r>
      <w:r w:rsidRPr="00C441B9">
        <w:rPr>
          <w:color w:val="000000" w:themeColor="text1"/>
          <w:sz w:val="22"/>
          <w:szCs w:val="22"/>
          <w:lang w:val="en-US"/>
        </w:rPr>
        <w:t>wise man</w:t>
      </w:r>
      <w:r w:rsidR="00EE70FD" w:rsidRPr="00C441B9">
        <w:rPr>
          <w:color w:val="000000" w:themeColor="text1"/>
          <w:sz w:val="22"/>
          <w:szCs w:val="22"/>
          <w:lang w:val="en-US"/>
        </w:rPr>
        <w:t xml:space="preserve"> </w:t>
      </w:r>
      <w:r w:rsidRPr="00C441B9">
        <w:rPr>
          <w:color w:val="000000" w:themeColor="text1"/>
          <w:sz w:val="22"/>
          <w:szCs w:val="22"/>
          <w:lang w:val="en-US"/>
        </w:rPr>
        <w:t>i</w:t>
      </w:r>
      <w:r w:rsidR="00EE70FD" w:rsidRPr="00C441B9">
        <w:rPr>
          <w:color w:val="000000" w:themeColor="text1"/>
          <w:sz w:val="22"/>
          <w:szCs w:val="22"/>
          <w:lang w:val="en-US"/>
        </w:rPr>
        <w:t xml:space="preserve">s </w:t>
      </w:r>
      <w:r w:rsidRPr="00C441B9">
        <w:rPr>
          <w:color w:val="000000" w:themeColor="text1"/>
          <w:sz w:val="22"/>
          <w:szCs w:val="22"/>
          <w:lang w:val="en-US"/>
        </w:rPr>
        <w:t xml:space="preserve">defined as the </w:t>
      </w:r>
      <w:r w:rsidR="00EE70FD" w:rsidRPr="00C441B9">
        <w:rPr>
          <w:color w:val="000000" w:themeColor="text1"/>
          <w:sz w:val="22"/>
          <w:szCs w:val="22"/>
          <w:lang w:val="en-US"/>
        </w:rPr>
        <w:t xml:space="preserve">one who achieves a good life, to be himself, who accepts human finitude, aging and death. He knows </w:t>
      </w:r>
      <w:r w:rsidR="001632C8" w:rsidRPr="00C441B9">
        <w:rPr>
          <w:color w:val="000000" w:themeColor="text1"/>
          <w:sz w:val="22"/>
          <w:szCs w:val="22"/>
          <w:lang w:val="en-US"/>
        </w:rPr>
        <w:t>himself;</w:t>
      </w:r>
      <w:r w:rsidR="00EE70FD" w:rsidRPr="00C441B9">
        <w:rPr>
          <w:color w:val="000000" w:themeColor="text1"/>
          <w:sz w:val="22"/>
          <w:szCs w:val="22"/>
          <w:lang w:val="en-US"/>
        </w:rPr>
        <w:t xml:space="preserve"> he adopts moral rules</w:t>
      </w:r>
      <w:r w:rsidRPr="00C441B9">
        <w:rPr>
          <w:color w:val="000000" w:themeColor="text1"/>
          <w:sz w:val="22"/>
          <w:szCs w:val="22"/>
          <w:lang w:val="en-US"/>
        </w:rPr>
        <w:t xml:space="preserve"> and</w:t>
      </w:r>
      <w:r w:rsidR="00EE70FD" w:rsidRPr="00C441B9">
        <w:rPr>
          <w:color w:val="000000" w:themeColor="text1"/>
          <w:sz w:val="22"/>
          <w:szCs w:val="22"/>
          <w:lang w:val="en-US"/>
        </w:rPr>
        <w:t xml:space="preserve"> ethics</w:t>
      </w:r>
      <w:r w:rsidRPr="00C441B9">
        <w:rPr>
          <w:color w:val="000000" w:themeColor="text1"/>
          <w:sz w:val="22"/>
          <w:szCs w:val="22"/>
          <w:lang w:val="en-US"/>
        </w:rPr>
        <w:t>. H</w:t>
      </w:r>
      <w:r w:rsidR="00EE70FD" w:rsidRPr="00C441B9">
        <w:rPr>
          <w:color w:val="000000" w:themeColor="text1"/>
          <w:sz w:val="22"/>
          <w:szCs w:val="22"/>
          <w:lang w:val="en-US"/>
        </w:rPr>
        <w:t>e develops a vision of the world and he gives meaning to his life.</w:t>
      </w:r>
      <w:r w:rsidR="002E5DA3" w:rsidRPr="00C441B9">
        <w:rPr>
          <w:rStyle w:val="Appelnotedebasdep"/>
          <w:color w:val="000000" w:themeColor="text1"/>
          <w:sz w:val="22"/>
          <w:szCs w:val="22"/>
        </w:rPr>
        <w:footnoteReference w:id="10"/>
      </w:r>
      <w:r w:rsidR="00EE70FD" w:rsidRPr="00C441B9">
        <w:rPr>
          <w:color w:val="000000" w:themeColor="text1"/>
          <w:sz w:val="22"/>
          <w:szCs w:val="22"/>
          <w:lang w:val="en-US"/>
        </w:rPr>
        <w:t xml:space="preserve"> </w:t>
      </w:r>
      <w:r w:rsidRPr="00C441B9">
        <w:rPr>
          <w:color w:val="000000" w:themeColor="text1"/>
          <w:sz w:val="22"/>
          <w:szCs w:val="22"/>
          <w:lang w:val="en-US"/>
        </w:rPr>
        <w:t>He seeks the truth.</w:t>
      </w:r>
      <w:r w:rsidR="00EE70FD" w:rsidRPr="00C441B9">
        <w:rPr>
          <w:color w:val="000000" w:themeColor="text1"/>
          <w:sz w:val="22"/>
          <w:szCs w:val="22"/>
          <w:lang w:val="en-US"/>
        </w:rPr>
        <w:t xml:space="preserve"> He manages to reveal and overcome contradictions between opinions on a given subject. He is able to face fears, whether psychic or social, and to live the present as if it were eternity, without nostalgia for the past and without hope: he does good for the sake of good itself, and not for a hypothetical reward.</w:t>
      </w:r>
    </w:p>
    <w:p w14:paraId="53C4A588" w14:textId="77777777" w:rsidR="00D87802" w:rsidRPr="00C441B9" w:rsidRDefault="002E5DA3" w:rsidP="003A5F0E">
      <w:pPr>
        <w:spacing w:after="120"/>
        <w:jc w:val="both"/>
        <w:rPr>
          <w:color w:val="000000" w:themeColor="text1"/>
          <w:sz w:val="22"/>
          <w:szCs w:val="22"/>
          <w:lang w:val="en-US"/>
        </w:rPr>
      </w:pPr>
      <w:r w:rsidRPr="00C441B9">
        <w:rPr>
          <w:color w:val="000000" w:themeColor="text1"/>
          <w:sz w:val="22"/>
          <w:szCs w:val="22"/>
          <w:lang w:val="en-US"/>
        </w:rPr>
        <w:t xml:space="preserve">Such wisdom is by no means antinomic to the various metaphysical convictions, including agnosticism and atheism, </w:t>
      </w:r>
      <w:r w:rsidRPr="00C441B9">
        <w:rPr>
          <w:color w:val="000000" w:themeColor="text1"/>
          <w:sz w:val="22"/>
          <w:szCs w:val="22"/>
          <w:lang w:val="en-US"/>
        </w:rPr>
        <w:lastRenderedPageBreak/>
        <w:t>but complementary.</w:t>
      </w:r>
      <w:r w:rsidRPr="00C441B9">
        <w:rPr>
          <w:rStyle w:val="Appelnotedebasdep"/>
          <w:color w:val="000000" w:themeColor="text1"/>
          <w:sz w:val="22"/>
          <w:szCs w:val="22"/>
        </w:rPr>
        <w:footnoteReference w:id="11"/>
      </w:r>
      <w:r w:rsidRPr="00C441B9">
        <w:rPr>
          <w:sz w:val="22"/>
          <w:szCs w:val="22"/>
          <w:lang w:val="en-US"/>
        </w:rPr>
        <w:t xml:space="preserve"> </w:t>
      </w:r>
      <w:r w:rsidRPr="00C441B9">
        <w:rPr>
          <w:color w:val="000000" w:themeColor="text1"/>
          <w:sz w:val="22"/>
          <w:szCs w:val="22"/>
          <w:lang w:val="en-US"/>
        </w:rPr>
        <w:t xml:space="preserve">It corresponds </w:t>
      </w:r>
      <w:r w:rsidR="001632C8" w:rsidRPr="00C441B9">
        <w:rPr>
          <w:color w:val="000000" w:themeColor="text1"/>
          <w:sz w:val="22"/>
          <w:szCs w:val="22"/>
          <w:lang w:val="en-US"/>
        </w:rPr>
        <w:t xml:space="preserve">to scientific practice </w:t>
      </w:r>
      <w:r w:rsidRPr="00C441B9">
        <w:rPr>
          <w:color w:val="000000" w:themeColor="text1"/>
          <w:sz w:val="22"/>
          <w:szCs w:val="22"/>
          <w:lang w:val="en-US"/>
        </w:rPr>
        <w:t>in the philosophical world.</w:t>
      </w:r>
      <w:r w:rsidRPr="00C441B9">
        <w:rPr>
          <w:rStyle w:val="Appelnotedebasdep"/>
          <w:color w:val="000000" w:themeColor="text1"/>
          <w:sz w:val="22"/>
          <w:szCs w:val="22"/>
        </w:rPr>
        <w:footnoteReference w:id="12"/>
      </w:r>
      <w:r w:rsidRPr="00C441B9">
        <w:rPr>
          <w:color w:val="000000" w:themeColor="text1"/>
          <w:sz w:val="22"/>
          <w:szCs w:val="22"/>
          <w:lang w:val="en-US"/>
        </w:rPr>
        <w:t xml:space="preserve"> </w:t>
      </w:r>
    </w:p>
    <w:p w14:paraId="47C0C6A7" w14:textId="4F498D75" w:rsidR="002E5DA3" w:rsidRPr="00C441B9" w:rsidRDefault="002E5DA3" w:rsidP="003A5F0E">
      <w:pPr>
        <w:spacing w:after="120"/>
        <w:jc w:val="both"/>
        <w:rPr>
          <w:color w:val="000000" w:themeColor="text1"/>
          <w:sz w:val="22"/>
          <w:szCs w:val="22"/>
          <w:lang w:val="en-US"/>
        </w:rPr>
      </w:pPr>
      <w:r w:rsidRPr="00C441B9">
        <w:rPr>
          <w:color w:val="000000" w:themeColor="text1"/>
          <w:sz w:val="22"/>
          <w:szCs w:val="22"/>
          <w:lang w:val="en-US"/>
        </w:rPr>
        <w:t>It is addressed to, and respects, all human beings, of all convictions, each individual being considered capable of choosing in conscience his conception of the good.</w:t>
      </w:r>
      <w:r w:rsidRPr="00C441B9">
        <w:rPr>
          <w:rStyle w:val="Appelnotedebasdep"/>
          <w:color w:val="000000" w:themeColor="text1"/>
          <w:sz w:val="22"/>
          <w:szCs w:val="22"/>
        </w:rPr>
        <w:footnoteReference w:id="13"/>
      </w:r>
    </w:p>
    <w:p w14:paraId="2C5D8B1E" w14:textId="6EAAA5C7" w:rsidR="004417EB" w:rsidRPr="005212FF" w:rsidRDefault="002E5DA3" w:rsidP="009B3E12">
      <w:pPr>
        <w:pStyle w:val="3Section"/>
        <w:rPr>
          <w:color w:val="000000" w:themeColor="text1"/>
          <w:lang w:val="en-US"/>
        </w:rPr>
      </w:pPr>
      <w:bookmarkStart w:id="6" w:name="_Toc46650655"/>
      <w:r w:rsidRPr="005212FF">
        <w:rPr>
          <w:color w:val="000000" w:themeColor="text1"/>
          <w:lang w:val="en-US"/>
        </w:rPr>
        <w:lastRenderedPageBreak/>
        <w:t>A common history</w:t>
      </w:r>
      <w:bookmarkEnd w:id="6"/>
    </w:p>
    <w:p w14:paraId="67657CB0" w14:textId="2CD122CD" w:rsidR="001E3797" w:rsidRPr="00C441B9" w:rsidRDefault="001E3797" w:rsidP="004417EB">
      <w:pPr>
        <w:pStyle w:val="5Paragraphe"/>
        <w:rPr>
          <w:rFonts w:ascii="Times New Roman" w:hAnsi="Times New Roman"/>
          <w:color w:val="000000" w:themeColor="text1"/>
          <w:sz w:val="22"/>
          <w:szCs w:val="22"/>
          <w:lang w:val="en-US" w:eastAsia="fr-BE"/>
        </w:rPr>
      </w:pPr>
      <w:r w:rsidRPr="00C441B9">
        <w:rPr>
          <w:rFonts w:ascii="Times New Roman" w:hAnsi="Times New Roman"/>
          <w:color w:val="000000" w:themeColor="text1"/>
          <w:sz w:val="22"/>
          <w:szCs w:val="22"/>
          <w:lang w:val="en-US" w:eastAsia="fr-BE"/>
        </w:rPr>
        <w:t xml:space="preserve">From the year </w:t>
      </w:r>
      <w:r w:rsidR="00FF466F" w:rsidRPr="00C441B9">
        <w:rPr>
          <w:rFonts w:ascii="Times New Roman" w:hAnsi="Times New Roman"/>
          <w:color w:val="000000" w:themeColor="text1"/>
          <w:sz w:val="22"/>
          <w:szCs w:val="22"/>
          <w:lang w:val="en-US" w:eastAsia="fr-BE"/>
        </w:rPr>
        <w:t>-</w:t>
      </w:r>
      <w:r w:rsidRPr="00C441B9">
        <w:rPr>
          <w:rFonts w:ascii="Times New Roman" w:hAnsi="Times New Roman"/>
          <w:color w:val="000000" w:themeColor="text1"/>
          <w:sz w:val="22"/>
          <w:szCs w:val="22"/>
          <w:lang w:val="en-US" w:eastAsia="fr-BE"/>
        </w:rPr>
        <w:t>800 onwards, Greek th</w:t>
      </w:r>
      <w:r w:rsidR="005C5A31" w:rsidRPr="00C441B9">
        <w:rPr>
          <w:rFonts w:ascii="Times New Roman" w:hAnsi="Times New Roman"/>
          <w:color w:val="000000" w:themeColor="text1"/>
          <w:sz w:val="22"/>
          <w:szCs w:val="22"/>
          <w:lang w:val="en-US" w:eastAsia="fr-BE"/>
        </w:rPr>
        <w:t>inking</w:t>
      </w:r>
      <w:r w:rsidRPr="00C441B9">
        <w:rPr>
          <w:rFonts w:ascii="Times New Roman" w:hAnsi="Times New Roman"/>
          <w:color w:val="000000" w:themeColor="text1"/>
          <w:sz w:val="22"/>
          <w:szCs w:val="22"/>
          <w:lang w:val="en-US" w:eastAsia="fr-BE"/>
        </w:rPr>
        <w:t xml:space="preserve"> developed. The founding work of Western wisdom is Homer's Odyssey: it presents </w:t>
      </w:r>
      <w:r w:rsidR="008A3465" w:rsidRPr="00C441B9">
        <w:rPr>
          <w:rFonts w:ascii="Times New Roman" w:hAnsi="Times New Roman"/>
          <w:color w:val="000000" w:themeColor="text1"/>
          <w:sz w:val="22"/>
          <w:szCs w:val="22"/>
          <w:lang w:val="en-US" w:eastAsia="fr-BE"/>
        </w:rPr>
        <w:t xml:space="preserve">Ulysses </w:t>
      </w:r>
      <w:r w:rsidRPr="00C441B9">
        <w:rPr>
          <w:rFonts w:ascii="Times New Roman" w:hAnsi="Times New Roman"/>
          <w:color w:val="000000" w:themeColor="text1"/>
          <w:sz w:val="22"/>
          <w:szCs w:val="22"/>
          <w:lang w:val="en-US" w:eastAsia="fr-BE"/>
        </w:rPr>
        <w:t>in search of the good life, going from chaos to harmony, finding his right place in the cosmos, overcoming the fears that make us withdraw into ourselves, that prevent us from thinking freely and opening ourselves to others. Following him, many philosophers, among whom Socrates shines, give depth to this wisdom. Heraclitus of Ephesus shows a universe in perpetual becoming (Everything flows, nothing remains) and founds dialectical thinking (The opposite is useful, and from different things is born the most beautiful harmony; all things are generated by discord). Protagoras develops the critical spirit and makes man the measure of all things. Thales, Euclid, Pythagoras and many others formulated their theorems. Hipparchus invents trigonometry. They founded universal scientific thought. In medicine, Hippocrates remains a moral reference, while Herophilus of Chalcedon discovers the circulation of blood. Eratosthenes estimates the earth's circumference at 39,375 km, current measurements give 40,075 km. Hecate is the first known geographer and historian, his successor Herodotus conducts extensive investigations and visits the then known world. Archimedes is as brilliant a</w:t>
      </w:r>
      <w:r w:rsidR="00E75860" w:rsidRPr="00C441B9">
        <w:rPr>
          <w:rFonts w:ascii="Times New Roman" w:hAnsi="Times New Roman"/>
          <w:color w:val="000000" w:themeColor="text1"/>
          <w:sz w:val="22"/>
          <w:szCs w:val="22"/>
          <w:lang w:val="en-US" w:eastAsia="fr-BE"/>
        </w:rPr>
        <w:t>s</w:t>
      </w:r>
      <w:r w:rsidRPr="00C441B9">
        <w:rPr>
          <w:rFonts w:ascii="Times New Roman" w:hAnsi="Times New Roman"/>
          <w:color w:val="000000" w:themeColor="text1"/>
          <w:sz w:val="22"/>
          <w:szCs w:val="22"/>
          <w:lang w:val="en-US" w:eastAsia="fr-BE"/>
        </w:rPr>
        <w:t xml:space="preserve"> mathematician and physicist as engineer.</w:t>
      </w:r>
    </w:p>
    <w:p w14:paraId="737C33FF" w14:textId="090FD1E2" w:rsidR="00835E3A" w:rsidRPr="00C441B9" w:rsidRDefault="00835E3A" w:rsidP="003A5F0E">
      <w:pPr>
        <w:spacing w:after="120"/>
        <w:jc w:val="both"/>
        <w:rPr>
          <w:color w:val="000000" w:themeColor="text1"/>
          <w:sz w:val="22"/>
          <w:szCs w:val="22"/>
          <w:lang w:val="en-US"/>
        </w:rPr>
      </w:pPr>
      <w:r w:rsidRPr="00C441B9">
        <w:rPr>
          <w:color w:val="000000" w:themeColor="text1"/>
          <w:sz w:val="22"/>
          <w:szCs w:val="22"/>
          <w:lang w:val="en-US"/>
        </w:rPr>
        <w:t xml:space="preserve">By killing him, the Romans put a </w:t>
      </w:r>
      <w:r w:rsidR="00E75860" w:rsidRPr="00C441B9">
        <w:rPr>
          <w:color w:val="000000" w:themeColor="text1"/>
          <w:sz w:val="22"/>
          <w:szCs w:val="22"/>
          <w:lang w:val="en-US"/>
        </w:rPr>
        <w:t xml:space="preserve">brake on </w:t>
      </w:r>
      <w:r w:rsidR="00236CA5" w:rsidRPr="00C441B9">
        <w:rPr>
          <w:color w:val="000000" w:themeColor="text1"/>
          <w:sz w:val="22"/>
          <w:szCs w:val="22"/>
          <w:lang w:val="en-US"/>
        </w:rPr>
        <w:t xml:space="preserve">science and technology </w:t>
      </w:r>
      <w:r w:rsidRPr="00C441B9">
        <w:rPr>
          <w:color w:val="000000" w:themeColor="text1"/>
          <w:sz w:val="22"/>
          <w:szCs w:val="22"/>
          <w:lang w:val="en-US"/>
        </w:rPr>
        <w:t xml:space="preserve">development but they raised the law to a remarkable level. Caesar </w:t>
      </w:r>
      <w:r w:rsidR="00FF466F" w:rsidRPr="00C441B9">
        <w:rPr>
          <w:color w:val="000000" w:themeColor="text1"/>
          <w:sz w:val="22"/>
          <w:szCs w:val="22"/>
          <w:lang w:val="en-US"/>
        </w:rPr>
        <w:t xml:space="preserve">implements </w:t>
      </w:r>
      <w:r w:rsidRPr="00C441B9">
        <w:rPr>
          <w:color w:val="000000" w:themeColor="text1"/>
          <w:sz w:val="22"/>
          <w:szCs w:val="22"/>
          <w:lang w:val="en-US"/>
        </w:rPr>
        <w:t xml:space="preserve">a mode of governance that inspired many rulers, even </w:t>
      </w:r>
      <w:r w:rsidR="00EA7927" w:rsidRPr="00C441B9">
        <w:rPr>
          <w:i/>
          <w:color w:val="000000" w:themeColor="text1"/>
          <w:sz w:val="22"/>
          <w:szCs w:val="22"/>
          <w:lang w:val="en-US"/>
        </w:rPr>
        <w:t>Kaisers</w:t>
      </w:r>
      <w:r w:rsidRPr="00C441B9">
        <w:rPr>
          <w:color w:val="000000" w:themeColor="text1"/>
          <w:sz w:val="22"/>
          <w:szCs w:val="22"/>
          <w:lang w:val="en-US"/>
        </w:rPr>
        <w:t xml:space="preserve"> and </w:t>
      </w:r>
      <w:r w:rsidR="00EA7927" w:rsidRPr="00C441B9">
        <w:rPr>
          <w:color w:val="000000" w:themeColor="text1"/>
          <w:sz w:val="22"/>
          <w:szCs w:val="22"/>
          <w:lang w:val="en-US"/>
        </w:rPr>
        <w:t>T</w:t>
      </w:r>
      <w:r w:rsidRPr="00C441B9">
        <w:rPr>
          <w:color w:val="000000" w:themeColor="text1"/>
          <w:sz w:val="22"/>
          <w:szCs w:val="22"/>
          <w:lang w:val="en-US"/>
        </w:rPr>
        <w:t xml:space="preserve">sars. In </w:t>
      </w:r>
      <w:r w:rsidR="004A7509" w:rsidRPr="00C441B9">
        <w:rPr>
          <w:color w:val="000000" w:themeColor="text1"/>
          <w:sz w:val="22"/>
          <w:szCs w:val="22"/>
          <w:lang w:val="en-US"/>
        </w:rPr>
        <w:t>-</w:t>
      </w:r>
      <w:r w:rsidRPr="00C441B9">
        <w:rPr>
          <w:color w:val="000000" w:themeColor="text1"/>
          <w:sz w:val="22"/>
          <w:szCs w:val="22"/>
          <w:lang w:val="en-US"/>
        </w:rPr>
        <w:t>27, Augustus became the first Roman emperor, with the support of the army and the people, but he maintained the Senate</w:t>
      </w:r>
      <w:r w:rsidR="006C7373" w:rsidRPr="00C441B9">
        <w:rPr>
          <w:color w:val="000000" w:themeColor="text1"/>
          <w:sz w:val="22"/>
          <w:szCs w:val="22"/>
          <w:lang w:val="en-US"/>
        </w:rPr>
        <w:fldChar w:fldCharType="begin"/>
      </w:r>
      <w:r w:rsidR="006C7373" w:rsidRPr="00C441B9">
        <w:rPr>
          <w:sz w:val="22"/>
          <w:szCs w:val="22"/>
          <w:lang w:val="en-US"/>
        </w:rPr>
        <w:instrText xml:space="preserve"> XE "</w:instrText>
      </w:r>
      <w:r w:rsidR="006C7373" w:rsidRPr="00C441B9">
        <w:rPr>
          <w:color w:val="000000" w:themeColor="text1"/>
          <w:sz w:val="22"/>
          <w:szCs w:val="22"/>
          <w:lang w:val="en-US"/>
        </w:rPr>
        <w:instrText>Senate</w:instrText>
      </w:r>
      <w:r w:rsidR="006C7373" w:rsidRPr="00C441B9">
        <w:rPr>
          <w:sz w:val="22"/>
          <w:szCs w:val="22"/>
          <w:lang w:val="en-US"/>
        </w:rPr>
        <w:instrText xml:space="preserve">" </w:instrText>
      </w:r>
      <w:r w:rsidR="006C7373" w:rsidRPr="00C441B9">
        <w:rPr>
          <w:color w:val="000000" w:themeColor="text1"/>
          <w:sz w:val="22"/>
          <w:szCs w:val="22"/>
          <w:lang w:val="en-US"/>
        </w:rPr>
        <w:fldChar w:fldCharType="end"/>
      </w:r>
      <w:r w:rsidRPr="00C441B9">
        <w:rPr>
          <w:color w:val="000000" w:themeColor="text1"/>
          <w:sz w:val="22"/>
          <w:szCs w:val="22"/>
          <w:lang w:val="en-US"/>
        </w:rPr>
        <w:t xml:space="preserve"> of the </w:t>
      </w:r>
      <w:r w:rsidRPr="00C441B9">
        <w:rPr>
          <w:i/>
          <w:color w:val="000000" w:themeColor="text1"/>
          <w:sz w:val="22"/>
          <w:szCs w:val="22"/>
          <w:lang w:val="en-US"/>
        </w:rPr>
        <w:t>Res Publica</w:t>
      </w:r>
      <w:r w:rsidRPr="00C441B9">
        <w:rPr>
          <w:color w:val="000000" w:themeColor="text1"/>
          <w:sz w:val="22"/>
          <w:szCs w:val="22"/>
          <w:lang w:val="en-US"/>
        </w:rPr>
        <w:t xml:space="preserve">. Considering that the empire is not his property and that his function is not hereditary, he </w:t>
      </w:r>
      <w:r w:rsidR="00176DA3" w:rsidRPr="00C441B9">
        <w:rPr>
          <w:color w:val="000000" w:themeColor="text1"/>
          <w:sz w:val="22"/>
          <w:szCs w:val="22"/>
          <w:lang w:val="en-US"/>
        </w:rPr>
        <w:t xml:space="preserve">develops </w:t>
      </w:r>
      <w:r w:rsidRPr="00C441B9">
        <w:rPr>
          <w:color w:val="000000" w:themeColor="text1"/>
          <w:sz w:val="22"/>
          <w:szCs w:val="22"/>
          <w:lang w:val="en-US"/>
        </w:rPr>
        <w:t xml:space="preserve">the notion of </w:t>
      </w:r>
      <w:r w:rsidR="00176DA3" w:rsidRPr="00C441B9">
        <w:rPr>
          <w:color w:val="000000" w:themeColor="text1"/>
          <w:sz w:val="22"/>
          <w:szCs w:val="22"/>
          <w:lang w:val="en-US"/>
        </w:rPr>
        <w:t xml:space="preserve">the </w:t>
      </w:r>
      <w:r w:rsidRPr="00C441B9">
        <w:rPr>
          <w:color w:val="000000" w:themeColor="text1"/>
          <w:sz w:val="22"/>
          <w:szCs w:val="22"/>
          <w:lang w:val="en-US"/>
        </w:rPr>
        <w:t xml:space="preserve">State. Vitruvius writes the ten books entitled </w:t>
      </w:r>
      <w:r w:rsidRPr="00C441B9">
        <w:rPr>
          <w:i/>
          <w:color w:val="000000" w:themeColor="text1"/>
          <w:sz w:val="22"/>
          <w:szCs w:val="22"/>
          <w:lang w:val="en-US"/>
        </w:rPr>
        <w:t>De architectura</w:t>
      </w:r>
      <w:r w:rsidRPr="00C441B9">
        <w:rPr>
          <w:color w:val="000000" w:themeColor="text1"/>
          <w:sz w:val="22"/>
          <w:szCs w:val="22"/>
          <w:lang w:val="en-US"/>
        </w:rPr>
        <w:t xml:space="preserve">, the bible for architectural engineers up to the invention of artillery, and even beyond for civil engineering. Then Latin culture </w:t>
      </w:r>
      <w:r w:rsidR="004A7509" w:rsidRPr="00C441B9">
        <w:rPr>
          <w:color w:val="000000" w:themeColor="text1"/>
          <w:sz w:val="22"/>
          <w:szCs w:val="22"/>
          <w:lang w:val="en-US"/>
        </w:rPr>
        <w:t>narrow</w:t>
      </w:r>
      <w:r w:rsidR="0045376A" w:rsidRPr="00C441B9">
        <w:rPr>
          <w:color w:val="000000" w:themeColor="text1"/>
          <w:sz w:val="22"/>
          <w:szCs w:val="22"/>
          <w:lang w:val="en-US"/>
        </w:rPr>
        <w:t>s</w:t>
      </w:r>
      <w:r w:rsidRPr="00C441B9">
        <w:rPr>
          <w:color w:val="000000" w:themeColor="text1"/>
          <w:sz w:val="22"/>
          <w:szCs w:val="22"/>
          <w:lang w:val="en-US"/>
        </w:rPr>
        <w:t xml:space="preserve"> to the seven liberal arts: grammar, rhetoric, dialectics, arithmetic, geometry, astronomy and music. The emperors Titus, in 70, and Hadrian, in 135, amplified the Jewish diaspora. </w:t>
      </w:r>
      <w:r w:rsidRPr="00C441B9">
        <w:rPr>
          <w:color w:val="000000" w:themeColor="text1"/>
          <w:sz w:val="22"/>
          <w:szCs w:val="22"/>
          <w:lang w:val="en-US"/>
        </w:rPr>
        <w:lastRenderedPageBreak/>
        <w:t>Their successors are undergoing the rise of Christian thought, which speaks to us of love, equality and humanity. In the fourth century A.D., the Roman Empire split in an East-West direction. The East is Greek and survives for a millennium. The West, Latin, succumb</w:t>
      </w:r>
      <w:r w:rsidR="004A7509" w:rsidRPr="00C441B9">
        <w:rPr>
          <w:color w:val="000000" w:themeColor="text1"/>
          <w:sz w:val="22"/>
          <w:szCs w:val="22"/>
          <w:lang w:val="en-US"/>
        </w:rPr>
        <w:t>s</w:t>
      </w:r>
      <w:r w:rsidRPr="00C441B9">
        <w:rPr>
          <w:color w:val="000000" w:themeColor="text1"/>
          <w:sz w:val="22"/>
          <w:szCs w:val="22"/>
          <w:lang w:val="en-US"/>
        </w:rPr>
        <w:t xml:space="preserve"> to the great invasions. Three centuries later, the Arabs cut </w:t>
      </w:r>
      <w:r w:rsidR="004A7509" w:rsidRPr="00C441B9">
        <w:rPr>
          <w:color w:val="000000" w:themeColor="text1"/>
          <w:sz w:val="22"/>
          <w:szCs w:val="22"/>
          <w:lang w:val="en-US"/>
        </w:rPr>
        <w:t>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off from the southern shores of the Mediterranean, but the Muslim world </w:t>
      </w:r>
      <w:r w:rsidR="004A7509" w:rsidRPr="00C441B9">
        <w:rPr>
          <w:color w:val="000000" w:themeColor="text1"/>
          <w:sz w:val="22"/>
          <w:szCs w:val="22"/>
          <w:lang w:val="en-US"/>
        </w:rPr>
        <w:t xml:space="preserve">preserves Greek culture, it links us </w:t>
      </w:r>
      <w:r w:rsidRPr="00C441B9">
        <w:rPr>
          <w:color w:val="000000" w:themeColor="text1"/>
          <w:sz w:val="22"/>
          <w:szCs w:val="22"/>
          <w:lang w:val="en-US"/>
        </w:rPr>
        <w:t>to Persia, India</w:t>
      </w:r>
      <w:r w:rsidR="00744E6E" w:rsidRPr="00C441B9">
        <w:rPr>
          <w:color w:val="000000" w:themeColor="text1"/>
          <w:sz w:val="22"/>
          <w:szCs w:val="22"/>
          <w:lang w:val="en-US"/>
        </w:rPr>
        <w:fldChar w:fldCharType="begin"/>
      </w:r>
      <w:r w:rsidR="00744E6E" w:rsidRPr="00C441B9">
        <w:rPr>
          <w:sz w:val="22"/>
          <w:szCs w:val="22"/>
          <w:lang w:val="en-US"/>
        </w:rPr>
        <w:instrText xml:space="preserve"> XE "</w:instrText>
      </w:r>
      <w:r w:rsidR="00744E6E" w:rsidRPr="00C441B9">
        <w:rPr>
          <w:color w:val="000000" w:themeColor="text1"/>
          <w:sz w:val="22"/>
          <w:szCs w:val="22"/>
          <w:lang w:val="en-US"/>
        </w:rPr>
        <w:instrText>India</w:instrText>
      </w:r>
      <w:r w:rsidR="00744E6E" w:rsidRPr="00C441B9">
        <w:rPr>
          <w:sz w:val="22"/>
          <w:szCs w:val="22"/>
          <w:lang w:val="en-US"/>
        </w:rPr>
        <w:instrText xml:space="preserve">" </w:instrText>
      </w:r>
      <w:r w:rsidR="00744E6E" w:rsidRPr="00C441B9">
        <w:rPr>
          <w:color w:val="000000" w:themeColor="text1"/>
          <w:sz w:val="22"/>
          <w:szCs w:val="22"/>
          <w:lang w:val="en-US"/>
        </w:rPr>
        <w:fldChar w:fldCharType="end"/>
      </w:r>
      <w:r w:rsidRPr="00C441B9">
        <w:rPr>
          <w:color w:val="000000" w:themeColor="text1"/>
          <w:sz w:val="22"/>
          <w:szCs w:val="22"/>
          <w:lang w:val="en-US"/>
        </w:rPr>
        <w:t xml:space="preserve"> and China</w:t>
      </w:r>
      <w:r w:rsidR="002213B3" w:rsidRPr="00C441B9">
        <w:rPr>
          <w:color w:val="000000" w:themeColor="text1"/>
          <w:sz w:val="22"/>
          <w:szCs w:val="22"/>
          <w:lang w:val="en-US"/>
        </w:rPr>
        <w:fldChar w:fldCharType="begin"/>
      </w:r>
      <w:r w:rsidR="002213B3" w:rsidRPr="00C441B9">
        <w:rPr>
          <w:sz w:val="22"/>
          <w:szCs w:val="22"/>
          <w:lang w:val="en-US"/>
        </w:rPr>
        <w:instrText xml:space="preserve"> XE "</w:instrText>
      </w:r>
      <w:r w:rsidR="002213B3" w:rsidRPr="00C441B9">
        <w:rPr>
          <w:rFonts w:eastAsiaTheme="minorHAnsi"/>
          <w:sz w:val="22"/>
          <w:szCs w:val="22"/>
          <w:lang w:val="en-US" w:eastAsia="en-US"/>
        </w:rPr>
        <w:instrText>China</w:instrText>
      </w:r>
      <w:r w:rsidR="002213B3" w:rsidRPr="00C441B9">
        <w:rPr>
          <w:sz w:val="22"/>
          <w:szCs w:val="22"/>
          <w:lang w:val="en-US"/>
        </w:rPr>
        <w:instrText xml:space="preserve">" </w:instrText>
      </w:r>
      <w:r w:rsidR="002213B3" w:rsidRPr="00C441B9">
        <w:rPr>
          <w:color w:val="000000" w:themeColor="text1"/>
          <w:sz w:val="22"/>
          <w:szCs w:val="22"/>
          <w:lang w:val="en-US"/>
        </w:rPr>
        <w:fldChar w:fldCharType="end"/>
      </w:r>
      <w:r w:rsidRPr="00C441B9">
        <w:rPr>
          <w:color w:val="000000" w:themeColor="text1"/>
          <w:sz w:val="22"/>
          <w:szCs w:val="22"/>
          <w:lang w:val="en-US"/>
        </w:rPr>
        <w:t>.</w:t>
      </w:r>
    </w:p>
    <w:p w14:paraId="0A457F14" w14:textId="50A404E1" w:rsidR="004A7509" w:rsidRPr="00C441B9" w:rsidRDefault="004A7509" w:rsidP="004A7509">
      <w:pPr>
        <w:spacing w:after="120"/>
        <w:jc w:val="both"/>
        <w:rPr>
          <w:color w:val="000000" w:themeColor="text1"/>
          <w:sz w:val="22"/>
          <w:szCs w:val="22"/>
          <w:lang w:val="en-US"/>
        </w:rPr>
      </w:pPr>
      <w:r w:rsidRPr="0040413F">
        <w:rPr>
          <w:color w:val="000000" w:themeColor="text1"/>
          <w:sz w:val="22"/>
          <w:szCs w:val="22"/>
          <w:lang w:val="en-US"/>
        </w:rPr>
        <w:t>Charlemagne</w:t>
      </w:r>
      <w:r w:rsidR="009F5ADE" w:rsidRPr="00C441B9">
        <w:rPr>
          <w:color w:val="000000" w:themeColor="text1"/>
          <w:sz w:val="22"/>
          <w:szCs w:val="22"/>
          <w:lang w:val="en-US"/>
        </w:rPr>
        <w:fldChar w:fldCharType="begin"/>
      </w:r>
      <w:r w:rsidR="009F5ADE" w:rsidRPr="0040413F">
        <w:rPr>
          <w:sz w:val="22"/>
          <w:szCs w:val="22"/>
          <w:lang w:val="en-US"/>
        </w:rPr>
        <w:instrText xml:space="preserve"> XE "</w:instrText>
      </w:r>
      <w:r w:rsidR="009F5ADE" w:rsidRPr="0040413F">
        <w:rPr>
          <w:rFonts w:eastAsiaTheme="minorHAnsi"/>
          <w:sz w:val="22"/>
          <w:szCs w:val="22"/>
          <w:lang w:val="en-US" w:eastAsia="en-US"/>
        </w:rPr>
        <w:instrText>Charlemagne</w:instrText>
      </w:r>
      <w:r w:rsidR="009F5ADE" w:rsidRPr="0040413F">
        <w:rPr>
          <w:sz w:val="22"/>
          <w:szCs w:val="22"/>
          <w:lang w:val="en-US"/>
        </w:rPr>
        <w:instrText xml:space="preserve">" </w:instrText>
      </w:r>
      <w:r w:rsidR="009F5ADE" w:rsidRPr="00C441B9">
        <w:rPr>
          <w:color w:val="000000" w:themeColor="text1"/>
          <w:sz w:val="22"/>
          <w:szCs w:val="22"/>
          <w:lang w:val="en-US"/>
        </w:rPr>
        <w:fldChar w:fldCharType="end"/>
      </w:r>
      <w:r w:rsidR="00D87802" w:rsidRPr="0040413F">
        <w:rPr>
          <w:color w:val="000000" w:themeColor="text1"/>
          <w:sz w:val="22"/>
          <w:szCs w:val="22"/>
          <w:lang w:val="en-US"/>
        </w:rPr>
        <w:t xml:space="preserve"> </w:t>
      </w:r>
      <w:r w:rsidR="0045376A" w:rsidRPr="0040413F">
        <w:rPr>
          <w:color w:val="000000" w:themeColor="text1"/>
          <w:sz w:val="22"/>
          <w:szCs w:val="22"/>
          <w:lang w:val="en-US"/>
        </w:rPr>
        <w:t>create</w:t>
      </w:r>
      <w:r w:rsidR="00EA7927" w:rsidRPr="0040413F">
        <w:rPr>
          <w:color w:val="000000" w:themeColor="text1"/>
          <w:sz w:val="22"/>
          <w:szCs w:val="22"/>
          <w:lang w:val="en-US"/>
        </w:rPr>
        <w:t>d</w:t>
      </w:r>
      <w:r w:rsidRPr="0040413F">
        <w:rPr>
          <w:color w:val="000000" w:themeColor="text1"/>
          <w:sz w:val="22"/>
          <w:szCs w:val="22"/>
          <w:lang w:val="en-US"/>
        </w:rPr>
        <w:t xml:space="preserve"> the Carolingian Renaissance. </w:t>
      </w:r>
      <w:r w:rsidR="00E75860" w:rsidRPr="00C441B9">
        <w:rPr>
          <w:color w:val="000000" w:themeColor="text1"/>
          <w:sz w:val="22"/>
          <w:szCs w:val="22"/>
          <w:lang w:val="en-US"/>
        </w:rPr>
        <w:t>He allied</w:t>
      </w:r>
      <w:r w:rsidRPr="00C441B9">
        <w:rPr>
          <w:color w:val="000000" w:themeColor="text1"/>
          <w:sz w:val="22"/>
          <w:szCs w:val="22"/>
          <w:lang w:val="en-US"/>
        </w:rPr>
        <w:t xml:space="preserve"> with the pope, he restored the Western empire and founded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by force of arms. </w:t>
      </w:r>
      <w:r w:rsidR="00374FB8" w:rsidRPr="00C441B9">
        <w:rPr>
          <w:color w:val="000000" w:themeColor="text1"/>
          <w:sz w:val="22"/>
          <w:szCs w:val="22"/>
          <w:lang w:val="en-US"/>
        </w:rPr>
        <w:t>With</w:t>
      </w:r>
      <w:r w:rsidRPr="00C441B9">
        <w:rPr>
          <w:color w:val="000000" w:themeColor="text1"/>
          <w:sz w:val="22"/>
          <w:szCs w:val="22"/>
          <w:lang w:val="en-US"/>
        </w:rPr>
        <w:t xml:space="preserve"> Armenian architects, he prepares the Romanesque style. He begins the </w:t>
      </w:r>
      <w:r w:rsidRPr="00C441B9">
        <w:rPr>
          <w:i/>
          <w:color w:val="000000" w:themeColor="text1"/>
          <w:sz w:val="22"/>
          <w:szCs w:val="22"/>
          <w:lang w:val="en-US"/>
        </w:rPr>
        <w:t>Reconquista</w:t>
      </w:r>
      <w:r w:rsidRPr="00C441B9">
        <w:rPr>
          <w:color w:val="000000" w:themeColor="text1"/>
          <w:sz w:val="22"/>
          <w:szCs w:val="22"/>
          <w:lang w:val="en-US"/>
        </w:rPr>
        <w:t xml:space="preserve"> of Spain. Like the imperial court, the feudal courts, cathedrals and monasteries are the conservatories of Greco-Latin culture.</w:t>
      </w:r>
    </w:p>
    <w:p w14:paraId="7DEC8593" w14:textId="5B890229" w:rsidR="00374FB8" w:rsidRPr="00C441B9" w:rsidRDefault="00374FB8" w:rsidP="003A5F0E">
      <w:pPr>
        <w:spacing w:after="120"/>
        <w:jc w:val="both"/>
        <w:rPr>
          <w:color w:val="000000" w:themeColor="text1"/>
          <w:sz w:val="22"/>
          <w:szCs w:val="22"/>
          <w:lang w:val="en-US"/>
        </w:rPr>
      </w:pPr>
      <w:r w:rsidRPr="00C441B9">
        <w:rPr>
          <w:color w:val="000000" w:themeColor="text1"/>
          <w:sz w:val="22"/>
          <w:szCs w:val="22"/>
          <w:lang w:val="en-US"/>
        </w:rPr>
        <w:t xml:space="preserve">In 1054, the three Eastern Christian patriarchs became Orthodox, that of Rome, Catholic. On the border between Croatia and Serbia, this caesura is </w:t>
      </w:r>
      <w:r w:rsidR="003562FD" w:rsidRPr="00C441B9">
        <w:rPr>
          <w:color w:val="000000" w:themeColor="text1"/>
          <w:sz w:val="22"/>
          <w:szCs w:val="22"/>
          <w:lang w:val="en-US"/>
        </w:rPr>
        <w:t xml:space="preserve">still </w:t>
      </w:r>
      <w:r w:rsidRPr="00C441B9">
        <w:rPr>
          <w:color w:val="000000" w:themeColor="text1"/>
          <w:sz w:val="22"/>
          <w:szCs w:val="22"/>
          <w:lang w:val="en-US"/>
        </w:rPr>
        <w:t>sensitive.</w:t>
      </w:r>
    </w:p>
    <w:p w14:paraId="4A35DCE5" w14:textId="6841FCEA" w:rsidR="003562FD" w:rsidRPr="00C441B9" w:rsidRDefault="003562FD" w:rsidP="003A5F0E">
      <w:pPr>
        <w:spacing w:after="120"/>
        <w:jc w:val="both"/>
        <w:rPr>
          <w:color w:val="000000" w:themeColor="text1"/>
          <w:sz w:val="22"/>
          <w:szCs w:val="22"/>
          <w:lang w:val="en-US"/>
        </w:rPr>
      </w:pPr>
      <w:r w:rsidRPr="00C441B9">
        <w:rPr>
          <w:color w:val="000000" w:themeColor="text1"/>
          <w:sz w:val="22"/>
          <w:szCs w:val="22"/>
          <w:lang w:val="en-US"/>
        </w:rPr>
        <w:t xml:space="preserve">In the 12th and 13th centuries, the University of Bologna </w:t>
      </w:r>
      <w:r w:rsidR="00EB11BD" w:rsidRPr="00C441B9">
        <w:rPr>
          <w:color w:val="000000" w:themeColor="text1"/>
          <w:sz w:val="22"/>
          <w:szCs w:val="22"/>
          <w:lang w:val="en-US"/>
        </w:rPr>
        <w:t>i</w:t>
      </w:r>
      <w:r w:rsidRPr="00C441B9">
        <w:rPr>
          <w:color w:val="000000" w:themeColor="text1"/>
          <w:sz w:val="22"/>
          <w:szCs w:val="22"/>
          <w:lang w:val="en-US"/>
        </w:rPr>
        <w:t xml:space="preserve">s born </w:t>
      </w:r>
      <w:r w:rsidR="00E75860" w:rsidRPr="00C441B9">
        <w:rPr>
          <w:color w:val="000000" w:themeColor="text1"/>
          <w:sz w:val="22"/>
          <w:szCs w:val="22"/>
          <w:lang w:val="en-US"/>
        </w:rPr>
        <w:t>from</w:t>
      </w:r>
      <w:r w:rsidRPr="00C441B9">
        <w:rPr>
          <w:color w:val="000000" w:themeColor="text1"/>
          <w:sz w:val="22"/>
          <w:szCs w:val="22"/>
          <w:lang w:val="en-US"/>
        </w:rPr>
        <w:t xml:space="preserve"> of local law schools, that of Montpellier </w:t>
      </w:r>
      <w:r w:rsidR="00EB11BD" w:rsidRPr="00C441B9">
        <w:rPr>
          <w:color w:val="000000" w:themeColor="text1"/>
          <w:sz w:val="22"/>
          <w:szCs w:val="22"/>
          <w:lang w:val="en-US"/>
        </w:rPr>
        <w:t>i</w:t>
      </w:r>
      <w:r w:rsidRPr="00C441B9">
        <w:rPr>
          <w:color w:val="000000" w:themeColor="text1"/>
          <w:sz w:val="22"/>
          <w:szCs w:val="22"/>
          <w:lang w:val="en-US"/>
        </w:rPr>
        <w:t xml:space="preserve">s founded by Jewish doctors expelled from Spain by the Almoravid sultans; the </w:t>
      </w:r>
      <w:r w:rsidR="00EB11BD" w:rsidRPr="00C441B9">
        <w:rPr>
          <w:color w:val="000000" w:themeColor="text1"/>
          <w:sz w:val="22"/>
          <w:szCs w:val="22"/>
          <w:lang w:val="en-US"/>
        </w:rPr>
        <w:t xml:space="preserve">Paris </w:t>
      </w:r>
      <w:r w:rsidRPr="00C441B9">
        <w:rPr>
          <w:i/>
          <w:color w:val="000000" w:themeColor="text1"/>
          <w:sz w:val="22"/>
          <w:szCs w:val="22"/>
          <w:lang w:val="en-US"/>
        </w:rPr>
        <w:t>studium generale</w:t>
      </w:r>
      <w:r w:rsidRPr="00C441B9">
        <w:rPr>
          <w:color w:val="000000" w:themeColor="text1"/>
          <w:sz w:val="22"/>
          <w:szCs w:val="22"/>
          <w:lang w:val="en-US"/>
        </w:rPr>
        <w:t xml:space="preserve"> is the first to be called </w:t>
      </w:r>
      <w:r w:rsidRPr="00C441B9">
        <w:rPr>
          <w:i/>
          <w:color w:val="000000" w:themeColor="text1"/>
          <w:sz w:val="22"/>
          <w:szCs w:val="22"/>
          <w:lang w:val="en-US"/>
        </w:rPr>
        <w:t>universitas</w:t>
      </w:r>
      <w:r w:rsidRPr="00C441B9">
        <w:rPr>
          <w:color w:val="000000" w:themeColor="text1"/>
          <w:sz w:val="22"/>
          <w:szCs w:val="22"/>
          <w:lang w:val="en-US"/>
        </w:rPr>
        <w:t xml:space="preserve">. Within them, the faculties of the arts teach the liberal arts and </w:t>
      </w:r>
      <w:r w:rsidR="001F34CC" w:rsidRPr="00C441B9">
        <w:rPr>
          <w:color w:val="000000" w:themeColor="text1"/>
          <w:sz w:val="22"/>
          <w:szCs w:val="22"/>
          <w:lang w:val="en-US"/>
        </w:rPr>
        <w:t xml:space="preserve">following a decision by Pope Nicholas IV (1230-1292), </w:t>
      </w:r>
      <w:r w:rsidR="000E5743" w:rsidRPr="00C441B9">
        <w:rPr>
          <w:color w:val="000000" w:themeColor="text1"/>
          <w:sz w:val="22"/>
          <w:szCs w:val="22"/>
          <w:lang w:val="en-US"/>
        </w:rPr>
        <w:t xml:space="preserve">award </w:t>
      </w:r>
      <w:r w:rsidRPr="00C441B9">
        <w:rPr>
          <w:color w:val="000000" w:themeColor="text1"/>
          <w:sz w:val="22"/>
          <w:szCs w:val="22"/>
          <w:lang w:val="en-US"/>
        </w:rPr>
        <w:t xml:space="preserve">the </w:t>
      </w:r>
      <w:r w:rsidRPr="00C441B9">
        <w:rPr>
          <w:i/>
          <w:color w:val="000000" w:themeColor="text1"/>
          <w:sz w:val="22"/>
          <w:szCs w:val="22"/>
          <w:lang w:val="en-US"/>
        </w:rPr>
        <w:t>licentia docendi</w:t>
      </w:r>
      <w:r w:rsidRPr="00C441B9">
        <w:rPr>
          <w:color w:val="000000" w:themeColor="text1"/>
          <w:sz w:val="22"/>
          <w:szCs w:val="22"/>
          <w:lang w:val="en-US"/>
        </w:rPr>
        <w:t xml:space="preserve">, a diploma </w:t>
      </w:r>
      <w:r w:rsidR="00EB11BD" w:rsidRPr="00C441B9">
        <w:rPr>
          <w:color w:val="000000" w:themeColor="text1"/>
          <w:sz w:val="22"/>
          <w:szCs w:val="22"/>
          <w:lang w:val="en-US"/>
        </w:rPr>
        <w:t>allowing teaching throughout Catholic Christendom,</w:t>
      </w:r>
      <w:r w:rsidRPr="00C441B9">
        <w:rPr>
          <w:color w:val="000000" w:themeColor="text1"/>
          <w:sz w:val="22"/>
          <w:szCs w:val="22"/>
          <w:lang w:val="en-US"/>
        </w:rPr>
        <w:t xml:space="preserve"> which gives universities </w:t>
      </w:r>
      <w:r w:rsidR="00EB11BD" w:rsidRPr="00C441B9">
        <w:rPr>
          <w:color w:val="000000" w:themeColor="text1"/>
          <w:sz w:val="22"/>
          <w:szCs w:val="22"/>
          <w:lang w:val="en-US"/>
        </w:rPr>
        <w:t>a pan-European character</w:t>
      </w:r>
      <w:r w:rsidRPr="00C441B9">
        <w:rPr>
          <w:color w:val="000000" w:themeColor="text1"/>
          <w:sz w:val="22"/>
          <w:szCs w:val="22"/>
          <w:lang w:val="en-US"/>
        </w:rPr>
        <w:t xml:space="preserve">. </w:t>
      </w:r>
      <w:r w:rsidR="00EB11BD" w:rsidRPr="00C441B9">
        <w:rPr>
          <w:color w:val="000000" w:themeColor="text1"/>
          <w:sz w:val="22"/>
          <w:szCs w:val="22"/>
          <w:lang w:val="en-US"/>
        </w:rPr>
        <w:t>After the arts, students can study theology, law or medicine.</w:t>
      </w:r>
    </w:p>
    <w:p w14:paraId="25A3C6AA" w14:textId="569C9E2E" w:rsidR="00EB11BD" w:rsidRPr="00C441B9" w:rsidRDefault="00EB11BD" w:rsidP="003A5F0E">
      <w:pPr>
        <w:spacing w:after="120"/>
        <w:jc w:val="both"/>
        <w:rPr>
          <w:color w:val="000000" w:themeColor="text1"/>
          <w:sz w:val="22"/>
          <w:szCs w:val="22"/>
          <w:lang w:val="en-US"/>
        </w:rPr>
      </w:pPr>
      <w:r w:rsidRPr="00C441B9">
        <w:rPr>
          <w:color w:val="000000" w:themeColor="text1"/>
          <w:sz w:val="22"/>
          <w:szCs w:val="22"/>
          <w:lang w:val="en-US"/>
        </w:rPr>
        <w:t>In the 14th century, Turkish invasions dr</w:t>
      </w:r>
      <w:r w:rsidR="00471CDD" w:rsidRPr="00C441B9">
        <w:rPr>
          <w:color w:val="000000" w:themeColor="text1"/>
          <w:sz w:val="22"/>
          <w:szCs w:val="22"/>
          <w:lang w:val="en-US"/>
        </w:rPr>
        <w:t>i</w:t>
      </w:r>
      <w:r w:rsidRPr="00C441B9">
        <w:rPr>
          <w:color w:val="000000" w:themeColor="text1"/>
          <w:sz w:val="22"/>
          <w:szCs w:val="22"/>
          <w:lang w:val="en-US"/>
        </w:rPr>
        <w:t xml:space="preserve">ve Muslim Tatars </w:t>
      </w:r>
      <w:r w:rsidR="00471CDD" w:rsidRPr="00C441B9">
        <w:rPr>
          <w:color w:val="000000" w:themeColor="text1"/>
          <w:sz w:val="22"/>
          <w:szCs w:val="22"/>
          <w:lang w:val="en-US"/>
        </w:rPr>
        <w:t xml:space="preserve">from Crimea </w:t>
      </w:r>
      <w:r w:rsidRPr="00C441B9">
        <w:rPr>
          <w:color w:val="000000" w:themeColor="text1"/>
          <w:sz w:val="22"/>
          <w:szCs w:val="22"/>
          <w:lang w:val="en-US"/>
        </w:rPr>
        <w:t xml:space="preserve">to Poland and Lithuania. In the first half of the 15th century, the Portuguese, </w:t>
      </w:r>
      <w:r w:rsidR="00E75860" w:rsidRPr="00C441B9">
        <w:rPr>
          <w:color w:val="000000" w:themeColor="text1"/>
          <w:sz w:val="22"/>
          <w:szCs w:val="22"/>
          <w:lang w:val="en-US"/>
        </w:rPr>
        <w:t xml:space="preserve">under </w:t>
      </w:r>
      <w:r w:rsidRPr="00C441B9">
        <w:rPr>
          <w:color w:val="000000" w:themeColor="text1"/>
          <w:sz w:val="22"/>
          <w:szCs w:val="22"/>
          <w:lang w:val="en-US"/>
        </w:rPr>
        <w:t xml:space="preserve">the </w:t>
      </w:r>
      <w:r w:rsidR="00E75860" w:rsidRPr="00C441B9">
        <w:rPr>
          <w:color w:val="000000" w:themeColor="text1"/>
          <w:sz w:val="22"/>
          <w:szCs w:val="22"/>
          <w:lang w:val="en-US"/>
        </w:rPr>
        <w:t xml:space="preserve">impulse </w:t>
      </w:r>
      <w:r w:rsidRPr="00C441B9">
        <w:rPr>
          <w:color w:val="000000" w:themeColor="text1"/>
          <w:sz w:val="22"/>
          <w:szCs w:val="22"/>
          <w:lang w:val="en-US"/>
        </w:rPr>
        <w:t>of Henry the Navigator, explore the coasts of Africa. The Ottomans overthr</w:t>
      </w:r>
      <w:r w:rsidR="00471CDD" w:rsidRPr="00C441B9">
        <w:rPr>
          <w:color w:val="000000" w:themeColor="text1"/>
          <w:sz w:val="22"/>
          <w:szCs w:val="22"/>
          <w:lang w:val="en-US"/>
        </w:rPr>
        <w:t>o</w:t>
      </w:r>
      <w:r w:rsidRPr="00C441B9">
        <w:rPr>
          <w:color w:val="000000" w:themeColor="text1"/>
          <w:sz w:val="22"/>
          <w:szCs w:val="22"/>
          <w:lang w:val="en-US"/>
        </w:rPr>
        <w:t xml:space="preserve">w the Eastern Empire in 1453. </w:t>
      </w:r>
      <w:r w:rsidR="00471CDD" w:rsidRPr="00C441B9">
        <w:rPr>
          <w:color w:val="000000" w:themeColor="text1"/>
          <w:sz w:val="22"/>
          <w:szCs w:val="22"/>
          <w:lang w:val="en-US"/>
        </w:rPr>
        <w:t xml:space="preserve">Gutenberg </w:t>
      </w:r>
      <w:r w:rsidRPr="00C441B9">
        <w:rPr>
          <w:color w:val="000000" w:themeColor="text1"/>
          <w:sz w:val="22"/>
          <w:szCs w:val="22"/>
          <w:lang w:val="en-US"/>
        </w:rPr>
        <w:t>perfect</w:t>
      </w:r>
      <w:r w:rsidR="00471CDD" w:rsidRPr="00C441B9">
        <w:rPr>
          <w:color w:val="000000" w:themeColor="text1"/>
          <w:sz w:val="22"/>
          <w:szCs w:val="22"/>
          <w:lang w:val="en-US"/>
        </w:rPr>
        <w:t xml:space="preserve">s the </w:t>
      </w:r>
      <w:r w:rsidR="001F34CC" w:rsidRPr="00C441B9">
        <w:rPr>
          <w:color w:val="000000" w:themeColor="text1"/>
          <w:sz w:val="22"/>
          <w:szCs w:val="22"/>
          <w:lang w:val="en-US"/>
        </w:rPr>
        <w:t xml:space="preserve">letterpress </w:t>
      </w:r>
      <w:r w:rsidRPr="00C441B9">
        <w:rPr>
          <w:color w:val="000000" w:themeColor="text1"/>
          <w:sz w:val="22"/>
          <w:szCs w:val="22"/>
          <w:lang w:val="en-US"/>
        </w:rPr>
        <w:t>between 1454 and 1468</w:t>
      </w:r>
      <w:r w:rsidR="00471CDD" w:rsidRPr="00C441B9">
        <w:rPr>
          <w:color w:val="000000" w:themeColor="text1"/>
          <w:sz w:val="22"/>
          <w:szCs w:val="22"/>
          <w:lang w:val="en-US"/>
        </w:rPr>
        <w:t>; it</w:t>
      </w:r>
      <w:r w:rsidRPr="00C441B9">
        <w:rPr>
          <w:color w:val="000000" w:themeColor="text1"/>
          <w:sz w:val="22"/>
          <w:szCs w:val="22"/>
          <w:lang w:val="en-US"/>
        </w:rPr>
        <w:t xml:space="preserve"> allow</w:t>
      </w:r>
      <w:r w:rsidR="00471CDD" w:rsidRPr="00C441B9">
        <w:rPr>
          <w:color w:val="000000" w:themeColor="text1"/>
          <w:sz w:val="22"/>
          <w:szCs w:val="22"/>
          <w:lang w:val="en-US"/>
        </w:rPr>
        <w:t>s</w:t>
      </w:r>
      <w:r w:rsidRPr="00C441B9">
        <w:rPr>
          <w:color w:val="000000" w:themeColor="text1"/>
          <w:sz w:val="22"/>
          <w:szCs w:val="22"/>
          <w:lang w:val="en-US"/>
        </w:rPr>
        <w:t xml:space="preserve"> mass printing, the enormous fall in the price of books and the dissemination of knowledge throughout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Copernicus</w:t>
      </w:r>
      <w:r w:rsidR="00A7497F" w:rsidRPr="00C441B9">
        <w:rPr>
          <w:color w:val="000000" w:themeColor="text1"/>
          <w:sz w:val="22"/>
          <w:szCs w:val="22"/>
          <w:lang w:val="en-US"/>
        </w:rPr>
        <w:fldChar w:fldCharType="begin"/>
      </w:r>
      <w:r w:rsidR="00A7497F" w:rsidRPr="00C441B9">
        <w:rPr>
          <w:sz w:val="22"/>
          <w:szCs w:val="22"/>
          <w:lang w:val="en-US"/>
        </w:rPr>
        <w:instrText xml:space="preserve"> XE "Copernicus" </w:instrText>
      </w:r>
      <w:r w:rsidR="00A7497F" w:rsidRPr="00C441B9">
        <w:rPr>
          <w:color w:val="000000" w:themeColor="text1"/>
          <w:sz w:val="22"/>
          <w:szCs w:val="22"/>
          <w:lang w:val="en-US"/>
        </w:rPr>
        <w:fldChar w:fldCharType="end"/>
      </w:r>
      <w:r w:rsidRPr="00C441B9">
        <w:rPr>
          <w:color w:val="000000" w:themeColor="text1"/>
          <w:sz w:val="22"/>
          <w:szCs w:val="22"/>
          <w:lang w:val="en-US"/>
        </w:rPr>
        <w:t xml:space="preserve"> revolutioni</w:t>
      </w:r>
      <w:r w:rsidR="00471CDD" w:rsidRPr="00C441B9">
        <w:rPr>
          <w:color w:val="000000" w:themeColor="text1"/>
          <w:sz w:val="22"/>
          <w:szCs w:val="22"/>
          <w:lang w:val="en-US"/>
        </w:rPr>
        <w:t>z</w:t>
      </w:r>
      <w:r w:rsidRPr="00C441B9">
        <w:rPr>
          <w:color w:val="000000" w:themeColor="text1"/>
          <w:sz w:val="22"/>
          <w:szCs w:val="22"/>
          <w:lang w:val="en-US"/>
        </w:rPr>
        <w:t>e</w:t>
      </w:r>
      <w:r w:rsidR="00471CDD" w:rsidRPr="00C441B9">
        <w:rPr>
          <w:color w:val="000000" w:themeColor="text1"/>
          <w:sz w:val="22"/>
          <w:szCs w:val="22"/>
          <w:lang w:val="en-US"/>
        </w:rPr>
        <w:t>s</w:t>
      </w:r>
      <w:r w:rsidRPr="00C441B9">
        <w:rPr>
          <w:color w:val="000000" w:themeColor="text1"/>
          <w:sz w:val="22"/>
          <w:szCs w:val="22"/>
          <w:lang w:val="en-US"/>
        </w:rPr>
        <w:t xml:space="preserve"> astronomy. In 1492, Queen Isabella of Castile and her husband King Ferdinand of Aragon complete the Reconquista, expelling </w:t>
      </w:r>
      <w:r w:rsidRPr="00C441B9">
        <w:rPr>
          <w:color w:val="000000" w:themeColor="text1"/>
          <w:sz w:val="22"/>
          <w:szCs w:val="22"/>
          <w:lang w:val="en-US"/>
        </w:rPr>
        <w:lastRenderedPageBreak/>
        <w:t xml:space="preserve">Muslims and Jews from Spain; they </w:t>
      </w:r>
      <w:r w:rsidR="00EF71AF" w:rsidRPr="00C441B9">
        <w:rPr>
          <w:color w:val="000000" w:themeColor="text1"/>
          <w:sz w:val="22"/>
          <w:szCs w:val="22"/>
          <w:lang w:val="en-US"/>
        </w:rPr>
        <w:t>move to</w:t>
      </w:r>
      <w:r w:rsidRPr="00C441B9">
        <w:rPr>
          <w:color w:val="000000" w:themeColor="text1"/>
          <w:sz w:val="22"/>
          <w:szCs w:val="22"/>
          <w:lang w:val="en-US"/>
        </w:rPr>
        <w:t xml:space="preserve"> Constantinople, Sarajevo and Morocco; Christopher Columbus discover</w:t>
      </w:r>
      <w:r w:rsidR="00471CDD" w:rsidRPr="00C441B9">
        <w:rPr>
          <w:color w:val="000000" w:themeColor="text1"/>
          <w:sz w:val="22"/>
          <w:szCs w:val="22"/>
          <w:lang w:val="en-US"/>
        </w:rPr>
        <w:t>s</w:t>
      </w:r>
      <w:r w:rsidRPr="00C441B9">
        <w:rPr>
          <w:color w:val="000000" w:themeColor="text1"/>
          <w:sz w:val="22"/>
          <w:szCs w:val="22"/>
          <w:lang w:val="en-US"/>
        </w:rPr>
        <w:t xml:space="preserve">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and open</w:t>
      </w:r>
      <w:r w:rsidR="00471CDD" w:rsidRPr="00C441B9">
        <w:rPr>
          <w:color w:val="000000" w:themeColor="text1"/>
          <w:sz w:val="22"/>
          <w:szCs w:val="22"/>
          <w:lang w:val="en-US"/>
        </w:rPr>
        <w:t>s</w:t>
      </w:r>
      <w:r w:rsidRPr="00C441B9">
        <w:rPr>
          <w:color w:val="000000" w:themeColor="text1"/>
          <w:sz w:val="22"/>
          <w:szCs w:val="22"/>
          <w:lang w:val="en-US"/>
        </w:rPr>
        <w:t xml:space="preserve"> the colonial era.</w:t>
      </w:r>
    </w:p>
    <w:p w14:paraId="7D11D15A" w14:textId="6B344BAA" w:rsidR="00EF71AF" w:rsidRPr="00C441B9" w:rsidRDefault="00EF71AF" w:rsidP="003A5F0E">
      <w:pPr>
        <w:spacing w:after="120"/>
        <w:jc w:val="both"/>
        <w:rPr>
          <w:color w:val="000000" w:themeColor="text1"/>
          <w:sz w:val="22"/>
          <w:szCs w:val="22"/>
          <w:lang w:val="en-US"/>
        </w:rPr>
      </w:pPr>
      <w:r w:rsidRPr="00C441B9">
        <w:rPr>
          <w:color w:val="000000" w:themeColor="text1"/>
          <w:sz w:val="22"/>
          <w:szCs w:val="22"/>
          <w:lang w:val="en-US"/>
        </w:rPr>
        <w:t>In 1516, Thomas More publish</w:t>
      </w:r>
      <w:r w:rsidR="001F34CC" w:rsidRPr="00C441B9">
        <w:rPr>
          <w:color w:val="000000" w:themeColor="text1"/>
          <w:sz w:val="22"/>
          <w:szCs w:val="22"/>
          <w:lang w:val="en-US"/>
        </w:rPr>
        <w:t>es</w:t>
      </w:r>
      <w:r w:rsidRPr="00C441B9">
        <w:rPr>
          <w:color w:val="000000" w:themeColor="text1"/>
          <w:sz w:val="22"/>
          <w:szCs w:val="22"/>
          <w:lang w:val="en-US"/>
        </w:rPr>
        <w:t xml:space="preserve"> </w:t>
      </w:r>
      <w:r w:rsidRPr="00C441B9">
        <w:rPr>
          <w:i/>
          <w:color w:val="000000" w:themeColor="text1"/>
          <w:sz w:val="22"/>
          <w:szCs w:val="22"/>
          <w:lang w:val="en-US"/>
        </w:rPr>
        <w:t>Utopia</w:t>
      </w:r>
      <w:r w:rsidRPr="00C441B9">
        <w:rPr>
          <w:color w:val="000000" w:themeColor="text1"/>
          <w:sz w:val="22"/>
          <w:szCs w:val="22"/>
          <w:lang w:val="en-US"/>
        </w:rPr>
        <w:t>, an innovative political community project. October 31, 1517 is the advent of Protestantism, whose ethics support the development of modern capitalism. Erasmus</w:t>
      </w:r>
      <w:r w:rsidR="00AC46E2" w:rsidRPr="00C441B9">
        <w:rPr>
          <w:color w:val="000000" w:themeColor="text1"/>
          <w:sz w:val="22"/>
          <w:szCs w:val="22"/>
          <w:lang w:val="en-US"/>
        </w:rPr>
        <w:fldChar w:fldCharType="begin"/>
      </w:r>
      <w:r w:rsidR="00AC46E2" w:rsidRPr="00C441B9">
        <w:rPr>
          <w:sz w:val="22"/>
          <w:szCs w:val="22"/>
          <w:lang w:val="en-US"/>
        </w:rPr>
        <w:instrText xml:space="preserve"> XE "</w:instrText>
      </w:r>
      <w:r w:rsidR="00AC46E2" w:rsidRPr="00C441B9">
        <w:rPr>
          <w:color w:val="000000" w:themeColor="text1"/>
          <w:sz w:val="22"/>
          <w:szCs w:val="22"/>
          <w:lang w:val="en-US"/>
        </w:rPr>
        <w:instrText>Erasmus</w:instrText>
      </w:r>
      <w:r w:rsidR="00AC46E2" w:rsidRPr="00C441B9">
        <w:rPr>
          <w:sz w:val="22"/>
          <w:szCs w:val="22"/>
          <w:lang w:val="en-US"/>
        </w:rPr>
        <w:instrText xml:space="preserve">" </w:instrText>
      </w:r>
      <w:r w:rsidR="00AC46E2" w:rsidRPr="00C441B9">
        <w:rPr>
          <w:color w:val="000000" w:themeColor="text1"/>
          <w:sz w:val="22"/>
          <w:szCs w:val="22"/>
          <w:lang w:val="en-US"/>
        </w:rPr>
        <w:fldChar w:fldCharType="end"/>
      </w:r>
      <w:r w:rsidRPr="00C441B9">
        <w:rPr>
          <w:color w:val="000000" w:themeColor="text1"/>
          <w:sz w:val="22"/>
          <w:szCs w:val="22"/>
          <w:lang w:val="en-US"/>
        </w:rPr>
        <w:t>, the colleges of ancient languages of Leuven, Alcala de Henares and Vienna develop classical philology. Vesalius creates anatomy, Mercator renews geography. The treaties of Westphalia put an end to the wars of religion in 1648 and found</w:t>
      </w:r>
      <w:r w:rsidR="00707809" w:rsidRPr="00C441B9">
        <w:rPr>
          <w:color w:val="000000" w:themeColor="text1"/>
          <w:sz w:val="22"/>
          <w:szCs w:val="22"/>
          <w:lang w:val="en-US"/>
        </w:rPr>
        <w:t>ed</w:t>
      </w:r>
      <w:r w:rsidRPr="00C441B9">
        <w:rPr>
          <w:color w:val="000000" w:themeColor="text1"/>
          <w:sz w:val="22"/>
          <w:szCs w:val="22"/>
          <w:lang w:val="en-US"/>
        </w:rPr>
        <w:t xml:space="preserve"> the nation </w:t>
      </w:r>
      <w:r w:rsidR="00C572A7" w:rsidRPr="00C441B9">
        <w:rPr>
          <w:color w:val="000000" w:themeColor="text1"/>
          <w:sz w:val="22"/>
          <w:szCs w:val="22"/>
          <w:lang w:val="en-US"/>
        </w:rPr>
        <w:t>S</w:t>
      </w:r>
      <w:r w:rsidRPr="00C441B9">
        <w:rPr>
          <w:color w:val="000000" w:themeColor="text1"/>
          <w:sz w:val="22"/>
          <w:szCs w:val="22"/>
          <w:lang w:val="en-US"/>
        </w:rPr>
        <w:t xml:space="preserve">tates, which gradually democratized. Descartes begins the decline of magical thinking. The failures of the sieges of Vienna in 1529 and 1683 </w:t>
      </w:r>
      <w:r w:rsidR="00B40E1D" w:rsidRPr="00C441B9">
        <w:rPr>
          <w:color w:val="000000" w:themeColor="text1"/>
          <w:sz w:val="22"/>
          <w:szCs w:val="22"/>
          <w:lang w:val="en-US"/>
        </w:rPr>
        <w:t>start</w:t>
      </w:r>
      <w:r w:rsidRPr="00C441B9">
        <w:rPr>
          <w:color w:val="000000" w:themeColor="text1"/>
          <w:sz w:val="22"/>
          <w:szCs w:val="22"/>
          <w:lang w:val="en-US"/>
        </w:rPr>
        <w:t>s the ebb of the Ottoman Empire.</w:t>
      </w:r>
    </w:p>
    <w:p w14:paraId="3F401AFE" w14:textId="4F8CDFD7" w:rsidR="00B40E1D" w:rsidRPr="00C441B9" w:rsidRDefault="00B40E1D" w:rsidP="00B40E1D">
      <w:pPr>
        <w:spacing w:after="120"/>
        <w:jc w:val="both"/>
        <w:rPr>
          <w:color w:val="000000" w:themeColor="text1"/>
          <w:sz w:val="22"/>
          <w:szCs w:val="22"/>
          <w:lang w:val="en-US"/>
        </w:rPr>
      </w:pPr>
      <w:r w:rsidRPr="00C441B9">
        <w:rPr>
          <w:color w:val="000000" w:themeColor="text1"/>
          <w:sz w:val="22"/>
          <w:szCs w:val="22"/>
          <w:lang w:val="en-US"/>
        </w:rPr>
        <w:t>The Glorious Revolution in England marks the beginning of political liberalism. Locke, Hobbes, Newton, Leibnitz and Montesquieu</w:t>
      </w:r>
      <w:r w:rsidR="008A4CD2" w:rsidRPr="00C441B9">
        <w:rPr>
          <w:color w:val="000000" w:themeColor="text1"/>
          <w:sz w:val="22"/>
          <w:szCs w:val="22"/>
          <w:lang w:val="en-US"/>
        </w:rPr>
        <w:fldChar w:fldCharType="begin"/>
      </w:r>
      <w:r w:rsidR="008A4CD2" w:rsidRPr="00C441B9">
        <w:rPr>
          <w:sz w:val="22"/>
          <w:szCs w:val="22"/>
          <w:lang w:val="en-US"/>
        </w:rPr>
        <w:instrText xml:space="preserve"> XE "Montesquieu" </w:instrText>
      </w:r>
      <w:r w:rsidR="008A4CD2" w:rsidRPr="00C441B9">
        <w:rPr>
          <w:color w:val="000000" w:themeColor="text1"/>
          <w:sz w:val="22"/>
          <w:szCs w:val="22"/>
          <w:lang w:val="en-US"/>
        </w:rPr>
        <w:fldChar w:fldCharType="end"/>
      </w:r>
      <w:r w:rsidRPr="00C441B9">
        <w:rPr>
          <w:color w:val="000000" w:themeColor="text1"/>
          <w:sz w:val="22"/>
          <w:szCs w:val="22"/>
          <w:lang w:val="en-US"/>
        </w:rPr>
        <w:t xml:space="preserve"> found thought, science and modern law.</w:t>
      </w:r>
    </w:p>
    <w:p w14:paraId="3FB2706B" w14:textId="54C355EA" w:rsidR="00B40E1D" w:rsidRPr="00C441B9" w:rsidRDefault="00E75860" w:rsidP="00B40E1D">
      <w:pPr>
        <w:spacing w:after="120"/>
        <w:jc w:val="both"/>
        <w:rPr>
          <w:color w:val="000000" w:themeColor="text1"/>
          <w:sz w:val="22"/>
          <w:szCs w:val="22"/>
          <w:lang w:val="en-US"/>
        </w:rPr>
      </w:pPr>
      <w:r w:rsidRPr="00C441B9">
        <w:rPr>
          <w:color w:val="000000" w:themeColor="text1"/>
          <w:sz w:val="22"/>
          <w:szCs w:val="22"/>
          <w:lang w:val="en-US"/>
        </w:rPr>
        <w:t>Peter the Great ties Russia</w:t>
      </w:r>
      <w:r w:rsidR="002149D9" w:rsidRPr="00C441B9">
        <w:rPr>
          <w:color w:val="000000" w:themeColor="text1"/>
          <w:sz w:val="22"/>
          <w:szCs w:val="22"/>
          <w:lang w:val="en-US"/>
        </w:rPr>
        <w:fldChar w:fldCharType="begin"/>
      </w:r>
      <w:r w:rsidR="002149D9" w:rsidRPr="00C441B9">
        <w:rPr>
          <w:sz w:val="22"/>
          <w:szCs w:val="22"/>
          <w:lang w:val="en-US"/>
        </w:rPr>
        <w:instrText xml:space="preserve"> XE "</w:instrText>
      </w:r>
      <w:r w:rsidR="002149D9" w:rsidRPr="00C441B9">
        <w:rPr>
          <w:color w:val="000000" w:themeColor="text1"/>
          <w:sz w:val="22"/>
          <w:szCs w:val="22"/>
          <w:lang w:val="en-US"/>
        </w:rPr>
        <w:instrText>Russia</w:instrText>
      </w:r>
      <w:r w:rsidR="002149D9" w:rsidRPr="00C441B9">
        <w:rPr>
          <w:sz w:val="22"/>
          <w:szCs w:val="22"/>
          <w:lang w:val="en-US"/>
        </w:rPr>
        <w:instrText xml:space="preserv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up with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00B40E1D" w:rsidRPr="00C441B9">
        <w:rPr>
          <w:color w:val="000000" w:themeColor="text1"/>
          <w:sz w:val="22"/>
          <w:szCs w:val="22"/>
          <w:lang w:val="en-US"/>
        </w:rPr>
        <w:t>. Kant</w:t>
      </w:r>
      <w:r w:rsidR="00744E6E" w:rsidRPr="00C441B9">
        <w:rPr>
          <w:color w:val="000000" w:themeColor="text1"/>
          <w:sz w:val="22"/>
          <w:szCs w:val="22"/>
          <w:lang w:val="en-US"/>
        </w:rPr>
        <w:fldChar w:fldCharType="begin"/>
      </w:r>
      <w:r w:rsidR="00744E6E" w:rsidRPr="00C441B9">
        <w:rPr>
          <w:sz w:val="22"/>
          <w:szCs w:val="22"/>
          <w:lang w:val="en-US"/>
        </w:rPr>
        <w:instrText xml:space="preserve"> XE "</w:instrText>
      </w:r>
      <w:r w:rsidR="00744E6E" w:rsidRPr="00C441B9">
        <w:rPr>
          <w:color w:val="000000" w:themeColor="text1"/>
          <w:sz w:val="22"/>
          <w:szCs w:val="22"/>
          <w:lang w:val="en-US"/>
        </w:rPr>
        <w:instrText>Kant</w:instrText>
      </w:r>
      <w:r w:rsidR="00744E6E" w:rsidRPr="00C441B9">
        <w:rPr>
          <w:sz w:val="22"/>
          <w:szCs w:val="22"/>
          <w:lang w:val="en-US"/>
        </w:rPr>
        <w:instrText xml:space="preserve">" </w:instrText>
      </w:r>
      <w:r w:rsidR="00744E6E" w:rsidRPr="00C441B9">
        <w:rPr>
          <w:color w:val="000000" w:themeColor="text1"/>
          <w:sz w:val="22"/>
          <w:szCs w:val="22"/>
          <w:lang w:val="en-US"/>
        </w:rPr>
        <w:fldChar w:fldCharType="end"/>
      </w:r>
      <w:r w:rsidR="00B40E1D" w:rsidRPr="00C441B9">
        <w:rPr>
          <w:color w:val="000000" w:themeColor="text1"/>
          <w:sz w:val="22"/>
          <w:szCs w:val="22"/>
          <w:lang w:val="en-US"/>
        </w:rPr>
        <w:t xml:space="preserve"> uses the expression of the Latin poet Horace </w:t>
      </w:r>
      <w:r w:rsidR="00B40E1D" w:rsidRPr="00C441B9">
        <w:rPr>
          <w:i/>
          <w:color w:val="000000" w:themeColor="text1"/>
          <w:sz w:val="22"/>
          <w:szCs w:val="22"/>
          <w:lang w:val="en-US"/>
        </w:rPr>
        <w:t>Sapere aude</w:t>
      </w:r>
      <w:r w:rsidR="00B40E1D" w:rsidRPr="00C441B9">
        <w:rPr>
          <w:color w:val="000000" w:themeColor="text1"/>
          <w:sz w:val="22"/>
          <w:szCs w:val="22"/>
          <w:lang w:val="en-US"/>
        </w:rPr>
        <w:t>, "Dare to know! ", to give its motto to the Enlightenment: "Have the courage to use your intelligence!”. He also founds critical, republican and humanist thinking, by going beyond communitarianism. The independence of the United States of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00B40E1D" w:rsidRPr="00C441B9">
        <w:rPr>
          <w:color w:val="000000" w:themeColor="text1"/>
          <w:sz w:val="22"/>
          <w:szCs w:val="22"/>
          <w:lang w:val="en-US"/>
        </w:rPr>
        <w:t>, the American</w:t>
      </w:r>
      <w:r w:rsidR="004159D1" w:rsidRPr="00C441B9">
        <w:rPr>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color w:val="000000" w:themeColor="text1"/>
          <w:sz w:val="22"/>
          <w:szCs w:val="22"/>
          <w:lang w:val="en-US"/>
        </w:rPr>
        <w:fldChar w:fldCharType="end"/>
      </w:r>
      <w:r w:rsidR="00B40E1D" w:rsidRPr="00C441B9">
        <w:rPr>
          <w:color w:val="000000" w:themeColor="text1"/>
          <w:sz w:val="22"/>
          <w:szCs w:val="22"/>
          <w:lang w:val="en-US"/>
        </w:rPr>
        <w:t xml:space="preserve"> constitutions of 1776 and 1787, inspire the leaders of the French Revolution, who adopt the Declaration of the Rights of Man and of the Citizen, before sink</w:t>
      </w:r>
      <w:r w:rsidR="00387542" w:rsidRPr="00C441B9">
        <w:rPr>
          <w:color w:val="000000" w:themeColor="text1"/>
          <w:sz w:val="22"/>
          <w:szCs w:val="22"/>
          <w:lang w:val="en-US"/>
        </w:rPr>
        <w:t>ing</w:t>
      </w:r>
      <w:r w:rsidR="00B40E1D" w:rsidRPr="00C441B9">
        <w:rPr>
          <w:color w:val="000000" w:themeColor="text1"/>
          <w:sz w:val="22"/>
          <w:szCs w:val="22"/>
          <w:lang w:val="en-US"/>
        </w:rPr>
        <w:t xml:space="preserve"> into </w:t>
      </w:r>
      <w:r w:rsidR="00387542" w:rsidRPr="00C441B9">
        <w:rPr>
          <w:color w:val="000000" w:themeColor="text1"/>
          <w:sz w:val="22"/>
          <w:szCs w:val="22"/>
          <w:lang w:val="en-US"/>
        </w:rPr>
        <w:t xml:space="preserve">the </w:t>
      </w:r>
      <w:r w:rsidR="00B40E1D" w:rsidRPr="00C441B9">
        <w:rPr>
          <w:color w:val="000000" w:themeColor="text1"/>
          <w:sz w:val="22"/>
          <w:szCs w:val="22"/>
          <w:lang w:val="en-US"/>
        </w:rPr>
        <w:t xml:space="preserve">Terror, then the Napoleonic dictatorship. This puts Europe </w:t>
      </w:r>
      <w:r w:rsidR="00387542" w:rsidRPr="00C441B9">
        <w:rPr>
          <w:color w:val="000000" w:themeColor="text1"/>
          <w:sz w:val="22"/>
          <w:szCs w:val="22"/>
          <w:lang w:val="en-US"/>
        </w:rPr>
        <w:t xml:space="preserve">at war, </w:t>
      </w:r>
      <w:r w:rsidR="00B40E1D" w:rsidRPr="00C441B9">
        <w:rPr>
          <w:color w:val="000000" w:themeColor="text1"/>
          <w:sz w:val="22"/>
          <w:szCs w:val="22"/>
          <w:lang w:val="en-US"/>
        </w:rPr>
        <w:t>but it leaves us the Civil Code, which gives social, family and heritage relations common to many European peoples.</w:t>
      </w:r>
    </w:p>
    <w:p w14:paraId="053B52CC" w14:textId="3F462FBE" w:rsidR="001F5E46" w:rsidRPr="00C441B9" w:rsidRDefault="00B40E1D" w:rsidP="00340321">
      <w:pPr>
        <w:spacing w:after="120"/>
        <w:jc w:val="both"/>
        <w:rPr>
          <w:color w:val="000000" w:themeColor="text1"/>
          <w:sz w:val="22"/>
          <w:szCs w:val="22"/>
          <w:lang w:val="en-US"/>
        </w:rPr>
      </w:pPr>
      <w:r w:rsidRPr="00C441B9">
        <w:rPr>
          <w:color w:val="000000" w:themeColor="text1"/>
          <w:sz w:val="22"/>
          <w:szCs w:val="22"/>
          <w:lang w:val="en-US"/>
        </w:rPr>
        <w:t>The Treaty of Vienna and the Restoration open the 19</w:t>
      </w:r>
      <w:r w:rsidRPr="00C441B9">
        <w:rPr>
          <w:color w:val="000000" w:themeColor="text1"/>
          <w:sz w:val="22"/>
          <w:szCs w:val="22"/>
          <w:vertAlign w:val="superscript"/>
          <w:lang w:val="en-US"/>
        </w:rPr>
        <w:t>th</w:t>
      </w:r>
      <w:r w:rsidRPr="00C441B9">
        <w:rPr>
          <w:color w:val="000000" w:themeColor="text1"/>
          <w:sz w:val="22"/>
          <w:szCs w:val="22"/>
          <w:lang w:val="en-US"/>
        </w:rPr>
        <w:t xml:space="preserve"> century, </w:t>
      </w:r>
      <w:r w:rsidR="00951016" w:rsidRPr="00C441B9">
        <w:rPr>
          <w:color w:val="000000" w:themeColor="text1"/>
          <w:sz w:val="22"/>
          <w:szCs w:val="22"/>
          <w:lang w:val="en-US"/>
        </w:rPr>
        <w:t xml:space="preserve">meaning </w:t>
      </w:r>
      <w:r w:rsidR="005936D2" w:rsidRPr="00C441B9">
        <w:rPr>
          <w:color w:val="000000" w:themeColor="text1"/>
          <w:sz w:val="22"/>
          <w:szCs w:val="22"/>
          <w:lang w:val="en-US"/>
        </w:rPr>
        <w:t>R</w:t>
      </w:r>
      <w:r w:rsidRPr="00C441B9">
        <w:rPr>
          <w:color w:val="000000" w:themeColor="text1"/>
          <w:sz w:val="22"/>
          <w:szCs w:val="22"/>
          <w:lang w:val="en-US"/>
        </w:rPr>
        <w:t>omanticism,</w:t>
      </w:r>
      <w:r w:rsidR="005936D2" w:rsidRPr="00C441B9">
        <w:rPr>
          <w:color w:val="000000" w:themeColor="text1"/>
          <w:sz w:val="22"/>
          <w:szCs w:val="22"/>
          <w:lang w:val="en-US"/>
        </w:rPr>
        <w:t xml:space="preserve"> </w:t>
      </w:r>
      <w:r w:rsidRPr="00C441B9">
        <w:rPr>
          <w:color w:val="000000" w:themeColor="text1"/>
          <w:sz w:val="22"/>
          <w:szCs w:val="22"/>
          <w:lang w:val="en-US"/>
        </w:rPr>
        <w:t>the rise of nationalism, the first industrial revolution, coal and railway. Tocqueville theorizes democracy</w:t>
      </w:r>
      <w:r w:rsidR="005936D2" w:rsidRPr="00C441B9">
        <w:rPr>
          <w:color w:val="000000" w:themeColor="text1"/>
          <w:sz w:val="22"/>
          <w:szCs w:val="22"/>
          <w:lang w:val="en-US"/>
        </w:rPr>
        <w:t>.</w:t>
      </w:r>
      <w:r w:rsidRPr="00C441B9">
        <w:rPr>
          <w:color w:val="000000" w:themeColor="text1"/>
          <w:sz w:val="22"/>
          <w:szCs w:val="22"/>
          <w:lang w:val="en-US"/>
        </w:rPr>
        <w:t xml:space="preserve"> Germany</w:t>
      </w:r>
      <w:r w:rsidR="002149D9" w:rsidRPr="00C441B9">
        <w:rPr>
          <w:color w:val="000000" w:themeColor="text1"/>
          <w:sz w:val="22"/>
          <w:szCs w:val="22"/>
          <w:lang w:val="en-US"/>
        </w:rPr>
        <w:fldChar w:fldCharType="begin"/>
      </w:r>
      <w:r w:rsidR="002149D9" w:rsidRPr="00C441B9">
        <w:rPr>
          <w:sz w:val="22"/>
          <w:szCs w:val="22"/>
          <w:lang w:val="en-US"/>
        </w:rPr>
        <w:instrText xml:space="preserve"> XE "Germany"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and Italy uni</w:t>
      </w:r>
      <w:r w:rsidR="001F5E46" w:rsidRPr="00C441B9">
        <w:rPr>
          <w:color w:val="000000" w:themeColor="text1"/>
          <w:sz w:val="22"/>
          <w:szCs w:val="22"/>
          <w:lang w:val="en-US"/>
        </w:rPr>
        <w:t>fy</w:t>
      </w:r>
      <w:r w:rsidRPr="00C441B9">
        <w:rPr>
          <w:color w:val="000000" w:themeColor="text1"/>
          <w:sz w:val="22"/>
          <w:szCs w:val="22"/>
          <w:lang w:val="en-US"/>
        </w:rPr>
        <w:t xml:space="preserve">. Then come the rise of socialism, </w:t>
      </w:r>
      <w:r w:rsidR="001F5E46" w:rsidRPr="00C441B9">
        <w:rPr>
          <w:color w:val="000000" w:themeColor="text1"/>
          <w:sz w:val="22"/>
          <w:szCs w:val="22"/>
          <w:lang w:val="en-US"/>
        </w:rPr>
        <w:t>trade unionism</w:t>
      </w:r>
      <w:r w:rsidRPr="00C441B9">
        <w:rPr>
          <w:color w:val="000000" w:themeColor="text1"/>
          <w:sz w:val="22"/>
          <w:szCs w:val="22"/>
          <w:lang w:val="en-US"/>
        </w:rPr>
        <w:t xml:space="preserve"> and Christian democracy, which </w:t>
      </w:r>
      <w:r w:rsidR="001F5E46" w:rsidRPr="00C441B9">
        <w:rPr>
          <w:color w:val="000000" w:themeColor="text1"/>
          <w:sz w:val="22"/>
          <w:szCs w:val="22"/>
          <w:lang w:val="en-US"/>
        </w:rPr>
        <w:t>reinforce</w:t>
      </w:r>
      <w:r w:rsidRPr="00C441B9">
        <w:rPr>
          <w:color w:val="000000" w:themeColor="text1"/>
          <w:sz w:val="22"/>
          <w:szCs w:val="22"/>
          <w:lang w:val="en-US"/>
        </w:rPr>
        <w:t xml:space="preserve"> the efforts of the liberals to obtain from the conservatives the humanization of the economic rise, in particular by the establishment of universal suffrage or by </w:t>
      </w:r>
      <w:r w:rsidRPr="00C441B9">
        <w:rPr>
          <w:color w:val="000000" w:themeColor="text1"/>
          <w:sz w:val="22"/>
          <w:szCs w:val="22"/>
          <w:lang w:val="en-US"/>
        </w:rPr>
        <w:lastRenderedPageBreak/>
        <w:t>access to accommodation, like at Grand Hornu, Bois du Luc or Guise.</w:t>
      </w:r>
    </w:p>
    <w:p w14:paraId="613EBB33" w14:textId="1C5075A5" w:rsidR="001F5E46" w:rsidRPr="00C441B9" w:rsidRDefault="001F5E46" w:rsidP="003A5F0E">
      <w:pPr>
        <w:spacing w:after="120"/>
        <w:jc w:val="both"/>
        <w:rPr>
          <w:color w:val="000000" w:themeColor="text1"/>
          <w:sz w:val="22"/>
          <w:szCs w:val="22"/>
          <w:lang w:val="en-US"/>
        </w:rPr>
      </w:pPr>
      <w:r w:rsidRPr="00C441B9">
        <w:rPr>
          <w:color w:val="000000" w:themeColor="text1"/>
          <w:sz w:val="22"/>
          <w:szCs w:val="22"/>
          <w:lang w:val="en-US"/>
        </w:rPr>
        <w:t xml:space="preserve">Naive pacifism </w:t>
      </w:r>
      <w:r w:rsidR="00951016" w:rsidRPr="00C441B9">
        <w:rPr>
          <w:color w:val="000000" w:themeColor="text1"/>
          <w:sz w:val="22"/>
          <w:szCs w:val="22"/>
          <w:lang w:val="en-US"/>
        </w:rPr>
        <w:t xml:space="preserve">fails to stop </w:t>
      </w:r>
      <w:r w:rsidRPr="00C441B9">
        <w:rPr>
          <w:color w:val="000000" w:themeColor="text1"/>
          <w:sz w:val="22"/>
          <w:szCs w:val="22"/>
          <w:lang w:val="en-US"/>
        </w:rPr>
        <w:t>the First World War. During this time, medicine and surgery try to limit somewhat the appalling loss of life, caused in particular by the rise of chemistry. The end of the Russian</w:t>
      </w:r>
      <w:r w:rsidR="002149D9" w:rsidRPr="00C441B9">
        <w:rPr>
          <w:color w:val="000000" w:themeColor="text1"/>
          <w:sz w:val="22"/>
          <w:szCs w:val="22"/>
          <w:lang w:val="en-US"/>
        </w:rPr>
        <w:fldChar w:fldCharType="begin"/>
      </w:r>
      <w:r w:rsidR="002149D9" w:rsidRPr="00C441B9">
        <w:rPr>
          <w:sz w:val="22"/>
          <w:szCs w:val="22"/>
          <w:lang w:val="en-US"/>
        </w:rPr>
        <w:instrText xml:space="preserve"> XE "</w:instrText>
      </w:r>
      <w:r w:rsidR="002149D9" w:rsidRPr="00C441B9">
        <w:rPr>
          <w:color w:val="000000" w:themeColor="text1"/>
          <w:sz w:val="22"/>
          <w:szCs w:val="22"/>
          <w:lang w:val="en-US"/>
        </w:rPr>
        <w:instrText>Russian</w:instrText>
      </w:r>
      <w:r w:rsidR="002149D9" w:rsidRPr="00C441B9">
        <w:rPr>
          <w:sz w:val="22"/>
          <w:szCs w:val="22"/>
          <w:lang w:val="en-US"/>
        </w:rPr>
        <w:instrText xml:space="preserve">" </w:instrText>
      </w:r>
      <w:r w:rsidR="002149D9" w:rsidRPr="00C441B9">
        <w:rPr>
          <w:color w:val="000000" w:themeColor="text1"/>
          <w:sz w:val="22"/>
          <w:szCs w:val="22"/>
          <w:lang w:val="en-US"/>
        </w:rPr>
        <w:fldChar w:fldCharType="end"/>
      </w:r>
      <w:r w:rsidRPr="00C441B9">
        <w:rPr>
          <w:color w:val="000000" w:themeColor="text1"/>
          <w:sz w:val="22"/>
          <w:szCs w:val="22"/>
          <w:lang w:val="en-US"/>
        </w:rPr>
        <w:t>, German, Austro-Hungarian and Turkish empires, the excesses of the Treaty of Versailles, favor the ri</w:t>
      </w:r>
      <w:r w:rsidR="00C71B11" w:rsidRPr="00C441B9">
        <w:rPr>
          <w:color w:val="000000" w:themeColor="text1"/>
          <w:sz w:val="22"/>
          <w:szCs w:val="22"/>
          <w:lang w:val="en-US"/>
        </w:rPr>
        <w:t>s</w:t>
      </w:r>
      <w:r w:rsidRPr="00C441B9">
        <w:rPr>
          <w:color w:val="000000" w:themeColor="text1"/>
          <w:sz w:val="22"/>
          <w:szCs w:val="22"/>
          <w:lang w:val="en-US"/>
        </w:rPr>
        <w:t xml:space="preserve">e of totalitarianisms and </w:t>
      </w:r>
      <w:r w:rsidR="00CA2E29" w:rsidRPr="00C441B9">
        <w:rPr>
          <w:color w:val="000000" w:themeColor="text1"/>
          <w:sz w:val="22"/>
          <w:szCs w:val="22"/>
          <w:lang w:val="en-US"/>
        </w:rPr>
        <w:t>bring</w:t>
      </w:r>
      <w:r w:rsidR="00951016" w:rsidRPr="00C441B9">
        <w:rPr>
          <w:color w:val="000000" w:themeColor="text1"/>
          <w:sz w:val="22"/>
          <w:szCs w:val="22"/>
          <w:lang w:val="en-US"/>
        </w:rPr>
        <w:t>s</w:t>
      </w:r>
      <w:r w:rsidR="00CA2E29" w:rsidRPr="00C441B9">
        <w:rPr>
          <w:color w:val="000000" w:themeColor="text1"/>
          <w:sz w:val="22"/>
          <w:szCs w:val="22"/>
          <w:lang w:val="en-US"/>
        </w:rPr>
        <w:t xml:space="preserve"> the Second World War into their midst</w:t>
      </w:r>
      <w:r w:rsidRPr="00C441B9">
        <w:rPr>
          <w:color w:val="000000" w:themeColor="text1"/>
          <w:sz w:val="22"/>
          <w:szCs w:val="22"/>
          <w:lang w:val="en-US"/>
        </w:rPr>
        <w:t>. The promoters of the US</w:t>
      </w:r>
      <w:r w:rsidR="00CA2E29" w:rsidRPr="00C441B9">
        <w:rPr>
          <w:color w:val="000000" w:themeColor="text1"/>
          <w:sz w:val="22"/>
          <w:szCs w:val="22"/>
          <w:lang w:val="en-US"/>
        </w:rPr>
        <w:t>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Coudenhove-Kalergi</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Coudenhove-Kalergi</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Churchill</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Briand</w:t>
      </w:r>
      <w:r w:rsidR="008E0D78" w:rsidRPr="00C441B9">
        <w:rPr>
          <w:color w:val="000000" w:themeColor="text1"/>
          <w:sz w:val="22"/>
          <w:szCs w:val="22"/>
          <w:lang w:val="en-US"/>
        </w:rPr>
        <w:fldChar w:fldCharType="begin"/>
      </w:r>
      <w:r w:rsidR="008E0D78" w:rsidRPr="00C441B9">
        <w:rPr>
          <w:sz w:val="22"/>
          <w:szCs w:val="22"/>
          <w:lang w:val="en-US"/>
        </w:rPr>
        <w:instrText xml:space="preserve"> XE "</w:instrText>
      </w:r>
      <w:r w:rsidR="008E0D78" w:rsidRPr="00C441B9">
        <w:rPr>
          <w:color w:val="000000" w:themeColor="text1"/>
          <w:sz w:val="22"/>
          <w:szCs w:val="22"/>
          <w:lang w:val="en-US"/>
        </w:rPr>
        <w:instrText>Briand</w:instrText>
      </w:r>
      <w:r w:rsidR="008E0D78" w:rsidRPr="00C441B9">
        <w:rPr>
          <w:sz w:val="22"/>
          <w:szCs w:val="22"/>
          <w:lang w:val="en-US"/>
        </w:rPr>
        <w:instrText xml:space="preserve">" </w:instrText>
      </w:r>
      <w:r w:rsidR="008E0D78" w:rsidRPr="00C441B9">
        <w:rPr>
          <w:color w:val="000000" w:themeColor="text1"/>
          <w:sz w:val="22"/>
          <w:szCs w:val="22"/>
          <w:lang w:val="en-US"/>
        </w:rPr>
        <w:fldChar w:fldCharType="end"/>
      </w:r>
      <w:r w:rsidRPr="00C441B9">
        <w:rPr>
          <w:color w:val="000000" w:themeColor="text1"/>
          <w:sz w:val="22"/>
          <w:szCs w:val="22"/>
          <w:lang w:val="en-US"/>
        </w:rPr>
        <w:t xml:space="preserve"> and Stresemann</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Stresemann</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xml:space="preserve"> fail to establish them.</w:t>
      </w:r>
    </w:p>
    <w:p w14:paraId="7A767C4E" w14:textId="6A655683" w:rsidR="00CA2E29" w:rsidRPr="00C441B9" w:rsidRDefault="00CA2E29" w:rsidP="003A5F0E">
      <w:pPr>
        <w:spacing w:after="120"/>
        <w:jc w:val="both"/>
        <w:rPr>
          <w:color w:val="000000" w:themeColor="text1"/>
          <w:sz w:val="22"/>
          <w:szCs w:val="22"/>
          <w:lang w:val="en-US"/>
        </w:rPr>
      </w:pPr>
      <w:r w:rsidRPr="00C441B9">
        <w:rPr>
          <w:color w:val="000000" w:themeColor="text1"/>
          <w:sz w:val="22"/>
          <w:szCs w:val="22"/>
          <w:lang w:val="en-US"/>
        </w:rPr>
        <w:t>Charles de Gaulle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de Gaulle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xml:space="preserve"> help</w:t>
      </w:r>
      <w:r w:rsidR="00951016" w:rsidRPr="00C441B9">
        <w:rPr>
          <w:color w:val="000000" w:themeColor="text1"/>
          <w:sz w:val="22"/>
          <w:szCs w:val="22"/>
          <w:lang w:val="en-US"/>
        </w:rPr>
        <w:t>ed</w:t>
      </w:r>
      <w:r w:rsidRPr="00C441B9">
        <w:rPr>
          <w:color w:val="000000" w:themeColor="text1"/>
          <w:sz w:val="22"/>
          <w:szCs w:val="22"/>
          <w:lang w:val="en-US"/>
        </w:rPr>
        <w:t xml:space="preserve"> conceive the tactics that enable Guderian and Rommel to break through the French lines in 1940. The cowardice of the democratic leaders </w:t>
      </w:r>
      <w:r w:rsidR="0090492C" w:rsidRPr="00C441B9">
        <w:rPr>
          <w:color w:val="000000" w:themeColor="text1"/>
          <w:sz w:val="22"/>
          <w:szCs w:val="22"/>
          <w:lang w:val="en-US"/>
        </w:rPr>
        <w:t xml:space="preserve">vis-a-vis </w:t>
      </w:r>
      <w:r w:rsidRPr="00C441B9">
        <w:rPr>
          <w:color w:val="000000" w:themeColor="text1"/>
          <w:sz w:val="22"/>
          <w:szCs w:val="22"/>
          <w:lang w:val="en-US"/>
        </w:rPr>
        <w:t xml:space="preserve">the Nazis, </w:t>
      </w:r>
      <w:r w:rsidR="0090492C" w:rsidRPr="00C441B9">
        <w:rPr>
          <w:color w:val="000000" w:themeColor="text1"/>
          <w:sz w:val="22"/>
          <w:szCs w:val="22"/>
          <w:lang w:val="en-US"/>
        </w:rPr>
        <w:t>at the time of the militarization of Rhineland</w:t>
      </w:r>
      <w:r w:rsidRPr="00C441B9">
        <w:rPr>
          <w:color w:val="000000" w:themeColor="text1"/>
          <w:sz w:val="22"/>
          <w:szCs w:val="22"/>
          <w:lang w:val="en-US"/>
        </w:rPr>
        <w:t xml:space="preserve">, </w:t>
      </w:r>
      <w:r w:rsidR="0090492C" w:rsidRPr="00C441B9">
        <w:rPr>
          <w:color w:val="000000" w:themeColor="text1"/>
          <w:sz w:val="22"/>
          <w:szCs w:val="22"/>
          <w:lang w:val="en-US"/>
        </w:rPr>
        <w:t xml:space="preserve">of </w:t>
      </w:r>
      <w:r w:rsidRPr="00C441B9">
        <w:rPr>
          <w:color w:val="000000" w:themeColor="text1"/>
          <w:sz w:val="22"/>
          <w:szCs w:val="22"/>
          <w:lang w:val="en-US"/>
        </w:rPr>
        <w:t xml:space="preserve">the occupation of the Sudetenland and then </w:t>
      </w:r>
      <w:r w:rsidR="0090492C" w:rsidRPr="00C441B9">
        <w:rPr>
          <w:color w:val="000000" w:themeColor="text1"/>
          <w:sz w:val="22"/>
          <w:szCs w:val="22"/>
          <w:lang w:val="en-US"/>
        </w:rPr>
        <w:t xml:space="preserve">of </w:t>
      </w:r>
      <w:r w:rsidRPr="00C441B9">
        <w:rPr>
          <w:color w:val="000000" w:themeColor="text1"/>
          <w:sz w:val="22"/>
          <w:szCs w:val="22"/>
          <w:lang w:val="en-US"/>
        </w:rPr>
        <w:t>Austria, the von Ribbentrop - Molotov pact, le</w:t>
      </w:r>
      <w:r w:rsidR="0090492C" w:rsidRPr="00C441B9">
        <w:rPr>
          <w:color w:val="000000" w:themeColor="text1"/>
          <w:sz w:val="22"/>
          <w:szCs w:val="22"/>
          <w:lang w:val="en-US"/>
        </w:rPr>
        <w:t>a</w:t>
      </w:r>
      <w:r w:rsidRPr="00C441B9">
        <w:rPr>
          <w:color w:val="000000" w:themeColor="text1"/>
          <w:sz w:val="22"/>
          <w:szCs w:val="22"/>
          <w:lang w:val="en-US"/>
        </w:rPr>
        <w:t xml:space="preserve">d to the conflict. </w:t>
      </w:r>
      <w:r w:rsidR="0090492C" w:rsidRPr="00C441B9">
        <w:rPr>
          <w:color w:val="000000" w:themeColor="text1"/>
          <w:sz w:val="22"/>
          <w:szCs w:val="22"/>
          <w:lang w:val="en-US"/>
        </w:rPr>
        <w:t>This paves the way for the second industrial revolution, that of oil, jet engines, antibiotics, radio, radar and the atom</w:t>
      </w:r>
      <w:r w:rsidRPr="00C441B9">
        <w:rPr>
          <w:color w:val="000000" w:themeColor="text1"/>
          <w:sz w:val="22"/>
          <w:szCs w:val="22"/>
          <w:lang w:val="en-US"/>
        </w:rPr>
        <w:t>.</w:t>
      </w:r>
    </w:p>
    <w:p w14:paraId="7F5354BE" w14:textId="6EF4BA34" w:rsidR="00CA2E29" w:rsidRPr="00C441B9" w:rsidRDefault="0090492C" w:rsidP="003A5F0E">
      <w:pPr>
        <w:spacing w:after="120"/>
        <w:jc w:val="both"/>
        <w:rPr>
          <w:color w:val="000000" w:themeColor="text1"/>
          <w:sz w:val="22"/>
          <w:szCs w:val="22"/>
          <w:lang w:val="en-US"/>
        </w:rPr>
      </w:pPr>
      <w:r w:rsidRPr="00C441B9">
        <w:rPr>
          <w:color w:val="000000" w:themeColor="text1"/>
          <w:sz w:val="22"/>
          <w:szCs w:val="22"/>
          <w:lang w:val="en-US"/>
        </w:rPr>
        <w:t xml:space="preserve">At the end of the Cold War, begins the third industrial revolution, that of telecommunications and </w:t>
      </w:r>
      <w:r w:rsidR="00951016" w:rsidRPr="00C441B9">
        <w:rPr>
          <w:color w:val="000000" w:themeColor="text1"/>
          <w:sz w:val="22"/>
          <w:szCs w:val="22"/>
          <w:lang w:val="en-US"/>
        </w:rPr>
        <w:t xml:space="preserve">data </w:t>
      </w:r>
      <w:r w:rsidRPr="00C441B9">
        <w:rPr>
          <w:color w:val="000000" w:themeColor="text1"/>
          <w:sz w:val="22"/>
          <w:szCs w:val="22"/>
          <w:lang w:val="en-US"/>
        </w:rPr>
        <w:t xml:space="preserve">processing. The fall of the Soviet empire frees millions of Europeans. The Chinese renaissance, while lifting hundreds of millions of Chinese out of poverty, prolongs the reign of communist totalitarianism. </w:t>
      </w:r>
      <w:r w:rsidR="0055005E" w:rsidRPr="00C441B9">
        <w:rPr>
          <w:color w:val="000000" w:themeColor="text1"/>
          <w:sz w:val="22"/>
          <w:szCs w:val="22"/>
          <w:lang w:val="en-US"/>
        </w:rPr>
        <w:t>China</w:t>
      </w:r>
      <w:r w:rsidR="002213B3" w:rsidRPr="00C441B9">
        <w:rPr>
          <w:color w:val="000000" w:themeColor="text1"/>
          <w:sz w:val="22"/>
          <w:szCs w:val="22"/>
          <w:lang w:val="en-US"/>
        </w:rPr>
        <w:fldChar w:fldCharType="begin"/>
      </w:r>
      <w:r w:rsidR="002213B3" w:rsidRPr="00C441B9">
        <w:rPr>
          <w:sz w:val="22"/>
          <w:szCs w:val="22"/>
          <w:lang w:val="en-US"/>
        </w:rPr>
        <w:instrText xml:space="preserve"> XE "</w:instrText>
      </w:r>
      <w:r w:rsidR="002213B3" w:rsidRPr="00C441B9">
        <w:rPr>
          <w:rFonts w:eastAsiaTheme="minorHAnsi"/>
          <w:sz w:val="22"/>
          <w:szCs w:val="22"/>
          <w:lang w:val="en-US" w:eastAsia="en-US"/>
        </w:rPr>
        <w:instrText>China</w:instrText>
      </w:r>
      <w:r w:rsidR="002213B3" w:rsidRPr="00C441B9">
        <w:rPr>
          <w:sz w:val="22"/>
          <w:szCs w:val="22"/>
          <w:lang w:val="en-US"/>
        </w:rPr>
        <w:instrText xml:space="preserve">" </w:instrText>
      </w:r>
      <w:r w:rsidR="002213B3" w:rsidRPr="00C441B9">
        <w:rPr>
          <w:color w:val="000000" w:themeColor="text1"/>
          <w:sz w:val="22"/>
          <w:szCs w:val="22"/>
          <w:lang w:val="en-US"/>
        </w:rPr>
        <w:fldChar w:fldCharType="end"/>
      </w:r>
      <w:r w:rsidRPr="00C441B9">
        <w:rPr>
          <w:color w:val="000000" w:themeColor="text1"/>
          <w:sz w:val="22"/>
          <w:szCs w:val="22"/>
          <w:lang w:val="en-US"/>
        </w:rPr>
        <w:t>, a rising power,</w:t>
      </w:r>
      <w:r w:rsidR="005F62B4" w:rsidRPr="00C441B9">
        <w:rPr>
          <w:rStyle w:val="Appelnotedebasdep"/>
          <w:color w:val="000000" w:themeColor="text1"/>
          <w:sz w:val="22"/>
          <w:szCs w:val="22"/>
        </w:rPr>
        <w:footnoteReference w:id="14"/>
      </w:r>
      <w:r w:rsidRPr="00C441B9">
        <w:rPr>
          <w:color w:val="000000" w:themeColor="text1"/>
          <w:sz w:val="22"/>
          <w:szCs w:val="22"/>
          <w:lang w:val="en-US"/>
        </w:rPr>
        <w:t xml:space="preserve"> and the American</w:t>
      </w:r>
      <w:r w:rsidR="004159D1" w:rsidRPr="00C441B9">
        <w:rPr>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hegemon, a declining power, are caught in Thucydides</w:t>
      </w:r>
      <w:r w:rsidR="000031DF" w:rsidRPr="00C441B9">
        <w:rPr>
          <w:color w:val="000000" w:themeColor="text1"/>
          <w:sz w:val="22"/>
          <w:szCs w:val="22"/>
          <w:lang w:val="en-US"/>
        </w:rPr>
        <w:fldChar w:fldCharType="begin"/>
      </w:r>
      <w:r w:rsidR="000031DF" w:rsidRPr="00C441B9">
        <w:rPr>
          <w:sz w:val="22"/>
          <w:szCs w:val="22"/>
          <w:lang w:val="en-US"/>
        </w:rPr>
        <w:instrText xml:space="preserve"> XE "</w:instrText>
      </w:r>
      <w:r w:rsidR="000031DF" w:rsidRPr="00C441B9">
        <w:rPr>
          <w:color w:val="000000" w:themeColor="text1"/>
          <w:sz w:val="22"/>
          <w:szCs w:val="22"/>
          <w:lang w:val="en-US"/>
        </w:rPr>
        <w:instrText>Thucydides</w:instrText>
      </w:r>
      <w:r w:rsidR="000031DF" w:rsidRPr="00C441B9">
        <w:rPr>
          <w:sz w:val="22"/>
          <w:szCs w:val="22"/>
          <w:lang w:val="en-US"/>
        </w:rPr>
        <w:instrText xml:space="preserve">" </w:instrText>
      </w:r>
      <w:r w:rsidR="000031DF" w:rsidRPr="00C441B9">
        <w:rPr>
          <w:color w:val="000000" w:themeColor="text1"/>
          <w:sz w:val="22"/>
          <w:szCs w:val="22"/>
          <w:lang w:val="en-US"/>
        </w:rPr>
        <w:fldChar w:fldCharType="end"/>
      </w:r>
      <w:r w:rsidRPr="00C441B9">
        <w:rPr>
          <w:color w:val="000000" w:themeColor="text1"/>
          <w:sz w:val="22"/>
          <w:szCs w:val="22"/>
          <w:lang w:val="en-US"/>
        </w:rPr>
        <w:t>' trap. Confrontation is likely in the decade to come.</w:t>
      </w:r>
    </w:p>
    <w:p w14:paraId="2E86DBEA" w14:textId="7BDB502E" w:rsidR="003501E5" w:rsidRPr="005212FF" w:rsidRDefault="0090492C" w:rsidP="003501E5">
      <w:pPr>
        <w:pStyle w:val="3Section"/>
        <w:rPr>
          <w:color w:val="000000" w:themeColor="text1"/>
          <w:lang w:val="en-US"/>
        </w:rPr>
      </w:pPr>
      <w:bookmarkStart w:id="7" w:name="_Toc46650656"/>
      <w:r w:rsidRPr="005212FF">
        <w:rPr>
          <w:color w:val="000000" w:themeColor="text1"/>
          <w:lang w:val="en-US"/>
        </w:rPr>
        <w:t xml:space="preserve">One </w:t>
      </w:r>
      <w:r w:rsidR="00211B0A" w:rsidRPr="005212FF">
        <w:rPr>
          <w:color w:val="000000" w:themeColor="text1"/>
          <w:lang w:val="en-US"/>
        </w:rPr>
        <w:t>father</w:t>
      </w:r>
      <w:r w:rsidRPr="005212FF">
        <w:rPr>
          <w:color w:val="000000" w:themeColor="text1"/>
          <w:lang w:val="en-US"/>
        </w:rPr>
        <w:t>land, one common culture</w:t>
      </w:r>
      <w:bookmarkEnd w:id="7"/>
    </w:p>
    <w:p w14:paraId="06AF609A" w14:textId="5D5678DE" w:rsidR="003501E5" w:rsidRPr="00C441B9" w:rsidRDefault="00340321" w:rsidP="003A5F0E">
      <w:pPr>
        <w:spacing w:after="120"/>
        <w:jc w:val="both"/>
        <w:rPr>
          <w:color w:val="000000" w:themeColor="text1"/>
          <w:sz w:val="22"/>
          <w:szCs w:val="22"/>
          <w:lang w:val="en-US"/>
        </w:rPr>
      </w:pPr>
      <w:r w:rsidRPr="00C441B9">
        <w:rPr>
          <w:color w:val="000000" w:themeColor="text1"/>
          <w:sz w:val="22"/>
          <w:szCs w:val="22"/>
          <w:lang w:val="en-US"/>
        </w:rPr>
        <w:t>Geographically,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is bounded by its coasts to the north, to the west, to the south. To the east, geographers established the border with the Urals and the Caspian Sea, which includes the western part of Russia</w:t>
      </w:r>
      <w:r w:rsidR="002149D9" w:rsidRPr="00C441B9">
        <w:rPr>
          <w:color w:val="000000" w:themeColor="text1"/>
          <w:sz w:val="22"/>
          <w:szCs w:val="22"/>
          <w:lang w:val="en-US"/>
        </w:rPr>
        <w:fldChar w:fldCharType="begin"/>
      </w:r>
      <w:r w:rsidR="002149D9" w:rsidRPr="00C441B9">
        <w:rPr>
          <w:sz w:val="22"/>
          <w:szCs w:val="22"/>
          <w:lang w:val="en-US"/>
        </w:rPr>
        <w:instrText xml:space="preserve"> XE "</w:instrText>
      </w:r>
      <w:r w:rsidR="002149D9" w:rsidRPr="00C441B9">
        <w:rPr>
          <w:color w:val="000000" w:themeColor="text1"/>
          <w:sz w:val="22"/>
          <w:szCs w:val="22"/>
          <w:lang w:val="en-US"/>
        </w:rPr>
        <w:instrText>Russia</w:instrText>
      </w:r>
      <w:r w:rsidR="002149D9" w:rsidRPr="00C441B9">
        <w:rPr>
          <w:sz w:val="22"/>
          <w:szCs w:val="22"/>
          <w:lang w:val="en-US"/>
        </w:rPr>
        <w:instrText xml:space="preserve">" </w:instrText>
      </w:r>
      <w:r w:rsidR="002149D9" w:rsidRPr="00C441B9">
        <w:rPr>
          <w:color w:val="000000" w:themeColor="text1"/>
          <w:sz w:val="22"/>
          <w:szCs w:val="22"/>
          <w:lang w:val="en-US"/>
        </w:rPr>
        <w:fldChar w:fldCharType="end"/>
      </w:r>
      <w:r w:rsidRPr="00C441B9">
        <w:rPr>
          <w:color w:val="000000" w:themeColor="text1"/>
          <w:sz w:val="22"/>
          <w:szCs w:val="22"/>
          <w:lang w:val="en-US"/>
        </w:rPr>
        <w:t>. To the south</w:t>
      </w:r>
      <w:r w:rsidR="00951016" w:rsidRPr="00C441B9">
        <w:rPr>
          <w:color w:val="000000" w:themeColor="text1"/>
          <w:sz w:val="22"/>
          <w:szCs w:val="22"/>
          <w:lang w:val="en-US"/>
        </w:rPr>
        <w:t>east</w:t>
      </w:r>
      <w:r w:rsidRPr="00C441B9">
        <w:rPr>
          <w:color w:val="000000" w:themeColor="text1"/>
          <w:sz w:val="22"/>
          <w:szCs w:val="22"/>
          <w:lang w:val="en-US"/>
        </w:rPr>
        <w:t xml:space="preserve">, the continent stops at </w:t>
      </w:r>
      <w:r w:rsidRPr="00C441B9">
        <w:rPr>
          <w:color w:val="000000" w:themeColor="text1"/>
          <w:sz w:val="22"/>
          <w:szCs w:val="22"/>
          <w:lang w:val="en-US"/>
        </w:rPr>
        <w:lastRenderedPageBreak/>
        <w:t>the Bosphorus Strait and the Black Sea.</w:t>
      </w:r>
      <w:r w:rsidRPr="00C441B9">
        <w:rPr>
          <w:rStyle w:val="Appelnotedebasdep"/>
          <w:color w:val="000000" w:themeColor="text1"/>
          <w:sz w:val="22"/>
          <w:szCs w:val="22"/>
        </w:rPr>
        <w:footnoteReference w:id="15"/>
      </w:r>
      <w:r w:rsidRPr="00C441B9">
        <w:rPr>
          <w:color w:val="000000" w:themeColor="text1"/>
          <w:sz w:val="22"/>
          <w:szCs w:val="22"/>
          <w:lang w:val="en-US"/>
        </w:rPr>
        <w:t xml:space="preserve"> </w:t>
      </w:r>
      <w:r w:rsidR="0055005E" w:rsidRPr="00C441B9">
        <w:rPr>
          <w:color w:val="000000" w:themeColor="text1"/>
          <w:sz w:val="22"/>
          <w:szCs w:val="22"/>
          <w:lang w:val="en-US"/>
        </w:rPr>
        <w:t>But this continent has no other political expression than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0055005E" w:rsidRPr="00C441B9">
        <w:rPr>
          <w:color w:val="000000" w:themeColor="text1"/>
          <w:sz w:val="22"/>
          <w:szCs w:val="22"/>
          <w:lang w:val="en-US"/>
        </w:rPr>
        <w:t xml:space="preserve">, which is not a </w:t>
      </w:r>
      <w:r w:rsidR="00EA7927" w:rsidRPr="00C441B9">
        <w:rPr>
          <w:color w:val="000000" w:themeColor="text1"/>
          <w:sz w:val="22"/>
          <w:szCs w:val="22"/>
          <w:lang w:val="en-US"/>
        </w:rPr>
        <w:t>S</w:t>
      </w:r>
      <w:r w:rsidR="0055005E" w:rsidRPr="00C441B9">
        <w:rPr>
          <w:color w:val="000000" w:themeColor="text1"/>
          <w:sz w:val="22"/>
          <w:szCs w:val="22"/>
          <w:lang w:val="en-US"/>
        </w:rPr>
        <w:t>tate.</w:t>
      </w:r>
      <w:r w:rsidR="00C650A4" w:rsidRPr="00C441B9">
        <w:rPr>
          <w:rStyle w:val="Appelnotedebasdep"/>
          <w:color w:val="000000" w:themeColor="text1"/>
          <w:sz w:val="22"/>
          <w:szCs w:val="22"/>
        </w:rPr>
        <w:footnoteReference w:id="16"/>
      </w:r>
    </w:p>
    <w:p w14:paraId="35C15C5C" w14:textId="240DD676" w:rsidR="00DA783A" w:rsidRPr="00C441B9" w:rsidRDefault="00DA783A" w:rsidP="002E0D23">
      <w:pPr>
        <w:spacing w:after="120"/>
        <w:jc w:val="both"/>
        <w:rPr>
          <w:color w:val="000000" w:themeColor="text1"/>
          <w:sz w:val="22"/>
          <w:szCs w:val="22"/>
          <w:lang w:val="en-US"/>
        </w:rPr>
      </w:pPr>
      <w:r w:rsidRPr="00C441B9">
        <w:rPr>
          <w:color w:val="000000" w:themeColor="text1"/>
          <w:sz w:val="22"/>
          <w:szCs w:val="22"/>
          <w:lang w:val="en-US"/>
        </w:rPr>
        <w:t>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is criticized for expanding so rapidly to the east during the implosion of the Soviet Union, but there were many reasons</w:t>
      </w:r>
      <w:r w:rsidR="00257EC0" w:rsidRPr="00C441B9">
        <w:rPr>
          <w:color w:val="000000" w:themeColor="text1"/>
          <w:sz w:val="22"/>
          <w:szCs w:val="22"/>
          <w:lang w:val="en-US"/>
        </w:rPr>
        <w:t xml:space="preserve"> for doing so:</w:t>
      </w:r>
      <w:r w:rsidRPr="00C441B9">
        <w:rPr>
          <w:color w:val="000000" w:themeColor="text1"/>
          <w:sz w:val="22"/>
          <w:szCs w:val="22"/>
          <w:lang w:val="en-US"/>
        </w:rPr>
        <w:t xml:space="preserve"> historical, economic, security and above all geopolitical</w:t>
      </w:r>
      <w:r w:rsidR="00257EC0" w:rsidRPr="00C441B9">
        <w:rPr>
          <w:color w:val="000000" w:themeColor="text1"/>
          <w:sz w:val="22"/>
          <w:szCs w:val="22"/>
          <w:lang w:val="en-US"/>
        </w:rPr>
        <w:t>.</w:t>
      </w:r>
      <w:r w:rsidRPr="00C441B9">
        <w:rPr>
          <w:color w:val="000000" w:themeColor="text1"/>
          <w:sz w:val="22"/>
          <w:szCs w:val="22"/>
          <w:lang w:val="en-US"/>
        </w:rPr>
        <w:t xml:space="preserve"> It should be noted that the EU was able to avoid the disproportionate size of the Council</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Council</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Pr="00C441B9">
        <w:rPr>
          <w:color w:val="000000" w:themeColor="text1"/>
          <w:sz w:val="22"/>
          <w:szCs w:val="22"/>
          <w:lang w:val="en-US"/>
        </w:rPr>
        <w:t xml:space="preserve">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enlarged by the addition of the Russian</w:t>
      </w:r>
      <w:r w:rsidR="002149D9" w:rsidRPr="00C441B9">
        <w:rPr>
          <w:color w:val="000000" w:themeColor="text1"/>
          <w:sz w:val="22"/>
          <w:szCs w:val="22"/>
          <w:lang w:val="en-US"/>
        </w:rPr>
        <w:fldChar w:fldCharType="begin"/>
      </w:r>
      <w:r w:rsidR="002149D9" w:rsidRPr="00C441B9">
        <w:rPr>
          <w:sz w:val="22"/>
          <w:szCs w:val="22"/>
          <w:lang w:val="en-US"/>
        </w:rPr>
        <w:instrText xml:space="preserve"> XE "</w:instrText>
      </w:r>
      <w:r w:rsidR="002149D9" w:rsidRPr="00C441B9">
        <w:rPr>
          <w:color w:val="000000" w:themeColor="text1"/>
          <w:sz w:val="22"/>
          <w:szCs w:val="22"/>
          <w:lang w:val="en-US"/>
        </w:rPr>
        <w:instrText>Russian</w:instrText>
      </w:r>
      <w:r w:rsidR="002149D9" w:rsidRPr="00C441B9">
        <w:rPr>
          <w:sz w:val="22"/>
          <w:szCs w:val="22"/>
          <w:lang w:val="en-US"/>
        </w:rPr>
        <w:instrText xml:space="preserv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Federation, including Siberia, and Turkey</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Turkey</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Pr="00C441B9">
        <w:rPr>
          <w:color w:val="000000" w:themeColor="text1"/>
          <w:sz w:val="22"/>
          <w:szCs w:val="22"/>
          <w:lang w:val="en-US"/>
        </w:rPr>
        <w:t>, while most of the Russian and Turkish territories are in Asia.</w:t>
      </w:r>
    </w:p>
    <w:p w14:paraId="2658ED4F" w14:textId="45B6B50F" w:rsidR="006B63BF" w:rsidRPr="00C441B9" w:rsidRDefault="006B63BF" w:rsidP="003A5F0E">
      <w:pPr>
        <w:autoSpaceDE w:val="0"/>
        <w:autoSpaceDN w:val="0"/>
        <w:adjustRightInd w:val="0"/>
        <w:spacing w:after="120"/>
        <w:jc w:val="both"/>
        <w:rPr>
          <w:bCs/>
          <w:color w:val="000000" w:themeColor="text1"/>
          <w:sz w:val="22"/>
          <w:szCs w:val="22"/>
          <w:lang w:val="en-US"/>
        </w:rPr>
      </w:pPr>
      <w:r w:rsidRPr="00C441B9">
        <w:rPr>
          <w:bCs/>
          <w:color w:val="000000" w:themeColor="text1"/>
          <w:sz w:val="22"/>
          <w:szCs w:val="22"/>
          <w:lang w:val="en-US"/>
        </w:rPr>
        <w:t xml:space="preserve">A few former Yugoslav </w:t>
      </w:r>
      <w:r w:rsidR="00C572A7" w:rsidRPr="00C441B9">
        <w:rPr>
          <w:bCs/>
          <w:color w:val="000000" w:themeColor="text1"/>
          <w:sz w:val="22"/>
          <w:szCs w:val="22"/>
          <w:lang w:val="en-US"/>
        </w:rPr>
        <w:t>S</w:t>
      </w:r>
      <w:r w:rsidRPr="00C441B9">
        <w:rPr>
          <w:bCs/>
          <w:color w:val="000000" w:themeColor="text1"/>
          <w:sz w:val="22"/>
          <w:szCs w:val="22"/>
          <w:lang w:val="en-US"/>
        </w:rPr>
        <w:t>tates are candidates for accession. Switzerland</w:t>
      </w:r>
      <w:r w:rsidR="00A7497F" w:rsidRPr="00C441B9">
        <w:rPr>
          <w:bCs/>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rFonts w:eastAsiaTheme="minorHAnsi"/>
          <w:sz w:val="22"/>
          <w:szCs w:val="22"/>
          <w:lang w:val="en-US"/>
        </w:rPr>
        <w:instrText>Switzerland</w:instrText>
      </w:r>
      <w:r w:rsidR="00A7497F" w:rsidRPr="00C441B9">
        <w:rPr>
          <w:sz w:val="22"/>
          <w:szCs w:val="22"/>
          <w:lang w:val="en-US"/>
        </w:rPr>
        <w:instrText xml:space="preserve">" </w:instrText>
      </w:r>
      <w:r w:rsidR="00A7497F" w:rsidRPr="00C441B9">
        <w:rPr>
          <w:bCs/>
          <w:color w:val="000000" w:themeColor="text1"/>
          <w:sz w:val="22"/>
          <w:szCs w:val="22"/>
          <w:lang w:val="en-US"/>
        </w:rPr>
        <w:fldChar w:fldCharType="end"/>
      </w:r>
      <w:r w:rsidRPr="00C441B9">
        <w:rPr>
          <w:bCs/>
          <w:color w:val="000000" w:themeColor="text1"/>
          <w:sz w:val="22"/>
          <w:szCs w:val="22"/>
          <w:lang w:val="en-US"/>
        </w:rPr>
        <w:t xml:space="preserve">, with 26 cantons with four different ethnic groups, and Norway, whose inhabitants use three different languages, have a strong cohesion and vision of their future which has led them to </w:t>
      </w:r>
      <w:r w:rsidR="00D42A88" w:rsidRPr="00C441B9">
        <w:rPr>
          <w:bCs/>
          <w:color w:val="000000" w:themeColor="text1"/>
          <w:sz w:val="22"/>
          <w:szCs w:val="22"/>
          <w:lang w:val="en-US"/>
        </w:rPr>
        <w:t xml:space="preserve">turn down </w:t>
      </w:r>
      <w:r w:rsidRPr="00C441B9">
        <w:rPr>
          <w:bCs/>
          <w:color w:val="000000" w:themeColor="text1"/>
          <w:sz w:val="22"/>
          <w:szCs w:val="22"/>
          <w:lang w:val="en-US"/>
        </w:rPr>
        <w:t>EU</w:t>
      </w:r>
      <w:r w:rsidR="002149D9" w:rsidRPr="00C441B9">
        <w:rPr>
          <w:bCs/>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bCs/>
          <w:color w:val="000000" w:themeColor="text1"/>
          <w:sz w:val="22"/>
          <w:szCs w:val="22"/>
          <w:lang w:val="en-US"/>
        </w:rPr>
        <w:fldChar w:fldCharType="end"/>
      </w:r>
      <w:r w:rsidRPr="00C441B9">
        <w:rPr>
          <w:bCs/>
          <w:color w:val="000000" w:themeColor="text1"/>
          <w:sz w:val="22"/>
          <w:szCs w:val="22"/>
          <w:lang w:val="en-US"/>
        </w:rPr>
        <w:t xml:space="preserve"> membership, at least formally, because they are in the EEA</w:t>
      </w:r>
      <w:r w:rsidR="00AC46E2" w:rsidRPr="00C441B9">
        <w:rPr>
          <w:bCs/>
          <w:color w:val="000000" w:themeColor="text1"/>
          <w:sz w:val="22"/>
          <w:szCs w:val="22"/>
          <w:lang w:val="en-US"/>
        </w:rPr>
        <w:fldChar w:fldCharType="begin"/>
      </w:r>
      <w:r w:rsidR="00AC46E2" w:rsidRPr="00C441B9">
        <w:rPr>
          <w:sz w:val="22"/>
          <w:szCs w:val="22"/>
          <w:lang w:val="en-US"/>
        </w:rPr>
        <w:instrText xml:space="preserve"> XE "</w:instrText>
      </w:r>
      <w:r w:rsidR="00AC46E2" w:rsidRPr="00C441B9">
        <w:rPr>
          <w:color w:val="000000" w:themeColor="text1"/>
          <w:sz w:val="22"/>
          <w:szCs w:val="22"/>
          <w:lang w:val="en-US"/>
        </w:rPr>
        <w:instrText>EEA</w:instrText>
      </w:r>
      <w:r w:rsidR="00AC46E2" w:rsidRPr="00C441B9">
        <w:rPr>
          <w:sz w:val="22"/>
          <w:szCs w:val="22"/>
          <w:lang w:val="en-US"/>
        </w:rPr>
        <w:instrText xml:space="preserve">" </w:instrText>
      </w:r>
      <w:r w:rsidR="00AC46E2" w:rsidRPr="00C441B9">
        <w:rPr>
          <w:bCs/>
          <w:color w:val="000000" w:themeColor="text1"/>
          <w:sz w:val="22"/>
          <w:szCs w:val="22"/>
          <w:lang w:val="en-US"/>
        </w:rPr>
        <w:fldChar w:fldCharType="end"/>
      </w:r>
      <w:r w:rsidRPr="00C441B9">
        <w:rPr>
          <w:bCs/>
          <w:color w:val="000000" w:themeColor="text1"/>
          <w:sz w:val="22"/>
          <w:szCs w:val="22"/>
          <w:lang w:val="en-US"/>
        </w:rPr>
        <w:t>. In practice, these two countries, their citizens and their businesses have the rights and duties of Europeans, except that citizens do not vote in elections to the European Parliament</w:t>
      </w:r>
      <w:r w:rsidR="00940572" w:rsidRPr="00C441B9">
        <w:rPr>
          <w:bCs/>
          <w:color w:val="000000" w:themeColor="text1"/>
          <w:sz w:val="22"/>
          <w:szCs w:val="22"/>
          <w:lang w:val="en-US"/>
        </w:rPr>
        <w:fldChar w:fldCharType="begin"/>
      </w:r>
      <w:r w:rsidR="00940572" w:rsidRPr="00C441B9">
        <w:rPr>
          <w:sz w:val="22"/>
          <w:szCs w:val="22"/>
          <w:lang w:val="en-US"/>
        </w:rPr>
        <w:instrText xml:space="preserve"> XE "</w:instrText>
      </w:r>
      <w:r w:rsidR="00940572" w:rsidRPr="00C441B9">
        <w:rPr>
          <w:color w:val="000000" w:themeColor="text1"/>
          <w:sz w:val="22"/>
          <w:szCs w:val="22"/>
          <w:lang w:val="en-US"/>
        </w:rPr>
        <w:instrText>Parliament</w:instrText>
      </w:r>
      <w:r w:rsidR="00940572" w:rsidRPr="00C441B9">
        <w:rPr>
          <w:sz w:val="22"/>
          <w:szCs w:val="22"/>
          <w:lang w:val="en-US"/>
        </w:rPr>
        <w:instrText xml:space="preserve">" </w:instrText>
      </w:r>
      <w:r w:rsidR="00940572" w:rsidRPr="00C441B9">
        <w:rPr>
          <w:bCs/>
          <w:color w:val="000000" w:themeColor="text1"/>
          <w:sz w:val="22"/>
          <w:szCs w:val="22"/>
          <w:lang w:val="en-US"/>
        </w:rPr>
        <w:fldChar w:fldCharType="end"/>
      </w:r>
      <w:r w:rsidRPr="00C441B9">
        <w:rPr>
          <w:bCs/>
          <w:color w:val="000000" w:themeColor="text1"/>
          <w:sz w:val="22"/>
          <w:szCs w:val="22"/>
          <w:lang w:val="en-US"/>
        </w:rPr>
        <w:t xml:space="preserve"> or in local elections in another </w:t>
      </w:r>
      <w:r w:rsidR="00BA4010" w:rsidRPr="00C441B9">
        <w:rPr>
          <w:bCs/>
          <w:color w:val="000000" w:themeColor="text1"/>
          <w:sz w:val="22"/>
          <w:szCs w:val="22"/>
          <w:lang w:val="en-US"/>
        </w:rPr>
        <w:t>m</w:t>
      </w:r>
      <w:r w:rsidRPr="00C441B9">
        <w:rPr>
          <w:bCs/>
          <w:color w:val="000000" w:themeColor="text1"/>
          <w:sz w:val="22"/>
          <w:szCs w:val="22"/>
          <w:lang w:val="en-US"/>
        </w:rPr>
        <w:t>ember</w:t>
      </w:r>
      <w:r w:rsidR="0026677E" w:rsidRPr="00C441B9">
        <w:rPr>
          <w:bCs/>
          <w:color w:val="000000" w:themeColor="text1"/>
          <w:sz w:val="22"/>
          <w:szCs w:val="22"/>
          <w:lang w:val="en-US"/>
        </w:rPr>
        <w:t>-</w:t>
      </w:r>
      <w:r w:rsidRPr="00C441B9">
        <w:rPr>
          <w:bCs/>
          <w:color w:val="000000" w:themeColor="text1"/>
          <w:sz w:val="22"/>
          <w:szCs w:val="22"/>
          <w:lang w:val="en-US"/>
        </w:rPr>
        <w:t>State and governments do not sit in the European Council</w:t>
      </w:r>
      <w:r w:rsidR="00A7497F" w:rsidRPr="00C441B9">
        <w:rPr>
          <w:bCs/>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Council</w:instrText>
      </w:r>
      <w:r w:rsidR="00A7497F" w:rsidRPr="00C441B9">
        <w:rPr>
          <w:sz w:val="22"/>
          <w:szCs w:val="22"/>
          <w:lang w:val="en-US"/>
        </w:rPr>
        <w:instrText xml:space="preserve">" </w:instrText>
      </w:r>
      <w:r w:rsidR="00A7497F" w:rsidRPr="00C441B9">
        <w:rPr>
          <w:bCs/>
          <w:color w:val="000000" w:themeColor="text1"/>
          <w:sz w:val="22"/>
          <w:szCs w:val="22"/>
          <w:lang w:val="en-US"/>
        </w:rPr>
        <w:fldChar w:fldCharType="end"/>
      </w:r>
      <w:r w:rsidRPr="00C441B9">
        <w:rPr>
          <w:bCs/>
          <w:color w:val="000000" w:themeColor="text1"/>
          <w:sz w:val="22"/>
          <w:szCs w:val="22"/>
          <w:lang w:val="en-US"/>
        </w:rPr>
        <w:t>. They nevertheless apply European law, pay their share of the EU budget</w:t>
      </w:r>
      <w:r w:rsidR="00D27688" w:rsidRPr="00C441B9">
        <w:rPr>
          <w:bCs/>
          <w:color w:val="000000" w:themeColor="text1"/>
          <w:sz w:val="22"/>
          <w:szCs w:val="22"/>
          <w:lang w:val="en-US"/>
        </w:rPr>
        <w:t>,</w:t>
      </w:r>
      <w:r w:rsidRPr="00C441B9">
        <w:rPr>
          <w:bCs/>
          <w:color w:val="000000" w:themeColor="text1"/>
          <w:sz w:val="22"/>
          <w:szCs w:val="22"/>
          <w:lang w:val="en-US"/>
        </w:rPr>
        <w:t xml:space="preserve"> participate in the European Defence Agency</w:t>
      </w:r>
      <w:r w:rsidR="00D27688" w:rsidRPr="00C441B9">
        <w:rPr>
          <w:bCs/>
          <w:color w:val="000000" w:themeColor="text1"/>
          <w:sz w:val="22"/>
          <w:szCs w:val="22"/>
          <w:lang w:val="en-US"/>
        </w:rPr>
        <w:t xml:space="preserve"> and</w:t>
      </w:r>
      <w:r w:rsidRPr="00C441B9">
        <w:rPr>
          <w:bCs/>
          <w:color w:val="000000" w:themeColor="text1"/>
          <w:sz w:val="22"/>
          <w:szCs w:val="22"/>
          <w:lang w:val="en-US"/>
        </w:rPr>
        <w:t xml:space="preserve"> </w:t>
      </w:r>
      <w:r w:rsidR="00D27688" w:rsidRPr="00C441B9">
        <w:rPr>
          <w:bCs/>
          <w:color w:val="000000" w:themeColor="text1"/>
          <w:sz w:val="22"/>
          <w:szCs w:val="22"/>
          <w:lang w:val="en-US"/>
        </w:rPr>
        <w:t>t</w:t>
      </w:r>
      <w:r w:rsidRPr="00C441B9">
        <w:rPr>
          <w:bCs/>
          <w:color w:val="000000" w:themeColor="text1"/>
          <w:sz w:val="22"/>
          <w:szCs w:val="22"/>
          <w:lang w:val="en-US"/>
        </w:rPr>
        <w:t>heir contribution to European culture is undeniable.</w:t>
      </w:r>
    </w:p>
    <w:p w14:paraId="17BC02BA" w14:textId="5F33BC01" w:rsidR="006B63BF" w:rsidRPr="00C441B9" w:rsidRDefault="006B63BF" w:rsidP="003A5F0E">
      <w:pPr>
        <w:autoSpaceDE w:val="0"/>
        <w:autoSpaceDN w:val="0"/>
        <w:adjustRightInd w:val="0"/>
        <w:spacing w:after="120"/>
        <w:jc w:val="both"/>
        <w:rPr>
          <w:color w:val="000000" w:themeColor="text1"/>
          <w:sz w:val="22"/>
          <w:szCs w:val="22"/>
          <w:lang w:val="en-US"/>
        </w:rPr>
      </w:pPr>
      <w:r w:rsidRPr="00C441B9">
        <w:rPr>
          <w:color w:val="000000" w:themeColor="text1"/>
          <w:sz w:val="22"/>
          <w:szCs w:val="22"/>
          <w:lang w:val="en-US"/>
        </w:rPr>
        <w:t xml:space="preserve">Plato, in </w:t>
      </w:r>
      <w:r w:rsidRPr="00C441B9">
        <w:rPr>
          <w:i/>
          <w:color w:val="000000" w:themeColor="text1"/>
          <w:sz w:val="22"/>
          <w:szCs w:val="22"/>
          <w:lang w:val="en-US"/>
        </w:rPr>
        <w:t>The Republic</w:t>
      </w:r>
      <w:r w:rsidRPr="00C441B9">
        <w:rPr>
          <w:color w:val="000000" w:themeColor="text1"/>
          <w:sz w:val="22"/>
          <w:szCs w:val="22"/>
          <w:lang w:val="en-US"/>
        </w:rPr>
        <w:t>, taught us that "the perversion of the city begins with the perversion of words". So</w:t>
      </w:r>
      <w:r w:rsidR="00EA7927" w:rsidRPr="00C441B9">
        <w:rPr>
          <w:color w:val="000000" w:themeColor="text1"/>
          <w:sz w:val="22"/>
          <w:szCs w:val="22"/>
          <w:lang w:val="en-US"/>
        </w:rPr>
        <w:t>,</w:t>
      </w:r>
      <w:r w:rsidRPr="00C441B9">
        <w:rPr>
          <w:color w:val="000000" w:themeColor="text1"/>
          <w:sz w:val="22"/>
          <w:szCs w:val="22"/>
          <w:lang w:val="en-US"/>
        </w:rPr>
        <w:t xml:space="preserve"> let's start by defining </w:t>
      </w:r>
      <w:r w:rsidRPr="00C441B9">
        <w:rPr>
          <w:color w:val="000000" w:themeColor="text1"/>
          <w:sz w:val="22"/>
          <w:szCs w:val="22"/>
          <w:lang w:val="en-US"/>
        </w:rPr>
        <w:lastRenderedPageBreak/>
        <w:t>culture, figuratively speaking, according to the work of Renaud Denuit.</w:t>
      </w:r>
      <w:r w:rsidR="00F10044" w:rsidRPr="00C441B9">
        <w:rPr>
          <w:rStyle w:val="Appelnotedebasdep"/>
          <w:color w:val="000000" w:themeColor="text1"/>
          <w:sz w:val="22"/>
          <w:szCs w:val="22"/>
        </w:rPr>
        <w:footnoteReference w:id="17"/>
      </w:r>
    </w:p>
    <w:p w14:paraId="18799E1F" w14:textId="3878D241" w:rsidR="006B63BF" w:rsidRPr="00C441B9" w:rsidRDefault="006B63BF" w:rsidP="003A5F0E">
      <w:pPr>
        <w:autoSpaceDE w:val="0"/>
        <w:autoSpaceDN w:val="0"/>
        <w:adjustRightInd w:val="0"/>
        <w:spacing w:after="120"/>
        <w:jc w:val="both"/>
        <w:rPr>
          <w:color w:val="000000" w:themeColor="text1"/>
          <w:sz w:val="22"/>
          <w:szCs w:val="22"/>
          <w:lang w:val="en-US"/>
        </w:rPr>
      </w:pPr>
      <w:r w:rsidRPr="00C441B9">
        <w:rPr>
          <w:color w:val="000000" w:themeColor="text1"/>
          <w:sz w:val="22"/>
          <w:szCs w:val="22"/>
          <w:lang w:val="en-US"/>
        </w:rPr>
        <w:t>In common parlance, culture is the set of values, traditions and works of art specific to a broad social group.</w:t>
      </w:r>
      <w:r w:rsidR="00F10044" w:rsidRPr="00C441B9">
        <w:rPr>
          <w:rStyle w:val="Appelnotedebasdep"/>
          <w:color w:val="000000" w:themeColor="text1"/>
          <w:sz w:val="22"/>
          <w:szCs w:val="22"/>
        </w:rPr>
        <w:footnoteReference w:id="18"/>
      </w:r>
      <w:r w:rsidRPr="00C441B9">
        <w:rPr>
          <w:color w:val="000000" w:themeColor="text1"/>
          <w:sz w:val="22"/>
          <w:szCs w:val="22"/>
          <w:lang w:val="en-US"/>
        </w:rPr>
        <w:t xml:space="preserve">  Throughout life, in the family, through primary, secondary and higher, basic and continuing</w:t>
      </w:r>
      <w:r w:rsidR="00DB3235" w:rsidRPr="00C441B9">
        <w:rPr>
          <w:color w:val="000000" w:themeColor="text1"/>
          <w:sz w:val="22"/>
          <w:szCs w:val="22"/>
          <w:lang w:val="en-US"/>
        </w:rPr>
        <w:t>, continuous</w:t>
      </w:r>
      <w:r w:rsidRPr="00C441B9">
        <w:rPr>
          <w:color w:val="000000" w:themeColor="text1"/>
          <w:sz w:val="22"/>
          <w:szCs w:val="22"/>
          <w:lang w:val="en-US"/>
        </w:rPr>
        <w:t xml:space="preserve"> education, through reading and through the "fine arts", culture develops in close connection with aesthetics, innovation, artistic creation, imagination, while scientific and technological development is conceived in terms of the accumulation of knowledge and experience. Public authorities stimulate the development of literature, the arts, science</w:t>
      </w:r>
      <w:r w:rsidR="00DB3235" w:rsidRPr="00C441B9">
        <w:rPr>
          <w:color w:val="000000" w:themeColor="text1"/>
          <w:sz w:val="22"/>
          <w:szCs w:val="22"/>
          <w:lang w:val="en-US"/>
        </w:rPr>
        <w:t>s</w:t>
      </w:r>
      <w:r w:rsidRPr="00C441B9">
        <w:rPr>
          <w:color w:val="000000" w:themeColor="text1"/>
          <w:sz w:val="22"/>
          <w:szCs w:val="22"/>
          <w:lang w:val="en-US"/>
        </w:rPr>
        <w:t xml:space="preserve"> and technology.</w:t>
      </w:r>
    </w:p>
    <w:p w14:paraId="15FE1A7D" w14:textId="2C6B86DB" w:rsidR="000535FE" w:rsidRPr="00C441B9" w:rsidRDefault="00DB3235" w:rsidP="002415AF">
      <w:pPr>
        <w:spacing w:after="120"/>
        <w:jc w:val="both"/>
        <w:rPr>
          <w:color w:val="000000" w:themeColor="text1"/>
          <w:sz w:val="22"/>
          <w:szCs w:val="22"/>
          <w:lang w:val="en-US"/>
        </w:rPr>
      </w:pPr>
      <w:r w:rsidRPr="00C441B9">
        <w:rPr>
          <w:color w:val="000000" w:themeColor="text1"/>
          <w:sz w:val="22"/>
          <w:szCs w:val="22"/>
          <w:lang w:val="en-US"/>
        </w:rPr>
        <w:t xml:space="preserve">The public who considers himself cultivated and the professionals of culture have a more restricted perception of it: they are only concerned with literature in all its forms, but above all novel or fiction, and with the arts which generate </w:t>
      </w:r>
      <w:r w:rsidR="000535FE" w:rsidRPr="00C441B9">
        <w:rPr>
          <w:color w:val="000000" w:themeColor="text1"/>
          <w:sz w:val="22"/>
          <w:szCs w:val="22"/>
          <w:lang w:val="en-US"/>
        </w:rPr>
        <w:t>the largest turnover and the greatest number of jobs: cinema, radio, television and the written press</w:t>
      </w:r>
      <w:r w:rsidRPr="00C441B9">
        <w:rPr>
          <w:color w:val="000000" w:themeColor="text1"/>
          <w:sz w:val="22"/>
          <w:szCs w:val="22"/>
          <w:lang w:val="en-US"/>
        </w:rPr>
        <w:t>.</w:t>
      </w:r>
    </w:p>
    <w:p w14:paraId="19ECE628" w14:textId="5260D3E3" w:rsidR="000535FE" w:rsidRPr="00C441B9" w:rsidRDefault="000535FE" w:rsidP="003A5F0E">
      <w:pPr>
        <w:spacing w:after="120"/>
        <w:jc w:val="both"/>
        <w:rPr>
          <w:color w:val="000000" w:themeColor="text1"/>
          <w:sz w:val="22"/>
          <w:szCs w:val="22"/>
          <w:lang w:val="en-US"/>
        </w:rPr>
      </w:pPr>
      <w:r w:rsidRPr="00C441B9">
        <w:rPr>
          <w:color w:val="000000" w:themeColor="text1"/>
          <w:sz w:val="22"/>
          <w:szCs w:val="22"/>
          <w:lang w:val="en-US"/>
        </w:rPr>
        <w:t xml:space="preserve">Social anthropology, on the other hand, has a much broader concept of culture: it is the set of means used by a community to ensure its </w:t>
      </w:r>
      <w:r w:rsidR="00540918" w:rsidRPr="00C441B9">
        <w:rPr>
          <w:color w:val="000000" w:themeColor="text1"/>
          <w:sz w:val="22"/>
          <w:szCs w:val="22"/>
          <w:lang w:val="en-US"/>
        </w:rPr>
        <w:t>existence.</w:t>
      </w:r>
      <w:r w:rsidRPr="00C441B9">
        <w:rPr>
          <w:color w:val="000000" w:themeColor="text1"/>
          <w:sz w:val="22"/>
          <w:szCs w:val="22"/>
          <w:lang w:val="en-US"/>
        </w:rPr>
        <w:t xml:space="preserve"> </w:t>
      </w:r>
      <w:r w:rsidR="002415AF" w:rsidRPr="00C441B9">
        <w:rPr>
          <w:color w:val="000000" w:themeColor="text1"/>
          <w:sz w:val="22"/>
          <w:szCs w:val="22"/>
          <w:lang w:val="en-US"/>
        </w:rPr>
        <w:t xml:space="preserve">These are gestures, language, norms regulating </w:t>
      </w:r>
      <w:r w:rsidR="00540918" w:rsidRPr="00C441B9">
        <w:rPr>
          <w:color w:val="000000" w:themeColor="text1"/>
          <w:sz w:val="22"/>
          <w:szCs w:val="22"/>
          <w:lang w:val="en-US"/>
        </w:rPr>
        <w:t xml:space="preserve">to </w:t>
      </w:r>
      <w:r w:rsidR="002415AF" w:rsidRPr="00C441B9">
        <w:rPr>
          <w:color w:val="000000" w:themeColor="text1"/>
          <w:sz w:val="22"/>
          <w:szCs w:val="22"/>
          <w:lang w:val="en-US"/>
        </w:rPr>
        <w:t xml:space="preserve">group life, including sexual relations, clothing, knowledge, including cooking, education, myths, religious traditions, means of transport, leisure, sports activities, armaments, etc. </w:t>
      </w:r>
      <w:r w:rsidRPr="00C441B9">
        <w:rPr>
          <w:color w:val="000000" w:themeColor="text1"/>
          <w:sz w:val="22"/>
          <w:szCs w:val="22"/>
          <w:lang w:val="en-US"/>
        </w:rPr>
        <w:t xml:space="preserve">These </w:t>
      </w:r>
      <w:r w:rsidR="00540918" w:rsidRPr="00C441B9">
        <w:rPr>
          <w:color w:val="000000" w:themeColor="text1"/>
          <w:sz w:val="22"/>
          <w:szCs w:val="22"/>
          <w:lang w:val="en-US"/>
        </w:rPr>
        <w:t>elements</w:t>
      </w:r>
      <w:r w:rsidRPr="00C441B9">
        <w:rPr>
          <w:color w:val="000000" w:themeColor="text1"/>
          <w:sz w:val="22"/>
          <w:szCs w:val="22"/>
          <w:lang w:val="en-US"/>
        </w:rPr>
        <w:t xml:space="preserve"> give this community its identity.</w:t>
      </w:r>
    </w:p>
    <w:p w14:paraId="79C68565" w14:textId="304E664F" w:rsidR="002415AF" w:rsidRPr="00C441B9" w:rsidRDefault="002415AF" w:rsidP="003A5F0E">
      <w:pPr>
        <w:spacing w:after="120"/>
        <w:jc w:val="both"/>
        <w:rPr>
          <w:color w:val="000000" w:themeColor="text1"/>
          <w:sz w:val="22"/>
          <w:szCs w:val="22"/>
          <w:lang w:val="en-US"/>
        </w:rPr>
      </w:pPr>
      <w:r w:rsidRPr="00C441B9">
        <w:rPr>
          <w:color w:val="000000" w:themeColor="text1"/>
          <w:sz w:val="22"/>
          <w:szCs w:val="22"/>
          <w:lang w:val="en-US"/>
        </w:rPr>
        <w:t xml:space="preserve">Culture, in its broadest sense, is regarded as the set of distinctive spiritual, material, intellectual and emotional features that characterize a society or social group. In addition to the arts and </w:t>
      </w:r>
      <w:r w:rsidRPr="00C441B9">
        <w:rPr>
          <w:color w:val="000000" w:themeColor="text1"/>
          <w:sz w:val="22"/>
          <w:szCs w:val="22"/>
          <w:lang w:val="en-US"/>
        </w:rPr>
        <w:lastRenderedPageBreak/>
        <w:t>letters, it encompasses ways of life, fundamental human rights, value systems, traditions and beliefs.</w:t>
      </w:r>
      <w:r w:rsidR="00F10044" w:rsidRPr="00C441B9">
        <w:rPr>
          <w:rStyle w:val="Appelnotedebasdep"/>
          <w:color w:val="000000" w:themeColor="text1"/>
          <w:sz w:val="22"/>
          <w:szCs w:val="22"/>
        </w:rPr>
        <w:footnoteReference w:id="19"/>
      </w:r>
    </w:p>
    <w:p w14:paraId="72B7A1A5" w14:textId="1153759C" w:rsidR="002415AF" w:rsidRPr="00C441B9" w:rsidRDefault="002415AF" w:rsidP="003A5F0E">
      <w:pPr>
        <w:spacing w:after="120"/>
        <w:jc w:val="both"/>
        <w:rPr>
          <w:color w:val="000000" w:themeColor="text1"/>
          <w:sz w:val="22"/>
          <w:szCs w:val="22"/>
          <w:lang w:val="en-US"/>
        </w:rPr>
      </w:pPr>
      <w:r w:rsidRPr="00C441B9">
        <w:rPr>
          <w:color w:val="000000" w:themeColor="text1"/>
          <w:sz w:val="22"/>
          <w:szCs w:val="22"/>
          <w:lang w:val="en-US"/>
        </w:rPr>
        <w:t xml:space="preserve">Cultures are therefore as numerous as human groups of a certain size. But not all of them integrate </w:t>
      </w:r>
      <w:r w:rsidR="00387282" w:rsidRPr="00C441B9">
        <w:rPr>
          <w:color w:val="000000" w:themeColor="text1"/>
          <w:sz w:val="22"/>
          <w:szCs w:val="22"/>
          <w:lang w:val="en-US"/>
        </w:rPr>
        <w:t>the fundamental rights set out in the Universal Declaration of Human Rights of 1948</w:t>
      </w:r>
      <w:r w:rsidRPr="00C441B9">
        <w:rPr>
          <w:color w:val="000000" w:themeColor="text1"/>
          <w:sz w:val="22"/>
          <w:szCs w:val="22"/>
          <w:lang w:val="en-US"/>
        </w:rPr>
        <w:t>in the same way</w:t>
      </w:r>
      <w:r w:rsidR="00387282" w:rsidRPr="00C441B9">
        <w:rPr>
          <w:color w:val="000000" w:themeColor="text1"/>
          <w:sz w:val="22"/>
          <w:szCs w:val="22"/>
          <w:lang w:val="en-US"/>
        </w:rPr>
        <w:t>,</w:t>
      </w:r>
      <w:r w:rsidRPr="00C441B9">
        <w:rPr>
          <w:color w:val="000000" w:themeColor="text1"/>
          <w:sz w:val="22"/>
          <w:szCs w:val="22"/>
          <w:lang w:val="en-US"/>
        </w:rPr>
        <w:t xml:space="preserve"> when these </w:t>
      </w:r>
      <w:r w:rsidR="00387282" w:rsidRPr="00C441B9">
        <w:rPr>
          <w:color w:val="000000" w:themeColor="text1"/>
          <w:sz w:val="22"/>
          <w:szCs w:val="22"/>
          <w:lang w:val="en-US"/>
        </w:rPr>
        <w:t xml:space="preserve">should be </w:t>
      </w:r>
      <w:r w:rsidRPr="00C441B9">
        <w:rPr>
          <w:color w:val="000000" w:themeColor="text1"/>
          <w:sz w:val="22"/>
          <w:szCs w:val="22"/>
          <w:lang w:val="en-US"/>
        </w:rPr>
        <w:t>the same for all humans, since there is only one only human race.</w:t>
      </w:r>
    </w:p>
    <w:p w14:paraId="443D28B2" w14:textId="77777777" w:rsidR="003C7F51" w:rsidRPr="00C441B9" w:rsidRDefault="003C7F51" w:rsidP="003A5F0E">
      <w:pPr>
        <w:spacing w:after="120"/>
        <w:jc w:val="both"/>
        <w:rPr>
          <w:color w:val="000000" w:themeColor="text1"/>
          <w:sz w:val="22"/>
          <w:szCs w:val="22"/>
          <w:lang w:val="en-US"/>
        </w:rPr>
      </w:pPr>
      <w:r w:rsidRPr="00C441B9">
        <w:rPr>
          <w:color w:val="000000" w:themeColor="text1"/>
          <w:sz w:val="22"/>
          <w:szCs w:val="22"/>
          <w:lang w:val="en-US"/>
        </w:rPr>
        <w:t>Philosophically and legally, fundamental human rights cannot vary from one culture to another, especially when it comes to respect for the human person. But many cultures, depending on their more or less patriarchal conception of the family, religion or dominant political and religious orientation, tolerate discrimination, particularly on the basis of gender and sexual orientation. Yet cultural diversity cannot be used as an argument for transgressing fundamental human rights.</w:t>
      </w:r>
    </w:p>
    <w:p w14:paraId="12ED1240" w14:textId="73E93CE2" w:rsidR="003C7F51" w:rsidRPr="00C441B9" w:rsidRDefault="003C7F51" w:rsidP="003A5F0E">
      <w:pPr>
        <w:spacing w:after="120"/>
        <w:jc w:val="both"/>
        <w:rPr>
          <w:color w:val="000000" w:themeColor="text1"/>
          <w:sz w:val="22"/>
          <w:szCs w:val="22"/>
          <w:lang w:val="en-US"/>
        </w:rPr>
      </w:pPr>
      <w:r w:rsidRPr="00C441B9">
        <w:rPr>
          <w:color w:val="000000" w:themeColor="text1"/>
          <w:sz w:val="22"/>
          <w:szCs w:val="22"/>
          <w:lang w:val="en-US"/>
        </w:rPr>
        <w:t>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is made up of peoples with very diverse traditions, languages, religions and political systems. Since the end of Charlemagne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rFonts w:eastAsiaTheme="minorHAnsi"/>
          <w:sz w:val="22"/>
          <w:szCs w:val="22"/>
          <w:lang w:val="en-US" w:eastAsia="en-US"/>
        </w:rPr>
        <w:instrText>Charlemagne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xml:space="preserve">'s empire, they have opposed each other, fortunately by less </w:t>
      </w:r>
      <w:r w:rsidR="00D43D4B" w:rsidRPr="00C441B9">
        <w:rPr>
          <w:color w:val="000000" w:themeColor="text1"/>
          <w:sz w:val="22"/>
          <w:szCs w:val="22"/>
          <w:lang w:val="en-US"/>
        </w:rPr>
        <w:t xml:space="preserve">belligerent </w:t>
      </w:r>
      <w:r w:rsidRPr="00C441B9">
        <w:rPr>
          <w:color w:val="000000" w:themeColor="text1"/>
          <w:sz w:val="22"/>
          <w:szCs w:val="22"/>
          <w:lang w:val="en-US"/>
        </w:rPr>
        <w:t>means since 1945, with the tragic exception of the tearing apart of the former Yugoslavia. China</w:t>
      </w:r>
      <w:r w:rsidR="002213B3" w:rsidRPr="00C441B9">
        <w:rPr>
          <w:color w:val="000000" w:themeColor="text1"/>
          <w:sz w:val="22"/>
          <w:szCs w:val="22"/>
          <w:lang w:val="en-US"/>
        </w:rPr>
        <w:fldChar w:fldCharType="begin"/>
      </w:r>
      <w:r w:rsidR="002213B3" w:rsidRPr="00C441B9">
        <w:rPr>
          <w:sz w:val="22"/>
          <w:szCs w:val="22"/>
          <w:lang w:val="en-US"/>
        </w:rPr>
        <w:instrText xml:space="preserve"> XE "</w:instrText>
      </w:r>
      <w:r w:rsidR="002213B3" w:rsidRPr="00C441B9">
        <w:rPr>
          <w:rFonts w:eastAsiaTheme="minorHAnsi"/>
          <w:sz w:val="22"/>
          <w:szCs w:val="22"/>
          <w:lang w:val="en-US" w:eastAsia="en-US"/>
        </w:rPr>
        <w:instrText>China</w:instrText>
      </w:r>
      <w:r w:rsidR="002213B3" w:rsidRPr="00C441B9">
        <w:rPr>
          <w:sz w:val="22"/>
          <w:szCs w:val="22"/>
          <w:lang w:val="en-US"/>
        </w:rPr>
        <w:instrText xml:space="preserve">" </w:instrText>
      </w:r>
      <w:r w:rsidR="002213B3" w:rsidRPr="00C441B9">
        <w:rPr>
          <w:color w:val="000000" w:themeColor="text1"/>
          <w:sz w:val="22"/>
          <w:szCs w:val="22"/>
          <w:lang w:val="en-US"/>
        </w:rPr>
        <w:fldChar w:fldCharType="end"/>
      </w:r>
      <w:r w:rsidRPr="00C441B9">
        <w:rPr>
          <w:color w:val="000000" w:themeColor="text1"/>
          <w:sz w:val="22"/>
          <w:szCs w:val="22"/>
          <w:lang w:val="en-US"/>
        </w:rPr>
        <w:t xml:space="preserve"> and India</w:t>
      </w:r>
      <w:r w:rsidR="00744E6E" w:rsidRPr="00C441B9">
        <w:rPr>
          <w:color w:val="000000" w:themeColor="text1"/>
          <w:sz w:val="22"/>
          <w:szCs w:val="22"/>
          <w:lang w:val="en-US"/>
        </w:rPr>
        <w:fldChar w:fldCharType="begin"/>
      </w:r>
      <w:r w:rsidR="00744E6E" w:rsidRPr="00C441B9">
        <w:rPr>
          <w:sz w:val="22"/>
          <w:szCs w:val="22"/>
          <w:lang w:val="en-US"/>
        </w:rPr>
        <w:instrText xml:space="preserve"> XE "</w:instrText>
      </w:r>
      <w:r w:rsidR="00744E6E" w:rsidRPr="00C441B9">
        <w:rPr>
          <w:color w:val="000000" w:themeColor="text1"/>
          <w:sz w:val="22"/>
          <w:szCs w:val="22"/>
          <w:lang w:val="en-US"/>
        </w:rPr>
        <w:instrText>India</w:instrText>
      </w:r>
      <w:r w:rsidR="00744E6E" w:rsidRPr="00C441B9">
        <w:rPr>
          <w:sz w:val="22"/>
          <w:szCs w:val="22"/>
          <w:lang w:val="en-US"/>
        </w:rPr>
        <w:instrText xml:space="preserve">" </w:instrText>
      </w:r>
      <w:r w:rsidR="00744E6E" w:rsidRPr="00C441B9">
        <w:rPr>
          <w:color w:val="000000" w:themeColor="text1"/>
          <w:sz w:val="22"/>
          <w:szCs w:val="22"/>
          <w:lang w:val="en-US"/>
        </w:rPr>
        <w:fldChar w:fldCharType="end"/>
      </w:r>
      <w:r w:rsidRPr="00C441B9">
        <w:rPr>
          <w:color w:val="000000" w:themeColor="text1"/>
          <w:sz w:val="22"/>
          <w:szCs w:val="22"/>
          <w:lang w:val="en-US"/>
        </w:rPr>
        <w:t xml:space="preserve">, however, have a history as tumultuous as ours; they have a cultural diversity comparable to </w:t>
      </w:r>
      <w:r w:rsidR="00C67DE1" w:rsidRPr="00C441B9">
        <w:rPr>
          <w:color w:val="000000" w:themeColor="text1"/>
          <w:sz w:val="22"/>
          <w:szCs w:val="22"/>
          <w:lang w:val="en-US"/>
        </w:rPr>
        <w:t>ours</w:t>
      </w:r>
      <w:r w:rsidRPr="00C441B9">
        <w:rPr>
          <w:color w:val="000000" w:themeColor="text1"/>
          <w:sz w:val="22"/>
          <w:szCs w:val="22"/>
          <w:lang w:val="en-US"/>
        </w:rPr>
        <w:t>. The United States of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Pr="00C441B9">
        <w:rPr>
          <w:color w:val="000000" w:themeColor="text1"/>
          <w:sz w:val="22"/>
          <w:szCs w:val="22"/>
          <w:lang w:val="en-US"/>
        </w:rPr>
        <w:t>, Russia</w:t>
      </w:r>
      <w:r w:rsidR="002149D9" w:rsidRPr="00C441B9">
        <w:rPr>
          <w:color w:val="000000" w:themeColor="text1"/>
          <w:sz w:val="22"/>
          <w:szCs w:val="22"/>
          <w:lang w:val="en-US"/>
        </w:rPr>
        <w:fldChar w:fldCharType="begin"/>
      </w:r>
      <w:r w:rsidR="002149D9" w:rsidRPr="00C441B9">
        <w:rPr>
          <w:sz w:val="22"/>
          <w:szCs w:val="22"/>
          <w:lang w:val="en-US"/>
        </w:rPr>
        <w:instrText xml:space="preserve"> XE "</w:instrText>
      </w:r>
      <w:r w:rsidR="002149D9" w:rsidRPr="00C441B9">
        <w:rPr>
          <w:color w:val="000000" w:themeColor="text1"/>
          <w:sz w:val="22"/>
          <w:szCs w:val="22"/>
          <w:lang w:val="en-US"/>
        </w:rPr>
        <w:instrText>Russia</w:instrText>
      </w:r>
      <w:r w:rsidR="002149D9" w:rsidRPr="00C441B9">
        <w:rPr>
          <w:sz w:val="22"/>
          <w:szCs w:val="22"/>
          <w:lang w:val="en-US"/>
        </w:rPr>
        <w:instrText xml:space="preserv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and Brazil have not always been federated; they are as vast and diverse as Europe, if not more. This did not prevent them from gradually developing a common culture.</w:t>
      </w:r>
    </w:p>
    <w:p w14:paraId="4D333103" w14:textId="353051B6" w:rsidR="009E30E8" w:rsidRPr="00C441B9" w:rsidRDefault="009E30E8" w:rsidP="003A5F0E">
      <w:pPr>
        <w:spacing w:after="120"/>
        <w:jc w:val="both"/>
        <w:rPr>
          <w:color w:val="000000" w:themeColor="text1"/>
          <w:sz w:val="22"/>
          <w:szCs w:val="22"/>
          <w:lang w:val="en-US"/>
        </w:rPr>
      </w:pPr>
      <w:r w:rsidRPr="00C441B9">
        <w:rPr>
          <w:color w:val="000000" w:themeColor="text1"/>
          <w:sz w:val="22"/>
          <w:szCs w:val="22"/>
          <w:lang w:val="en-US"/>
        </w:rPr>
        <w:t>By travelling outside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we get a better sense of the European </w:t>
      </w:r>
      <w:r w:rsidRPr="00C441B9">
        <w:rPr>
          <w:i/>
          <w:color w:val="000000" w:themeColor="text1"/>
          <w:sz w:val="22"/>
          <w:szCs w:val="22"/>
          <w:lang w:val="en-US"/>
        </w:rPr>
        <w:t>habitus</w:t>
      </w:r>
      <w:r w:rsidRPr="00C441B9">
        <w:rPr>
          <w:color w:val="000000" w:themeColor="text1"/>
          <w:sz w:val="22"/>
          <w:szCs w:val="22"/>
          <w:lang w:val="en-US"/>
        </w:rPr>
        <w:t>.</w:t>
      </w:r>
      <w:r w:rsidR="00F10044" w:rsidRPr="00C441B9">
        <w:rPr>
          <w:rStyle w:val="Appelnotedebasdep"/>
          <w:color w:val="000000" w:themeColor="text1"/>
          <w:sz w:val="22"/>
          <w:szCs w:val="22"/>
        </w:rPr>
        <w:footnoteReference w:id="20"/>
      </w:r>
      <w:r w:rsidRPr="00C441B9">
        <w:rPr>
          <w:color w:val="000000" w:themeColor="text1"/>
          <w:sz w:val="22"/>
          <w:szCs w:val="22"/>
          <w:lang w:val="en-US"/>
        </w:rPr>
        <w:t xml:space="preserve"> We have similarities with the United States of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Pr="00C441B9">
        <w:rPr>
          <w:color w:val="000000" w:themeColor="text1"/>
          <w:sz w:val="22"/>
          <w:szCs w:val="22"/>
          <w:lang w:val="en-US"/>
        </w:rPr>
        <w:t>, Canada</w:t>
      </w:r>
      <w:r w:rsidR="002213B3" w:rsidRPr="00C441B9">
        <w:rPr>
          <w:color w:val="000000" w:themeColor="text1"/>
          <w:sz w:val="22"/>
          <w:szCs w:val="22"/>
          <w:lang w:val="en-US"/>
        </w:rPr>
        <w:fldChar w:fldCharType="begin"/>
      </w:r>
      <w:r w:rsidR="002213B3" w:rsidRPr="00C441B9">
        <w:rPr>
          <w:sz w:val="22"/>
          <w:szCs w:val="22"/>
          <w:lang w:val="en-US"/>
        </w:rPr>
        <w:instrText xml:space="preserve"> XE "</w:instrText>
      </w:r>
      <w:r w:rsidR="002213B3" w:rsidRPr="00C441B9">
        <w:rPr>
          <w:color w:val="000000" w:themeColor="text1"/>
          <w:sz w:val="22"/>
          <w:szCs w:val="22"/>
          <w:lang w:val="en-US"/>
        </w:rPr>
        <w:instrText>Canada</w:instrText>
      </w:r>
      <w:r w:rsidR="002213B3" w:rsidRPr="00C441B9">
        <w:rPr>
          <w:sz w:val="22"/>
          <w:szCs w:val="22"/>
          <w:lang w:val="en-US"/>
        </w:rPr>
        <w:instrText xml:space="preserve">" </w:instrText>
      </w:r>
      <w:r w:rsidR="002213B3" w:rsidRPr="00C441B9">
        <w:rPr>
          <w:color w:val="000000" w:themeColor="text1"/>
          <w:sz w:val="22"/>
          <w:szCs w:val="22"/>
          <w:lang w:val="en-US"/>
        </w:rPr>
        <w:fldChar w:fldCharType="end"/>
      </w:r>
      <w:r w:rsidRPr="00C441B9">
        <w:rPr>
          <w:color w:val="000000" w:themeColor="text1"/>
          <w:sz w:val="22"/>
          <w:szCs w:val="22"/>
          <w:lang w:val="en-US"/>
        </w:rPr>
        <w:t xml:space="preserve">, Australia, New Zealand, Argentina, Chile </w:t>
      </w:r>
      <w:r w:rsidRPr="00C441B9">
        <w:rPr>
          <w:color w:val="000000" w:themeColor="text1"/>
          <w:sz w:val="22"/>
          <w:szCs w:val="22"/>
          <w:lang w:val="en-US"/>
        </w:rPr>
        <w:lastRenderedPageBreak/>
        <w:t>and Israel</w:t>
      </w:r>
      <w:r w:rsidR="00744E6E" w:rsidRPr="00C441B9">
        <w:rPr>
          <w:color w:val="000000" w:themeColor="text1"/>
          <w:sz w:val="22"/>
          <w:szCs w:val="22"/>
          <w:lang w:val="en-US"/>
        </w:rPr>
        <w:fldChar w:fldCharType="begin"/>
      </w:r>
      <w:r w:rsidR="00744E6E" w:rsidRPr="00C441B9">
        <w:rPr>
          <w:sz w:val="22"/>
          <w:szCs w:val="22"/>
          <w:lang w:val="en-US"/>
        </w:rPr>
        <w:instrText xml:space="preserve"> XE "</w:instrText>
      </w:r>
      <w:r w:rsidR="00744E6E" w:rsidRPr="00C441B9">
        <w:rPr>
          <w:color w:val="000000" w:themeColor="text1"/>
          <w:sz w:val="22"/>
          <w:szCs w:val="22"/>
          <w:lang w:val="en-US"/>
        </w:rPr>
        <w:instrText>Israel</w:instrText>
      </w:r>
      <w:r w:rsidR="00744E6E" w:rsidRPr="00C441B9">
        <w:rPr>
          <w:sz w:val="22"/>
          <w:szCs w:val="22"/>
          <w:lang w:val="en-US"/>
        </w:rPr>
        <w:instrText xml:space="preserve">" </w:instrText>
      </w:r>
      <w:r w:rsidR="00744E6E" w:rsidRPr="00C441B9">
        <w:rPr>
          <w:color w:val="000000" w:themeColor="text1"/>
          <w:sz w:val="22"/>
          <w:szCs w:val="22"/>
          <w:lang w:val="en-US"/>
        </w:rPr>
        <w:fldChar w:fldCharType="end"/>
      </w:r>
      <w:r w:rsidRPr="00C441B9">
        <w:rPr>
          <w:color w:val="000000" w:themeColor="text1"/>
          <w:sz w:val="22"/>
          <w:szCs w:val="22"/>
          <w:lang w:val="en-US"/>
        </w:rPr>
        <w:t xml:space="preserve">, which are overwhelmingly populated by European immigrants, but we have more in common </w:t>
      </w:r>
      <w:r w:rsidR="008A2A85" w:rsidRPr="00C441B9">
        <w:rPr>
          <w:color w:val="000000" w:themeColor="text1"/>
          <w:sz w:val="22"/>
          <w:szCs w:val="22"/>
          <w:lang w:val="en-US"/>
        </w:rPr>
        <w:t>with</w:t>
      </w:r>
      <w:r w:rsidRPr="00C441B9">
        <w:rPr>
          <w:color w:val="000000" w:themeColor="text1"/>
          <w:sz w:val="22"/>
          <w:szCs w:val="22"/>
          <w:lang w:val="en-US"/>
        </w:rPr>
        <w:t xml:space="preserve"> Europeans. In the United States of America, there is a noticeable lack of ancient history, the architecture is more functional, the town planning too: there are hardly any winding alleys there, charming little squares, nor places dedicated to gastronomy. In Japan, China</w:t>
      </w:r>
      <w:r w:rsidR="002213B3" w:rsidRPr="00C441B9">
        <w:rPr>
          <w:color w:val="000000" w:themeColor="text1"/>
          <w:sz w:val="22"/>
          <w:szCs w:val="22"/>
          <w:lang w:val="en-US"/>
        </w:rPr>
        <w:fldChar w:fldCharType="begin"/>
      </w:r>
      <w:r w:rsidR="002213B3" w:rsidRPr="00C441B9">
        <w:rPr>
          <w:sz w:val="22"/>
          <w:szCs w:val="22"/>
          <w:lang w:val="en-US"/>
        </w:rPr>
        <w:instrText xml:space="preserve"> XE "</w:instrText>
      </w:r>
      <w:r w:rsidR="002213B3" w:rsidRPr="00C441B9">
        <w:rPr>
          <w:rFonts w:eastAsiaTheme="minorHAnsi"/>
          <w:sz w:val="22"/>
          <w:szCs w:val="22"/>
          <w:lang w:val="en-US" w:eastAsia="en-US"/>
        </w:rPr>
        <w:instrText>China</w:instrText>
      </w:r>
      <w:r w:rsidR="002213B3" w:rsidRPr="00C441B9">
        <w:rPr>
          <w:sz w:val="22"/>
          <w:szCs w:val="22"/>
          <w:lang w:val="en-US"/>
        </w:rPr>
        <w:instrText xml:space="preserve">" </w:instrText>
      </w:r>
      <w:r w:rsidR="002213B3" w:rsidRPr="00C441B9">
        <w:rPr>
          <w:color w:val="000000" w:themeColor="text1"/>
          <w:sz w:val="22"/>
          <w:szCs w:val="22"/>
          <w:lang w:val="en-US"/>
        </w:rPr>
        <w:fldChar w:fldCharType="end"/>
      </w:r>
      <w:r w:rsidRPr="00C441B9">
        <w:rPr>
          <w:color w:val="000000" w:themeColor="text1"/>
          <w:sz w:val="22"/>
          <w:szCs w:val="22"/>
          <w:lang w:val="en-US"/>
        </w:rPr>
        <w:t>, India</w:t>
      </w:r>
      <w:r w:rsidR="00744E6E" w:rsidRPr="00C441B9">
        <w:rPr>
          <w:color w:val="000000" w:themeColor="text1"/>
          <w:sz w:val="22"/>
          <w:szCs w:val="22"/>
          <w:lang w:val="en-US"/>
        </w:rPr>
        <w:fldChar w:fldCharType="begin"/>
      </w:r>
      <w:r w:rsidR="00744E6E" w:rsidRPr="00C441B9">
        <w:rPr>
          <w:sz w:val="22"/>
          <w:szCs w:val="22"/>
          <w:lang w:val="en-US"/>
        </w:rPr>
        <w:instrText xml:space="preserve"> XE "</w:instrText>
      </w:r>
      <w:r w:rsidR="00744E6E" w:rsidRPr="00C441B9">
        <w:rPr>
          <w:color w:val="000000" w:themeColor="text1"/>
          <w:sz w:val="22"/>
          <w:szCs w:val="22"/>
          <w:lang w:val="en-US"/>
        </w:rPr>
        <w:instrText>India</w:instrText>
      </w:r>
      <w:r w:rsidR="00744E6E" w:rsidRPr="00C441B9">
        <w:rPr>
          <w:sz w:val="22"/>
          <w:szCs w:val="22"/>
          <w:lang w:val="en-US"/>
        </w:rPr>
        <w:instrText xml:space="preserve">" </w:instrText>
      </w:r>
      <w:r w:rsidR="00744E6E" w:rsidRPr="00C441B9">
        <w:rPr>
          <w:color w:val="000000" w:themeColor="text1"/>
          <w:sz w:val="22"/>
          <w:szCs w:val="22"/>
          <w:lang w:val="en-US"/>
        </w:rPr>
        <w:fldChar w:fldCharType="end"/>
      </w:r>
      <w:r w:rsidRPr="00C441B9">
        <w:rPr>
          <w:color w:val="000000" w:themeColor="text1"/>
          <w:sz w:val="22"/>
          <w:szCs w:val="22"/>
          <w:lang w:val="en-US"/>
        </w:rPr>
        <w:t>, Africa, we are clearly foreigners. A European, on the other hand, can feel at home, from Palermo to St. Petersburg and from Edinburgh to Athens.</w:t>
      </w:r>
    </w:p>
    <w:p w14:paraId="5D5DEE0E" w14:textId="4E5AEE16" w:rsidR="009E30E8" w:rsidRPr="00C441B9" w:rsidRDefault="009E30E8" w:rsidP="003A5F0E">
      <w:pPr>
        <w:spacing w:after="120"/>
        <w:jc w:val="both"/>
        <w:rPr>
          <w:color w:val="000000" w:themeColor="text1"/>
          <w:sz w:val="22"/>
          <w:szCs w:val="22"/>
          <w:lang w:val="en-US"/>
        </w:rPr>
      </w:pPr>
      <w:r w:rsidRPr="00C441B9">
        <w:rPr>
          <w:color w:val="000000" w:themeColor="text1"/>
          <w:sz w:val="22"/>
          <w:szCs w:val="22"/>
          <w:lang w:val="en-US"/>
        </w:rPr>
        <w:t xml:space="preserve">The whole world understands what it means to "dress European". The existence of this culture </w:t>
      </w:r>
      <w:r w:rsidR="00A0461E" w:rsidRPr="00C441B9">
        <w:rPr>
          <w:color w:val="000000" w:themeColor="text1"/>
          <w:sz w:val="22"/>
          <w:szCs w:val="22"/>
          <w:lang w:val="en-US"/>
        </w:rPr>
        <w:t xml:space="preserve">first came to prominence under </w:t>
      </w:r>
      <w:r w:rsidRPr="00C441B9">
        <w:rPr>
          <w:color w:val="000000" w:themeColor="text1"/>
          <w:sz w:val="22"/>
          <w:szCs w:val="22"/>
          <w:lang w:val="en-US"/>
        </w:rPr>
        <w:t>Charlemagne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rFonts w:eastAsiaTheme="minorHAnsi"/>
          <w:sz w:val="22"/>
          <w:szCs w:val="22"/>
          <w:lang w:val="en-US" w:eastAsia="en-US"/>
        </w:rPr>
        <w:instrText>Charlemagne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xml:space="preserve">, who ruled over a large part of the continent </w:t>
      </w:r>
      <w:r w:rsidR="00DF2F09" w:rsidRPr="00C441B9">
        <w:rPr>
          <w:color w:val="000000" w:themeColor="text1"/>
          <w:sz w:val="22"/>
          <w:szCs w:val="22"/>
          <w:lang w:val="en-US"/>
        </w:rPr>
        <w:t xml:space="preserve">and </w:t>
      </w:r>
      <w:r w:rsidRPr="00C441B9">
        <w:rPr>
          <w:color w:val="000000" w:themeColor="text1"/>
          <w:sz w:val="22"/>
          <w:szCs w:val="22"/>
          <w:lang w:val="en-US"/>
        </w:rPr>
        <w:t>achieved the first renaissance, known as the Carolingian Renaissance. It is not only the supporters of the project of a unified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who participate in the development of our culture, but all citizens do so, each in his or her own way. We are not just from this family, this neighbourhood, this city, this province, this region; our passport, both national and European, </w:t>
      </w:r>
      <w:r w:rsidR="007F6697" w:rsidRPr="00C441B9">
        <w:rPr>
          <w:color w:val="000000" w:themeColor="text1"/>
          <w:sz w:val="22"/>
          <w:szCs w:val="22"/>
          <w:lang w:val="en-US"/>
        </w:rPr>
        <w:t>characterizes us only partially</w:t>
      </w:r>
      <w:r w:rsidRPr="00C441B9">
        <w:rPr>
          <w:color w:val="000000" w:themeColor="text1"/>
          <w:sz w:val="22"/>
          <w:szCs w:val="22"/>
          <w:lang w:val="en-US"/>
        </w:rPr>
        <w:t>, because our identities are multiple.</w:t>
      </w:r>
    </w:p>
    <w:p w14:paraId="7C41928D" w14:textId="38664103" w:rsidR="007F6697" w:rsidRPr="00C441B9" w:rsidRDefault="007F6697" w:rsidP="003A5F0E">
      <w:pPr>
        <w:spacing w:after="120"/>
        <w:jc w:val="both"/>
        <w:rPr>
          <w:color w:val="000000" w:themeColor="text1"/>
          <w:sz w:val="22"/>
          <w:szCs w:val="22"/>
          <w:lang w:val="en-US"/>
        </w:rPr>
      </w:pPr>
      <w:r w:rsidRPr="00C441B9">
        <w:rPr>
          <w:color w:val="000000" w:themeColor="text1"/>
          <w:sz w:val="22"/>
          <w:szCs w:val="22"/>
          <w:lang w:val="en-US"/>
        </w:rPr>
        <w:t>European</w:t>
      </w:r>
      <w:r w:rsidR="00C572A7" w:rsidRPr="00C441B9">
        <w:rPr>
          <w:color w:val="000000" w:themeColor="text1"/>
          <w:sz w:val="22"/>
          <w:szCs w:val="22"/>
          <w:lang w:val="en-US"/>
        </w:rPr>
        <w:t>’</w:t>
      </w:r>
      <w:r w:rsidRPr="00C441B9">
        <w:rPr>
          <w:color w:val="000000" w:themeColor="text1"/>
          <w:sz w:val="22"/>
          <w:szCs w:val="22"/>
          <w:lang w:val="en-US"/>
        </w:rPr>
        <w:t xml:space="preserve">s relationships with nature, the city, the </w:t>
      </w:r>
      <w:r w:rsidR="00C572A7" w:rsidRPr="00C441B9">
        <w:rPr>
          <w:color w:val="000000" w:themeColor="text1"/>
          <w:sz w:val="22"/>
          <w:szCs w:val="22"/>
          <w:lang w:val="en-US"/>
        </w:rPr>
        <w:t>S</w:t>
      </w:r>
      <w:r w:rsidRPr="00C441B9">
        <w:rPr>
          <w:color w:val="000000" w:themeColor="text1"/>
          <w:sz w:val="22"/>
          <w:szCs w:val="22"/>
          <w:lang w:val="en-US"/>
        </w:rPr>
        <w:t xml:space="preserve">tate, and authority are, if not identical, at least very </w:t>
      </w:r>
      <w:r w:rsidR="001D76AC" w:rsidRPr="00C441B9">
        <w:rPr>
          <w:color w:val="000000" w:themeColor="text1"/>
          <w:sz w:val="22"/>
          <w:szCs w:val="22"/>
          <w:lang w:val="en-US"/>
        </w:rPr>
        <w:t>similar</w:t>
      </w:r>
      <w:r w:rsidRPr="00C441B9">
        <w:rPr>
          <w:color w:val="000000" w:themeColor="text1"/>
          <w:sz w:val="22"/>
          <w:szCs w:val="22"/>
          <w:lang w:val="en-US"/>
        </w:rPr>
        <w:t xml:space="preserve">. </w:t>
      </w:r>
      <w:r w:rsidR="001D76AC" w:rsidRPr="00C441B9">
        <w:rPr>
          <w:color w:val="000000" w:themeColor="text1"/>
          <w:sz w:val="22"/>
          <w:szCs w:val="22"/>
          <w:lang w:val="en-US"/>
        </w:rPr>
        <w:t>From the Greeks t</w:t>
      </w:r>
      <w:r w:rsidRPr="00C441B9">
        <w:rPr>
          <w:color w:val="000000" w:themeColor="text1"/>
          <w:sz w:val="22"/>
          <w:szCs w:val="22"/>
          <w:lang w:val="en-US"/>
        </w:rPr>
        <w:t xml:space="preserve">hey inherited philosophical and scientific thought, </w:t>
      </w:r>
      <w:r w:rsidR="001D76AC" w:rsidRPr="00C441B9">
        <w:rPr>
          <w:color w:val="000000" w:themeColor="text1"/>
          <w:sz w:val="22"/>
          <w:szCs w:val="22"/>
          <w:lang w:val="en-US"/>
        </w:rPr>
        <w:t xml:space="preserve">from the Romans, </w:t>
      </w:r>
      <w:r w:rsidRPr="00C441B9">
        <w:rPr>
          <w:color w:val="000000" w:themeColor="text1"/>
          <w:sz w:val="22"/>
          <w:szCs w:val="22"/>
          <w:lang w:val="en-US"/>
        </w:rPr>
        <w:t>the art of war</w:t>
      </w:r>
      <w:r w:rsidR="00A73C4B" w:rsidRPr="00C441B9">
        <w:rPr>
          <w:color w:val="000000" w:themeColor="text1"/>
          <w:sz w:val="22"/>
          <w:szCs w:val="22"/>
          <w:lang w:val="en-US"/>
        </w:rPr>
        <w:t>,</w:t>
      </w:r>
      <w:r w:rsidR="001D76AC" w:rsidRPr="00C441B9">
        <w:rPr>
          <w:color w:val="000000" w:themeColor="text1"/>
          <w:sz w:val="22"/>
          <w:szCs w:val="22"/>
          <w:lang w:val="en-US"/>
        </w:rPr>
        <w:t xml:space="preserve"> </w:t>
      </w:r>
      <w:r w:rsidR="00A73C4B" w:rsidRPr="00C441B9">
        <w:rPr>
          <w:color w:val="000000" w:themeColor="text1"/>
          <w:sz w:val="22"/>
          <w:szCs w:val="22"/>
          <w:lang w:val="en-US"/>
        </w:rPr>
        <w:t xml:space="preserve">the organization of the </w:t>
      </w:r>
      <w:r w:rsidR="00C572A7" w:rsidRPr="00C441B9">
        <w:rPr>
          <w:color w:val="000000" w:themeColor="text1"/>
          <w:sz w:val="22"/>
          <w:szCs w:val="22"/>
          <w:lang w:val="en-US"/>
        </w:rPr>
        <w:t>S</w:t>
      </w:r>
      <w:r w:rsidR="00A73C4B" w:rsidRPr="00C441B9">
        <w:rPr>
          <w:color w:val="000000" w:themeColor="text1"/>
          <w:sz w:val="22"/>
          <w:szCs w:val="22"/>
          <w:lang w:val="en-US"/>
        </w:rPr>
        <w:t xml:space="preserve">tate and the law, </w:t>
      </w:r>
      <w:r w:rsidR="001D76AC" w:rsidRPr="00C441B9">
        <w:rPr>
          <w:color w:val="000000" w:themeColor="text1"/>
          <w:sz w:val="22"/>
          <w:szCs w:val="22"/>
          <w:lang w:val="en-US"/>
        </w:rPr>
        <w:t>and from the Judeo-Christian religion</w:t>
      </w:r>
      <w:r w:rsidRPr="00C441B9">
        <w:rPr>
          <w:color w:val="000000" w:themeColor="text1"/>
          <w:sz w:val="22"/>
          <w:szCs w:val="22"/>
          <w:lang w:val="en-US"/>
        </w:rPr>
        <w:t>, a particular conception of the world, including the separation of Churches and State. The Enlightenment, the experimental scientific spirit and the industrial revolution were added to this cultural heritage. However, it does not protect against confrontations: the links forged between us unfortunately also stem from the eleven centuries of internal conflict that ravaged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between the Treaty of Verdun of 843 and 1945.</w:t>
      </w:r>
    </w:p>
    <w:p w14:paraId="10EF7596" w14:textId="451BB59C" w:rsidR="007F6697" w:rsidRPr="00C441B9" w:rsidRDefault="007F6697" w:rsidP="003A5F0E">
      <w:pPr>
        <w:spacing w:after="120"/>
        <w:jc w:val="both"/>
        <w:rPr>
          <w:color w:val="000000" w:themeColor="text1"/>
          <w:sz w:val="22"/>
          <w:szCs w:val="22"/>
          <w:lang w:val="en-US"/>
        </w:rPr>
      </w:pPr>
      <w:r w:rsidRPr="00C441B9">
        <w:rPr>
          <w:color w:val="000000" w:themeColor="text1"/>
          <w:sz w:val="22"/>
          <w:szCs w:val="22"/>
          <w:lang w:val="en-US"/>
        </w:rPr>
        <w:t>Since the extension of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w:t>
      </w:r>
      <w:r w:rsidR="00556923" w:rsidRPr="00C441B9">
        <w:rPr>
          <w:color w:val="000000" w:themeColor="text1"/>
          <w:sz w:val="22"/>
          <w:szCs w:val="22"/>
          <w:lang w:val="en-US"/>
        </w:rPr>
        <w:t>towards</w:t>
      </w:r>
      <w:r w:rsidRPr="00C441B9">
        <w:rPr>
          <w:color w:val="000000" w:themeColor="text1"/>
          <w:sz w:val="22"/>
          <w:szCs w:val="22"/>
          <w:lang w:val="en-US"/>
        </w:rPr>
        <w:t xml:space="preserve"> the East, according to the biannual Eurobarometer, there is a growing convergence between the cultures of the peoples of East and West. We are witnessing the emergence of an increasingly common habitus, a "European society" that shares the same values, the same </w:t>
      </w:r>
      <w:r w:rsidRPr="00C441B9">
        <w:rPr>
          <w:color w:val="000000" w:themeColor="text1"/>
          <w:sz w:val="22"/>
          <w:szCs w:val="22"/>
          <w:lang w:val="en-US"/>
        </w:rPr>
        <w:lastRenderedPageBreak/>
        <w:t xml:space="preserve">indignations, the same dreams. For the younger generations, the European fact is </w:t>
      </w:r>
      <w:r w:rsidR="00556923" w:rsidRPr="00C441B9">
        <w:rPr>
          <w:color w:val="000000" w:themeColor="text1"/>
          <w:sz w:val="22"/>
          <w:szCs w:val="22"/>
          <w:lang w:val="en-US"/>
        </w:rPr>
        <w:t>obvious</w:t>
      </w:r>
      <w:r w:rsidRPr="00C441B9">
        <w:rPr>
          <w:color w:val="000000" w:themeColor="text1"/>
          <w:sz w:val="22"/>
          <w:szCs w:val="22"/>
          <w:lang w:val="en-US"/>
        </w:rPr>
        <w:t xml:space="preserve">. The removal of border controls and all kinds of </w:t>
      </w:r>
      <w:r w:rsidR="00556923" w:rsidRPr="00C441B9">
        <w:rPr>
          <w:color w:val="000000" w:themeColor="text1"/>
          <w:sz w:val="22"/>
          <w:szCs w:val="22"/>
          <w:lang w:val="en-US"/>
        </w:rPr>
        <w:t>barriers</w:t>
      </w:r>
      <w:r w:rsidRPr="00C441B9">
        <w:rPr>
          <w:color w:val="000000" w:themeColor="text1"/>
          <w:sz w:val="22"/>
          <w:szCs w:val="22"/>
          <w:lang w:val="en-US"/>
        </w:rPr>
        <w:t xml:space="preserve"> to freedom of movement and the right of establishment is a major factor. The possibility of travel stimulates intellectual curiosity for other peoples; business, friendships and families are becoming increasingly transnational. </w:t>
      </w:r>
    </w:p>
    <w:p w14:paraId="6E10B921" w14:textId="760B0279" w:rsidR="00556923" w:rsidRPr="00C441B9" w:rsidRDefault="00556923" w:rsidP="003A5F0E">
      <w:pPr>
        <w:spacing w:after="120"/>
        <w:jc w:val="both"/>
        <w:rPr>
          <w:color w:val="000000" w:themeColor="text1"/>
          <w:sz w:val="22"/>
          <w:szCs w:val="22"/>
          <w:lang w:val="en-US"/>
        </w:rPr>
      </w:pPr>
      <w:r w:rsidRPr="00C441B9">
        <w:rPr>
          <w:color w:val="000000" w:themeColor="text1"/>
          <w:sz w:val="22"/>
          <w:szCs w:val="22"/>
          <w:lang w:val="en-US"/>
        </w:rPr>
        <w:t>The Bologna Process is bringing higher education systems together. The abolition of the death penalty, social security, compulsory basic education and solidarity are common to all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countries and are part of our European culture.</w:t>
      </w:r>
    </w:p>
    <w:p w14:paraId="5755F595" w14:textId="304F6E02" w:rsidR="00556923" w:rsidRPr="00C441B9" w:rsidRDefault="00556923" w:rsidP="003A5F0E">
      <w:pPr>
        <w:spacing w:after="120"/>
        <w:jc w:val="both"/>
        <w:rPr>
          <w:color w:val="000000" w:themeColor="text1"/>
          <w:sz w:val="22"/>
          <w:szCs w:val="22"/>
          <w:lang w:val="en-US"/>
        </w:rPr>
      </w:pPr>
      <w:r w:rsidRPr="00C441B9">
        <w:rPr>
          <w:color w:val="000000" w:themeColor="text1"/>
          <w:sz w:val="22"/>
          <w:szCs w:val="22"/>
          <w:lang w:val="en-US"/>
        </w:rPr>
        <w:t xml:space="preserve">Cathedral builders, painters, musicians, philosophers have travelled from all times; they have been inspired by each other. The </w:t>
      </w:r>
      <w:r w:rsidR="00EE1586" w:rsidRPr="00C441B9">
        <w:rPr>
          <w:color w:val="000000" w:themeColor="text1"/>
          <w:sz w:val="22"/>
          <w:szCs w:val="22"/>
          <w:lang w:val="en-US"/>
        </w:rPr>
        <w:t>cross-fertilization</w:t>
      </w:r>
      <w:r w:rsidRPr="00C441B9">
        <w:rPr>
          <w:color w:val="000000" w:themeColor="text1"/>
          <w:sz w:val="22"/>
          <w:szCs w:val="22"/>
          <w:lang w:val="en-US"/>
        </w:rPr>
        <w:t xml:space="preserve"> of intellectual currents, the mixing of ideas, the sharing of techniques, cross-reading and nomadism gave our culture a European character, long before the project of a political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was born. </w:t>
      </w:r>
      <w:r w:rsidR="00C25F46" w:rsidRPr="00C441B9">
        <w:rPr>
          <w:color w:val="000000" w:themeColor="text1"/>
          <w:sz w:val="22"/>
          <w:szCs w:val="22"/>
          <w:lang w:val="en-US"/>
        </w:rPr>
        <w:t xml:space="preserve">It is not for nothing that </w:t>
      </w:r>
      <w:r w:rsidRPr="00C441B9">
        <w:rPr>
          <w:color w:val="000000" w:themeColor="text1"/>
          <w:sz w:val="22"/>
          <w:szCs w:val="22"/>
          <w:lang w:val="en-US"/>
        </w:rPr>
        <w:t>Europe is the first tourist destination in the world. Leonardo da Vinci, Erasmus</w:t>
      </w:r>
      <w:r w:rsidR="00AC46E2" w:rsidRPr="00C441B9">
        <w:rPr>
          <w:color w:val="000000" w:themeColor="text1"/>
          <w:sz w:val="22"/>
          <w:szCs w:val="22"/>
          <w:lang w:val="en-US"/>
        </w:rPr>
        <w:fldChar w:fldCharType="begin"/>
      </w:r>
      <w:r w:rsidR="00AC46E2" w:rsidRPr="00C441B9">
        <w:rPr>
          <w:sz w:val="22"/>
          <w:szCs w:val="22"/>
          <w:lang w:val="en-US"/>
        </w:rPr>
        <w:instrText xml:space="preserve"> XE "</w:instrText>
      </w:r>
      <w:r w:rsidR="00AC46E2" w:rsidRPr="00C441B9">
        <w:rPr>
          <w:color w:val="000000" w:themeColor="text1"/>
          <w:sz w:val="22"/>
          <w:szCs w:val="22"/>
          <w:lang w:val="en-US"/>
        </w:rPr>
        <w:instrText>Erasmus</w:instrText>
      </w:r>
      <w:r w:rsidR="00AC46E2" w:rsidRPr="00C441B9">
        <w:rPr>
          <w:sz w:val="22"/>
          <w:szCs w:val="22"/>
          <w:lang w:val="en-US"/>
        </w:rPr>
        <w:instrText xml:space="preserve">" </w:instrText>
      </w:r>
      <w:r w:rsidR="00AC46E2" w:rsidRPr="00C441B9">
        <w:rPr>
          <w:color w:val="000000" w:themeColor="text1"/>
          <w:sz w:val="22"/>
          <w:szCs w:val="22"/>
          <w:lang w:val="en-US"/>
        </w:rPr>
        <w:fldChar w:fldCharType="end"/>
      </w:r>
      <w:r w:rsidRPr="00C441B9">
        <w:rPr>
          <w:color w:val="000000" w:themeColor="text1"/>
          <w:sz w:val="22"/>
          <w:szCs w:val="22"/>
          <w:lang w:val="en-US"/>
        </w:rPr>
        <w:t>, Mozart, Nietzsche, Schiller</w:t>
      </w:r>
      <w:r w:rsidR="006C7373" w:rsidRPr="00C441B9">
        <w:rPr>
          <w:color w:val="000000" w:themeColor="text1"/>
          <w:sz w:val="22"/>
          <w:szCs w:val="22"/>
          <w:lang w:val="en-US"/>
        </w:rPr>
        <w:fldChar w:fldCharType="begin"/>
      </w:r>
      <w:r w:rsidR="006C7373" w:rsidRPr="00C441B9">
        <w:rPr>
          <w:sz w:val="22"/>
          <w:szCs w:val="22"/>
          <w:lang w:val="en-US"/>
        </w:rPr>
        <w:instrText xml:space="preserve"> XE "</w:instrText>
      </w:r>
      <w:r w:rsidR="006C7373" w:rsidRPr="00C441B9">
        <w:rPr>
          <w:color w:val="000000" w:themeColor="text1"/>
          <w:sz w:val="22"/>
          <w:szCs w:val="22"/>
          <w:lang w:val="en-US"/>
        </w:rPr>
        <w:instrText>Schiller</w:instrText>
      </w:r>
      <w:r w:rsidR="006C7373" w:rsidRPr="00C441B9">
        <w:rPr>
          <w:sz w:val="22"/>
          <w:szCs w:val="22"/>
          <w:lang w:val="en-US"/>
        </w:rPr>
        <w:instrText xml:space="preserve">" </w:instrText>
      </w:r>
      <w:r w:rsidR="006C7373" w:rsidRPr="00C441B9">
        <w:rPr>
          <w:color w:val="000000" w:themeColor="text1"/>
          <w:sz w:val="22"/>
          <w:szCs w:val="22"/>
          <w:lang w:val="en-US"/>
        </w:rPr>
        <w:fldChar w:fldCharType="end"/>
      </w:r>
      <w:r w:rsidRPr="00C441B9">
        <w:rPr>
          <w:color w:val="000000" w:themeColor="text1"/>
          <w:sz w:val="22"/>
          <w:szCs w:val="22"/>
          <w:lang w:val="en-US"/>
        </w:rPr>
        <w:t>, Beethoven</w:t>
      </w:r>
      <w:r w:rsidR="00956B1A" w:rsidRPr="00C441B9">
        <w:rPr>
          <w:color w:val="000000" w:themeColor="text1"/>
          <w:sz w:val="22"/>
          <w:szCs w:val="22"/>
          <w:lang w:val="en-US"/>
        </w:rPr>
        <w:fldChar w:fldCharType="begin"/>
      </w:r>
      <w:r w:rsidR="00956B1A" w:rsidRPr="00C441B9">
        <w:rPr>
          <w:sz w:val="22"/>
          <w:szCs w:val="22"/>
          <w:lang w:val="en-US"/>
        </w:rPr>
        <w:instrText xml:space="preserve"> XE "</w:instrText>
      </w:r>
      <w:r w:rsidR="00956B1A" w:rsidRPr="00C441B9">
        <w:rPr>
          <w:color w:val="000000" w:themeColor="text1"/>
          <w:sz w:val="22"/>
          <w:szCs w:val="22"/>
          <w:lang w:val="en-US"/>
        </w:rPr>
        <w:instrText>Beethoven</w:instrText>
      </w:r>
      <w:r w:rsidR="00956B1A" w:rsidRPr="00C441B9">
        <w:rPr>
          <w:sz w:val="22"/>
          <w:szCs w:val="22"/>
          <w:lang w:val="en-US"/>
        </w:rPr>
        <w:instrText xml:space="preserve">" </w:instrText>
      </w:r>
      <w:r w:rsidR="00956B1A" w:rsidRPr="00C441B9">
        <w:rPr>
          <w:color w:val="000000" w:themeColor="text1"/>
          <w:sz w:val="22"/>
          <w:szCs w:val="22"/>
          <w:lang w:val="en-US"/>
        </w:rPr>
        <w:fldChar w:fldCharType="end"/>
      </w:r>
      <w:r w:rsidRPr="00C441B9">
        <w:rPr>
          <w:color w:val="000000" w:themeColor="text1"/>
          <w:sz w:val="22"/>
          <w:szCs w:val="22"/>
          <w:lang w:val="en-US"/>
        </w:rPr>
        <w:t xml:space="preserve"> and Victor Hugo</w:t>
      </w:r>
      <w:r w:rsidR="000031DF" w:rsidRPr="00C441B9">
        <w:rPr>
          <w:color w:val="000000" w:themeColor="text1"/>
          <w:sz w:val="22"/>
          <w:szCs w:val="22"/>
          <w:lang w:val="en-US"/>
        </w:rPr>
        <w:fldChar w:fldCharType="begin"/>
      </w:r>
      <w:r w:rsidR="000031DF" w:rsidRPr="00C441B9">
        <w:rPr>
          <w:sz w:val="22"/>
          <w:szCs w:val="22"/>
          <w:lang w:val="en-US"/>
        </w:rPr>
        <w:instrText xml:space="preserve"> XE "</w:instrText>
      </w:r>
      <w:r w:rsidR="000031DF" w:rsidRPr="00C441B9">
        <w:rPr>
          <w:color w:val="000000" w:themeColor="text1"/>
          <w:sz w:val="22"/>
          <w:szCs w:val="22"/>
          <w:lang w:val="en-US"/>
        </w:rPr>
        <w:instrText>Victor Hugo</w:instrText>
      </w:r>
      <w:r w:rsidR="000031DF" w:rsidRPr="00C441B9">
        <w:rPr>
          <w:sz w:val="22"/>
          <w:szCs w:val="22"/>
          <w:lang w:val="en-US"/>
        </w:rPr>
        <w:instrText xml:space="preserve">" </w:instrText>
      </w:r>
      <w:r w:rsidR="000031DF" w:rsidRPr="00C441B9">
        <w:rPr>
          <w:color w:val="000000" w:themeColor="text1"/>
          <w:sz w:val="22"/>
          <w:szCs w:val="22"/>
          <w:lang w:val="en-US"/>
        </w:rPr>
        <w:fldChar w:fldCharType="end"/>
      </w:r>
      <w:r w:rsidRPr="00C441B9">
        <w:rPr>
          <w:color w:val="000000" w:themeColor="text1"/>
          <w:sz w:val="22"/>
          <w:szCs w:val="22"/>
          <w:lang w:val="en-US"/>
        </w:rPr>
        <w:t xml:space="preserve"> are above all Europeans.</w:t>
      </w:r>
    </w:p>
    <w:p w14:paraId="51F0C91B" w14:textId="70E114FD" w:rsidR="00556923" w:rsidRPr="00C441B9" w:rsidRDefault="00C34DC4" w:rsidP="003A5F0E">
      <w:pPr>
        <w:spacing w:after="120"/>
        <w:jc w:val="both"/>
        <w:rPr>
          <w:color w:val="000000" w:themeColor="text1"/>
          <w:sz w:val="22"/>
          <w:szCs w:val="22"/>
          <w:lang w:val="en-US"/>
        </w:rPr>
      </w:pPr>
      <w:r w:rsidRPr="00C441B9">
        <w:rPr>
          <w:color w:val="000000" w:themeColor="text1"/>
          <w:sz w:val="22"/>
          <w:szCs w:val="22"/>
          <w:lang w:val="en-US"/>
        </w:rPr>
        <w:t>Since 1949, t</w:t>
      </w:r>
      <w:r w:rsidR="00556923" w:rsidRPr="00C441B9">
        <w:rPr>
          <w:color w:val="000000" w:themeColor="text1"/>
          <w:sz w:val="22"/>
          <w:szCs w:val="22"/>
          <w:lang w:val="en-US"/>
        </w:rPr>
        <w:t>he Council</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Council</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00556923" w:rsidRPr="00C441B9">
        <w:rPr>
          <w:color w:val="000000" w:themeColor="text1"/>
          <w:sz w:val="22"/>
          <w:szCs w:val="22"/>
          <w:lang w:val="en-US"/>
        </w:rPr>
        <w:t xml:space="preserve">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00556923" w:rsidRPr="00C441B9">
        <w:rPr>
          <w:color w:val="000000" w:themeColor="text1"/>
          <w:sz w:val="22"/>
          <w:szCs w:val="22"/>
          <w:lang w:val="en-US"/>
        </w:rPr>
        <w:t xml:space="preserve">, our </w:t>
      </w:r>
      <w:r w:rsidR="007816C3" w:rsidRPr="00C441B9">
        <w:rPr>
          <w:color w:val="000000" w:themeColor="text1"/>
          <w:sz w:val="22"/>
          <w:szCs w:val="22"/>
          <w:lang w:val="en-US"/>
        </w:rPr>
        <w:t>Human Rights Convention</w:t>
      </w:r>
      <w:r w:rsidR="00556923" w:rsidRPr="00C441B9">
        <w:rPr>
          <w:color w:val="000000" w:themeColor="text1"/>
          <w:sz w:val="22"/>
          <w:szCs w:val="22"/>
          <w:lang w:val="en-US"/>
        </w:rPr>
        <w:t xml:space="preserve">, </w:t>
      </w:r>
      <w:r w:rsidRPr="00C441B9">
        <w:rPr>
          <w:color w:val="000000" w:themeColor="text1"/>
          <w:sz w:val="22"/>
          <w:szCs w:val="22"/>
          <w:lang w:val="en-US"/>
        </w:rPr>
        <w:t xml:space="preserve">since 1954 </w:t>
      </w:r>
      <w:r w:rsidR="00556923" w:rsidRPr="00C441B9">
        <w:rPr>
          <w:color w:val="000000" w:themeColor="text1"/>
          <w:sz w:val="22"/>
          <w:szCs w:val="22"/>
          <w:lang w:val="en-US"/>
        </w:rPr>
        <w:t xml:space="preserve">the European Cultural Convention, which has helped to safeguard and promote Europe's cultural heritage, are </w:t>
      </w:r>
      <w:r w:rsidRPr="00C441B9">
        <w:rPr>
          <w:color w:val="000000" w:themeColor="text1"/>
          <w:sz w:val="22"/>
          <w:szCs w:val="22"/>
          <w:lang w:val="en-US"/>
        </w:rPr>
        <w:t xml:space="preserve">both </w:t>
      </w:r>
      <w:r w:rsidR="00556923" w:rsidRPr="00C441B9">
        <w:rPr>
          <w:color w:val="000000" w:themeColor="text1"/>
          <w:sz w:val="22"/>
          <w:szCs w:val="22"/>
          <w:lang w:val="en-US"/>
        </w:rPr>
        <w:t>part of our culture. The European Heritage Days, the European Cultural Routes, the European Audiovisual Observatory, the Eurimages Fund,</w:t>
      </w:r>
      <w:r w:rsidR="007816C3" w:rsidRPr="00C441B9">
        <w:rPr>
          <w:rStyle w:val="Appelnotedebasdep"/>
          <w:color w:val="000000" w:themeColor="text1"/>
          <w:sz w:val="22"/>
          <w:szCs w:val="22"/>
        </w:rPr>
        <w:footnoteReference w:id="21"/>
      </w:r>
      <w:r w:rsidR="00556923" w:rsidRPr="00C441B9">
        <w:rPr>
          <w:color w:val="000000" w:themeColor="text1"/>
          <w:sz w:val="22"/>
          <w:szCs w:val="22"/>
          <w:lang w:val="en-US"/>
        </w:rPr>
        <w:t xml:space="preserve"> which subsidi</w:t>
      </w:r>
      <w:r w:rsidR="007816C3" w:rsidRPr="00C441B9">
        <w:rPr>
          <w:color w:val="000000" w:themeColor="text1"/>
          <w:sz w:val="22"/>
          <w:szCs w:val="22"/>
          <w:lang w:val="en-US"/>
        </w:rPr>
        <w:t>z</w:t>
      </w:r>
      <w:r w:rsidR="00556923" w:rsidRPr="00C441B9">
        <w:rPr>
          <w:color w:val="000000" w:themeColor="text1"/>
          <w:sz w:val="22"/>
          <w:szCs w:val="22"/>
          <w:lang w:val="en-US"/>
        </w:rPr>
        <w:t>es cinema</w:t>
      </w:r>
      <w:r w:rsidR="007816C3" w:rsidRPr="00C441B9">
        <w:rPr>
          <w:color w:val="000000" w:themeColor="text1"/>
          <w:sz w:val="22"/>
          <w:szCs w:val="22"/>
          <w:lang w:val="en-US"/>
        </w:rPr>
        <w:t xml:space="preserve">, </w:t>
      </w:r>
      <w:r w:rsidRPr="00C441B9">
        <w:rPr>
          <w:color w:val="000000" w:themeColor="text1"/>
          <w:sz w:val="22"/>
          <w:szCs w:val="22"/>
          <w:lang w:val="en-US"/>
        </w:rPr>
        <w:t xml:space="preserve">are too. </w:t>
      </w:r>
    </w:p>
    <w:p w14:paraId="5FC110B1" w14:textId="66C217FA" w:rsidR="007816C3" w:rsidRPr="00C441B9" w:rsidRDefault="007816C3" w:rsidP="003A5F0E">
      <w:pPr>
        <w:spacing w:after="120"/>
        <w:jc w:val="both"/>
        <w:rPr>
          <w:color w:val="000000" w:themeColor="text1"/>
          <w:sz w:val="22"/>
          <w:szCs w:val="22"/>
          <w:lang w:val="en-US"/>
        </w:rPr>
      </w:pPr>
      <w:r w:rsidRPr="00C441B9">
        <w:rPr>
          <w:color w:val="000000" w:themeColor="text1"/>
          <w:sz w:val="22"/>
          <w:szCs w:val="22"/>
          <w:lang w:val="en-US"/>
        </w:rPr>
        <w:t>The European Commission</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Commission</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Pr="00C441B9">
        <w:rPr>
          <w:color w:val="000000" w:themeColor="text1"/>
          <w:sz w:val="22"/>
          <w:szCs w:val="22"/>
          <w:lang w:val="en-US"/>
        </w:rPr>
        <w:t xml:space="preserve"> has been forced to take an interest in the audio-visual sector regarding standards and technology. </w:t>
      </w:r>
      <w:r w:rsidR="00C34DC4" w:rsidRPr="00C441B9">
        <w:rPr>
          <w:color w:val="000000" w:themeColor="text1"/>
          <w:sz w:val="22"/>
          <w:szCs w:val="22"/>
          <w:lang w:val="en-US"/>
        </w:rPr>
        <w:t xml:space="preserve">Since </w:t>
      </w:r>
      <w:r w:rsidRPr="00C441B9">
        <w:rPr>
          <w:color w:val="000000" w:themeColor="text1"/>
          <w:sz w:val="22"/>
          <w:szCs w:val="22"/>
          <w:lang w:val="en-US"/>
        </w:rPr>
        <w:t>1985, 55 cities have been European Capitals of Culture. In 1989, the "television without frontiers" directive was adopted. The MEDIA program supports the production of European films. A "Culture" article appears in the Maastricht</w:t>
      </w:r>
      <w:r w:rsidR="008A4CD2" w:rsidRPr="00C441B9">
        <w:rPr>
          <w:color w:val="000000" w:themeColor="text1"/>
          <w:sz w:val="22"/>
          <w:szCs w:val="22"/>
          <w:lang w:val="en-US"/>
        </w:rPr>
        <w:fldChar w:fldCharType="begin"/>
      </w:r>
      <w:r w:rsidR="008A4CD2" w:rsidRPr="00C441B9">
        <w:rPr>
          <w:sz w:val="22"/>
          <w:szCs w:val="22"/>
          <w:lang w:val="en-US"/>
        </w:rPr>
        <w:instrText xml:space="preserve"> XE "</w:instrText>
      </w:r>
      <w:r w:rsidR="008A4CD2" w:rsidRPr="00C441B9">
        <w:rPr>
          <w:color w:val="000000" w:themeColor="text1"/>
          <w:sz w:val="22"/>
          <w:szCs w:val="22"/>
          <w:lang w:val="en-US"/>
        </w:rPr>
        <w:instrText>Maastricht</w:instrText>
      </w:r>
      <w:r w:rsidR="008A4CD2" w:rsidRPr="00C441B9">
        <w:rPr>
          <w:sz w:val="22"/>
          <w:szCs w:val="22"/>
          <w:lang w:val="en-US"/>
        </w:rPr>
        <w:instrText xml:space="preserve">" </w:instrText>
      </w:r>
      <w:r w:rsidR="008A4CD2" w:rsidRPr="00C441B9">
        <w:rPr>
          <w:color w:val="000000" w:themeColor="text1"/>
          <w:sz w:val="22"/>
          <w:szCs w:val="22"/>
          <w:lang w:val="en-US"/>
        </w:rPr>
        <w:fldChar w:fldCharType="end"/>
      </w:r>
      <w:r w:rsidRPr="00C441B9">
        <w:rPr>
          <w:color w:val="000000" w:themeColor="text1"/>
          <w:sz w:val="22"/>
          <w:szCs w:val="22"/>
          <w:lang w:val="en-US"/>
        </w:rPr>
        <w:t xml:space="preserve"> </w:t>
      </w:r>
      <w:r w:rsidRPr="00C441B9">
        <w:rPr>
          <w:color w:val="000000" w:themeColor="text1"/>
          <w:sz w:val="22"/>
          <w:szCs w:val="22"/>
          <w:lang w:val="en-US"/>
        </w:rPr>
        <w:lastRenderedPageBreak/>
        <w:t>Treaty. For Americans, culture is only one aspect of the entertainment industry, for Europeans, cultural products must be protected. Copyright is another major issue for European culture, if we want to protect ourselves against American</w:t>
      </w:r>
      <w:r w:rsidR="004159D1" w:rsidRPr="00C441B9">
        <w:rPr>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cultural imperialism.</w:t>
      </w:r>
    </w:p>
    <w:p w14:paraId="2169DD2B" w14:textId="3552364C" w:rsidR="007816C3" w:rsidRPr="00C441B9" w:rsidRDefault="007816C3" w:rsidP="003A5F0E">
      <w:pPr>
        <w:spacing w:after="120"/>
        <w:jc w:val="both"/>
        <w:rPr>
          <w:color w:val="000000" w:themeColor="text1"/>
          <w:sz w:val="22"/>
          <w:szCs w:val="22"/>
          <w:lang w:val="en-US"/>
        </w:rPr>
      </w:pPr>
      <w:r w:rsidRPr="00C441B9">
        <w:rPr>
          <w:color w:val="000000" w:themeColor="text1"/>
          <w:sz w:val="22"/>
          <w:szCs w:val="22"/>
          <w:lang w:val="en-US"/>
        </w:rPr>
        <w:t xml:space="preserve">European integration cannot be compared to </w:t>
      </w:r>
      <w:r w:rsidR="00C17072" w:rsidRPr="00C441B9">
        <w:rPr>
          <w:color w:val="000000" w:themeColor="text1"/>
          <w:sz w:val="22"/>
          <w:szCs w:val="22"/>
          <w:lang w:val="en-US"/>
        </w:rPr>
        <w:t xml:space="preserve">either </w:t>
      </w:r>
      <w:r w:rsidRPr="00C441B9">
        <w:rPr>
          <w:color w:val="000000" w:themeColor="text1"/>
          <w:sz w:val="22"/>
          <w:szCs w:val="22"/>
          <w:lang w:val="en-US"/>
        </w:rPr>
        <w:t>the formation of Switzerland</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rFonts w:eastAsiaTheme="minorHAnsi"/>
          <w:sz w:val="22"/>
          <w:szCs w:val="22"/>
          <w:lang w:val="en-US"/>
        </w:rPr>
        <w:instrText>Switzerland</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00C17072" w:rsidRPr="00C441B9">
        <w:rPr>
          <w:color w:val="000000" w:themeColor="text1"/>
          <w:sz w:val="22"/>
          <w:szCs w:val="22"/>
          <w:lang w:val="en-US"/>
        </w:rPr>
        <w:t xml:space="preserve"> nor</w:t>
      </w:r>
      <w:r w:rsidRPr="00C441B9">
        <w:rPr>
          <w:color w:val="000000" w:themeColor="text1"/>
          <w:sz w:val="22"/>
          <w:szCs w:val="22"/>
          <w:lang w:val="en-US"/>
        </w:rPr>
        <w:t xml:space="preserve"> the United States of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w:t>
      </w:r>
      <w:r w:rsidR="00C17072" w:rsidRPr="00C441B9">
        <w:rPr>
          <w:color w:val="000000" w:themeColor="text1"/>
          <w:sz w:val="22"/>
          <w:szCs w:val="22"/>
          <w:lang w:val="en-US"/>
        </w:rPr>
        <w:t>n</w:t>
      </w:r>
      <w:r w:rsidRPr="00C441B9">
        <w:rPr>
          <w:color w:val="000000" w:themeColor="text1"/>
          <w:sz w:val="22"/>
          <w:szCs w:val="22"/>
          <w:lang w:val="en-US"/>
        </w:rPr>
        <w:t>or the Federal Republic of Germany</w:t>
      </w:r>
      <w:r w:rsidR="002149D9" w:rsidRPr="00C441B9">
        <w:rPr>
          <w:color w:val="000000" w:themeColor="text1"/>
          <w:sz w:val="22"/>
          <w:szCs w:val="22"/>
          <w:lang w:val="en-US"/>
        </w:rPr>
        <w:fldChar w:fldCharType="begin"/>
      </w:r>
      <w:r w:rsidR="002149D9" w:rsidRPr="00C441B9">
        <w:rPr>
          <w:sz w:val="22"/>
          <w:szCs w:val="22"/>
          <w:lang w:val="en-US"/>
        </w:rPr>
        <w:instrText xml:space="preserve"> XE "Germany"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While European nation </w:t>
      </w:r>
      <w:r w:rsidR="00C572A7" w:rsidRPr="00C441B9">
        <w:rPr>
          <w:color w:val="000000" w:themeColor="text1"/>
          <w:sz w:val="22"/>
          <w:szCs w:val="22"/>
          <w:lang w:val="en-US"/>
        </w:rPr>
        <w:t>S</w:t>
      </w:r>
      <w:r w:rsidRPr="00C441B9">
        <w:rPr>
          <w:color w:val="000000" w:themeColor="text1"/>
          <w:sz w:val="22"/>
          <w:szCs w:val="22"/>
          <w:lang w:val="en-US"/>
        </w:rPr>
        <w:t>tates have tried in the past to erase their regions,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protects the diversity of cultures within the </w:t>
      </w:r>
      <w:r w:rsidR="00BA4010" w:rsidRPr="00C441B9">
        <w:rPr>
          <w:color w:val="000000" w:themeColor="text1"/>
          <w:sz w:val="22"/>
          <w:szCs w:val="22"/>
          <w:lang w:val="en-US"/>
        </w:rPr>
        <w:t>m</w:t>
      </w:r>
      <w:r w:rsidRPr="00C441B9">
        <w:rPr>
          <w:color w:val="000000" w:themeColor="text1"/>
          <w:sz w:val="22"/>
          <w:szCs w:val="22"/>
          <w:lang w:val="en-US"/>
        </w:rPr>
        <w:t>ember</w:t>
      </w:r>
      <w:r w:rsidR="0026677E" w:rsidRPr="00C441B9">
        <w:rPr>
          <w:color w:val="000000" w:themeColor="text1"/>
          <w:sz w:val="22"/>
          <w:szCs w:val="22"/>
          <w:lang w:val="en-US"/>
        </w:rPr>
        <w:t>-</w:t>
      </w:r>
      <w:r w:rsidRPr="00C441B9">
        <w:rPr>
          <w:color w:val="000000" w:themeColor="text1"/>
          <w:sz w:val="22"/>
          <w:szCs w:val="22"/>
          <w:lang w:val="en-US"/>
        </w:rPr>
        <w:t>States: budgets are earmarked for the preservation of minority languages and cultures.</w:t>
      </w:r>
    </w:p>
    <w:p w14:paraId="6A5EE6A1" w14:textId="516A2F4C" w:rsidR="00C029F2" w:rsidRPr="00C441B9" w:rsidRDefault="00C029F2" w:rsidP="00C029F2">
      <w:pPr>
        <w:spacing w:after="120"/>
        <w:jc w:val="both"/>
        <w:rPr>
          <w:sz w:val="22"/>
          <w:szCs w:val="22"/>
          <w:lang w:val="en-US"/>
        </w:rPr>
      </w:pPr>
      <w:r w:rsidRPr="00C441B9">
        <w:rPr>
          <w:sz w:val="22"/>
          <w:szCs w:val="22"/>
          <w:lang w:val="en-US"/>
        </w:rPr>
        <w:t>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Pr="00C441B9">
        <w:rPr>
          <w:sz w:val="22"/>
          <w:szCs w:val="22"/>
          <w:lang w:val="en-US"/>
        </w:rPr>
        <w:t>'s diverse languages and cultures are in no way an obstacle to its unification, nor are the constituent parts of the landscape in conflict with its aesthetic unity. Our greatness is best expressed by our multiculturality. Trying to replace the 24 official EU</w:t>
      </w:r>
      <w:r w:rsidR="002149D9" w:rsidRPr="00C441B9">
        <w:rPr>
          <w:sz w:val="22"/>
          <w:szCs w:val="22"/>
          <w:lang w:val="en-US"/>
        </w:rPr>
        <w:fldChar w:fldCharType="begin"/>
      </w:r>
      <w:r w:rsidR="002149D9" w:rsidRPr="00C441B9">
        <w:rPr>
          <w:sz w:val="22"/>
          <w:szCs w:val="22"/>
          <w:lang w:val="en-US"/>
        </w:rPr>
        <w:instrText xml:space="preserve"> XE "EU" </w:instrText>
      </w:r>
      <w:r w:rsidR="002149D9" w:rsidRPr="00C441B9">
        <w:rPr>
          <w:sz w:val="22"/>
          <w:szCs w:val="22"/>
          <w:lang w:val="en-US"/>
        </w:rPr>
        <w:fldChar w:fldCharType="end"/>
      </w:r>
      <w:r w:rsidRPr="00C441B9">
        <w:rPr>
          <w:sz w:val="22"/>
          <w:szCs w:val="22"/>
          <w:lang w:val="en-US"/>
        </w:rPr>
        <w:t xml:space="preserve"> languages with bad English makes no sense. On this point, let’s not imitate the United States of America</w:t>
      </w:r>
      <w:r w:rsidR="004159D1" w:rsidRPr="00C441B9">
        <w:rPr>
          <w:sz w:val="22"/>
          <w:szCs w:val="22"/>
          <w:lang w:val="en-US"/>
        </w:rPr>
        <w:fldChar w:fldCharType="begin"/>
      </w:r>
      <w:r w:rsidR="004159D1" w:rsidRPr="00C441B9">
        <w:rPr>
          <w:sz w:val="22"/>
          <w:szCs w:val="22"/>
          <w:lang w:val="en-US"/>
        </w:rPr>
        <w:instrText xml:space="preserve"> XE "America" </w:instrText>
      </w:r>
      <w:r w:rsidR="004159D1" w:rsidRPr="00C441B9">
        <w:rPr>
          <w:sz w:val="22"/>
          <w:szCs w:val="22"/>
          <w:lang w:val="en-US"/>
        </w:rPr>
        <w:fldChar w:fldCharType="end"/>
      </w:r>
      <w:r w:rsidRPr="00C441B9">
        <w:rPr>
          <w:sz w:val="22"/>
          <w:szCs w:val="22"/>
          <w:lang w:val="en-US"/>
        </w:rPr>
        <w:t>, which now has only one official language at the federal level, while it was still running its presidential campaigns in 16 languages in 1912.</w:t>
      </w:r>
    </w:p>
    <w:p w14:paraId="235EF42F" w14:textId="02722043" w:rsidR="007816C3" w:rsidRPr="00C441B9" w:rsidRDefault="00A229F3" w:rsidP="003A5F0E">
      <w:pPr>
        <w:spacing w:after="120"/>
        <w:jc w:val="both"/>
        <w:rPr>
          <w:sz w:val="22"/>
          <w:szCs w:val="22"/>
          <w:lang w:val="en-US"/>
        </w:rPr>
      </w:pPr>
      <w:r w:rsidRPr="00C441B9">
        <w:rPr>
          <w:sz w:val="22"/>
          <w:szCs w:val="22"/>
          <w:lang w:val="en-US"/>
        </w:rPr>
        <w:t xml:space="preserve">The </w:t>
      </w:r>
      <w:r w:rsidR="00C029F2" w:rsidRPr="00C441B9">
        <w:rPr>
          <w:sz w:val="22"/>
          <w:szCs w:val="22"/>
          <w:lang w:val="en-US"/>
        </w:rPr>
        <w:t xml:space="preserve">Ancient Greek </w:t>
      </w:r>
      <w:r w:rsidR="00A73C4B" w:rsidRPr="00C441B9">
        <w:rPr>
          <w:sz w:val="22"/>
          <w:szCs w:val="22"/>
          <w:lang w:val="en-US"/>
        </w:rPr>
        <w:t>l</w:t>
      </w:r>
      <w:r w:rsidRPr="00C441B9">
        <w:rPr>
          <w:sz w:val="22"/>
          <w:szCs w:val="22"/>
          <w:lang w:val="en-US"/>
        </w:rPr>
        <w:t>a</w:t>
      </w:r>
      <w:r w:rsidR="00A73C4B" w:rsidRPr="00C441B9">
        <w:rPr>
          <w:sz w:val="22"/>
          <w:szCs w:val="22"/>
          <w:lang w:val="en-US"/>
        </w:rPr>
        <w:t>nguage</w:t>
      </w:r>
      <w:r w:rsidRPr="00C441B9">
        <w:rPr>
          <w:sz w:val="22"/>
          <w:szCs w:val="22"/>
          <w:lang w:val="en-US"/>
        </w:rPr>
        <w:t xml:space="preserve"> withered and </w:t>
      </w:r>
      <w:r w:rsidR="00C029F2" w:rsidRPr="00C441B9">
        <w:rPr>
          <w:sz w:val="22"/>
          <w:szCs w:val="22"/>
          <w:lang w:val="en-US"/>
        </w:rPr>
        <w:t>died having been adopted and then emptied of its meaning because, in the Empire of Alexander, poor quality Greek became the common language. This does not contradict the observation that it is futile to prevent a language from evolving.</w:t>
      </w:r>
      <w:r w:rsidR="00EE1586" w:rsidRPr="00C441B9">
        <w:rPr>
          <w:rStyle w:val="Appelnotedebasdep"/>
          <w:color w:val="000000" w:themeColor="text1"/>
          <w:sz w:val="22"/>
          <w:szCs w:val="22"/>
        </w:rPr>
        <w:footnoteReference w:id="22"/>
      </w:r>
      <w:r w:rsidR="00C029F2" w:rsidRPr="00C441B9">
        <w:rPr>
          <w:sz w:val="22"/>
          <w:szCs w:val="22"/>
          <w:lang w:val="en-US"/>
        </w:rPr>
        <w:t xml:space="preserve"> </w:t>
      </w:r>
    </w:p>
    <w:p w14:paraId="6B9A8213" w14:textId="6EE3ED40" w:rsidR="006D1882" w:rsidRPr="00C441B9" w:rsidRDefault="006D1882" w:rsidP="003A5F0E">
      <w:pPr>
        <w:spacing w:after="120"/>
        <w:jc w:val="both"/>
        <w:rPr>
          <w:color w:val="000000" w:themeColor="text1"/>
          <w:sz w:val="22"/>
          <w:szCs w:val="22"/>
          <w:lang w:val="en-US"/>
        </w:rPr>
      </w:pPr>
      <w:r w:rsidRPr="00C441B9">
        <w:rPr>
          <w:color w:val="000000" w:themeColor="text1"/>
          <w:sz w:val="22"/>
          <w:szCs w:val="22"/>
          <w:lang w:val="en-US"/>
        </w:rPr>
        <w:t xml:space="preserve">Chapter 2 will </w:t>
      </w:r>
      <w:r w:rsidR="00C71B11" w:rsidRPr="00C441B9">
        <w:rPr>
          <w:color w:val="000000" w:themeColor="text1"/>
          <w:sz w:val="22"/>
          <w:szCs w:val="22"/>
          <w:lang w:val="en-US"/>
        </w:rPr>
        <w:t>remind</w:t>
      </w:r>
      <w:r w:rsidRPr="00C441B9">
        <w:rPr>
          <w:color w:val="000000" w:themeColor="text1"/>
          <w:sz w:val="22"/>
          <w:szCs w:val="22"/>
          <w:lang w:val="en-US"/>
        </w:rPr>
        <w:t xml:space="preserve"> that, despite the pleas of Victor Hugo</w:t>
      </w:r>
      <w:r w:rsidR="000031DF" w:rsidRPr="00C441B9">
        <w:rPr>
          <w:color w:val="000000" w:themeColor="text1"/>
          <w:sz w:val="22"/>
          <w:szCs w:val="22"/>
          <w:lang w:val="en-US"/>
        </w:rPr>
        <w:fldChar w:fldCharType="begin"/>
      </w:r>
      <w:r w:rsidR="000031DF" w:rsidRPr="00C441B9">
        <w:rPr>
          <w:sz w:val="22"/>
          <w:szCs w:val="22"/>
          <w:lang w:val="en-US"/>
        </w:rPr>
        <w:instrText xml:space="preserve"> XE "</w:instrText>
      </w:r>
      <w:r w:rsidR="000031DF" w:rsidRPr="00C441B9">
        <w:rPr>
          <w:color w:val="000000" w:themeColor="text1"/>
          <w:sz w:val="22"/>
          <w:szCs w:val="22"/>
          <w:lang w:val="en-US"/>
        </w:rPr>
        <w:instrText>Victor Hugo</w:instrText>
      </w:r>
      <w:r w:rsidR="000031DF" w:rsidRPr="00C441B9">
        <w:rPr>
          <w:sz w:val="22"/>
          <w:szCs w:val="22"/>
          <w:lang w:val="en-US"/>
        </w:rPr>
        <w:instrText xml:space="preserve">" </w:instrText>
      </w:r>
      <w:r w:rsidR="000031DF" w:rsidRPr="00C441B9">
        <w:rPr>
          <w:color w:val="000000" w:themeColor="text1"/>
          <w:sz w:val="22"/>
          <w:szCs w:val="22"/>
          <w:lang w:val="en-US"/>
        </w:rPr>
        <w:fldChar w:fldCharType="end"/>
      </w:r>
      <w:r w:rsidRPr="00C441B9">
        <w:rPr>
          <w:color w:val="000000" w:themeColor="text1"/>
          <w:sz w:val="22"/>
          <w:szCs w:val="22"/>
          <w:lang w:val="en-US"/>
        </w:rPr>
        <w:t>, Richard Coudenhove-Kalergi</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Coudenhove-Kalergi</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Winston Churchill</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Charles de Gaulle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de Gaulle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Dwight D. Eisenhower</w:t>
      </w:r>
      <w:r w:rsidR="00AC46E2" w:rsidRPr="00C441B9">
        <w:rPr>
          <w:color w:val="000000" w:themeColor="text1"/>
          <w:sz w:val="22"/>
          <w:szCs w:val="22"/>
          <w:lang w:val="en-US"/>
        </w:rPr>
        <w:fldChar w:fldCharType="begin"/>
      </w:r>
      <w:r w:rsidR="00AC46E2" w:rsidRPr="00C441B9">
        <w:rPr>
          <w:sz w:val="22"/>
          <w:szCs w:val="22"/>
          <w:lang w:val="en-US"/>
        </w:rPr>
        <w:instrText xml:space="preserve"> XE "Eisenhower" </w:instrText>
      </w:r>
      <w:r w:rsidR="00AC46E2" w:rsidRPr="00C441B9">
        <w:rPr>
          <w:color w:val="000000" w:themeColor="text1"/>
          <w:sz w:val="22"/>
          <w:szCs w:val="22"/>
          <w:lang w:val="en-US"/>
        </w:rPr>
        <w:fldChar w:fldCharType="end"/>
      </w:r>
      <w:r w:rsidRPr="00C441B9">
        <w:rPr>
          <w:color w:val="000000" w:themeColor="text1"/>
          <w:sz w:val="22"/>
          <w:szCs w:val="22"/>
          <w:lang w:val="en-US"/>
        </w:rPr>
        <w:t>, among others, Europeans have failed to unify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politically and militarily. This has cost us millions of deaths and international downgrading. We must do better in th</w:t>
      </w:r>
      <w:r w:rsidR="00A32A10" w:rsidRPr="00C441B9">
        <w:rPr>
          <w:color w:val="000000" w:themeColor="text1"/>
          <w:sz w:val="22"/>
          <w:szCs w:val="22"/>
          <w:lang w:val="en-US"/>
        </w:rPr>
        <w:t>is</w:t>
      </w:r>
      <w:r w:rsidRPr="00C441B9">
        <w:rPr>
          <w:color w:val="000000" w:themeColor="text1"/>
          <w:sz w:val="22"/>
          <w:szCs w:val="22"/>
          <w:lang w:val="en-US"/>
        </w:rPr>
        <w:t xml:space="preserve"> 21st century!</w:t>
      </w:r>
    </w:p>
    <w:p w14:paraId="14829E2F" w14:textId="77777777" w:rsidR="00EA7927" w:rsidRDefault="00EA7927">
      <w:pPr>
        <w:rPr>
          <w:color w:val="000000" w:themeColor="text1"/>
          <w:sz w:val="22"/>
          <w:szCs w:val="22"/>
        </w:rPr>
      </w:pPr>
      <w:r>
        <w:rPr>
          <w:color w:val="000000" w:themeColor="text1"/>
          <w:sz w:val="22"/>
          <w:szCs w:val="22"/>
        </w:rPr>
        <w:br w:type="page"/>
      </w:r>
    </w:p>
    <w:p w14:paraId="126719CB" w14:textId="5EC05B7C" w:rsidR="001C34FC" w:rsidRPr="005212FF" w:rsidRDefault="005F4F68" w:rsidP="006D1882">
      <w:pPr>
        <w:rPr>
          <w:color w:val="000000" w:themeColor="text1"/>
          <w:sz w:val="22"/>
          <w:szCs w:val="22"/>
        </w:rPr>
      </w:pPr>
      <w:r w:rsidRPr="005212FF">
        <w:rPr>
          <w:color w:val="000000" w:themeColor="text1"/>
          <w:sz w:val="22"/>
          <w:szCs w:val="22"/>
        </w:rPr>
        <w:lastRenderedPageBreak/>
        <w:br w:type="page"/>
      </w:r>
    </w:p>
    <w:p w14:paraId="35373B16" w14:textId="4E362256" w:rsidR="00E23582" w:rsidRPr="005212FF" w:rsidRDefault="00E63B23" w:rsidP="00A41EF7">
      <w:pPr>
        <w:pStyle w:val="2Chapitre"/>
        <w:rPr>
          <w:color w:val="000000" w:themeColor="text1"/>
          <w:lang w:val="en-US"/>
        </w:rPr>
      </w:pPr>
      <w:bookmarkStart w:id="8" w:name="_Toc46650657"/>
      <w:r w:rsidRPr="005212FF">
        <w:rPr>
          <w:color w:val="000000" w:themeColor="text1"/>
          <w:lang w:val="en-US"/>
        </w:rPr>
        <w:lastRenderedPageBreak/>
        <w:t>Prehistory of USE</w:t>
      </w:r>
      <w:bookmarkEnd w:id="8"/>
      <w:r w:rsidR="002149D9">
        <w:rPr>
          <w:color w:val="000000" w:themeColor="text1"/>
          <w:lang w:val="en-US"/>
        </w:rPr>
        <w:fldChar w:fldCharType="begin"/>
      </w:r>
      <w:r w:rsidR="002149D9">
        <w:instrText xml:space="preserve"> XE "</w:instrText>
      </w:r>
      <w:r w:rsidR="002149D9" w:rsidRPr="00241CF6">
        <w:rPr>
          <w:sz w:val="22"/>
          <w:szCs w:val="22"/>
          <w:lang w:val="en-US"/>
        </w:rPr>
        <w:instrText>USE</w:instrText>
      </w:r>
      <w:r w:rsidR="002149D9">
        <w:instrText xml:space="preserve">" </w:instrText>
      </w:r>
      <w:r w:rsidR="002149D9">
        <w:rPr>
          <w:color w:val="000000" w:themeColor="text1"/>
          <w:lang w:val="en-US"/>
        </w:rPr>
        <w:fldChar w:fldCharType="end"/>
      </w:r>
    </w:p>
    <w:p w14:paraId="09B7155E" w14:textId="44BBBFAF"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The prehistory of European integration could be traced back to Charlemagne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rFonts w:eastAsiaTheme="minorHAnsi"/>
          <w:sz w:val="22"/>
          <w:szCs w:val="22"/>
          <w:lang w:val="en-US" w:eastAsia="en-US"/>
        </w:rPr>
        <w:instrText>Charlemagne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but what is at stake in this book is the realization of the concept of the USE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first </w:t>
      </w:r>
      <w:r w:rsidR="00C71B11" w:rsidRPr="00C441B9">
        <w:rPr>
          <w:color w:val="000000" w:themeColor="text1"/>
          <w:sz w:val="22"/>
          <w:szCs w:val="22"/>
          <w:lang w:val="en-US"/>
        </w:rPr>
        <w:t>stated</w:t>
      </w:r>
      <w:r w:rsidRPr="00C441B9">
        <w:rPr>
          <w:color w:val="000000" w:themeColor="text1"/>
          <w:sz w:val="22"/>
          <w:szCs w:val="22"/>
          <w:lang w:val="en-US"/>
        </w:rPr>
        <w:t xml:space="preserve"> by Victor Hugo</w:t>
      </w:r>
      <w:r w:rsidR="000031DF" w:rsidRPr="00C441B9">
        <w:rPr>
          <w:color w:val="000000" w:themeColor="text1"/>
          <w:sz w:val="22"/>
          <w:szCs w:val="22"/>
          <w:lang w:val="en-US"/>
        </w:rPr>
        <w:fldChar w:fldCharType="begin"/>
      </w:r>
      <w:r w:rsidR="000031DF" w:rsidRPr="00C441B9">
        <w:rPr>
          <w:sz w:val="22"/>
          <w:szCs w:val="22"/>
          <w:lang w:val="en-US"/>
        </w:rPr>
        <w:instrText xml:space="preserve"> XE "</w:instrText>
      </w:r>
      <w:r w:rsidR="000031DF" w:rsidRPr="00C441B9">
        <w:rPr>
          <w:color w:val="000000" w:themeColor="text1"/>
          <w:sz w:val="22"/>
          <w:szCs w:val="22"/>
          <w:lang w:val="en-US"/>
        </w:rPr>
        <w:instrText>Victor Hugo</w:instrText>
      </w:r>
      <w:r w:rsidR="000031DF" w:rsidRPr="00C441B9">
        <w:rPr>
          <w:sz w:val="22"/>
          <w:szCs w:val="22"/>
          <w:lang w:val="en-US"/>
        </w:rPr>
        <w:instrText xml:space="preserve">" </w:instrText>
      </w:r>
      <w:r w:rsidR="000031DF" w:rsidRPr="00C441B9">
        <w:rPr>
          <w:color w:val="000000" w:themeColor="text1"/>
          <w:sz w:val="22"/>
          <w:szCs w:val="22"/>
          <w:lang w:val="en-US"/>
        </w:rPr>
        <w:fldChar w:fldCharType="end"/>
      </w:r>
      <w:r w:rsidRPr="00C441B9">
        <w:rPr>
          <w:color w:val="000000" w:themeColor="text1"/>
          <w:sz w:val="22"/>
          <w:szCs w:val="22"/>
          <w:lang w:val="en-US"/>
        </w:rPr>
        <w:t>.</w:t>
      </w:r>
      <w:r w:rsidRPr="00C441B9">
        <w:rPr>
          <w:rStyle w:val="Appelnotedebasdep"/>
          <w:color w:val="000000" w:themeColor="text1"/>
          <w:sz w:val="22"/>
          <w:szCs w:val="22"/>
        </w:rPr>
        <w:footnoteReference w:id="23"/>
      </w:r>
      <w:r w:rsidRPr="00C441B9">
        <w:rPr>
          <w:color w:val="000000" w:themeColor="text1"/>
          <w:sz w:val="22"/>
          <w:szCs w:val="22"/>
          <w:lang w:val="en-US"/>
        </w:rPr>
        <w:t xml:space="preserve">  Having established in the first chapter the existence of values, history, culture and patriotism common to Europeans, and knowing what the single market, open borders and a common currency have brought to our well-being, we have a footing on which to build a democratic and transparent, federal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that is truly capable of protecting. Unfortunately, for various historical and legal reasons, we cannot rely on the EU</w:t>
      </w:r>
      <w:r w:rsidR="002149D9" w:rsidRPr="00C441B9">
        <w:rPr>
          <w:color w:val="000000" w:themeColor="text1"/>
          <w:sz w:val="22"/>
          <w:szCs w:val="22"/>
          <w:lang w:val="en-US"/>
        </w:rPr>
        <w:fldChar w:fldCharType="begin"/>
      </w:r>
      <w:r w:rsidR="002149D9" w:rsidRPr="00C441B9">
        <w:rPr>
          <w:sz w:val="22"/>
          <w:szCs w:val="22"/>
          <w:lang w:val="en-US"/>
        </w:rPr>
        <w:instrText xml:space="preserve"> XE "EU"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institutions to implement this long-standing project. A brief overview of the history of the political unification of Europe will show this, looking back successively at three periods: the pre-First World War, the inter-war and then from the end of the Second World War to the eve of Schuman</w:t>
      </w:r>
      <w:r w:rsidR="006C7373" w:rsidRPr="00C441B9">
        <w:rPr>
          <w:color w:val="000000" w:themeColor="text1"/>
          <w:sz w:val="22"/>
          <w:szCs w:val="22"/>
          <w:lang w:val="en-US"/>
        </w:rPr>
        <w:fldChar w:fldCharType="begin"/>
      </w:r>
      <w:r w:rsidR="006C7373" w:rsidRPr="00C441B9">
        <w:rPr>
          <w:sz w:val="22"/>
          <w:szCs w:val="22"/>
          <w:lang w:val="en-US"/>
        </w:rPr>
        <w:instrText xml:space="preserve"> XE "</w:instrText>
      </w:r>
      <w:r w:rsidR="006C7373" w:rsidRPr="00C441B9">
        <w:rPr>
          <w:color w:val="000000" w:themeColor="text1"/>
          <w:sz w:val="22"/>
          <w:szCs w:val="22"/>
          <w:lang w:val="en-US"/>
        </w:rPr>
        <w:instrText>Schuman</w:instrText>
      </w:r>
      <w:r w:rsidR="006C7373" w:rsidRPr="00C441B9">
        <w:rPr>
          <w:sz w:val="22"/>
          <w:szCs w:val="22"/>
          <w:lang w:val="en-US"/>
        </w:rPr>
        <w:instrText xml:space="preserve">" </w:instrText>
      </w:r>
      <w:r w:rsidR="006C7373" w:rsidRPr="00C441B9">
        <w:rPr>
          <w:color w:val="000000" w:themeColor="text1"/>
          <w:sz w:val="22"/>
          <w:szCs w:val="22"/>
          <w:lang w:val="en-US"/>
        </w:rPr>
        <w:fldChar w:fldCharType="end"/>
      </w:r>
      <w:r w:rsidRPr="00C441B9">
        <w:rPr>
          <w:color w:val="000000" w:themeColor="text1"/>
          <w:sz w:val="22"/>
          <w:szCs w:val="22"/>
          <w:lang w:val="en-US"/>
        </w:rPr>
        <w:t>'s speech: the signature of the Washington Treaty.</w:t>
      </w:r>
    </w:p>
    <w:p w14:paraId="4FBB5CFD" w14:textId="77777777" w:rsidR="00E93BF1" w:rsidRPr="005212FF" w:rsidRDefault="00E93BF1" w:rsidP="00E93BF1">
      <w:pPr>
        <w:pStyle w:val="3Section"/>
        <w:rPr>
          <w:color w:val="000000" w:themeColor="text1"/>
          <w:szCs w:val="22"/>
          <w:lang w:val="en-US"/>
        </w:rPr>
      </w:pPr>
      <w:bookmarkStart w:id="9" w:name="_Toc46650658"/>
      <w:r w:rsidRPr="005212FF">
        <w:rPr>
          <w:color w:val="000000" w:themeColor="text1"/>
          <w:szCs w:val="22"/>
          <w:lang w:val="en-US"/>
        </w:rPr>
        <w:t xml:space="preserve">Before the </w:t>
      </w:r>
      <w:r w:rsidRPr="005212FF">
        <w:rPr>
          <w:color w:val="000000" w:themeColor="text1"/>
          <w:sz w:val="22"/>
          <w:szCs w:val="22"/>
          <w:lang w:val="en-US"/>
        </w:rPr>
        <w:t>First World War</w:t>
      </w:r>
      <w:bookmarkEnd w:id="9"/>
    </w:p>
    <w:p w14:paraId="61EB2555" w14:textId="49F442E2" w:rsidR="00E93BF1" w:rsidRPr="00C441B9" w:rsidRDefault="00E93BF1" w:rsidP="00E93BF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color w:val="000000" w:themeColor="text1"/>
          <w:sz w:val="22"/>
          <w:szCs w:val="22"/>
          <w:lang w:val="en-US"/>
        </w:rPr>
      </w:pPr>
      <w:r w:rsidRPr="00C441B9">
        <w:rPr>
          <w:color w:val="000000" w:themeColor="text1"/>
          <w:sz w:val="22"/>
          <w:szCs w:val="22"/>
          <w:lang w:val="en-US"/>
        </w:rPr>
        <w:t>On 21 August 1849, in Paris, in his speech to the Congress of Friends of Universal Peace, Victor Hugo</w:t>
      </w:r>
      <w:r w:rsidR="000031DF" w:rsidRPr="00C441B9">
        <w:rPr>
          <w:color w:val="000000" w:themeColor="text1"/>
          <w:sz w:val="22"/>
          <w:szCs w:val="22"/>
          <w:lang w:val="en-US"/>
        </w:rPr>
        <w:fldChar w:fldCharType="begin"/>
      </w:r>
      <w:r w:rsidR="000031DF" w:rsidRPr="00C441B9">
        <w:rPr>
          <w:sz w:val="22"/>
          <w:szCs w:val="22"/>
          <w:lang w:val="en-US"/>
        </w:rPr>
        <w:instrText xml:space="preserve"> XE "</w:instrText>
      </w:r>
      <w:r w:rsidR="000031DF" w:rsidRPr="00C441B9">
        <w:rPr>
          <w:color w:val="000000" w:themeColor="text1"/>
          <w:sz w:val="22"/>
          <w:szCs w:val="22"/>
          <w:lang w:val="en-US"/>
        </w:rPr>
        <w:instrText>Victor Hugo</w:instrText>
      </w:r>
      <w:r w:rsidR="000031DF" w:rsidRPr="00C441B9">
        <w:rPr>
          <w:sz w:val="22"/>
          <w:szCs w:val="22"/>
          <w:lang w:val="en-US"/>
        </w:rPr>
        <w:instrText xml:space="preserve">" </w:instrText>
      </w:r>
      <w:r w:rsidR="000031DF" w:rsidRPr="00C441B9">
        <w:rPr>
          <w:color w:val="000000" w:themeColor="text1"/>
          <w:sz w:val="22"/>
          <w:szCs w:val="22"/>
          <w:lang w:val="en-US"/>
        </w:rPr>
        <w:fldChar w:fldCharType="end"/>
      </w:r>
      <w:r w:rsidRPr="00C441B9">
        <w:rPr>
          <w:color w:val="000000" w:themeColor="text1"/>
          <w:sz w:val="22"/>
          <w:szCs w:val="22"/>
          <w:lang w:val="en-US"/>
        </w:rPr>
        <w:t xml:space="preserve"> called for the creation of the </w:t>
      </w:r>
      <w:r w:rsidR="00164C3A" w:rsidRPr="00C441B9">
        <w:rPr>
          <w:color w:val="000000" w:themeColor="text1"/>
          <w:sz w:val="22"/>
          <w:szCs w:val="22"/>
          <w:lang w:val="en-US"/>
        </w:rPr>
        <w:t>USE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w:t>
      </w:r>
      <w:r w:rsidRPr="00C441B9">
        <w:rPr>
          <w:sz w:val="22"/>
          <w:szCs w:val="22"/>
          <w:lang w:val="en-US"/>
        </w:rPr>
        <w:t xml:space="preserve"> The day will come when we will see these two immense groups, the United States of America</w:t>
      </w:r>
      <w:r w:rsidR="004159D1" w:rsidRPr="00C441B9">
        <w:rPr>
          <w:sz w:val="22"/>
          <w:szCs w:val="22"/>
          <w:lang w:val="en-US"/>
        </w:rPr>
        <w:fldChar w:fldCharType="begin"/>
      </w:r>
      <w:r w:rsidR="004159D1" w:rsidRPr="00C441B9">
        <w:rPr>
          <w:sz w:val="22"/>
          <w:szCs w:val="22"/>
          <w:lang w:val="en-US"/>
        </w:rPr>
        <w:instrText xml:space="preserve"> XE "America" </w:instrText>
      </w:r>
      <w:r w:rsidR="004159D1" w:rsidRPr="00C441B9">
        <w:rPr>
          <w:sz w:val="22"/>
          <w:szCs w:val="22"/>
          <w:lang w:val="en-US"/>
        </w:rPr>
        <w:fldChar w:fldCharType="end"/>
      </w:r>
      <w:r w:rsidRPr="00C441B9">
        <w:rPr>
          <w:sz w:val="22"/>
          <w:szCs w:val="22"/>
          <w:lang w:val="en-US"/>
        </w:rPr>
        <w:t>,</w:t>
      </w:r>
      <w:r w:rsidRPr="00C441B9">
        <w:rPr>
          <w:rStyle w:val="Appelnotedebasdep"/>
          <w:color w:val="000000" w:themeColor="text1"/>
          <w:sz w:val="22"/>
          <w:szCs w:val="22"/>
        </w:rPr>
        <w:footnoteReference w:id="24"/>
      </w:r>
      <w:r w:rsidRPr="00C441B9">
        <w:rPr>
          <w:sz w:val="22"/>
          <w:szCs w:val="22"/>
          <w:lang w:val="en-US"/>
        </w:rPr>
        <w:t xml:space="preserve"> the United </w:t>
      </w:r>
      <w:r w:rsidRPr="00C441B9">
        <w:rPr>
          <w:sz w:val="22"/>
          <w:szCs w:val="22"/>
          <w:lang w:val="en-US"/>
        </w:rPr>
        <w:lastRenderedPageBreak/>
        <w:t>States of 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0044558A" w:rsidRPr="00C441B9">
        <w:rPr>
          <w:sz w:val="22"/>
          <w:szCs w:val="22"/>
          <w:lang w:val="en-US"/>
        </w:rPr>
        <w:t xml:space="preserve"> (USE)</w:t>
      </w:r>
      <w:r w:rsidRPr="00C441B9">
        <w:rPr>
          <w:sz w:val="22"/>
          <w:szCs w:val="22"/>
          <w:lang w:val="en-US"/>
        </w:rPr>
        <w:t>, facing each other, reaching out their hands over the seas</w:t>
      </w:r>
      <w:r w:rsidRPr="00C441B9">
        <w:rPr>
          <w:color w:val="000000" w:themeColor="text1"/>
          <w:sz w:val="22"/>
          <w:szCs w:val="22"/>
          <w:lang w:val="en-US"/>
        </w:rPr>
        <w:t xml:space="preserve"> ".</w:t>
      </w:r>
      <w:r w:rsidRPr="00C441B9">
        <w:rPr>
          <w:rStyle w:val="Appelnotedebasdep"/>
          <w:color w:val="000000" w:themeColor="text1"/>
          <w:sz w:val="22"/>
          <w:szCs w:val="22"/>
        </w:rPr>
        <w:footnoteReference w:id="25"/>
      </w:r>
      <w:r w:rsidRPr="00C441B9">
        <w:rPr>
          <w:color w:val="000000" w:themeColor="text1"/>
          <w:sz w:val="22"/>
          <w:szCs w:val="22"/>
          <w:lang w:val="en-US"/>
        </w:rPr>
        <w:t xml:space="preserve">  Neither the text of this magnificent speech, published two days later by the newspaper </w:t>
      </w:r>
      <w:r w:rsidRPr="00C441B9">
        <w:rPr>
          <w:i/>
          <w:color w:val="000000" w:themeColor="text1"/>
          <w:sz w:val="22"/>
          <w:szCs w:val="22"/>
          <w:lang w:val="en-US"/>
        </w:rPr>
        <w:t>Le Siècle</w:t>
      </w:r>
      <w:r w:rsidRPr="00C441B9">
        <w:rPr>
          <w:color w:val="000000" w:themeColor="text1"/>
          <w:sz w:val="22"/>
          <w:szCs w:val="22"/>
          <w:lang w:val="en-US"/>
        </w:rPr>
        <w:t>, nor the calls for peace by Jean Jaurès, will prevent the wars of the end of the 19th century and the First World War.</w:t>
      </w:r>
    </w:p>
    <w:p w14:paraId="15041C67" w14:textId="77777777" w:rsidR="00E93BF1" w:rsidRPr="005212FF" w:rsidRDefault="00E93BF1" w:rsidP="00E93BF1">
      <w:pPr>
        <w:pStyle w:val="3Section"/>
        <w:rPr>
          <w:color w:val="000000" w:themeColor="text1"/>
          <w:szCs w:val="24"/>
          <w:lang w:val="en-US"/>
        </w:rPr>
      </w:pPr>
      <w:bookmarkStart w:id="10" w:name="_Toc46650659"/>
      <w:r w:rsidRPr="005212FF">
        <w:rPr>
          <w:color w:val="000000" w:themeColor="text1"/>
          <w:szCs w:val="24"/>
          <w:lang w:val="en-US"/>
        </w:rPr>
        <w:t>The inter-war</w:t>
      </w:r>
      <w:bookmarkEnd w:id="10"/>
    </w:p>
    <w:p w14:paraId="59C24BD2" w14:textId="362EEB2B" w:rsidR="00E93BF1" w:rsidRPr="00C441B9" w:rsidRDefault="00E93BF1" w:rsidP="00E93BF1">
      <w:pPr>
        <w:autoSpaceDE w:val="0"/>
        <w:autoSpaceDN w:val="0"/>
        <w:adjustRightInd w:val="0"/>
        <w:spacing w:after="120"/>
        <w:jc w:val="both"/>
        <w:rPr>
          <w:rFonts w:eastAsiaTheme="minorEastAsia"/>
          <w:color w:val="000000" w:themeColor="text1"/>
          <w:sz w:val="22"/>
          <w:szCs w:val="22"/>
          <w:lang w:val="en-US"/>
        </w:rPr>
      </w:pPr>
      <w:r w:rsidRPr="00C441B9">
        <w:rPr>
          <w:rFonts w:eastAsiaTheme="minorEastAsia"/>
          <w:color w:val="000000" w:themeColor="text1"/>
          <w:sz w:val="22"/>
          <w:szCs w:val="22"/>
          <w:lang w:val="en-US"/>
        </w:rPr>
        <w:t xml:space="preserve">After this terrible massacre, the idea of the </w:t>
      </w:r>
      <w:r w:rsidR="00164C3A" w:rsidRPr="00C441B9">
        <w:rPr>
          <w:rFonts w:eastAsiaTheme="minorEastAsia"/>
          <w:color w:val="000000" w:themeColor="text1"/>
          <w:sz w:val="22"/>
          <w:szCs w:val="22"/>
          <w:lang w:val="en-US"/>
        </w:rPr>
        <w:t>USE</w:t>
      </w:r>
      <w:r w:rsidR="002149D9" w:rsidRPr="00C441B9">
        <w:rPr>
          <w:rFonts w:eastAsiaTheme="minorEastAsia"/>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was taken up again in 1923 by Richard Coudenhove-Kalergi</w:t>
      </w:r>
      <w:r w:rsidR="009F5ADE" w:rsidRPr="00C441B9">
        <w:rPr>
          <w:rFonts w:eastAsiaTheme="minorEastAsia"/>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Coudenhove-Kalergi</w:instrText>
      </w:r>
      <w:r w:rsidR="009F5ADE" w:rsidRPr="00C441B9">
        <w:rPr>
          <w:sz w:val="22"/>
          <w:szCs w:val="22"/>
          <w:lang w:val="en-US"/>
        </w:rPr>
        <w:instrText xml:space="preserve">" </w:instrText>
      </w:r>
      <w:r w:rsidR="009F5ADE"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(1894-1972), when he saw in 1922 that the United States of America</w:t>
      </w:r>
      <w:r w:rsidR="004159D1" w:rsidRPr="00C441B9">
        <w:rPr>
          <w:rFonts w:eastAsiaTheme="minorEastAsia"/>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did not join the League of Nations. He created the Pan-European Movement. He wanted a confederation of </w:t>
      </w:r>
      <w:r w:rsidR="00C572A7" w:rsidRPr="00C441B9">
        <w:rPr>
          <w:rFonts w:eastAsiaTheme="minorEastAsia"/>
          <w:color w:val="000000" w:themeColor="text1"/>
          <w:sz w:val="22"/>
          <w:szCs w:val="22"/>
          <w:lang w:val="en-US"/>
        </w:rPr>
        <w:t>S</w:t>
      </w:r>
      <w:r w:rsidRPr="00C441B9">
        <w:rPr>
          <w:rFonts w:eastAsiaTheme="minorEastAsia"/>
          <w:color w:val="000000" w:themeColor="text1"/>
          <w:sz w:val="22"/>
          <w:szCs w:val="22"/>
          <w:lang w:val="en-US"/>
        </w:rPr>
        <w:t>tates, a community, which would pursue common foreign, economic and defen</w:t>
      </w:r>
      <w:r w:rsidR="00596429" w:rsidRPr="00C441B9">
        <w:rPr>
          <w:rFonts w:eastAsiaTheme="minorEastAsia"/>
          <w:color w:val="000000" w:themeColor="text1"/>
          <w:sz w:val="22"/>
          <w:szCs w:val="22"/>
          <w:lang w:val="en-US"/>
        </w:rPr>
        <w:t>c</w:t>
      </w:r>
      <w:r w:rsidRPr="00C441B9">
        <w:rPr>
          <w:rFonts w:eastAsiaTheme="minorEastAsia"/>
          <w:color w:val="000000" w:themeColor="text1"/>
          <w:sz w:val="22"/>
          <w:szCs w:val="22"/>
          <w:lang w:val="en-US"/>
        </w:rPr>
        <w:t>e policies.</w:t>
      </w:r>
      <w:r w:rsidRPr="00C441B9">
        <w:rPr>
          <w:rStyle w:val="Appelnotedebasdep"/>
          <w:color w:val="000000" w:themeColor="text1"/>
          <w:sz w:val="22"/>
          <w:szCs w:val="22"/>
        </w:rPr>
        <w:footnoteReference w:id="26"/>
      </w:r>
      <w:r w:rsidRPr="00C441B9">
        <w:rPr>
          <w:rFonts w:eastAsiaTheme="minorEastAsia"/>
          <w:color w:val="000000" w:themeColor="text1"/>
          <w:sz w:val="22"/>
          <w:szCs w:val="22"/>
          <w:lang w:val="en-US"/>
        </w:rPr>
        <w:t xml:space="preserve">  In 1923, he published </w:t>
      </w:r>
      <w:r w:rsidRPr="00C441B9">
        <w:rPr>
          <w:rFonts w:eastAsiaTheme="minorEastAsia"/>
          <w:i/>
          <w:color w:val="000000" w:themeColor="text1"/>
          <w:sz w:val="22"/>
          <w:szCs w:val="22"/>
          <w:lang w:val="en-US"/>
        </w:rPr>
        <w:t>Pan Europa</w:t>
      </w:r>
      <w:r w:rsidRPr="00C441B9">
        <w:rPr>
          <w:rFonts w:eastAsiaTheme="minorEastAsia"/>
          <w:color w:val="000000" w:themeColor="text1"/>
          <w:sz w:val="22"/>
          <w:szCs w:val="22"/>
          <w:lang w:val="en-US"/>
        </w:rPr>
        <w:t>, a title that expresses the political concept of Europe</w:t>
      </w:r>
      <w:r w:rsidR="00DF71C4">
        <w:rPr>
          <w:rFonts w:eastAsiaTheme="minorEastAsia"/>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as opposed to the geographical concept. The work is prefaced by Winston Churchill</w:t>
      </w:r>
      <w:r w:rsidR="009F5ADE" w:rsidRPr="00C441B9">
        <w:rPr>
          <w:rFonts w:eastAsiaTheme="minorEastAsia"/>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Coudenhove-Kalergi notes Europe's decline: "If Europe does not learn from history, it will suffer the same fate as the Roman Empire of the Germanic nation. Politically and militarily, it will become the chessboard of the world, the object of the world politics of which it was once the subject. It will be forgotten in the sharing of markets and raw material-producing countries. As yesterday in China</w:t>
      </w:r>
      <w:r w:rsidR="002213B3" w:rsidRPr="00C441B9">
        <w:rPr>
          <w:rFonts w:eastAsiaTheme="minorEastAsia"/>
          <w:color w:val="000000" w:themeColor="text1"/>
          <w:sz w:val="22"/>
          <w:szCs w:val="22"/>
          <w:lang w:val="en-US"/>
        </w:rPr>
        <w:fldChar w:fldCharType="begin"/>
      </w:r>
      <w:r w:rsidR="002213B3" w:rsidRPr="00C441B9">
        <w:rPr>
          <w:sz w:val="22"/>
          <w:szCs w:val="22"/>
          <w:lang w:val="en-US"/>
        </w:rPr>
        <w:instrText xml:space="preserve"> XE "</w:instrText>
      </w:r>
      <w:r w:rsidR="002213B3" w:rsidRPr="00C441B9">
        <w:rPr>
          <w:rFonts w:eastAsiaTheme="minorHAnsi"/>
          <w:sz w:val="22"/>
          <w:szCs w:val="22"/>
          <w:lang w:val="en-US" w:eastAsia="en-US"/>
        </w:rPr>
        <w:instrText>China</w:instrText>
      </w:r>
      <w:r w:rsidR="002213B3" w:rsidRPr="00C441B9">
        <w:rPr>
          <w:sz w:val="22"/>
          <w:szCs w:val="22"/>
          <w:lang w:val="en-US"/>
        </w:rPr>
        <w:instrText xml:space="preserve">" </w:instrText>
      </w:r>
      <w:r w:rsidR="002213B3"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or Turkey</w:t>
      </w:r>
      <w:r w:rsidR="00A7497F" w:rsidRPr="00C441B9">
        <w:rPr>
          <w:rFonts w:eastAsiaTheme="minorEastAsia"/>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Turkey</w:instrText>
      </w:r>
      <w:r w:rsidR="00A7497F" w:rsidRPr="00C441B9">
        <w:rPr>
          <w:sz w:val="22"/>
          <w:szCs w:val="22"/>
          <w:lang w:val="en-US"/>
        </w:rPr>
        <w:instrText xml:space="preserve">" </w:instrText>
      </w:r>
      <w:r w:rsidR="00A7497F"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Europe will tomorrow be divided into spheres of influence".</w:t>
      </w:r>
      <w:r w:rsidRPr="00C441B9">
        <w:rPr>
          <w:rStyle w:val="Appelnotedebasdep"/>
          <w:color w:val="000000" w:themeColor="text1"/>
          <w:sz w:val="22"/>
          <w:szCs w:val="22"/>
        </w:rPr>
        <w:footnoteReference w:id="27"/>
      </w:r>
      <w:r w:rsidRPr="00C441B9">
        <w:rPr>
          <w:rFonts w:eastAsiaTheme="minorEastAsia"/>
          <w:color w:val="000000" w:themeColor="text1"/>
          <w:sz w:val="22"/>
          <w:szCs w:val="22"/>
          <w:lang w:val="en-US"/>
        </w:rPr>
        <w:t xml:space="preserve">   He has the support of many European personalities: Economists and businessmen, diplomats and writers, politicians too, such as Edvard Beneš, Paul Painlevé, Edouard Herriot, Gustav Stresemann</w:t>
      </w:r>
      <w:r w:rsidR="009F5ADE" w:rsidRPr="00C441B9">
        <w:rPr>
          <w:rFonts w:eastAsiaTheme="minorEastAsia"/>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Stresemann</w:instrText>
      </w:r>
      <w:r w:rsidR="009F5ADE" w:rsidRPr="00C441B9">
        <w:rPr>
          <w:sz w:val="22"/>
          <w:szCs w:val="22"/>
          <w:lang w:val="en-US"/>
        </w:rPr>
        <w:instrText xml:space="preserve">" </w:instrText>
      </w:r>
      <w:r w:rsidR="009F5ADE"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who in 1925 got the idea adopted by the congress </w:t>
      </w:r>
      <w:r w:rsidRPr="00C441B9">
        <w:rPr>
          <w:rFonts w:eastAsiaTheme="minorEastAsia"/>
          <w:color w:val="000000" w:themeColor="text1"/>
          <w:sz w:val="22"/>
          <w:szCs w:val="22"/>
          <w:lang w:val="en-US"/>
        </w:rPr>
        <w:lastRenderedPageBreak/>
        <w:t>of the German socialist party held in Heidelberg and finally Aristide Briand</w:t>
      </w:r>
      <w:r w:rsidR="008E0D78" w:rsidRPr="00C441B9">
        <w:rPr>
          <w:rFonts w:eastAsiaTheme="minorEastAsia"/>
          <w:color w:val="000000" w:themeColor="text1"/>
          <w:sz w:val="22"/>
          <w:szCs w:val="22"/>
          <w:lang w:val="en-US"/>
        </w:rPr>
        <w:fldChar w:fldCharType="begin"/>
      </w:r>
      <w:r w:rsidR="008E0D78" w:rsidRPr="00C441B9">
        <w:rPr>
          <w:sz w:val="22"/>
          <w:szCs w:val="22"/>
          <w:lang w:val="en-US"/>
        </w:rPr>
        <w:instrText xml:space="preserve"> XE "</w:instrText>
      </w:r>
      <w:r w:rsidR="008E0D78" w:rsidRPr="00C441B9">
        <w:rPr>
          <w:color w:val="000000" w:themeColor="text1"/>
          <w:sz w:val="22"/>
          <w:szCs w:val="22"/>
          <w:lang w:val="en-US"/>
        </w:rPr>
        <w:instrText>Briand</w:instrText>
      </w:r>
      <w:r w:rsidR="008E0D78" w:rsidRPr="00C441B9">
        <w:rPr>
          <w:sz w:val="22"/>
          <w:szCs w:val="22"/>
          <w:lang w:val="en-US"/>
        </w:rPr>
        <w:instrText xml:space="preserve">" </w:instrText>
      </w:r>
      <w:r w:rsidR="008E0D78"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who in 1929 introduced his intention to "make the United States of Europe" into the program of his government, then before the assembly of the League of Nations in Geneva, where he was received with enthusiasm.</w:t>
      </w:r>
    </w:p>
    <w:p w14:paraId="0DE39E2B" w14:textId="77746DDE" w:rsidR="00E93BF1" w:rsidRPr="00C441B9" w:rsidRDefault="00E93BF1" w:rsidP="00E93BF1">
      <w:pPr>
        <w:autoSpaceDE w:val="0"/>
        <w:autoSpaceDN w:val="0"/>
        <w:adjustRightInd w:val="0"/>
        <w:spacing w:after="120"/>
        <w:jc w:val="both"/>
        <w:rPr>
          <w:rFonts w:eastAsiaTheme="minorEastAsia"/>
          <w:color w:val="000000" w:themeColor="text1"/>
          <w:sz w:val="22"/>
          <w:szCs w:val="22"/>
          <w:lang w:val="en-US"/>
        </w:rPr>
      </w:pPr>
      <w:r w:rsidRPr="00C441B9">
        <w:rPr>
          <w:rFonts w:eastAsiaTheme="minorEastAsia"/>
          <w:color w:val="000000" w:themeColor="text1"/>
          <w:sz w:val="22"/>
          <w:szCs w:val="22"/>
          <w:lang w:val="en-US"/>
        </w:rPr>
        <w:t>Nothing came of it, except a memorandum, a White Paper from the Quai d'Orsay and a Study Commission</w:t>
      </w:r>
      <w:r w:rsidR="00A7497F" w:rsidRPr="00C441B9">
        <w:rPr>
          <w:rFonts w:eastAsiaTheme="minorEastAsia"/>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Commission</w:instrText>
      </w:r>
      <w:r w:rsidR="00A7497F" w:rsidRPr="00C441B9">
        <w:rPr>
          <w:sz w:val="22"/>
          <w:szCs w:val="22"/>
          <w:lang w:val="en-US"/>
        </w:rPr>
        <w:instrText xml:space="preserve">" </w:instrText>
      </w:r>
      <w:r w:rsidR="00A7497F"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for the European Union chaired by Briand</w:t>
      </w:r>
      <w:r w:rsidR="008E0D78" w:rsidRPr="00C441B9">
        <w:rPr>
          <w:rFonts w:eastAsiaTheme="minorEastAsia"/>
          <w:color w:val="000000" w:themeColor="text1"/>
          <w:sz w:val="22"/>
          <w:szCs w:val="22"/>
          <w:lang w:val="en-US"/>
        </w:rPr>
        <w:fldChar w:fldCharType="begin"/>
      </w:r>
      <w:r w:rsidR="008E0D78" w:rsidRPr="00C441B9">
        <w:rPr>
          <w:sz w:val="22"/>
          <w:szCs w:val="22"/>
          <w:lang w:val="en-US"/>
        </w:rPr>
        <w:instrText xml:space="preserve"> XE "</w:instrText>
      </w:r>
      <w:r w:rsidR="008E0D78" w:rsidRPr="00C441B9">
        <w:rPr>
          <w:color w:val="000000" w:themeColor="text1"/>
          <w:sz w:val="22"/>
          <w:szCs w:val="22"/>
          <w:lang w:val="en-US"/>
        </w:rPr>
        <w:instrText>Briand</w:instrText>
      </w:r>
      <w:r w:rsidR="008E0D78" w:rsidRPr="00C441B9">
        <w:rPr>
          <w:sz w:val="22"/>
          <w:szCs w:val="22"/>
          <w:lang w:val="en-US"/>
        </w:rPr>
        <w:instrText xml:space="preserve">" </w:instrText>
      </w:r>
      <w:r w:rsidR="008E0D78"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himself. The commission met several times until the death of its president and was buried at the same time as him. Unfortunately, all the European </w:t>
      </w:r>
      <w:r w:rsidR="00C572A7" w:rsidRPr="00C441B9">
        <w:rPr>
          <w:rFonts w:eastAsiaTheme="minorEastAsia"/>
          <w:color w:val="000000" w:themeColor="text1"/>
          <w:sz w:val="22"/>
          <w:szCs w:val="22"/>
          <w:lang w:val="en-US"/>
        </w:rPr>
        <w:t>S</w:t>
      </w:r>
      <w:r w:rsidRPr="00C441B9">
        <w:rPr>
          <w:rFonts w:eastAsiaTheme="minorEastAsia"/>
          <w:color w:val="000000" w:themeColor="text1"/>
          <w:sz w:val="22"/>
          <w:szCs w:val="22"/>
          <w:lang w:val="en-US"/>
        </w:rPr>
        <w:t>tates then considered that their union should maintain the sovereignty and independence</w:t>
      </w:r>
      <w:r w:rsidRPr="00C441B9">
        <w:rPr>
          <w:rStyle w:val="Appelnotedebasdep"/>
          <w:color w:val="000000" w:themeColor="text1"/>
          <w:sz w:val="22"/>
          <w:szCs w:val="22"/>
        </w:rPr>
        <w:footnoteReference w:id="28"/>
      </w:r>
      <w:r w:rsidRPr="00C441B9">
        <w:rPr>
          <w:rFonts w:eastAsiaTheme="minorEastAsia"/>
          <w:color w:val="000000" w:themeColor="text1"/>
          <w:sz w:val="22"/>
          <w:szCs w:val="22"/>
          <w:lang w:val="en-US"/>
        </w:rPr>
        <w:t xml:space="preserve"> of the participating </w:t>
      </w:r>
      <w:r w:rsidR="00C572A7" w:rsidRPr="00C441B9">
        <w:rPr>
          <w:rFonts w:eastAsiaTheme="minorEastAsia"/>
          <w:color w:val="000000" w:themeColor="text1"/>
          <w:sz w:val="22"/>
          <w:szCs w:val="22"/>
          <w:lang w:val="en-US"/>
        </w:rPr>
        <w:t>S</w:t>
      </w:r>
      <w:r w:rsidRPr="00C441B9">
        <w:rPr>
          <w:rFonts w:eastAsiaTheme="minorEastAsia"/>
          <w:color w:val="000000" w:themeColor="text1"/>
          <w:sz w:val="22"/>
          <w:szCs w:val="22"/>
          <w:lang w:val="en-US"/>
        </w:rPr>
        <w:t>tates, with the exception of the Netherlands</w:t>
      </w:r>
      <w:r w:rsidR="008A4CD2" w:rsidRPr="00C441B9">
        <w:rPr>
          <w:rFonts w:eastAsiaTheme="minorEastAsia"/>
          <w:color w:val="000000" w:themeColor="text1"/>
          <w:sz w:val="22"/>
          <w:szCs w:val="22"/>
          <w:lang w:val="en-US"/>
        </w:rPr>
        <w:fldChar w:fldCharType="begin"/>
      </w:r>
      <w:r w:rsidR="008A4CD2" w:rsidRPr="00C441B9">
        <w:rPr>
          <w:sz w:val="22"/>
          <w:szCs w:val="22"/>
          <w:lang w:val="en-US"/>
        </w:rPr>
        <w:instrText xml:space="preserve"> XE "</w:instrText>
      </w:r>
      <w:r w:rsidR="008A4CD2" w:rsidRPr="00C441B9">
        <w:rPr>
          <w:color w:val="000000" w:themeColor="text1"/>
          <w:sz w:val="22"/>
          <w:szCs w:val="22"/>
          <w:lang w:val="en-US"/>
        </w:rPr>
        <w:instrText>Netherlands</w:instrText>
      </w:r>
      <w:r w:rsidR="008A4CD2" w:rsidRPr="00C441B9">
        <w:rPr>
          <w:sz w:val="22"/>
          <w:szCs w:val="22"/>
          <w:lang w:val="en-US"/>
        </w:rPr>
        <w:instrText xml:space="preserve">" </w:instrText>
      </w:r>
      <w:r w:rsidR="008A4CD2"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w:t>
      </w:r>
    </w:p>
    <w:p w14:paraId="70379A28" w14:textId="52363044" w:rsidR="00E93BF1" w:rsidRPr="00C441B9" w:rsidRDefault="00E93BF1" w:rsidP="00E93BF1">
      <w:pPr>
        <w:autoSpaceDE w:val="0"/>
        <w:autoSpaceDN w:val="0"/>
        <w:adjustRightInd w:val="0"/>
        <w:spacing w:after="120"/>
        <w:jc w:val="both"/>
        <w:rPr>
          <w:rFonts w:eastAsiaTheme="minorEastAsia"/>
          <w:color w:val="000000" w:themeColor="text1"/>
          <w:sz w:val="22"/>
          <w:szCs w:val="22"/>
        </w:rPr>
      </w:pPr>
      <w:r w:rsidRPr="00C441B9">
        <w:rPr>
          <w:rFonts w:eastAsiaTheme="minorEastAsia"/>
          <w:color w:val="000000" w:themeColor="text1"/>
          <w:sz w:val="22"/>
          <w:szCs w:val="22"/>
          <w:lang w:val="en-US"/>
        </w:rPr>
        <w:t>In 1938, Winston Churchill</w:t>
      </w:r>
      <w:r w:rsidR="009F5ADE" w:rsidRPr="00C441B9">
        <w:rPr>
          <w:rFonts w:eastAsiaTheme="minorEastAsia"/>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pleaded in the American</w:t>
      </w:r>
      <w:r w:rsidR="004159D1" w:rsidRPr="00C441B9">
        <w:rPr>
          <w:rFonts w:eastAsiaTheme="minorEastAsia"/>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press in favor of Coudenhove-Kalergi</w:t>
      </w:r>
      <w:r w:rsidR="009F5ADE" w:rsidRPr="00C441B9">
        <w:rPr>
          <w:rFonts w:eastAsiaTheme="minorEastAsia"/>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Coudenhove-Kalergi</w:instrText>
      </w:r>
      <w:r w:rsidR="009F5ADE" w:rsidRPr="00C441B9">
        <w:rPr>
          <w:sz w:val="22"/>
          <w:szCs w:val="22"/>
          <w:lang w:val="en-US"/>
        </w:rPr>
        <w:instrText xml:space="preserve">" </w:instrText>
      </w:r>
      <w:r w:rsidR="009F5ADE"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's theses, specifying what Britain's role should be: « The attitude of Great Britain towards European unification or “federal links” would, in the first instance, be determined by her dominant conception of a united British</w:t>
      </w:r>
      <w:r w:rsidR="008E0D78" w:rsidRPr="00C441B9">
        <w:rPr>
          <w:rFonts w:eastAsiaTheme="minorEastAsia"/>
          <w:color w:val="000000" w:themeColor="text1"/>
          <w:sz w:val="22"/>
          <w:szCs w:val="22"/>
          <w:lang w:val="en-US"/>
        </w:rPr>
        <w:fldChar w:fldCharType="begin"/>
      </w:r>
      <w:r w:rsidR="008E0D78" w:rsidRPr="00C441B9">
        <w:rPr>
          <w:sz w:val="22"/>
          <w:szCs w:val="22"/>
          <w:lang w:val="en-US"/>
        </w:rPr>
        <w:instrText xml:space="preserve"> XE "British" </w:instrText>
      </w:r>
      <w:r w:rsidR="008E0D78" w:rsidRPr="00C441B9">
        <w:rPr>
          <w:rFonts w:eastAsiaTheme="minorEastAsia"/>
          <w:color w:val="000000" w:themeColor="text1"/>
          <w:sz w:val="22"/>
          <w:szCs w:val="22"/>
          <w:lang w:val="en-US"/>
        </w:rPr>
        <w:fldChar w:fldCharType="end"/>
      </w:r>
      <w:r w:rsidRPr="00C441B9">
        <w:rPr>
          <w:rFonts w:eastAsiaTheme="minorEastAsia"/>
          <w:color w:val="000000" w:themeColor="text1"/>
          <w:sz w:val="22"/>
          <w:szCs w:val="22"/>
          <w:lang w:val="en-US"/>
        </w:rPr>
        <w:t xml:space="preserve"> Empire. </w:t>
      </w:r>
      <w:r w:rsidRPr="00C441B9">
        <w:rPr>
          <w:rFonts w:eastAsiaTheme="minorEastAsia"/>
          <w:color w:val="000000" w:themeColor="text1"/>
          <w:sz w:val="22"/>
          <w:szCs w:val="22"/>
          <w:lang w:val="en-GB"/>
        </w:rPr>
        <w:t>Every step that tends to make Europe</w:t>
      </w:r>
      <w:r w:rsidR="00DF71C4">
        <w:rPr>
          <w:rFonts w:eastAsiaTheme="minorEastAsia"/>
          <w:color w:val="000000" w:themeColor="text1"/>
          <w:sz w:val="22"/>
          <w:szCs w:val="22"/>
          <w:lang w:val="en-GB"/>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EastAsia"/>
          <w:color w:val="000000" w:themeColor="text1"/>
          <w:sz w:val="22"/>
          <w:szCs w:val="22"/>
          <w:lang w:val="en-GB"/>
        </w:rPr>
        <w:fldChar w:fldCharType="end"/>
      </w:r>
      <w:r w:rsidRPr="00C441B9">
        <w:rPr>
          <w:rFonts w:eastAsiaTheme="minorEastAsia"/>
          <w:color w:val="000000" w:themeColor="text1"/>
          <w:sz w:val="22"/>
          <w:szCs w:val="22"/>
          <w:lang w:val="en-GB"/>
        </w:rPr>
        <w:t xml:space="preserve"> more prosperous and more peaceful is conducive to British interests. (…) We rejoice at every diminution of the internal tariffs and the martial armaments of Europe. We see nothing but good and hope in a richer, freer, more contented European commonalty. But we have our own dream and our own task. We are with Europe, but not of it. We are linked, but not comprised. </w:t>
      </w:r>
      <w:r w:rsidRPr="00C441B9">
        <w:rPr>
          <w:rFonts w:eastAsiaTheme="minorEastAsia"/>
          <w:color w:val="000000" w:themeColor="text1"/>
          <w:sz w:val="22"/>
          <w:szCs w:val="22"/>
          <w:lang w:val="en-US"/>
        </w:rPr>
        <w:t>We are interested and associated, but not absorbed.</w:t>
      </w:r>
      <w:r w:rsidRPr="00C441B9">
        <w:rPr>
          <w:rFonts w:eastAsiaTheme="minorEastAsia"/>
          <w:color w:val="000000" w:themeColor="text1"/>
          <w:sz w:val="22"/>
          <w:szCs w:val="22"/>
        </w:rPr>
        <w:t> »</w:t>
      </w:r>
      <w:r w:rsidRPr="00C441B9">
        <w:rPr>
          <w:rStyle w:val="Appelnotedebasdep"/>
          <w:rFonts w:eastAsiaTheme="minorEastAsia"/>
          <w:color w:val="000000" w:themeColor="text1"/>
          <w:sz w:val="22"/>
          <w:szCs w:val="22"/>
          <w:lang w:val="en-US"/>
        </w:rPr>
        <w:footnoteReference w:id="29"/>
      </w:r>
      <w:r w:rsidRPr="00C441B9">
        <w:rPr>
          <w:rFonts w:eastAsiaTheme="minorEastAsia"/>
          <w:color w:val="000000" w:themeColor="text1"/>
          <w:sz w:val="22"/>
          <w:szCs w:val="22"/>
        </w:rPr>
        <w:t xml:space="preserve"> </w:t>
      </w:r>
    </w:p>
    <w:p w14:paraId="2021D5C3" w14:textId="77777777" w:rsidR="00E93BF1" w:rsidRPr="005212FF" w:rsidRDefault="00E93BF1" w:rsidP="00E93BF1">
      <w:pPr>
        <w:pStyle w:val="3Section"/>
        <w:rPr>
          <w:color w:val="000000" w:themeColor="text1"/>
          <w:szCs w:val="24"/>
          <w:lang w:val="en-US"/>
        </w:rPr>
      </w:pPr>
      <w:bookmarkStart w:id="11" w:name="_Toc46650660"/>
      <w:r w:rsidRPr="005212FF">
        <w:rPr>
          <w:color w:val="000000" w:themeColor="text1"/>
          <w:szCs w:val="24"/>
          <w:lang w:val="en-US"/>
        </w:rPr>
        <w:lastRenderedPageBreak/>
        <w:t>From the end of the Second World War to the Washington Treaty</w:t>
      </w:r>
      <w:bookmarkEnd w:id="11"/>
    </w:p>
    <w:p w14:paraId="4D125C9A" w14:textId="10BD257B"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We know what it has cost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to maintain absolute sovereignty and political independence of </w:t>
      </w:r>
      <w:r w:rsidR="00C572A7" w:rsidRPr="00C441B9">
        <w:rPr>
          <w:color w:val="000000" w:themeColor="text1"/>
          <w:sz w:val="22"/>
          <w:szCs w:val="22"/>
          <w:lang w:val="en-US"/>
        </w:rPr>
        <w:t>S</w:t>
      </w:r>
      <w:r w:rsidRPr="00C441B9">
        <w:rPr>
          <w:color w:val="000000" w:themeColor="text1"/>
          <w:sz w:val="22"/>
          <w:szCs w:val="22"/>
          <w:lang w:val="en-US"/>
        </w:rPr>
        <w:t>tates, in terms of millions of dead, millions of wounded, destruction of cultural and material heritage and downgrading on the international stage, in particular.</w:t>
      </w:r>
    </w:p>
    <w:p w14:paraId="547753B7" w14:textId="7BFC9E00"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Americans generally believe that their Constitution allows people from all over the world to live together, recognizing themselves as nationals of a universal power. John Foster Dulles</w:t>
      </w:r>
      <w:r w:rsidR="00AC46E2" w:rsidRPr="00C441B9">
        <w:rPr>
          <w:color w:val="000000" w:themeColor="text1"/>
          <w:sz w:val="22"/>
          <w:szCs w:val="22"/>
          <w:lang w:val="en-US"/>
        </w:rPr>
        <w:fldChar w:fldCharType="begin"/>
      </w:r>
      <w:r w:rsidR="00AC46E2" w:rsidRPr="00C441B9">
        <w:rPr>
          <w:sz w:val="22"/>
          <w:szCs w:val="22"/>
          <w:lang w:val="en-US"/>
        </w:rPr>
        <w:instrText xml:space="preserve"> XE "</w:instrText>
      </w:r>
      <w:r w:rsidR="00AC46E2" w:rsidRPr="00C441B9">
        <w:rPr>
          <w:color w:val="000000" w:themeColor="text1"/>
          <w:sz w:val="22"/>
          <w:szCs w:val="22"/>
          <w:lang w:val="en-US"/>
        </w:rPr>
        <w:instrText>Dulles</w:instrText>
      </w:r>
      <w:r w:rsidR="00AC46E2" w:rsidRPr="00C441B9">
        <w:rPr>
          <w:sz w:val="22"/>
          <w:szCs w:val="22"/>
          <w:lang w:val="en-US"/>
        </w:rPr>
        <w:instrText xml:space="preserve">" </w:instrText>
      </w:r>
      <w:r w:rsidR="00AC46E2" w:rsidRPr="00C441B9">
        <w:rPr>
          <w:color w:val="000000" w:themeColor="text1"/>
          <w:sz w:val="22"/>
          <w:szCs w:val="22"/>
          <w:lang w:val="en-US"/>
        </w:rPr>
        <w:fldChar w:fldCharType="end"/>
      </w:r>
      <w:r w:rsidRPr="00C441B9">
        <w:rPr>
          <w:color w:val="000000" w:themeColor="text1"/>
          <w:sz w:val="22"/>
          <w:szCs w:val="22"/>
          <w:lang w:val="en-US"/>
        </w:rPr>
        <w:t xml:space="preserve"> is one of those who, aware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's diversity and multiculturality, want to transpose the American</w:t>
      </w:r>
      <w:r w:rsidR="004159D1" w:rsidRPr="00C441B9">
        <w:rPr>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model there. After Roosevelt and Churchill</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xml:space="preserve"> signed the Atlantic Charter on 14 August 1941, this jurist, who was Secretary of State to President Eisenhower</w:t>
      </w:r>
      <w:r w:rsidR="00AC46E2" w:rsidRPr="00C441B9">
        <w:rPr>
          <w:color w:val="000000" w:themeColor="text1"/>
          <w:sz w:val="22"/>
          <w:szCs w:val="22"/>
          <w:lang w:val="en-US"/>
        </w:rPr>
        <w:fldChar w:fldCharType="begin"/>
      </w:r>
      <w:r w:rsidR="00AC46E2" w:rsidRPr="00C441B9">
        <w:rPr>
          <w:sz w:val="22"/>
          <w:szCs w:val="22"/>
          <w:lang w:val="en-US"/>
        </w:rPr>
        <w:instrText xml:space="preserve"> XE "Eisenhower" </w:instrText>
      </w:r>
      <w:r w:rsidR="00AC46E2" w:rsidRPr="00C441B9">
        <w:rPr>
          <w:color w:val="000000" w:themeColor="text1"/>
          <w:sz w:val="22"/>
          <w:szCs w:val="22"/>
          <w:lang w:val="en-US"/>
        </w:rPr>
        <w:fldChar w:fldCharType="end"/>
      </w:r>
      <w:r w:rsidRPr="00C441B9">
        <w:rPr>
          <w:color w:val="000000" w:themeColor="text1"/>
          <w:sz w:val="22"/>
          <w:szCs w:val="22"/>
          <w:lang w:val="en-US"/>
        </w:rPr>
        <w:t xml:space="preserve"> from 1953 to 1959, supported a European federalism, because he deplored the fact that Articles 2 and 3 of the Charter, sought to re-establish the division of the European continent and to guarantee the security of the United Kingdom by means of a balance of power.</w:t>
      </w:r>
      <w:r w:rsidRPr="00C441B9">
        <w:rPr>
          <w:rStyle w:val="Appelnotedebasdep"/>
          <w:color w:val="000000" w:themeColor="text1"/>
          <w:sz w:val="22"/>
          <w:szCs w:val="22"/>
        </w:rPr>
        <w:footnoteReference w:id="30"/>
      </w:r>
      <w:r w:rsidRPr="00C441B9">
        <w:rPr>
          <w:color w:val="000000" w:themeColor="text1"/>
          <w:sz w:val="22"/>
          <w:szCs w:val="22"/>
          <w:lang w:val="en-US"/>
        </w:rPr>
        <w:t xml:space="preserve"> Dulles considered that "the cost of this old policy of human misery and economic waste has now become prohibitive".</w:t>
      </w:r>
      <w:r w:rsidRPr="00C441B9">
        <w:rPr>
          <w:rStyle w:val="Appelnotedebasdep"/>
          <w:color w:val="000000" w:themeColor="text1"/>
          <w:sz w:val="22"/>
          <w:szCs w:val="22"/>
        </w:rPr>
        <w:footnoteReference w:id="31"/>
      </w:r>
      <w:r w:rsidRPr="00C441B9">
        <w:rPr>
          <w:color w:val="000000" w:themeColor="text1"/>
          <w:sz w:val="22"/>
          <w:szCs w:val="22"/>
          <w:lang w:val="en-US"/>
        </w:rPr>
        <w:t xml:space="preserve"> He feared, like Alexander Hamilton (1757-1804), one of the founding fathers of the United States of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that "to seek the pursuit of harmony between a number of independent and unrelated sovereignties in the same neighbourhood would be to disregard the uniform course of human events and to defy the accumulated experience of past centuries. "Dulles could have quoted the observation and </w:t>
      </w:r>
      <w:r w:rsidRPr="00C441B9">
        <w:rPr>
          <w:color w:val="000000" w:themeColor="text1"/>
          <w:sz w:val="22"/>
          <w:szCs w:val="22"/>
          <w:lang w:val="en-US"/>
        </w:rPr>
        <w:lastRenderedPageBreak/>
        <w:t>solution of Abb</w:t>
      </w:r>
      <w:r w:rsidR="007B1617" w:rsidRPr="00C441B9">
        <w:rPr>
          <w:color w:val="000000" w:themeColor="text1"/>
          <w:sz w:val="22"/>
          <w:szCs w:val="22"/>
          <w:lang w:val="en-US"/>
        </w:rPr>
        <w:t>ot</w:t>
      </w:r>
      <w:r w:rsidRPr="00C441B9">
        <w:rPr>
          <w:color w:val="000000" w:themeColor="text1"/>
          <w:sz w:val="22"/>
          <w:szCs w:val="22"/>
          <w:lang w:val="en-US"/>
        </w:rPr>
        <w:t xml:space="preserve"> Gabriel Bonnot de Mably: "Neighboring nations are naturally enemies of each other, unless their common weakness obliges them to join a confederal</w:t>
      </w:r>
      <w:r w:rsidRPr="00C441B9">
        <w:rPr>
          <w:rStyle w:val="Appelnotedebasdep"/>
          <w:bCs/>
          <w:color w:val="000000" w:themeColor="text1"/>
          <w:sz w:val="22"/>
          <w:szCs w:val="22"/>
        </w:rPr>
        <w:footnoteReference w:id="32"/>
      </w:r>
      <w:r w:rsidRPr="00C441B9">
        <w:rPr>
          <w:color w:val="000000" w:themeColor="text1"/>
          <w:sz w:val="22"/>
          <w:szCs w:val="22"/>
          <w:lang w:val="en-US"/>
        </w:rPr>
        <w:t xml:space="preserve"> republic and their constitution prevents neighbourhood quarrels, extinguishing the secret jealousy that disposes all States to enlarge at the expense of their neighbors".</w:t>
      </w:r>
      <w:r w:rsidRPr="00C441B9">
        <w:rPr>
          <w:rStyle w:val="Appelnotedebasdep"/>
          <w:color w:val="000000" w:themeColor="text1"/>
          <w:sz w:val="22"/>
          <w:szCs w:val="22"/>
        </w:rPr>
        <w:footnoteReference w:id="33"/>
      </w:r>
    </w:p>
    <w:p w14:paraId="00D3702C" w14:textId="2460DCF8"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For Charles de Gaulle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de Gaulle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the construction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was a major objective, which he set himself during the Second World War. On 11 November 1942, on the anniversary of the armistice of 1918, when the </w:t>
      </w:r>
      <w:r w:rsidRPr="00C441B9">
        <w:rPr>
          <w:i/>
          <w:color w:val="000000" w:themeColor="text1"/>
          <w:sz w:val="22"/>
          <w:szCs w:val="22"/>
          <w:lang w:val="en-US"/>
        </w:rPr>
        <w:t>Wehrmacht</w:t>
      </w:r>
      <w:r w:rsidRPr="00C441B9">
        <w:rPr>
          <w:color w:val="000000" w:themeColor="text1"/>
          <w:sz w:val="22"/>
          <w:szCs w:val="22"/>
          <w:lang w:val="en-US"/>
        </w:rPr>
        <w:t>, by occupying the southern zone, erased the last vestiges of French sovereignty on the European continent, de Gaulle declared in London: "From now on, France</w:t>
      </w:r>
      <w:r w:rsidR="00CC404A" w:rsidRPr="00C441B9">
        <w:rPr>
          <w:color w:val="000000" w:themeColor="text1"/>
          <w:sz w:val="22"/>
          <w:szCs w:val="22"/>
          <w:lang w:val="en-US"/>
        </w:rPr>
        <w:fldChar w:fldCharType="begin"/>
      </w:r>
      <w:r w:rsidR="00CC404A" w:rsidRPr="00C441B9">
        <w:rPr>
          <w:sz w:val="22"/>
          <w:szCs w:val="22"/>
          <w:lang w:val="en-US"/>
        </w:rPr>
        <w:instrText xml:space="preserve"> XE "</w:instrText>
      </w:r>
      <w:r w:rsidR="00CC404A" w:rsidRPr="00C441B9">
        <w:rPr>
          <w:color w:val="000000" w:themeColor="text1"/>
          <w:sz w:val="22"/>
          <w:szCs w:val="22"/>
          <w:lang w:val="en-US"/>
        </w:rPr>
        <w:instrText>France</w:instrText>
      </w:r>
      <w:r w:rsidR="00CC404A" w:rsidRPr="00C441B9">
        <w:rPr>
          <w:sz w:val="22"/>
          <w:szCs w:val="22"/>
          <w:lang w:val="en-US"/>
        </w:rPr>
        <w:instrText xml:space="preserve">" </w:instrText>
      </w:r>
      <w:r w:rsidR="00CC404A" w:rsidRPr="00C441B9">
        <w:rPr>
          <w:color w:val="000000" w:themeColor="text1"/>
          <w:sz w:val="22"/>
          <w:szCs w:val="22"/>
          <w:lang w:val="en-US"/>
        </w:rPr>
        <w:fldChar w:fldCharType="end"/>
      </w:r>
      <w:r w:rsidRPr="00C441B9">
        <w:rPr>
          <w:color w:val="000000" w:themeColor="text1"/>
          <w:sz w:val="22"/>
          <w:szCs w:val="22"/>
          <w:lang w:val="en-US"/>
        </w:rPr>
        <w:t xml:space="preserve"> wishes to do everything possible to ensure that in Europe those whose interests, concern for their defence and the needs of their development are combined with her own, </w:t>
      </w:r>
      <w:r w:rsidR="00C71B11" w:rsidRPr="00C441B9">
        <w:rPr>
          <w:color w:val="000000" w:themeColor="text1"/>
          <w:sz w:val="22"/>
          <w:szCs w:val="22"/>
          <w:lang w:val="en-US"/>
        </w:rPr>
        <w:t>unite with France as she with them</w:t>
      </w:r>
      <w:r w:rsidRPr="00C441B9">
        <w:rPr>
          <w:color w:val="000000" w:themeColor="text1"/>
          <w:sz w:val="22"/>
          <w:szCs w:val="22"/>
          <w:lang w:val="en-US"/>
        </w:rPr>
        <w:t>, like herself to them, in a practical and lasting way. "Feeling the Liberation approaching, in March 1944, from Algiers, he called for "a Western grouping [of which] the English Channel, the Rhine, the Mediterranean [would be] the arteries". In October 1945, in Koblenz, during his first visit to the French zone of occupation in Germany</w:t>
      </w:r>
      <w:r w:rsidR="002149D9" w:rsidRPr="00C441B9">
        <w:rPr>
          <w:color w:val="000000" w:themeColor="text1"/>
          <w:sz w:val="22"/>
          <w:szCs w:val="22"/>
          <w:lang w:val="en-US"/>
        </w:rPr>
        <w:fldChar w:fldCharType="begin"/>
      </w:r>
      <w:r w:rsidR="002149D9" w:rsidRPr="00C441B9">
        <w:rPr>
          <w:sz w:val="22"/>
          <w:szCs w:val="22"/>
          <w:lang w:val="en-US"/>
        </w:rPr>
        <w:instrText xml:space="preserve"> XE "Germany"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he invited the </w:t>
      </w:r>
      <w:r w:rsidR="007B1617" w:rsidRPr="00C441B9">
        <w:rPr>
          <w:color w:val="000000" w:themeColor="text1"/>
          <w:sz w:val="22"/>
          <w:szCs w:val="22"/>
          <w:lang w:val="en-US"/>
        </w:rPr>
        <w:t>Rhinelander</w:t>
      </w:r>
      <w:r w:rsidRPr="00C441B9">
        <w:rPr>
          <w:color w:val="000000" w:themeColor="text1"/>
          <w:sz w:val="22"/>
          <w:szCs w:val="22"/>
          <w:lang w:val="en-US"/>
        </w:rPr>
        <w:t xml:space="preserve"> "to mutual understanding, [because] we are Europeans and Westerners".</w:t>
      </w:r>
    </w:p>
    <w:p w14:paraId="4A82EF8C" w14:textId="67BE45E4"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The Paris Federalist Conference, organized from March 22 to 25, 1945 by Altiero Spinelli</w:t>
      </w:r>
      <w:r w:rsidR="00A63D3C" w:rsidRPr="00C441B9">
        <w:rPr>
          <w:color w:val="000000" w:themeColor="text1"/>
          <w:sz w:val="22"/>
          <w:szCs w:val="22"/>
          <w:lang w:val="en-US"/>
        </w:rPr>
        <w:fldChar w:fldCharType="begin"/>
      </w:r>
      <w:r w:rsidR="00A63D3C" w:rsidRPr="00C441B9">
        <w:rPr>
          <w:sz w:val="22"/>
          <w:szCs w:val="22"/>
          <w:lang w:val="en-US"/>
        </w:rPr>
        <w:instrText xml:space="preserve"> XE "</w:instrText>
      </w:r>
      <w:r w:rsidR="00A63D3C" w:rsidRPr="00C441B9">
        <w:rPr>
          <w:color w:val="000000" w:themeColor="text1"/>
          <w:sz w:val="22"/>
          <w:szCs w:val="22"/>
          <w:lang w:val="en-US"/>
        </w:rPr>
        <w:instrText>Spinelli</w:instrText>
      </w:r>
      <w:r w:rsidR="00A63D3C" w:rsidRPr="00C441B9">
        <w:rPr>
          <w:sz w:val="22"/>
          <w:szCs w:val="22"/>
          <w:lang w:val="en-US"/>
        </w:rPr>
        <w:instrText xml:space="preserve">" </w:instrText>
      </w:r>
      <w:r w:rsidR="00A63D3C" w:rsidRPr="00C441B9">
        <w:rPr>
          <w:color w:val="000000" w:themeColor="text1"/>
          <w:sz w:val="22"/>
          <w:szCs w:val="22"/>
          <w:lang w:val="en-US"/>
        </w:rPr>
        <w:fldChar w:fldCharType="end"/>
      </w:r>
      <w:r w:rsidRPr="00C441B9">
        <w:rPr>
          <w:color w:val="000000" w:themeColor="text1"/>
          <w:sz w:val="22"/>
          <w:szCs w:val="22"/>
          <w:lang w:val="en-US"/>
        </w:rPr>
        <w:t xml:space="preserve"> and chaired by Albert Camus, tried unsuccessfully to influence the decision-makers who, following the Yalta conference the previous month, were considering the political reorganization of the continent.</w:t>
      </w:r>
    </w:p>
    <w:p w14:paraId="1C2CA41B" w14:textId="780A9945" w:rsidR="00E93BF1" w:rsidRPr="00C441B9" w:rsidRDefault="00565894" w:rsidP="00E93BF1">
      <w:pPr>
        <w:spacing w:after="120"/>
        <w:jc w:val="both"/>
        <w:rPr>
          <w:color w:val="000000" w:themeColor="text1"/>
          <w:sz w:val="22"/>
          <w:szCs w:val="22"/>
          <w:lang w:val="en-US"/>
        </w:rPr>
      </w:pPr>
      <w:r w:rsidRPr="00C441B9">
        <w:rPr>
          <w:color w:val="000000" w:themeColor="text1"/>
          <w:sz w:val="22"/>
          <w:szCs w:val="22"/>
          <w:lang w:val="en-US"/>
        </w:rPr>
        <w:t>O</w:t>
      </w:r>
      <w:r w:rsidR="00E93BF1" w:rsidRPr="00C441B9">
        <w:rPr>
          <w:color w:val="000000" w:themeColor="text1"/>
          <w:sz w:val="22"/>
          <w:szCs w:val="22"/>
          <w:lang w:val="en-US"/>
        </w:rPr>
        <w:t xml:space="preserve">n </w:t>
      </w:r>
      <w:r w:rsidRPr="00C441B9">
        <w:rPr>
          <w:color w:val="000000" w:themeColor="text1"/>
          <w:sz w:val="22"/>
          <w:szCs w:val="22"/>
          <w:lang w:val="en-US"/>
        </w:rPr>
        <w:t xml:space="preserve">19 September </w:t>
      </w:r>
      <w:r w:rsidR="00E93BF1" w:rsidRPr="00C441B9">
        <w:rPr>
          <w:color w:val="000000" w:themeColor="text1"/>
          <w:sz w:val="22"/>
          <w:szCs w:val="22"/>
          <w:lang w:val="en-US"/>
        </w:rPr>
        <w:t>1946, in Zurich, Churchill</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00E93BF1" w:rsidRPr="00C441B9">
        <w:rPr>
          <w:color w:val="000000" w:themeColor="text1"/>
          <w:sz w:val="22"/>
          <w:szCs w:val="22"/>
          <w:lang w:val="en-US"/>
        </w:rPr>
        <w:t xml:space="preserve"> developed his wish of 1938: « </w:t>
      </w:r>
      <w:r w:rsidR="00E93BF1" w:rsidRPr="00C441B9">
        <w:rPr>
          <w:rFonts w:eastAsiaTheme="minorEastAsia"/>
          <w:color w:val="000000" w:themeColor="text1"/>
          <w:sz w:val="22"/>
          <w:szCs w:val="22"/>
          <w:lang w:val="en-GB"/>
        </w:rPr>
        <w:t>We must build a kind of United States of Europe</w:t>
      </w:r>
      <w:r w:rsidR="00DF71C4">
        <w:rPr>
          <w:rFonts w:eastAsiaTheme="minorEastAsia"/>
          <w:color w:val="000000" w:themeColor="text1"/>
          <w:sz w:val="22"/>
          <w:szCs w:val="22"/>
          <w:lang w:val="en-GB"/>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w:t>
      </w:r>
      <w:r w:rsidR="00E93BF1" w:rsidRPr="00C441B9">
        <w:rPr>
          <w:rFonts w:eastAsiaTheme="minorEastAsia"/>
          <w:color w:val="000000" w:themeColor="text1"/>
          <w:sz w:val="22"/>
          <w:szCs w:val="22"/>
          <w:lang w:val="en-GB"/>
        </w:rPr>
        <w:lastRenderedPageBreak/>
        <w:t>(…) There is no reason why a regional organisation of Europe should in any way conflict with the world organisation of the United Nations. (…) And why should there not be a European group which could give a sense of enlarged patriotism and common citizenship to the distracted peoples of this mighty continent? (…) In order that this may be accomplished there must be an act of faith in which the millions of families speaking many languages must consciously take part. (…) Let there be justice, mercy and freedom. The peoples have only to will it and all will achieve their heart's desire. Our constant aim must be to build and fortify the United Nations Organisation. Under and within that world concept we must re-create the European family in a regional structure called, it may be, the United States of Europe, and the first practical step will be to form a Council</w:t>
      </w:r>
      <w:r w:rsidR="00A7497F" w:rsidRPr="00C441B9">
        <w:rPr>
          <w:rFonts w:eastAsiaTheme="minorEastAsia"/>
          <w:color w:val="000000" w:themeColor="text1"/>
          <w:sz w:val="22"/>
          <w:szCs w:val="22"/>
          <w:lang w:val="en-GB"/>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Council</w:instrText>
      </w:r>
      <w:r w:rsidR="00A7497F" w:rsidRPr="00C441B9">
        <w:rPr>
          <w:sz w:val="22"/>
          <w:szCs w:val="22"/>
          <w:lang w:val="en-US"/>
        </w:rPr>
        <w:instrText xml:space="preserve">" </w:instrText>
      </w:r>
      <w:r w:rsidR="00A7497F" w:rsidRPr="00C441B9">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of Europe. If at first all the States of Europe are not willing or able to join a union we must nevertheless proceed to assemble and combine those who will and who can. The salvation of the common people of every race and every land from war and servitude must be established on solid foundations, and must be created by the readiness of all men and women to die rather than to submit to tyranny. In this urgent work France</w:t>
      </w:r>
      <w:r w:rsidR="00CC404A" w:rsidRPr="00C441B9">
        <w:rPr>
          <w:rFonts w:eastAsiaTheme="minorEastAsia"/>
          <w:color w:val="000000" w:themeColor="text1"/>
          <w:sz w:val="22"/>
          <w:szCs w:val="22"/>
          <w:lang w:val="en-GB"/>
        </w:rPr>
        <w:fldChar w:fldCharType="begin"/>
      </w:r>
      <w:r w:rsidR="00CC404A" w:rsidRPr="00C441B9">
        <w:rPr>
          <w:sz w:val="22"/>
          <w:szCs w:val="22"/>
          <w:lang w:val="en-US"/>
        </w:rPr>
        <w:instrText xml:space="preserve"> XE "</w:instrText>
      </w:r>
      <w:r w:rsidR="00CC404A" w:rsidRPr="00C441B9">
        <w:rPr>
          <w:color w:val="000000" w:themeColor="text1"/>
          <w:sz w:val="22"/>
          <w:szCs w:val="22"/>
          <w:lang w:val="en-US"/>
        </w:rPr>
        <w:instrText>France</w:instrText>
      </w:r>
      <w:r w:rsidR="00CC404A" w:rsidRPr="00C441B9">
        <w:rPr>
          <w:sz w:val="22"/>
          <w:szCs w:val="22"/>
          <w:lang w:val="en-US"/>
        </w:rPr>
        <w:instrText xml:space="preserve">" </w:instrText>
      </w:r>
      <w:r w:rsidR="00CC404A" w:rsidRPr="00C441B9">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and Germany</w:t>
      </w:r>
      <w:r w:rsidR="002149D9" w:rsidRPr="00C441B9">
        <w:rPr>
          <w:rFonts w:eastAsiaTheme="minorEastAsia"/>
          <w:color w:val="000000" w:themeColor="text1"/>
          <w:sz w:val="22"/>
          <w:szCs w:val="22"/>
          <w:lang w:val="en-GB"/>
        </w:rPr>
        <w:fldChar w:fldCharType="begin"/>
      </w:r>
      <w:r w:rsidR="002149D9" w:rsidRPr="00C441B9">
        <w:rPr>
          <w:sz w:val="22"/>
          <w:szCs w:val="22"/>
          <w:lang w:val="en-US"/>
        </w:rPr>
        <w:instrText xml:space="preserve"> XE "Germany" </w:instrText>
      </w:r>
      <w:r w:rsidR="002149D9" w:rsidRPr="00C441B9">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must take the lead together. Great Britain, the British</w:t>
      </w:r>
      <w:r w:rsidR="008E0D78" w:rsidRPr="00C441B9">
        <w:rPr>
          <w:rFonts w:eastAsiaTheme="minorEastAsia"/>
          <w:color w:val="000000" w:themeColor="text1"/>
          <w:sz w:val="22"/>
          <w:szCs w:val="22"/>
          <w:lang w:val="en-GB"/>
        </w:rPr>
        <w:fldChar w:fldCharType="begin"/>
      </w:r>
      <w:r w:rsidR="008E0D78" w:rsidRPr="00C441B9">
        <w:rPr>
          <w:sz w:val="22"/>
          <w:szCs w:val="22"/>
          <w:lang w:val="en-US"/>
        </w:rPr>
        <w:instrText xml:space="preserve"> XE "British" </w:instrText>
      </w:r>
      <w:r w:rsidR="008E0D78" w:rsidRPr="00C441B9">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Commonwealth of Nations, mighty America</w:t>
      </w:r>
      <w:r w:rsidR="004159D1" w:rsidRPr="00C441B9">
        <w:rPr>
          <w:rFonts w:eastAsiaTheme="minorEastAsia"/>
          <w:color w:val="000000" w:themeColor="text1"/>
          <w:sz w:val="22"/>
          <w:szCs w:val="22"/>
          <w:lang w:val="en-GB"/>
        </w:rPr>
        <w:fldChar w:fldCharType="begin"/>
      </w:r>
      <w:r w:rsidR="004159D1" w:rsidRPr="00C441B9">
        <w:rPr>
          <w:sz w:val="22"/>
          <w:szCs w:val="22"/>
          <w:lang w:val="en-US"/>
        </w:rPr>
        <w:instrText xml:space="preserve"> XE "America" </w:instrText>
      </w:r>
      <w:r w:rsidR="004159D1" w:rsidRPr="00C441B9">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 and, I trust, Soviet Russia</w:t>
      </w:r>
      <w:r w:rsidR="002149D9" w:rsidRPr="00C441B9">
        <w:rPr>
          <w:rFonts w:eastAsiaTheme="minorEastAsia"/>
          <w:color w:val="000000" w:themeColor="text1"/>
          <w:sz w:val="22"/>
          <w:szCs w:val="22"/>
          <w:lang w:val="en-GB"/>
        </w:rPr>
        <w:fldChar w:fldCharType="begin"/>
      </w:r>
      <w:r w:rsidR="002149D9" w:rsidRPr="00C441B9">
        <w:rPr>
          <w:sz w:val="22"/>
          <w:szCs w:val="22"/>
          <w:lang w:val="en-US"/>
        </w:rPr>
        <w:instrText xml:space="preserve"> XE "</w:instrText>
      </w:r>
      <w:r w:rsidR="002149D9" w:rsidRPr="00C441B9">
        <w:rPr>
          <w:color w:val="000000" w:themeColor="text1"/>
          <w:sz w:val="22"/>
          <w:szCs w:val="22"/>
          <w:lang w:val="en-US"/>
        </w:rPr>
        <w:instrText>Russia</w:instrText>
      </w:r>
      <w:r w:rsidR="002149D9" w:rsidRPr="00C441B9">
        <w:rPr>
          <w:sz w:val="22"/>
          <w:szCs w:val="22"/>
          <w:lang w:val="en-US"/>
        </w:rPr>
        <w:instrText xml:space="preserve">" </w:instrText>
      </w:r>
      <w:r w:rsidR="002149D9" w:rsidRPr="00C441B9">
        <w:rPr>
          <w:rFonts w:eastAsiaTheme="minorEastAsia"/>
          <w:color w:val="000000" w:themeColor="text1"/>
          <w:sz w:val="22"/>
          <w:szCs w:val="22"/>
          <w:lang w:val="en-GB"/>
        </w:rPr>
        <w:fldChar w:fldCharType="end"/>
      </w:r>
      <w:r w:rsidR="00E93BF1" w:rsidRPr="00C441B9">
        <w:rPr>
          <w:rFonts w:eastAsiaTheme="minorEastAsia"/>
          <w:color w:val="000000" w:themeColor="text1"/>
          <w:sz w:val="22"/>
          <w:szCs w:val="22"/>
          <w:lang w:val="en-GB"/>
        </w:rPr>
        <w:t xml:space="preserve">, for then indeed all would be well - must be the friends and sponsors of the new Europe and must champion its right to live. </w:t>
      </w:r>
      <w:r w:rsidRPr="00C441B9">
        <w:rPr>
          <w:rFonts w:eastAsiaTheme="minorEastAsia"/>
          <w:color w:val="000000" w:themeColor="text1"/>
          <w:sz w:val="22"/>
          <w:szCs w:val="22"/>
          <w:lang w:val="en-US"/>
        </w:rPr>
        <w:t>Therefore,</w:t>
      </w:r>
      <w:r w:rsidR="00E93BF1" w:rsidRPr="00C441B9">
        <w:rPr>
          <w:rFonts w:eastAsiaTheme="minorEastAsia"/>
          <w:color w:val="000000" w:themeColor="text1"/>
          <w:sz w:val="22"/>
          <w:szCs w:val="22"/>
          <w:lang w:val="en-US"/>
        </w:rPr>
        <w:t xml:space="preserve"> I say to you: “Let Europe arise!</w:t>
      </w:r>
      <w:r w:rsidR="00E93BF1" w:rsidRPr="00C441B9">
        <w:rPr>
          <w:color w:val="000000" w:themeColor="text1"/>
          <w:sz w:val="22"/>
          <w:szCs w:val="22"/>
          <w:lang w:val="en-US"/>
        </w:rPr>
        <w:t> ».</w:t>
      </w:r>
      <w:r w:rsidR="00E93BF1" w:rsidRPr="00C441B9">
        <w:rPr>
          <w:rStyle w:val="Appelnotedebasdep"/>
          <w:color w:val="000000" w:themeColor="text1"/>
          <w:sz w:val="22"/>
          <w:szCs w:val="22"/>
          <w:lang w:val="en-GB"/>
        </w:rPr>
        <w:footnoteReference w:id="34"/>
      </w:r>
      <w:r w:rsidR="00E93BF1" w:rsidRPr="00C441B9">
        <w:rPr>
          <w:color w:val="000000" w:themeColor="text1"/>
          <w:sz w:val="22"/>
          <w:szCs w:val="22"/>
          <w:lang w:val="en-US"/>
        </w:rPr>
        <w:t xml:space="preserve"> </w:t>
      </w:r>
    </w:p>
    <w:p w14:paraId="5EC450E0" w14:textId="582CE45C"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In 1948, the Americans, in return for the Marshall Plan, obtained the creation of the Organization for European Economic Cooperation (OEEC</w:t>
      </w:r>
      <w:r w:rsidR="00940572" w:rsidRPr="00C441B9">
        <w:rPr>
          <w:color w:val="000000" w:themeColor="text1"/>
          <w:sz w:val="22"/>
          <w:szCs w:val="22"/>
          <w:lang w:val="en-US"/>
        </w:rPr>
        <w:fldChar w:fldCharType="begin"/>
      </w:r>
      <w:r w:rsidR="00940572" w:rsidRPr="00C441B9">
        <w:rPr>
          <w:sz w:val="22"/>
          <w:szCs w:val="22"/>
          <w:lang w:val="en-US"/>
        </w:rPr>
        <w:instrText xml:space="preserve"> XE "</w:instrText>
      </w:r>
      <w:r w:rsidR="00940572" w:rsidRPr="00C441B9">
        <w:rPr>
          <w:color w:val="000000" w:themeColor="text1"/>
          <w:sz w:val="22"/>
          <w:szCs w:val="22"/>
          <w:lang w:val="en-US"/>
        </w:rPr>
        <w:instrText>OEEC</w:instrText>
      </w:r>
      <w:r w:rsidR="00940572" w:rsidRPr="00C441B9">
        <w:rPr>
          <w:sz w:val="22"/>
          <w:szCs w:val="22"/>
          <w:lang w:val="en-US"/>
        </w:rPr>
        <w:instrText xml:space="preserve">" </w:instrText>
      </w:r>
      <w:r w:rsidR="00940572" w:rsidRPr="00C441B9">
        <w:rPr>
          <w:color w:val="000000" w:themeColor="text1"/>
          <w:sz w:val="22"/>
          <w:szCs w:val="22"/>
          <w:lang w:val="en-US"/>
        </w:rPr>
        <w:fldChar w:fldCharType="end"/>
      </w:r>
      <w:r w:rsidRPr="00C441B9">
        <w:rPr>
          <w:color w:val="000000" w:themeColor="text1"/>
          <w:sz w:val="22"/>
          <w:szCs w:val="22"/>
          <w:lang w:val="en-US"/>
        </w:rPr>
        <w:t xml:space="preserve">). On March 14, the Western Union treaty between </w:t>
      </w:r>
      <w:r w:rsidR="001A76FE" w:rsidRPr="00C441B9">
        <w:rPr>
          <w:color w:val="000000" w:themeColor="text1"/>
          <w:sz w:val="22"/>
          <w:szCs w:val="22"/>
          <w:lang w:val="en-US"/>
        </w:rPr>
        <w:t>Belgium, the Netherlands</w:t>
      </w:r>
      <w:r w:rsidR="008A4CD2" w:rsidRPr="00C441B9">
        <w:rPr>
          <w:color w:val="000000" w:themeColor="text1"/>
          <w:sz w:val="22"/>
          <w:szCs w:val="22"/>
          <w:lang w:val="en-US"/>
        </w:rPr>
        <w:fldChar w:fldCharType="begin"/>
      </w:r>
      <w:r w:rsidR="008A4CD2" w:rsidRPr="00C441B9">
        <w:rPr>
          <w:sz w:val="22"/>
          <w:szCs w:val="22"/>
          <w:lang w:val="en-US"/>
        </w:rPr>
        <w:instrText xml:space="preserve"> XE "</w:instrText>
      </w:r>
      <w:r w:rsidR="008A4CD2" w:rsidRPr="00C441B9">
        <w:rPr>
          <w:color w:val="000000" w:themeColor="text1"/>
          <w:sz w:val="22"/>
          <w:szCs w:val="22"/>
          <w:lang w:val="en-US"/>
        </w:rPr>
        <w:instrText>Netherlands</w:instrText>
      </w:r>
      <w:r w:rsidR="008A4CD2" w:rsidRPr="00C441B9">
        <w:rPr>
          <w:sz w:val="22"/>
          <w:szCs w:val="22"/>
          <w:lang w:val="en-US"/>
        </w:rPr>
        <w:instrText xml:space="preserve">" </w:instrText>
      </w:r>
      <w:r w:rsidR="008A4CD2" w:rsidRPr="00C441B9">
        <w:rPr>
          <w:color w:val="000000" w:themeColor="text1"/>
          <w:sz w:val="22"/>
          <w:szCs w:val="22"/>
          <w:lang w:val="en-US"/>
        </w:rPr>
        <w:fldChar w:fldCharType="end"/>
      </w:r>
      <w:r w:rsidR="001A76FE" w:rsidRPr="00C441B9">
        <w:rPr>
          <w:color w:val="000000" w:themeColor="text1"/>
          <w:sz w:val="22"/>
          <w:szCs w:val="22"/>
          <w:lang w:val="en-US"/>
        </w:rPr>
        <w:t xml:space="preserve"> and Luxemburg (</w:t>
      </w:r>
      <w:r w:rsidRPr="00C441B9">
        <w:rPr>
          <w:color w:val="000000" w:themeColor="text1"/>
          <w:sz w:val="22"/>
          <w:szCs w:val="22"/>
          <w:lang w:val="en-US"/>
        </w:rPr>
        <w:t>BENELUX</w:t>
      </w:r>
      <w:r w:rsidR="00956B1A" w:rsidRPr="00C441B9">
        <w:rPr>
          <w:color w:val="000000" w:themeColor="text1"/>
          <w:sz w:val="22"/>
          <w:szCs w:val="22"/>
          <w:lang w:val="en-US"/>
        </w:rPr>
        <w:fldChar w:fldCharType="begin"/>
      </w:r>
      <w:r w:rsidR="00956B1A" w:rsidRPr="00C441B9">
        <w:rPr>
          <w:sz w:val="22"/>
          <w:szCs w:val="22"/>
          <w:lang w:val="en-US"/>
        </w:rPr>
        <w:instrText xml:space="preserve"> XE "</w:instrText>
      </w:r>
      <w:r w:rsidR="00956B1A" w:rsidRPr="00C441B9">
        <w:rPr>
          <w:color w:val="000000" w:themeColor="text1"/>
          <w:sz w:val="22"/>
          <w:szCs w:val="22"/>
          <w:lang w:val="en-US"/>
        </w:rPr>
        <w:instrText>BENELUX</w:instrText>
      </w:r>
      <w:r w:rsidR="00956B1A" w:rsidRPr="00C441B9">
        <w:rPr>
          <w:sz w:val="22"/>
          <w:szCs w:val="22"/>
          <w:lang w:val="en-US"/>
        </w:rPr>
        <w:instrText xml:space="preserve">" </w:instrText>
      </w:r>
      <w:r w:rsidR="00956B1A" w:rsidRPr="00C441B9">
        <w:rPr>
          <w:color w:val="000000" w:themeColor="text1"/>
          <w:sz w:val="22"/>
          <w:szCs w:val="22"/>
          <w:lang w:val="en-US"/>
        </w:rPr>
        <w:fldChar w:fldCharType="end"/>
      </w:r>
      <w:r w:rsidR="001A76FE" w:rsidRPr="00C441B9">
        <w:rPr>
          <w:color w:val="000000" w:themeColor="text1"/>
          <w:sz w:val="22"/>
          <w:szCs w:val="22"/>
          <w:lang w:val="en-US"/>
        </w:rPr>
        <w:t>)</w:t>
      </w:r>
      <w:r w:rsidRPr="00C441B9">
        <w:rPr>
          <w:color w:val="000000" w:themeColor="text1"/>
          <w:sz w:val="22"/>
          <w:szCs w:val="22"/>
          <w:lang w:val="en-US"/>
        </w:rPr>
        <w:t>, France</w:t>
      </w:r>
      <w:r w:rsidR="00CC404A" w:rsidRPr="00C441B9">
        <w:rPr>
          <w:color w:val="000000" w:themeColor="text1"/>
          <w:sz w:val="22"/>
          <w:szCs w:val="22"/>
          <w:lang w:val="en-US"/>
        </w:rPr>
        <w:fldChar w:fldCharType="begin"/>
      </w:r>
      <w:r w:rsidR="00CC404A" w:rsidRPr="00C441B9">
        <w:rPr>
          <w:sz w:val="22"/>
          <w:szCs w:val="22"/>
          <w:lang w:val="en-US"/>
        </w:rPr>
        <w:instrText xml:space="preserve"> XE "</w:instrText>
      </w:r>
      <w:r w:rsidR="00CC404A" w:rsidRPr="00C441B9">
        <w:rPr>
          <w:color w:val="000000" w:themeColor="text1"/>
          <w:sz w:val="22"/>
          <w:szCs w:val="22"/>
          <w:lang w:val="en-US"/>
        </w:rPr>
        <w:instrText>France</w:instrText>
      </w:r>
      <w:r w:rsidR="00CC404A" w:rsidRPr="00C441B9">
        <w:rPr>
          <w:sz w:val="22"/>
          <w:szCs w:val="22"/>
          <w:lang w:val="en-US"/>
        </w:rPr>
        <w:instrText xml:space="preserve">" </w:instrText>
      </w:r>
      <w:r w:rsidR="00CC404A" w:rsidRPr="00C441B9">
        <w:rPr>
          <w:color w:val="000000" w:themeColor="text1"/>
          <w:sz w:val="22"/>
          <w:szCs w:val="22"/>
          <w:lang w:val="en-US"/>
        </w:rPr>
        <w:fldChar w:fldCharType="end"/>
      </w:r>
      <w:r w:rsidRPr="00C441B9">
        <w:rPr>
          <w:color w:val="000000" w:themeColor="text1"/>
          <w:sz w:val="22"/>
          <w:szCs w:val="22"/>
          <w:lang w:val="en-US"/>
        </w:rPr>
        <w:t xml:space="preserve"> and the United Kingdom was signed in Brussels</w:t>
      </w:r>
      <w:r w:rsidR="008E0D78" w:rsidRPr="00C441B9">
        <w:rPr>
          <w:color w:val="000000" w:themeColor="text1"/>
          <w:sz w:val="22"/>
          <w:szCs w:val="22"/>
          <w:lang w:val="en-US"/>
        </w:rPr>
        <w:fldChar w:fldCharType="begin"/>
      </w:r>
      <w:r w:rsidR="008E0D78" w:rsidRPr="00C441B9">
        <w:rPr>
          <w:sz w:val="22"/>
          <w:szCs w:val="22"/>
          <w:lang w:val="en-US"/>
        </w:rPr>
        <w:instrText xml:space="preserve"> XE "</w:instrText>
      </w:r>
      <w:r w:rsidR="008E0D78" w:rsidRPr="00C441B9">
        <w:rPr>
          <w:color w:val="000000" w:themeColor="text1"/>
          <w:sz w:val="22"/>
          <w:szCs w:val="22"/>
          <w:lang w:val="en-US"/>
        </w:rPr>
        <w:instrText>Brussels</w:instrText>
      </w:r>
      <w:r w:rsidR="008E0D78" w:rsidRPr="00C441B9">
        <w:rPr>
          <w:sz w:val="22"/>
          <w:szCs w:val="22"/>
          <w:lang w:val="en-US"/>
        </w:rPr>
        <w:instrText xml:space="preserve">" </w:instrText>
      </w:r>
      <w:r w:rsidR="008E0D78" w:rsidRPr="00C441B9">
        <w:rPr>
          <w:color w:val="000000" w:themeColor="text1"/>
          <w:sz w:val="22"/>
          <w:szCs w:val="22"/>
          <w:lang w:val="en-US"/>
        </w:rPr>
        <w:fldChar w:fldCharType="end"/>
      </w:r>
      <w:r w:rsidRPr="00C441B9">
        <w:rPr>
          <w:color w:val="000000" w:themeColor="text1"/>
          <w:sz w:val="22"/>
          <w:szCs w:val="22"/>
          <w:lang w:val="en-US"/>
        </w:rPr>
        <w:t xml:space="preserve"> to promote the values of democracy and the rule of law and to defend fundamental freedoms. At the Congress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in The Hague, five types of federalists clashed. The </w:t>
      </w:r>
      <w:r w:rsidRPr="00C441B9">
        <w:rPr>
          <w:color w:val="000000" w:themeColor="text1"/>
          <w:sz w:val="22"/>
          <w:szCs w:val="22"/>
          <w:u w:val="single"/>
          <w:lang w:val="en-US"/>
        </w:rPr>
        <w:t>political professionals</w:t>
      </w:r>
      <w:r w:rsidRPr="00C441B9">
        <w:rPr>
          <w:color w:val="000000" w:themeColor="text1"/>
          <w:sz w:val="22"/>
          <w:szCs w:val="22"/>
          <w:lang w:val="en-US"/>
        </w:rPr>
        <w:t xml:space="preserve"> advocated parliamentarianism. The </w:t>
      </w:r>
      <w:r w:rsidRPr="00C441B9">
        <w:rPr>
          <w:color w:val="000000" w:themeColor="text1"/>
          <w:sz w:val="22"/>
          <w:szCs w:val="22"/>
          <w:u w:val="single"/>
          <w:lang w:val="en-US"/>
        </w:rPr>
        <w:t>"philosophical" or "integral" federalists</w:t>
      </w:r>
      <w:r w:rsidRPr="00C441B9">
        <w:rPr>
          <w:color w:val="000000" w:themeColor="text1"/>
          <w:sz w:val="22"/>
          <w:szCs w:val="22"/>
          <w:lang w:val="en-US"/>
        </w:rPr>
        <w:t xml:space="preserve"> had Henri Brugmans</w:t>
      </w:r>
      <w:r w:rsidR="00CC404A" w:rsidRPr="00C441B9">
        <w:rPr>
          <w:color w:val="000000" w:themeColor="text1"/>
          <w:sz w:val="22"/>
          <w:szCs w:val="22"/>
          <w:lang w:val="en-US"/>
        </w:rPr>
        <w:fldChar w:fldCharType="begin"/>
      </w:r>
      <w:r w:rsidR="00CC404A" w:rsidRPr="00C441B9">
        <w:rPr>
          <w:sz w:val="22"/>
          <w:szCs w:val="22"/>
          <w:lang w:val="en-US"/>
        </w:rPr>
        <w:instrText xml:space="preserve"> XE "</w:instrText>
      </w:r>
      <w:r w:rsidR="00CC404A" w:rsidRPr="00C441B9">
        <w:rPr>
          <w:color w:val="000000" w:themeColor="text1"/>
          <w:sz w:val="22"/>
          <w:szCs w:val="22"/>
          <w:lang w:val="en-US"/>
        </w:rPr>
        <w:instrText>Henri Brugmans</w:instrText>
      </w:r>
      <w:r w:rsidR="00CC404A" w:rsidRPr="00C441B9">
        <w:rPr>
          <w:sz w:val="22"/>
          <w:szCs w:val="22"/>
          <w:lang w:val="en-US"/>
        </w:rPr>
        <w:instrText xml:space="preserve">" </w:instrText>
      </w:r>
      <w:r w:rsidR="00CC404A" w:rsidRPr="00C441B9">
        <w:rPr>
          <w:color w:val="000000" w:themeColor="text1"/>
          <w:sz w:val="22"/>
          <w:szCs w:val="22"/>
          <w:lang w:val="en-US"/>
        </w:rPr>
        <w:fldChar w:fldCharType="end"/>
      </w:r>
      <w:r w:rsidRPr="00C441B9">
        <w:rPr>
          <w:color w:val="000000" w:themeColor="text1"/>
          <w:sz w:val="22"/>
          <w:szCs w:val="22"/>
          <w:lang w:val="en-US"/>
        </w:rPr>
        <w:t xml:space="preserve"> </w:t>
      </w:r>
      <w:r w:rsidRPr="00C441B9">
        <w:rPr>
          <w:color w:val="000000" w:themeColor="text1"/>
          <w:sz w:val="22"/>
          <w:szCs w:val="22"/>
          <w:lang w:val="en-US"/>
        </w:rPr>
        <w:lastRenderedPageBreak/>
        <w:t>and Alexandre Marc</w:t>
      </w:r>
      <w:r w:rsidR="004159D1" w:rsidRPr="00C441B9">
        <w:rPr>
          <w:color w:val="000000" w:themeColor="text1"/>
          <w:sz w:val="22"/>
          <w:szCs w:val="22"/>
          <w:lang w:val="en-US"/>
        </w:rPr>
        <w:fldChar w:fldCharType="begin"/>
      </w:r>
      <w:r w:rsidR="004159D1" w:rsidRPr="00C441B9">
        <w:rPr>
          <w:sz w:val="22"/>
          <w:szCs w:val="22"/>
          <w:lang w:val="en-US"/>
        </w:rPr>
        <w:instrText xml:space="preserve"> XE "</w:instrText>
      </w:r>
      <w:r w:rsidR="004159D1" w:rsidRPr="00C441B9">
        <w:rPr>
          <w:color w:val="000000" w:themeColor="text1"/>
          <w:sz w:val="22"/>
          <w:szCs w:val="22"/>
          <w:lang w:val="en-US"/>
        </w:rPr>
        <w:instrText>Alexandre Marc</w:instrText>
      </w:r>
      <w:r w:rsidR="004159D1" w:rsidRPr="00C441B9">
        <w:rPr>
          <w:sz w:val="22"/>
          <w:szCs w:val="22"/>
          <w:lang w:val="en-US"/>
        </w:rPr>
        <w:instrText xml:space="preserve">" </w:instrText>
      </w:r>
      <w:r w:rsidR="004159D1" w:rsidRPr="00C441B9">
        <w:rPr>
          <w:color w:val="000000" w:themeColor="text1"/>
          <w:sz w:val="22"/>
          <w:szCs w:val="22"/>
          <w:lang w:val="en-US"/>
        </w:rPr>
        <w:fldChar w:fldCharType="end"/>
      </w:r>
      <w:r w:rsidRPr="00C441B9">
        <w:rPr>
          <w:color w:val="000000" w:themeColor="text1"/>
          <w:sz w:val="22"/>
          <w:szCs w:val="22"/>
          <w:lang w:val="en-US"/>
        </w:rPr>
        <w:t xml:space="preserve"> as spokespersons;</w:t>
      </w:r>
      <w:r w:rsidRPr="00C441B9">
        <w:rPr>
          <w:rStyle w:val="Appelnotedebasdep"/>
          <w:color w:val="000000" w:themeColor="text1"/>
          <w:sz w:val="22"/>
          <w:szCs w:val="22"/>
        </w:rPr>
        <w:footnoteReference w:id="35"/>
      </w:r>
      <w:r w:rsidRPr="00C441B9">
        <w:rPr>
          <w:color w:val="000000" w:themeColor="text1"/>
          <w:sz w:val="22"/>
          <w:szCs w:val="22"/>
          <w:lang w:val="en-US"/>
        </w:rPr>
        <w:t xml:space="preserve"> with the </w:t>
      </w:r>
      <w:r w:rsidRPr="00C441B9">
        <w:rPr>
          <w:color w:val="000000" w:themeColor="text1"/>
          <w:sz w:val="22"/>
          <w:szCs w:val="22"/>
          <w:u w:val="single"/>
          <w:lang w:val="en-US"/>
        </w:rPr>
        <w:t>technocrats</w:t>
      </w:r>
      <w:r w:rsidRPr="00C441B9">
        <w:rPr>
          <w:color w:val="000000" w:themeColor="text1"/>
          <w:sz w:val="22"/>
          <w:szCs w:val="22"/>
          <w:lang w:val="en-US"/>
        </w:rPr>
        <w:t xml:space="preserve"> inspired by Monnet,</w:t>
      </w:r>
      <w:r w:rsidRPr="00C441B9">
        <w:rPr>
          <w:rStyle w:val="Appelnotedebasdep"/>
          <w:color w:val="000000" w:themeColor="text1"/>
          <w:sz w:val="22"/>
          <w:szCs w:val="22"/>
        </w:rPr>
        <w:footnoteReference w:id="36"/>
      </w:r>
      <w:r w:rsidRPr="00C441B9">
        <w:rPr>
          <w:color w:val="000000" w:themeColor="text1"/>
          <w:sz w:val="22"/>
          <w:szCs w:val="22"/>
          <w:lang w:val="en-US"/>
        </w:rPr>
        <w:t xml:space="preserve"> they wanted to entrust power to economic, trade union and intellectual elites, by rejecting democracy and universal suffrage.</w:t>
      </w:r>
      <w:r w:rsidRPr="00C441B9">
        <w:rPr>
          <w:rStyle w:val="Appelnotedebasdep"/>
          <w:color w:val="000000" w:themeColor="text1"/>
          <w:sz w:val="22"/>
          <w:szCs w:val="22"/>
          <w:lang w:val="en-US"/>
        </w:rPr>
        <w:t xml:space="preserve"> </w:t>
      </w:r>
      <w:r w:rsidRPr="00C441B9">
        <w:rPr>
          <w:rStyle w:val="Appelnotedebasdep"/>
          <w:color w:val="000000" w:themeColor="text1"/>
          <w:sz w:val="22"/>
          <w:szCs w:val="22"/>
        </w:rPr>
        <w:footnoteReference w:id="37"/>
      </w:r>
      <w:r w:rsidRPr="00C441B9">
        <w:rPr>
          <w:color w:val="000000" w:themeColor="text1"/>
          <w:sz w:val="22"/>
          <w:szCs w:val="22"/>
          <w:lang w:val="en-US"/>
        </w:rPr>
        <w:t xml:space="preserve"> The </w:t>
      </w:r>
      <w:r w:rsidRPr="00C441B9">
        <w:rPr>
          <w:color w:val="000000" w:themeColor="text1"/>
          <w:sz w:val="22"/>
          <w:szCs w:val="22"/>
          <w:u w:val="single"/>
          <w:lang w:val="en-US"/>
        </w:rPr>
        <w:t>democrats</w:t>
      </w:r>
      <w:r w:rsidRPr="00C441B9">
        <w:rPr>
          <w:color w:val="000000" w:themeColor="text1"/>
          <w:sz w:val="22"/>
          <w:szCs w:val="22"/>
          <w:lang w:val="en-US"/>
        </w:rPr>
        <w:t>, led by Spinelli</w:t>
      </w:r>
      <w:r w:rsidR="00A63D3C" w:rsidRPr="00C441B9">
        <w:rPr>
          <w:color w:val="000000" w:themeColor="text1"/>
          <w:sz w:val="22"/>
          <w:szCs w:val="22"/>
          <w:lang w:val="en-US"/>
        </w:rPr>
        <w:fldChar w:fldCharType="begin"/>
      </w:r>
      <w:r w:rsidR="00A63D3C" w:rsidRPr="00C441B9">
        <w:rPr>
          <w:sz w:val="22"/>
          <w:szCs w:val="22"/>
          <w:lang w:val="en-US"/>
        </w:rPr>
        <w:instrText xml:space="preserve"> XE "</w:instrText>
      </w:r>
      <w:r w:rsidR="00A63D3C" w:rsidRPr="00C441B9">
        <w:rPr>
          <w:color w:val="000000" w:themeColor="text1"/>
          <w:sz w:val="22"/>
          <w:szCs w:val="22"/>
          <w:lang w:val="en-US"/>
        </w:rPr>
        <w:instrText>Spinelli</w:instrText>
      </w:r>
      <w:r w:rsidR="00A63D3C" w:rsidRPr="00C441B9">
        <w:rPr>
          <w:sz w:val="22"/>
          <w:szCs w:val="22"/>
          <w:lang w:val="en-US"/>
        </w:rPr>
        <w:instrText xml:space="preserve">" </w:instrText>
      </w:r>
      <w:r w:rsidR="00A63D3C" w:rsidRPr="00C441B9">
        <w:rPr>
          <w:color w:val="000000" w:themeColor="text1"/>
          <w:sz w:val="22"/>
          <w:szCs w:val="22"/>
          <w:lang w:val="en-US"/>
        </w:rPr>
        <w:fldChar w:fldCharType="end"/>
      </w:r>
      <w:r w:rsidRPr="00C441B9">
        <w:rPr>
          <w:color w:val="000000" w:themeColor="text1"/>
          <w:sz w:val="22"/>
          <w:szCs w:val="22"/>
          <w:lang w:val="en-US"/>
        </w:rPr>
        <w:t>,</w:t>
      </w:r>
      <w:r w:rsidRPr="00C441B9">
        <w:rPr>
          <w:rStyle w:val="Appelnotedebasdep"/>
          <w:color w:val="000000" w:themeColor="text1"/>
          <w:sz w:val="22"/>
          <w:szCs w:val="22"/>
        </w:rPr>
        <w:footnoteReference w:id="38"/>
      </w:r>
      <w:r w:rsidRPr="00C441B9">
        <w:rPr>
          <w:color w:val="000000" w:themeColor="text1"/>
          <w:sz w:val="22"/>
          <w:szCs w:val="22"/>
          <w:lang w:val="en-US"/>
        </w:rPr>
        <w:t xml:space="preserve"> said they wanted an American</w:t>
      </w:r>
      <w:r w:rsidR="004159D1" w:rsidRPr="00C441B9">
        <w:rPr>
          <w:color w:val="000000" w:themeColor="text1"/>
          <w:sz w:val="22"/>
          <w:szCs w:val="22"/>
          <w:lang w:val="en-US"/>
        </w:rPr>
        <w:fldChar w:fldCharType="begin"/>
      </w:r>
      <w:r w:rsidR="004159D1" w:rsidRPr="00C441B9">
        <w:rPr>
          <w:sz w:val="22"/>
          <w:szCs w:val="22"/>
          <w:lang w:val="en-US"/>
        </w:rPr>
        <w:instrText xml:space="preserve"> XE "American" </w:instrText>
      </w:r>
      <w:r w:rsidR="004159D1" w:rsidRPr="00C441B9">
        <w:rPr>
          <w:color w:val="000000" w:themeColor="text1"/>
          <w:sz w:val="22"/>
          <w:szCs w:val="22"/>
          <w:lang w:val="en-US"/>
        </w:rPr>
        <w:fldChar w:fldCharType="end"/>
      </w:r>
      <w:r w:rsidRPr="00C441B9">
        <w:rPr>
          <w:color w:val="000000" w:themeColor="text1"/>
          <w:sz w:val="22"/>
          <w:szCs w:val="22"/>
          <w:lang w:val="en-US"/>
        </w:rPr>
        <w:t>- or Swiss</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rFonts w:eastAsiaTheme="minorHAnsi"/>
          <w:sz w:val="22"/>
          <w:szCs w:val="22"/>
          <w:lang w:val="en-US"/>
        </w:rPr>
        <w:instrText>Swiss</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Pr="00C441B9">
        <w:rPr>
          <w:color w:val="000000" w:themeColor="text1"/>
          <w:sz w:val="22"/>
          <w:szCs w:val="22"/>
          <w:lang w:val="en-US"/>
        </w:rPr>
        <w:t xml:space="preserve">-type </w:t>
      </w:r>
      <w:r w:rsidRPr="00C441B9">
        <w:rPr>
          <w:color w:val="000000" w:themeColor="text1"/>
          <w:sz w:val="22"/>
          <w:szCs w:val="22"/>
          <w:lang w:val="en-US"/>
        </w:rPr>
        <w:lastRenderedPageBreak/>
        <w:t>constitution. The “</w:t>
      </w:r>
      <w:r w:rsidRPr="00C441B9">
        <w:rPr>
          <w:color w:val="000000" w:themeColor="text1"/>
          <w:sz w:val="22"/>
          <w:szCs w:val="22"/>
          <w:u w:val="single"/>
          <w:lang w:val="en-US"/>
        </w:rPr>
        <w:t>intergovernmentalists</w:t>
      </w:r>
      <w:r w:rsidRPr="00C441B9">
        <w:rPr>
          <w:color w:val="000000" w:themeColor="text1"/>
          <w:sz w:val="22"/>
          <w:szCs w:val="22"/>
          <w:lang w:val="en-US"/>
        </w:rPr>
        <w:t>” were led by Churchill</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Pr="00C441B9">
        <w:rPr>
          <w:color w:val="000000" w:themeColor="text1"/>
          <w:sz w:val="22"/>
          <w:szCs w:val="22"/>
          <w:lang w:val="en-US"/>
        </w:rPr>
        <w:t xml:space="preserve"> who, at that time, no longer envisaged the USE</w:t>
      </w:r>
      <w:r w:rsidR="002149D9" w:rsidRPr="00C441B9">
        <w:rPr>
          <w:color w:val="000000" w:themeColor="text1"/>
          <w:sz w:val="22"/>
          <w:szCs w:val="22"/>
          <w:lang w:val="en-US"/>
        </w:rPr>
        <w:fldChar w:fldCharType="begin"/>
      </w:r>
      <w:r w:rsidR="002149D9" w:rsidRPr="00C441B9">
        <w:rPr>
          <w:sz w:val="22"/>
          <w:szCs w:val="22"/>
          <w:lang w:val="en-US"/>
        </w:rPr>
        <w:instrText xml:space="preserve"> XE "USE" </w:instrText>
      </w:r>
      <w:r w:rsidR="002149D9" w:rsidRPr="00C441B9">
        <w:rPr>
          <w:color w:val="000000" w:themeColor="text1"/>
          <w:sz w:val="22"/>
          <w:szCs w:val="22"/>
          <w:lang w:val="en-US"/>
        </w:rPr>
        <w:fldChar w:fldCharType="end"/>
      </w:r>
      <w:r w:rsidRPr="00C441B9">
        <w:rPr>
          <w:color w:val="000000" w:themeColor="text1"/>
          <w:sz w:val="22"/>
          <w:szCs w:val="22"/>
          <w:lang w:val="en-US"/>
        </w:rPr>
        <w:t>, but mere intergovernmental committees; he did not want a constitution, on the grounds that the United Kingdom does not have one.</w:t>
      </w:r>
    </w:p>
    <w:p w14:paraId="2C5F99C9" w14:textId="202376F8"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The Congress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has failed to bring together a constituent assembly; it has only been able to agree on the pooling of certain sovereign rights of the States, on the urgency of a political and economic union, on the integration of Germany</w:t>
      </w:r>
      <w:r w:rsidR="002149D9" w:rsidRPr="00C441B9">
        <w:rPr>
          <w:color w:val="000000" w:themeColor="text1"/>
          <w:sz w:val="22"/>
          <w:szCs w:val="22"/>
          <w:lang w:val="en-US"/>
        </w:rPr>
        <w:fldChar w:fldCharType="begin"/>
      </w:r>
      <w:r w:rsidR="002149D9" w:rsidRPr="00C441B9">
        <w:rPr>
          <w:sz w:val="22"/>
          <w:szCs w:val="22"/>
          <w:lang w:val="en-US"/>
        </w:rPr>
        <w:instrText xml:space="preserve"> XE "Germany" </w:instrText>
      </w:r>
      <w:r w:rsidR="002149D9" w:rsidRPr="00C441B9">
        <w:rPr>
          <w:color w:val="000000" w:themeColor="text1"/>
          <w:sz w:val="22"/>
          <w:szCs w:val="22"/>
          <w:lang w:val="en-US"/>
        </w:rPr>
        <w:fldChar w:fldCharType="end"/>
      </w:r>
      <w:r w:rsidRPr="00C441B9">
        <w:rPr>
          <w:color w:val="000000" w:themeColor="text1"/>
          <w:sz w:val="22"/>
          <w:szCs w:val="22"/>
          <w:lang w:val="en-US"/>
        </w:rPr>
        <w:t xml:space="preserve"> and on the establishment of a European Court, responsible for drafting a European Charter of Human Rights.</w:t>
      </w:r>
    </w:p>
    <w:p w14:paraId="6C05A972" w14:textId="6AD6FD35" w:rsidR="00E93BF1" w:rsidRPr="00C441B9" w:rsidRDefault="00B14E08" w:rsidP="00E93BF1">
      <w:pPr>
        <w:spacing w:after="120"/>
        <w:jc w:val="both"/>
        <w:rPr>
          <w:color w:val="000000" w:themeColor="text1"/>
          <w:sz w:val="22"/>
          <w:szCs w:val="22"/>
          <w:lang w:val="en-US"/>
        </w:rPr>
      </w:pPr>
      <w:r w:rsidRPr="00C441B9">
        <w:rPr>
          <w:color w:val="000000" w:themeColor="text1"/>
          <w:sz w:val="22"/>
          <w:szCs w:val="22"/>
          <w:lang w:val="en-US"/>
        </w:rPr>
        <w:t>In 1949, on 4 April, with the Treaty of Washington, Western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C441B9">
        <w:rPr>
          <w:color w:val="000000" w:themeColor="text1"/>
          <w:sz w:val="22"/>
          <w:szCs w:val="22"/>
          <w:lang w:val="en-US"/>
        </w:rPr>
        <w:t xml:space="preserve"> becomes subservient to the United States of America</w:t>
      </w:r>
      <w:r w:rsidR="004159D1" w:rsidRPr="00C441B9">
        <w:rPr>
          <w:color w:val="000000" w:themeColor="text1"/>
          <w:sz w:val="22"/>
          <w:szCs w:val="22"/>
          <w:lang w:val="en-US"/>
        </w:rPr>
        <w:fldChar w:fldCharType="begin"/>
      </w:r>
      <w:r w:rsidR="004159D1" w:rsidRPr="00C441B9">
        <w:rPr>
          <w:sz w:val="22"/>
          <w:szCs w:val="22"/>
          <w:lang w:val="en-US"/>
        </w:rPr>
        <w:instrText xml:space="preserve"> XE "America" </w:instrText>
      </w:r>
      <w:r w:rsidR="004159D1" w:rsidRPr="00C441B9">
        <w:rPr>
          <w:color w:val="000000" w:themeColor="text1"/>
          <w:sz w:val="22"/>
          <w:szCs w:val="22"/>
          <w:lang w:val="en-US"/>
        </w:rPr>
        <w:fldChar w:fldCharType="end"/>
      </w:r>
      <w:r w:rsidR="00E93BF1" w:rsidRPr="00C441B9">
        <w:rPr>
          <w:color w:val="000000" w:themeColor="text1"/>
          <w:sz w:val="22"/>
          <w:szCs w:val="22"/>
          <w:lang w:val="en-US"/>
        </w:rPr>
        <w:t>, in exchange for its protection from the Soviet Union. On 5 May, the Council</w:t>
      </w:r>
      <w:r w:rsidR="00A7497F" w:rsidRPr="00C441B9">
        <w:rPr>
          <w:color w:val="000000" w:themeColor="text1"/>
          <w:sz w:val="22"/>
          <w:szCs w:val="22"/>
          <w:lang w:val="en-US"/>
        </w:rPr>
        <w:fldChar w:fldCharType="begin"/>
      </w:r>
      <w:r w:rsidR="00A7497F" w:rsidRPr="00C441B9">
        <w:rPr>
          <w:sz w:val="22"/>
          <w:szCs w:val="22"/>
          <w:lang w:val="en-US"/>
        </w:rPr>
        <w:instrText xml:space="preserve"> XE "</w:instrText>
      </w:r>
      <w:r w:rsidR="00A7497F" w:rsidRPr="00C441B9">
        <w:rPr>
          <w:color w:val="000000" w:themeColor="text1"/>
          <w:sz w:val="22"/>
          <w:szCs w:val="22"/>
          <w:lang w:val="en-US"/>
        </w:rPr>
        <w:instrText>Council</w:instrText>
      </w:r>
      <w:r w:rsidR="00A7497F" w:rsidRPr="00C441B9">
        <w:rPr>
          <w:sz w:val="22"/>
          <w:szCs w:val="22"/>
          <w:lang w:val="en-US"/>
        </w:rPr>
        <w:instrText xml:space="preserve">" </w:instrText>
      </w:r>
      <w:r w:rsidR="00A7497F" w:rsidRPr="00C441B9">
        <w:rPr>
          <w:color w:val="000000" w:themeColor="text1"/>
          <w:sz w:val="22"/>
          <w:szCs w:val="22"/>
          <w:lang w:val="en-US"/>
        </w:rPr>
        <w:fldChar w:fldCharType="end"/>
      </w:r>
      <w:r w:rsidR="00E93BF1" w:rsidRPr="00C441B9">
        <w:rPr>
          <w:color w:val="000000" w:themeColor="text1"/>
          <w:sz w:val="22"/>
          <w:szCs w:val="22"/>
          <w:lang w:val="en-US"/>
        </w:rPr>
        <w:t xml:space="preserve"> of Europe is created by the Treaty of London. On 23 May, the </w:t>
      </w:r>
      <w:r w:rsidR="00781AEC" w:rsidRPr="00C441B9">
        <w:rPr>
          <w:i/>
          <w:color w:val="000000" w:themeColor="text1"/>
          <w:sz w:val="22"/>
          <w:szCs w:val="22"/>
          <w:lang w:val="en-US"/>
        </w:rPr>
        <w:t>Grundgesetz</w:t>
      </w:r>
      <w:r w:rsidR="00CC404A" w:rsidRPr="00C441B9">
        <w:rPr>
          <w:i/>
          <w:color w:val="000000" w:themeColor="text1"/>
          <w:sz w:val="22"/>
          <w:szCs w:val="22"/>
          <w:lang w:val="en-US"/>
        </w:rPr>
        <w:fldChar w:fldCharType="begin"/>
      </w:r>
      <w:r w:rsidR="00CC404A" w:rsidRPr="00C441B9">
        <w:rPr>
          <w:sz w:val="22"/>
          <w:szCs w:val="22"/>
          <w:lang w:val="en-US"/>
        </w:rPr>
        <w:instrText xml:space="preserve"> XE "</w:instrText>
      </w:r>
      <w:r w:rsidR="00CC404A" w:rsidRPr="00C441B9">
        <w:rPr>
          <w:color w:val="000000" w:themeColor="text1"/>
          <w:sz w:val="22"/>
          <w:szCs w:val="22"/>
          <w:lang w:val="en-US"/>
        </w:rPr>
        <w:instrText>Grundgesetz</w:instrText>
      </w:r>
      <w:r w:rsidR="00CC404A" w:rsidRPr="00C441B9">
        <w:rPr>
          <w:sz w:val="22"/>
          <w:szCs w:val="22"/>
          <w:lang w:val="en-US"/>
        </w:rPr>
        <w:instrText xml:space="preserve">" </w:instrText>
      </w:r>
      <w:r w:rsidR="00CC404A" w:rsidRPr="00C441B9">
        <w:rPr>
          <w:i/>
          <w:color w:val="000000" w:themeColor="text1"/>
          <w:sz w:val="22"/>
          <w:szCs w:val="22"/>
          <w:lang w:val="en-US"/>
        </w:rPr>
        <w:fldChar w:fldCharType="end"/>
      </w:r>
      <w:r w:rsidR="00781AEC" w:rsidRPr="00C441B9">
        <w:rPr>
          <w:color w:val="000000" w:themeColor="text1"/>
          <w:sz w:val="22"/>
          <w:szCs w:val="22"/>
          <w:lang w:val="en-US"/>
        </w:rPr>
        <w:t xml:space="preserve"> </w:t>
      </w:r>
      <w:r w:rsidR="00E93BF1" w:rsidRPr="00C441B9">
        <w:rPr>
          <w:color w:val="000000" w:themeColor="text1"/>
          <w:sz w:val="22"/>
          <w:szCs w:val="22"/>
          <w:lang w:val="en-US"/>
        </w:rPr>
        <w:t>of the Federal Republic of Germany</w:t>
      </w:r>
      <w:r w:rsidR="002149D9" w:rsidRPr="00C441B9">
        <w:rPr>
          <w:color w:val="000000" w:themeColor="text1"/>
          <w:sz w:val="22"/>
          <w:szCs w:val="22"/>
          <w:lang w:val="en-US"/>
        </w:rPr>
        <w:fldChar w:fldCharType="begin"/>
      </w:r>
      <w:r w:rsidR="002149D9" w:rsidRPr="00C441B9">
        <w:rPr>
          <w:sz w:val="22"/>
          <w:szCs w:val="22"/>
          <w:lang w:val="en-US"/>
        </w:rPr>
        <w:instrText xml:space="preserve"> XE "Germany" </w:instrText>
      </w:r>
      <w:r w:rsidR="002149D9" w:rsidRPr="00C441B9">
        <w:rPr>
          <w:color w:val="000000" w:themeColor="text1"/>
          <w:sz w:val="22"/>
          <w:szCs w:val="22"/>
          <w:lang w:val="en-US"/>
        </w:rPr>
        <w:fldChar w:fldCharType="end"/>
      </w:r>
      <w:r w:rsidR="00E93BF1" w:rsidRPr="00C441B9">
        <w:rPr>
          <w:rStyle w:val="Appelnotedebasdep"/>
          <w:rFonts w:eastAsiaTheme="minorEastAsia"/>
          <w:color w:val="000000" w:themeColor="text1"/>
          <w:sz w:val="22"/>
          <w:szCs w:val="22"/>
        </w:rPr>
        <w:footnoteReference w:id="39"/>
      </w:r>
      <w:r w:rsidR="00E93BF1" w:rsidRPr="00C441B9">
        <w:rPr>
          <w:color w:val="000000" w:themeColor="text1"/>
          <w:sz w:val="22"/>
          <w:szCs w:val="22"/>
          <w:lang w:val="en-US"/>
        </w:rPr>
        <w:t xml:space="preserve"> is published.  Articles 23 and 24 do not provide for the Federal Republic of Germany to become part of a European (con)federal </w:t>
      </w:r>
      <w:r w:rsidR="00C572A7" w:rsidRPr="00C441B9">
        <w:rPr>
          <w:color w:val="000000" w:themeColor="text1"/>
          <w:sz w:val="22"/>
          <w:szCs w:val="22"/>
          <w:lang w:val="en-US"/>
        </w:rPr>
        <w:t>S</w:t>
      </w:r>
      <w:r w:rsidR="00E93BF1" w:rsidRPr="00C441B9">
        <w:rPr>
          <w:color w:val="000000" w:themeColor="text1"/>
          <w:sz w:val="22"/>
          <w:szCs w:val="22"/>
          <w:lang w:val="en-US"/>
        </w:rPr>
        <w:t>tate, to avoid any return to the Holy</w:t>
      </w:r>
      <w:r w:rsidR="00F5640D" w:rsidRPr="00C441B9">
        <w:rPr>
          <w:color w:val="000000" w:themeColor="text1"/>
          <w:sz w:val="22"/>
          <w:szCs w:val="22"/>
          <w:lang w:val="en-US"/>
        </w:rPr>
        <w:fldChar w:fldCharType="begin"/>
      </w:r>
      <w:r w:rsidR="00F5640D" w:rsidRPr="00C441B9">
        <w:rPr>
          <w:sz w:val="22"/>
          <w:szCs w:val="22"/>
          <w:lang w:val="en-US"/>
        </w:rPr>
        <w:instrText xml:space="preserve"> XE "</w:instrText>
      </w:r>
      <w:r w:rsidR="00F5640D" w:rsidRPr="00C441B9">
        <w:rPr>
          <w:bCs/>
          <w:i/>
          <w:color w:val="000000" w:themeColor="text1"/>
          <w:sz w:val="22"/>
          <w:szCs w:val="22"/>
          <w:lang w:val="de-DE"/>
        </w:rPr>
        <w:instrText>Holy Roman Empire of the German nation</w:instrText>
      </w:r>
      <w:r w:rsidR="00F5640D" w:rsidRPr="00C441B9">
        <w:rPr>
          <w:sz w:val="22"/>
          <w:szCs w:val="22"/>
          <w:lang w:val="en-US"/>
        </w:rPr>
        <w:instrText xml:space="preserve">" </w:instrText>
      </w:r>
      <w:r w:rsidR="00F5640D" w:rsidRPr="00C441B9">
        <w:rPr>
          <w:color w:val="000000" w:themeColor="text1"/>
          <w:sz w:val="22"/>
          <w:szCs w:val="22"/>
          <w:lang w:val="en-US"/>
        </w:rPr>
        <w:fldChar w:fldCharType="end"/>
      </w:r>
      <w:r w:rsidR="00E93BF1" w:rsidRPr="00C441B9">
        <w:rPr>
          <w:color w:val="000000" w:themeColor="text1"/>
          <w:sz w:val="22"/>
          <w:szCs w:val="22"/>
          <w:lang w:val="en-US"/>
        </w:rPr>
        <w:t xml:space="preserve"> Roman Empire of the German nation. Great Britain rejects a European federation and, on 18 September, confirms its lack of solidarity by devaluing the pound sterling by 30.5%. In his press conference on 14 November, General de Gaulle</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de Gaulle</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00E93BF1" w:rsidRPr="00C441B9">
        <w:rPr>
          <w:color w:val="000000" w:themeColor="text1"/>
          <w:sz w:val="22"/>
          <w:szCs w:val="22"/>
          <w:lang w:val="en-US"/>
        </w:rPr>
        <w:t xml:space="preserve"> castigates the fact that a member country of the Council of Europe devalues without any consultation, causing serious prejudice to the other members of this institution and demonstrating its complete lack of solidarity. The equally shocked Americans urged Paul-Henri Spaak</w:t>
      </w:r>
      <w:r w:rsidR="006C7373" w:rsidRPr="00C441B9">
        <w:rPr>
          <w:color w:val="000000" w:themeColor="text1"/>
          <w:sz w:val="22"/>
          <w:szCs w:val="22"/>
          <w:lang w:val="en-US"/>
        </w:rPr>
        <w:fldChar w:fldCharType="begin"/>
      </w:r>
      <w:r w:rsidR="006C7373" w:rsidRPr="00C441B9">
        <w:rPr>
          <w:sz w:val="22"/>
          <w:szCs w:val="22"/>
          <w:lang w:val="en-US"/>
        </w:rPr>
        <w:instrText xml:space="preserve"> XE "</w:instrText>
      </w:r>
      <w:r w:rsidR="006C7373" w:rsidRPr="00C441B9">
        <w:rPr>
          <w:color w:val="000000" w:themeColor="text1"/>
          <w:sz w:val="22"/>
          <w:szCs w:val="22"/>
          <w:lang w:val="en-US"/>
        </w:rPr>
        <w:instrText>Spaak</w:instrText>
      </w:r>
      <w:r w:rsidR="006C7373" w:rsidRPr="00C441B9">
        <w:rPr>
          <w:sz w:val="22"/>
          <w:szCs w:val="22"/>
          <w:lang w:val="en-US"/>
        </w:rPr>
        <w:instrText xml:space="preserve">" </w:instrText>
      </w:r>
      <w:r w:rsidR="006C7373" w:rsidRPr="00C441B9">
        <w:rPr>
          <w:color w:val="000000" w:themeColor="text1"/>
          <w:sz w:val="22"/>
          <w:szCs w:val="22"/>
          <w:lang w:val="en-US"/>
        </w:rPr>
        <w:fldChar w:fldCharType="end"/>
      </w:r>
      <w:r w:rsidR="00E93BF1" w:rsidRPr="00C441B9">
        <w:rPr>
          <w:color w:val="000000" w:themeColor="text1"/>
          <w:sz w:val="22"/>
          <w:szCs w:val="22"/>
          <w:lang w:val="en-US"/>
        </w:rPr>
        <w:t xml:space="preserve"> to take the unification of Europe from Churchill</w:t>
      </w:r>
      <w:r w:rsidR="009F5ADE" w:rsidRPr="00C441B9">
        <w:rPr>
          <w:color w:val="000000" w:themeColor="text1"/>
          <w:sz w:val="22"/>
          <w:szCs w:val="22"/>
          <w:lang w:val="en-US"/>
        </w:rPr>
        <w:fldChar w:fldCharType="begin"/>
      </w:r>
      <w:r w:rsidR="009F5ADE" w:rsidRPr="00C441B9">
        <w:rPr>
          <w:sz w:val="22"/>
          <w:szCs w:val="22"/>
          <w:lang w:val="en-US"/>
        </w:rPr>
        <w:instrText xml:space="preserve"> XE "</w:instrText>
      </w:r>
      <w:r w:rsidR="009F5ADE" w:rsidRPr="00C441B9">
        <w:rPr>
          <w:color w:val="000000" w:themeColor="text1"/>
          <w:sz w:val="22"/>
          <w:szCs w:val="22"/>
          <w:lang w:val="en-US"/>
        </w:rPr>
        <w:instrText>Churchill</w:instrText>
      </w:r>
      <w:r w:rsidR="009F5ADE" w:rsidRPr="00C441B9">
        <w:rPr>
          <w:sz w:val="22"/>
          <w:szCs w:val="22"/>
          <w:lang w:val="en-US"/>
        </w:rPr>
        <w:instrText xml:space="preserve">" </w:instrText>
      </w:r>
      <w:r w:rsidR="009F5ADE" w:rsidRPr="00C441B9">
        <w:rPr>
          <w:color w:val="000000" w:themeColor="text1"/>
          <w:sz w:val="22"/>
          <w:szCs w:val="22"/>
          <w:lang w:val="en-US"/>
        </w:rPr>
        <w:fldChar w:fldCharType="end"/>
      </w:r>
      <w:r w:rsidR="00E93BF1" w:rsidRPr="00C441B9">
        <w:rPr>
          <w:color w:val="000000" w:themeColor="text1"/>
          <w:sz w:val="22"/>
          <w:szCs w:val="22"/>
          <w:lang w:val="en-US"/>
        </w:rPr>
        <w:t>'s hands.</w:t>
      </w:r>
    </w:p>
    <w:p w14:paraId="30426E68" w14:textId="77777777" w:rsidR="00E93BF1" w:rsidRPr="00C441B9" w:rsidRDefault="00E93BF1" w:rsidP="00E93BF1">
      <w:pPr>
        <w:spacing w:after="120"/>
        <w:jc w:val="both"/>
        <w:rPr>
          <w:color w:val="000000" w:themeColor="text1"/>
          <w:sz w:val="22"/>
          <w:szCs w:val="22"/>
          <w:lang w:val="en-US"/>
        </w:rPr>
      </w:pPr>
      <w:r w:rsidRPr="00C441B9">
        <w:rPr>
          <w:color w:val="000000" w:themeColor="text1"/>
          <w:sz w:val="22"/>
          <w:szCs w:val="22"/>
          <w:lang w:val="en-US"/>
        </w:rPr>
        <w:t>After prehistory comes the ancient history of European unification, that of the years 1950 to 1958. This is the subject of Chapter 3.</w:t>
      </w:r>
    </w:p>
    <w:p w14:paraId="49F0574A" w14:textId="00724056" w:rsidR="00E93BF1" w:rsidRPr="005212FF" w:rsidRDefault="00E93BF1" w:rsidP="00E93BF1">
      <w:pPr>
        <w:rPr>
          <w:rFonts w:cs="Arial"/>
          <w:b/>
          <w:bCs/>
          <w:color w:val="000000" w:themeColor="text1"/>
          <w:kern w:val="32"/>
          <w:sz w:val="32"/>
          <w:szCs w:val="32"/>
          <w:lang w:val="fr-FR"/>
        </w:rPr>
      </w:pPr>
      <w:r w:rsidRPr="005212FF">
        <w:rPr>
          <w:color w:val="000000" w:themeColor="text1"/>
          <w:lang w:val="en-US"/>
        </w:rPr>
        <w:br w:type="page"/>
      </w:r>
    </w:p>
    <w:p w14:paraId="71EC5427" w14:textId="77777777" w:rsidR="004878C9" w:rsidRPr="005212FF" w:rsidRDefault="004878C9" w:rsidP="004878C9">
      <w:pPr>
        <w:pStyle w:val="2Chapitre"/>
        <w:rPr>
          <w:color w:val="000000" w:themeColor="text1"/>
          <w:lang w:val="en-US"/>
        </w:rPr>
      </w:pPr>
      <w:bookmarkStart w:id="12" w:name="_Toc46650661"/>
      <w:r w:rsidRPr="005212FF">
        <w:rPr>
          <w:color w:val="000000" w:themeColor="text1"/>
          <w:lang w:val="en-US"/>
        </w:rPr>
        <w:lastRenderedPageBreak/>
        <w:t>The ancient history of European unification</w:t>
      </w:r>
      <w:bookmarkEnd w:id="12"/>
    </w:p>
    <w:p w14:paraId="12655E66" w14:textId="24F6BDE3" w:rsidR="004878C9" w:rsidRPr="00113B78" w:rsidRDefault="004878C9" w:rsidP="004878C9">
      <w:pPr>
        <w:spacing w:after="120"/>
        <w:jc w:val="both"/>
        <w:rPr>
          <w:color w:val="000000" w:themeColor="text1"/>
          <w:sz w:val="22"/>
          <w:szCs w:val="22"/>
          <w:lang w:val="en-US"/>
        </w:rPr>
      </w:pPr>
      <w:r w:rsidRPr="00113B78">
        <w:rPr>
          <w:color w:val="000000" w:themeColor="text1"/>
          <w:sz w:val="22"/>
          <w:szCs w:val="22"/>
          <w:lang w:val="en-US"/>
        </w:rPr>
        <w:t>The ancient history of European unification goes from 1950 to 1958. It covers the beginnings of the European Coal and Steel Community (ECSC</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ECSC</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It explains the failure of the European Defence Community (EDC</w:t>
      </w:r>
      <w:r w:rsidR="00BB1700" w:rsidRPr="00113B78">
        <w:rPr>
          <w:color w:val="000000" w:themeColor="text1"/>
          <w:sz w:val="22"/>
          <w:szCs w:val="22"/>
          <w:lang w:val="en-US"/>
        </w:rPr>
        <w:fldChar w:fldCharType="begin"/>
      </w:r>
      <w:r w:rsidR="00BB1700" w:rsidRPr="00113B78">
        <w:rPr>
          <w:sz w:val="22"/>
          <w:szCs w:val="22"/>
          <w:lang w:val="en-US"/>
        </w:rPr>
        <w:instrText xml:space="preserve"> XE "</w:instrText>
      </w:r>
      <w:r w:rsidR="00BB1700" w:rsidRPr="00113B78">
        <w:rPr>
          <w:color w:val="000000" w:themeColor="text1"/>
          <w:sz w:val="22"/>
          <w:szCs w:val="22"/>
          <w:lang w:val="en-US"/>
        </w:rPr>
        <w:instrText>EDC</w:instrText>
      </w:r>
      <w:r w:rsidR="00BB1700" w:rsidRPr="00113B78">
        <w:rPr>
          <w:sz w:val="22"/>
          <w:szCs w:val="22"/>
          <w:lang w:val="en-US"/>
        </w:rPr>
        <w:instrText xml:space="preserve">" </w:instrText>
      </w:r>
      <w:r w:rsidR="00BB1700" w:rsidRPr="00113B78">
        <w:rPr>
          <w:color w:val="000000" w:themeColor="text1"/>
          <w:sz w:val="22"/>
          <w:szCs w:val="22"/>
          <w:lang w:val="en-US"/>
        </w:rPr>
        <w:fldChar w:fldCharType="end"/>
      </w:r>
      <w:r w:rsidRPr="00113B78">
        <w:rPr>
          <w:color w:val="000000" w:themeColor="text1"/>
          <w:sz w:val="22"/>
          <w:szCs w:val="22"/>
          <w:lang w:val="en-US"/>
        </w:rPr>
        <w:t>) and the first draft constitutional treaty, which should have founded the European Political Community (EPC</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EPC</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Then comes the new avenues of integration opened up by the Treaties of Rome on the European Economic Community (EEC</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EEC</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and the European Atomic Energy Community (EAEC or Euratom</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Euratom</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w:t>
      </w:r>
    </w:p>
    <w:p w14:paraId="55E32DC5" w14:textId="77777777" w:rsidR="004878C9" w:rsidRPr="005212FF" w:rsidRDefault="004878C9" w:rsidP="004878C9">
      <w:pPr>
        <w:pStyle w:val="3Section"/>
        <w:rPr>
          <w:color w:val="000000" w:themeColor="text1"/>
          <w:lang w:val="en-US"/>
        </w:rPr>
      </w:pPr>
      <w:bookmarkStart w:id="13" w:name="_Toc46650662"/>
      <w:r w:rsidRPr="005212FF">
        <w:rPr>
          <w:color w:val="000000" w:themeColor="text1"/>
          <w:szCs w:val="22"/>
          <w:lang w:val="en-US"/>
        </w:rPr>
        <w:t>The Six, the failure of the first draft constitutional treaty</w:t>
      </w:r>
      <w:bookmarkEnd w:id="13"/>
    </w:p>
    <w:p w14:paraId="075FB9AF" w14:textId="29BDC1E0" w:rsidR="004878C9" w:rsidRPr="00113B78" w:rsidRDefault="004878C9" w:rsidP="004878C9">
      <w:pPr>
        <w:spacing w:after="120"/>
        <w:jc w:val="both"/>
        <w:rPr>
          <w:color w:val="000000" w:themeColor="text1"/>
          <w:sz w:val="22"/>
          <w:szCs w:val="22"/>
          <w:lang w:val="en-US"/>
        </w:rPr>
      </w:pPr>
      <w:r w:rsidRPr="00113B78">
        <w:rPr>
          <w:color w:val="000000" w:themeColor="text1"/>
          <w:sz w:val="22"/>
          <w:szCs w:val="22"/>
          <w:lang w:val="en-US"/>
        </w:rPr>
        <w:t>On 9 May 1950, five years to the day after Germany</w:t>
      </w:r>
      <w:r w:rsidR="002149D9" w:rsidRPr="00113B78">
        <w:rPr>
          <w:color w:val="000000" w:themeColor="text1"/>
          <w:sz w:val="22"/>
          <w:szCs w:val="22"/>
          <w:lang w:val="en-US"/>
        </w:rPr>
        <w:fldChar w:fldCharType="begin"/>
      </w:r>
      <w:r w:rsidR="002149D9" w:rsidRPr="00113B78">
        <w:rPr>
          <w:sz w:val="22"/>
          <w:szCs w:val="22"/>
          <w:lang w:val="en-US"/>
        </w:rPr>
        <w:instrText xml:space="preserve"> XE "Germany" </w:instrText>
      </w:r>
      <w:r w:rsidR="002149D9" w:rsidRPr="00113B78">
        <w:rPr>
          <w:color w:val="000000" w:themeColor="text1"/>
          <w:sz w:val="22"/>
          <w:szCs w:val="22"/>
          <w:lang w:val="en-US"/>
        </w:rPr>
        <w:fldChar w:fldCharType="end"/>
      </w:r>
      <w:r w:rsidRPr="00113B78">
        <w:rPr>
          <w:color w:val="000000" w:themeColor="text1"/>
          <w:sz w:val="22"/>
          <w:szCs w:val="22"/>
          <w:lang w:val="en-US"/>
        </w:rPr>
        <w:t>'s capitulation to Russia</w:t>
      </w:r>
      <w:r w:rsidR="002149D9" w:rsidRPr="00113B78">
        <w:rPr>
          <w:color w:val="000000" w:themeColor="text1"/>
          <w:sz w:val="22"/>
          <w:szCs w:val="22"/>
          <w:lang w:val="en-US"/>
        </w:rPr>
        <w:fldChar w:fldCharType="begin"/>
      </w:r>
      <w:r w:rsidR="002149D9" w:rsidRPr="00113B78">
        <w:rPr>
          <w:sz w:val="22"/>
          <w:szCs w:val="22"/>
          <w:lang w:val="en-US"/>
        </w:rPr>
        <w:instrText xml:space="preserve"> XE "</w:instrText>
      </w:r>
      <w:r w:rsidR="002149D9" w:rsidRPr="00113B78">
        <w:rPr>
          <w:color w:val="000000" w:themeColor="text1"/>
          <w:sz w:val="22"/>
          <w:szCs w:val="22"/>
          <w:lang w:val="en-US"/>
        </w:rPr>
        <w:instrText>Russia</w:instrText>
      </w:r>
      <w:r w:rsidR="002149D9" w:rsidRPr="00113B78">
        <w:rPr>
          <w:sz w:val="22"/>
          <w:szCs w:val="22"/>
          <w:lang w:val="en-US"/>
        </w:rPr>
        <w:instrText xml:space="preserve">" </w:instrText>
      </w:r>
      <w:r w:rsidR="002149D9" w:rsidRPr="00113B78">
        <w:rPr>
          <w:color w:val="000000" w:themeColor="text1"/>
          <w:sz w:val="22"/>
          <w:szCs w:val="22"/>
          <w:lang w:val="en-US"/>
        </w:rPr>
        <w:fldChar w:fldCharType="end"/>
      </w:r>
      <w:r w:rsidRPr="00113B78">
        <w:rPr>
          <w:color w:val="000000" w:themeColor="text1"/>
          <w:sz w:val="22"/>
          <w:szCs w:val="22"/>
          <w:lang w:val="en-US"/>
        </w:rPr>
        <w:t>, prompted by Jean Monnet, the French Foreign Minister, Robert Schuman</w:t>
      </w:r>
      <w:r w:rsidR="006C7373" w:rsidRPr="00113B78">
        <w:rPr>
          <w:color w:val="000000" w:themeColor="text1"/>
          <w:sz w:val="22"/>
          <w:szCs w:val="22"/>
          <w:lang w:val="en-US"/>
        </w:rPr>
        <w:fldChar w:fldCharType="begin"/>
      </w:r>
      <w:r w:rsidR="006C7373" w:rsidRPr="00113B78">
        <w:rPr>
          <w:sz w:val="22"/>
          <w:szCs w:val="22"/>
          <w:lang w:val="en-US"/>
        </w:rPr>
        <w:instrText xml:space="preserve"> XE "</w:instrText>
      </w:r>
      <w:r w:rsidR="006C7373" w:rsidRPr="00113B78">
        <w:rPr>
          <w:color w:val="000000" w:themeColor="text1"/>
          <w:sz w:val="22"/>
          <w:szCs w:val="22"/>
          <w:lang w:val="en-US"/>
        </w:rPr>
        <w:instrText>Schuman</w:instrText>
      </w:r>
      <w:r w:rsidR="006C7373" w:rsidRPr="00113B78">
        <w:rPr>
          <w:sz w:val="22"/>
          <w:szCs w:val="22"/>
          <w:lang w:val="en-US"/>
        </w:rPr>
        <w:instrText xml:space="preserve">" </w:instrText>
      </w:r>
      <w:r w:rsidR="006C7373" w:rsidRPr="00113B78">
        <w:rPr>
          <w:color w:val="000000" w:themeColor="text1"/>
          <w:sz w:val="22"/>
          <w:szCs w:val="22"/>
          <w:lang w:val="en-US"/>
        </w:rPr>
        <w:fldChar w:fldCharType="end"/>
      </w:r>
      <w:r w:rsidRPr="00113B78">
        <w:rPr>
          <w:color w:val="000000" w:themeColor="text1"/>
          <w:sz w:val="22"/>
          <w:szCs w:val="22"/>
          <w:lang w:val="en-US"/>
        </w:rPr>
        <w:t xml:space="preserve"> proposed a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113B78">
        <w:rPr>
          <w:color w:val="000000" w:themeColor="text1"/>
          <w:sz w:val="22"/>
          <w:szCs w:val="22"/>
          <w:lang w:val="en-US"/>
        </w:rPr>
        <w:t xml:space="preserve"> of six, without the British</w:t>
      </w:r>
      <w:r w:rsidR="008E0D78" w:rsidRPr="00113B78">
        <w:rPr>
          <w:color w:val="000000" w:themeColor="text1"/>
          <w:sz w:val="22"/>
          <w:szCs w:val="22"/>
          <w:lang w:val="en-US"/>
        </w:rPr>
        <w:fldChar w:fldCharType="begin"/>
      </w:r>
      <w:r w:rsidR="008E0D78" w:rsidRPr="00113B78">
        <w:rPr>
          <w:sz w:val="22"/>
          <w:szCs w:val="22"/>
          <w:lang w:val="en-US"/>
        </w:rPr>
        <w:instrText xml:space="preserve"> XE "British" </w:instrText>
      </w:r>
      <w:r w:rsidR="008E0D78" w:rsidRPr="00113B78">
        <w:rPr>
          <w:color w:val="000000" w:themeColor="text1"/>
          <w:sz w:val="22"/>
          <w:szCs w:val="22"/>
          <w:lang w:val="en-US"/>
        </w:rPr>
        <w:fldChar w:fldCharType="end"/>
      </w:r>
      <w:r w:rsidRPr="00113B78">
        <w:rPr>
          <w:color w:val="000000" w:themeColor="text1"/>
          <w:sz w:val="22"/>
          <w:szCs w:val="22"/>
          <w:lang w:val="en-US"/>
        </w:rPr>
        <w:t>: the ECSC</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ECSC</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which, in accordance with their political conceptions,</w:t>
      </w:r>
      <w:r w:rsidRPr="00113B78">
        <w:rPr>
          <w:rStyle w:val="Appelnotedebasdep"/>
          <w:color w:val="000000" w:themeColor="text1"/>
          <w:sz w:val="22"/>
          <w:szCs w:val="22"/>
        </w:rPr>
        <w:footnoteReference w:id="40"/>
      </w:r>
      <w:r w:rsidRPr="00113B78">
        <w:rPr>
          <w:color w:val="000000" w:themeColor="text1"/>
          <w:sz w:val="22"/>
          <w:szCs w:val="22"/>
          <w:lang w:val="en-US"/>
        </w:rPr>
        <w:t xml:space="preserve"> would be an independent, functionalist, </w:t>
      </w:r>
      <w:r w:rsidRPr="00113B78">
        <w:rPr>
          <w:color w:val="000000" w:themeColor="text1"/>
          <w:sz w:val="22"/>
          <w:szCs w:val="22"/>
          <w:lang w:val="en-US"/>
        </w:rPr>
        <w:lastRenderedPageBreak/>
        <w:t>technocratic and supranational</w:t>
      </w:r>
      <w:r w:rsidRPr="00113B78">
        <w:rPr>
          <w:rStyle w:val="Appelnotedebasdep"/>
          <w:color w:val="000000" w:themeColor="text1"/>
          <w:sz w:val="22"/>
          <w:szCs w:val="22"/>
        </w:rPr>
        <w:footnoteReference w:id="41"/>
      </w:r>
      <w:r w:rsidRPr="00113B78">
        <w:rPr>
          <w:color w:val="000000" w:themeColor="text1"/>
          <w:sz w:val="22"/>
          <w:szCs w:val="22"/>
          <w:lang w:val="en-US"/>
        </w:rPr>
        <w:t xml:space="preserve"> legal entity.  The ECSC Treaty </w:t>
      </w:r>
      <w:r w:rsidR="00870F49" w:rsidRPr="00113B78">
        <w:rPr>
          <w:color w:val="000000" w:themeColor="text1"/>
          <w:sz w:val="22"/>
          <w:szCs w:val="22"/>
          <w:lang w:val="en-US"/>
        </w:rPr>
        <w:t xml:space="preserve">of </w:t>
      </w:r>
      <w:r w:rsidR="00870F49" w:rsidRPr="00113B78">
        <w:rPr>
          <w:sz w:val="22"/>
          <w:szCs w:val="22"/>
          <w:lang w:val="en-US"/>
        </w:rPr>
        <w:t xml:space="preserve">Paris of 18 April 1951 </w:t>
      </w:r>
      <w:r w:rsidRPr="00113B78">
        <w:rPr>
          <w:color w:val="000000" w:themeColor="text1"/>
          <w:sz w:val="22"/>
          <w:szCs w:val="22"/>
          <w:lang w:val="en-US"/>
        </w:rPr>
        <w:t>provides that, in the long term only, the Parliamentary Assembly will be elected. Truman supports the initiative, just as Roosevelt supported Vichy. More clear-sighted, General de Gaulle</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de Gaulle</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at his press conference on 9 August, declared: "The only practical solution that presents itself to us is that of the federation."</w:t>
      </w:r>
      <w:r w:rsidRPr="00113B78">
        <w:rPr>
          <w:rStyle w:val="Appelnotedebasdep"/>
          <w:color w:val="000000" w:themeColor="text1"/>
          <w:sz w:val="22"/>
          <w:szCs w:val="22"/>
        </w:rPr>
        <w:footnoteReference w:id="42"/>
      </w:r>
      <w:r w:rsidRPr="00113B78">
        <w:rPr>
          <w:color w:val="000000" w:themeColor="text1"/>
          <w:sz w:val="22"/>
          <w:szCs w:val="22"/>
          <w:lang w:val="en-US"/>
        </w:rPr>
        <w:t xml:space="preserve"> The Korean War puts European defence back on the agenda, as well as the acceptance of Germany and Italy in the Western camp. The French government proposed a communal army, the EDC</w:t>
      </w:r>
      <w:r w:rsidR="00BB1700" w:rsidRPr="00113B78">
        <w:rPr>
          <w:color w:val="000000" w:themeColor="text1"/>
          <w:sz w:val="22"/>
          <w:szCs w:val="22"/>
          <w:lang w:val="en-US"/>
        </w:rPr>
        <w:fldChar w:fldCharType="begin"/>
      </w:r>
      <w:r w:rsidR="00BB1700" w:rsidRPr="00113B78">
        <w:rPr>
          <w:sz w:val="22"/>
          <w:szCs w:val="22"/>
          <w:lang w:val="en-US"/>
        </w:rPr>
        <w:instrText xml:space="preserve"> XE "</w:instrText>
      </w:r>
      <w:r w:rsidR="00BB1700" w:rsidRPr="00113B78">
        <w:rPr>
          <w:color w:val="000000" w:themeColor="text1"/>
          <w:sz w:val="22"/>
          <w:szCs w:val="22"/>
          <w:lang w:val="en-US"/>
        </w:rPr>
        <w:instrText>EDC</w:instrText>
      </w:r>
      <w:r w:rsidR="00BB1700" w:rsidRPr="00113B78">
        <w:rPr>
          <w:sz w:val="22"/>
          <w:szCs w:val="22"/>
          <w:lang w:val="en-US"/>
        </w:rPr>
        <w:instrText xml:space="preserve">" </w:instrText>
      </w:r>
      <w:r w:rsidR="00BB1700" w:rsidRPr="00113B78">
        <w:rPr>
          <w:color w:val="000000" w:themeColor="text1"/>
          <w:sz w:val="22"/>
          <w:szCs w:val="22"/>
          <w:lang w:val="en-US"/>
        </w:rPr>
        <w:fldChar w:fldCharType="end"/>
      </w:r>
      <w:r w:rsidRPr="00113B78">
        <w:rPr>
          <w:color w:val="000000" w:themeColor="text1"/>
          <w:sz w:val="22"/>
          <w:szCs w:val="22"/>
          <w:lang w:val="en-US"/>
        </w:rPr>
        <w:t>, on 24 October.</w:t>
      </w:r>
    </w:p>
    <w:p w14:paraId="7E631D40" w14:textId="37D4AF6A" w:rsidR="004878C9" w:rsidRPr="00113B78" w:rsidRDefault="004878C9" w:rsidP="004878C9">
      <w:pPr>
        <w:spacing w:after="120"/>
        <w:jc w:val="both"/>
        <w:rPr>
          <w:color w:val="000000" w:themeColor="text1"/>
          <w:sz w:val="22"/>
          <w:szCs w:val="22"/>
          <w:lang w:val="en-US"/>
        </w:rPr>
      </w:pPr>
      <w:r w:rsidRPr="00113B78">
        <w:rPr>
          <w:color w:val="000000" w:themeColor="text1"/>
          <w:sz w:val="22"/>
          <w:szCs w:val="22"/>
          <w:lang w:val="en-US"/>
        </w:rPr>
        <w:t>On 7 January 1951, de Gaulle</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de Gaulle</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challenges the ED</w:t>
      </w:r>
      <w:r w:rsidR="00B14E08" w:rsidRPr="00113B78">
        <w:rPr>
          <w:color w:val="000000" w:themeColor="text1"/>
          <w:sz w:val="22"/>
          <w:szCs w:val="22"/>
          <w:lang w:val="en-US"/>
        </w:rPr>
        <w:t>C</w:t>
      </w:r>
      <w:r w:rsidR="00BB1700" w:rsidRPr="00113B78">
        <w:rPr>
          <w:color w:val="000000" w:themeColor="text1"/>
          <w:sz w:val="22"/>
          <w:szCs w:val="22"/>
          <w:lang w:val="en-US"/>
        </w:rPr>
        <w:fldChar w:fldCharType="begin"/>
      </w:r>
      <w:r w:rsidR="00BB1700" w:rsidRPr="00113B78">
        <w:rPr>
          <w:sz w:val="22"/>
          <w:szCs w:val="22"/>
          <w:lang w:val="en-US"/>
        </w:rPr>
        <w:instrText xml:space="preserve"> XE "</w:instrText>
      </w:r>
      <w:r w:rsidR="00BB1700" w:rsidRPr="00113B78">
        <w:rPr>
          <w:color w:val="000000" w:themeColor="text1"/>
          <w:sz w:val="22"/>
          <w:szCs w:val="22"/>
          <w:lang w:val="en-US"/>
        </w:rPr>
        <w:instrText>EDC</w:instrText>
      </w:r>
      <w:r w:rsidR="00BB1700" w:rsidRPr="00113B78">
        <w:rPr>
          <w:sz w:val="22"/>
          <w:szCs w:val="22"/>
          <w:lang w:val="en-US"/>
        </w:rPr>
        <w:instrText xml:space="preserve">" </w:instrText>
      </w:r>
      <w:r w:rsidR="00BB1700" w:rsidRPr="00113B78">
        <w:rPr>
          <w:color w:val="000000" w:themeColor="text1"/>
          <w:sz w:val="22"/>
          <w:szCs w:val="22"/>
          <w:lang w:val="en-US"/>
        </w:rPr>
        <w:fldChar w:fldCharType="end"/>
      </w:r>
      <w:r w:rsidRPr="00113B78">
        <w:rPr>
          <w:color w:val="000000" w:themeColor="text1"/>
          <w:sz w:val="22"/>
          <w:szCs w:val="22"/>
          <w:lang w:val="en-US"/>
        </w:rPr>
        <w:t>, because an army "fights above all for its country, under the authority of its government and under the orders of its chiefs." In May, in Rome, General Eisenhower</w:t>
      </w:r>
      <w:r w:rsidR="00AC46E2" w:rsidRPr="00113B78">
        <w:rPr>
          <w:color w:val="000000" w:themeColor="text1"/>
          <w:sz w:val="22"/>
          <w:szCs w:val="22"/>
          <w:lang w:val="en-US"/>
        </w:rPr>
        <w:fldChar w:fldCharType="begin"/>
      </w:r>
      <w:r w:rsidR="00AC46E2" w:rsidRPr="00113B78">
        <w:rPr>
          <w:sz w:val="22"/>
          <w:szCs w:val="22"/>
          <w:lang w:val="en-US"/>
        </w:rPr>
        <w:instrText xml:space="preserve"> XE "Eisenhower" </w:instrText>
      </w:r>
      <w:r w:rsidR="00AC46E2" w:rsidRPr="00113B78">
        <w:rPr>
          <w:color w:val="000000" w:themeColor="text1"/>
          <w:sz w:val="22"/>
          <w:szCs w:val="22"/>
          <w:lang w:val="en-US"/>
        </w:rPr>
        <w:fldChar w:fldCharType="end"/>
      </w:r>
      <w:r w:rsidRPr="00113B78">
        <w:rPr>
          <w:color w:val="000000" w:themeColor="text1"/>
          <w:sz w:val="22"/>
          <w:szCs w:val="22"/>
          <w:lang w:val="en-US"/>
        </w:rPr>
        <w:t xml:space="preserve">, who is leaving the role of the Atlantic Alliance's commander in chief </w:t>
      </w:r>
      <w:r w:rsidR="00CD044D" w:rsidRPr="00113B78">
        <w:rPr>
          <w:color w:val="000000" w:themeColor="text1"/>
          <w:sz w:val="22"/>
          <w:szCs w:val="22"/>
          <w:lang w:val="en-US"/>
        </w:rPr>
        <w:t>(SACEUR</w:t>
      </w:r>
      <w:r w:rsidR="00F5640D" w:rsidRPr="00113B78">
        <w:rPr>
          <w:color w:val="000000" w:themeColor="text1"/>
          <w:sz w:val="22"/>
          <w:szCs w:val="22"/>
          <w:lang w:val="en-US"/>
        </w:rPr>
        <w:fldChar w:fldCharType="begin"/>
      </w:r>
      <w:r w:rsidR="00F5640D" w:rsidRPr="00113B78">
        <w:rPr>
          <w:sz w:val="22"/>
          <w:szCs w:val="22"/>
          <w:lang w:val="en-US"/>
        </w:rPr>
        <w:instrText xml:space="preserve"> XE "</w:instrText>
      </w:r>
      <w:r w:rsidR="00F5640D" w:rsidRPr="00113B78">
        <w:rPr>
          <w:color w:val="000000" w:themeColor="text1"/>
          <w:sz w:val="22"/>
          <w:szCs w:val="22"/>
          <w:lang w:val="en-US"/>
        </w:rPr>
        <w:instrText>SACEUR</w:instrText>
      </w:r>
      <w:r w:rsidR="00F5640D" w:rsidRPr="00113B78">
        <w:rPr>
          <w:sz w:val="22"/>
          <w:szCs w:val="22"/>
          <w:lang w:val="en-US"/>
        </w:rPr>
        <w:instrText xml:space="preserve">" </w:instrText>
      </w:r>
      <w:r w:rsidR="00F5640D" w:rsidRPr="00113B78">
        <w:rPr>
          <w:color w:val="000000" w:themeColor="text1"/>
          <w:sz w:val="22"/>
          <w:szCs w:val="22"/>
          <w:lang w:val="en-US"/>
        </w:rPr>
        <w:fldChar w:fldCharType="end"/>
      </w:r>
      <w:r w:rsidR="00CD044D" w:rsidRPr="00113B78">
        <w:rPr>
          <w:color w:val="000000" w:themeColor="text1"/>
          <w:sz w:val="22"/>
          <w:szCs w:val="22"/>
          <w:lang w:val="en-US"/>
        </w:rPr>
        <w:t xml:space="preserve">) </w:t>
      </w:r>
      <w:r w:rsidRPr="00113B78">
        <w:rPr>
          <w:color w:val="000000" w:themeColor="text1"/>
          <w:sz w:val="22"/>
          <w:szCs w:val="22"/>
          <w:lang w:val="en-US"/>
        </w:rPr>
        <w:t xml:space="preserve">to run for </w:t>
      </w:r>
      <w:r w:rsidRPr="00113B78">
        <w:rPr>
          <w:color w:val="000000" w:themeColor="text1"/>
          <w:sz w:val="22"/>
          <w:szCs w:val="22"/>
          <w:lang w:val="en-US"/>
        </w:rPr>
        <w:lastRenderedPageBreak/>
        <w:t>the presidency of the United States of America</w:t>
      </w:r>
      <w:r w:rsidR="004159D1" w:rsidRPr="00113B78">
        <w:rPr>
          <w:color w:val="000000" w:themeColor="text1"/>
          <w:sz w:val="22"/>
          <w:szCs w:val="22"/>
          <w:lang w:val="en-US"/>
        </w:rPr>
        <w:fldChar w:fldCharType="begin"/>
      </w:r>
      <w:r w:rsidR="004159D1" w:rsidRPr="00113B78">
        <w:rPr>
          <w:sz w:val="22"/>
          <w:szCs w:val="22"/>
          <w:lang w:val="en-US"/>
        </w:rPr>
        <w:instrText xml:space="preserve"> XE "America" </w:instrText>
      </w:r>
      <w:r w:rsidR="004159D1" w:rsidRPr="00113B78">
        <w:rPr>
          <w:color w:val="000000" w:themeColor="text1"/>
          <w:sz w:val="22"/>
          <w:szCs w:val="22"/>
          <w:lang w:val="en-US"/>
        </w:rPr>
        <w:fldChar w:fldCharType="end"/>
      </w:r>
      <w:r w:rsidRPr="00113B78">
        <w:rPr>
          <w:color w:val="000000" w:themeColor="text1"/>
          <w:sz w:val="22"/>
          <w:szCs w:val="22"/>
          <w:lang w:val="en-US"/>
        </w:rPr>
        <w:t xml:space="preserve">, affirmed his support for a European Constituent Assembly. On July 3, 1951, he considers that </w:t>
      </w:r>
      <w:r w:rsidRPr="00113B78">
        <w:rPr>
          <w:rFonts w:eastAsiaTheme="minorHAnsi"/>
          <w:sz w:val="22"/>
          <w:szCs w:val="22"/>
          <w:lang w:val="en-US"/>
        </w:rPr>
        <w:t>« [With] unity achieved, Europe</w:t>
      </w:r>
      <w:r w:rsidR="00DF71C4">
        <w:rPr>
          <w:rFonts w:eastAsiaTheme="minorHAnsi"/>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sz w:val="22"/>
          <w:szCs w:val="22"/>
          <w:lang w:val="en-US"/>
        </w:rPr>
        <w:fldChar w:fldCharType="end"/>
      </w:r>
      <w:r w:rsidRPr="00113B78">
        <w:rPr>
          <w:rFonts w:eastAsiaTheme="minorHAnsi"/>
          <w:sz w:val="22"/>
          <w:szCs w:val="22"/>
          <w:lang w:val="en-US"/>
        </w:rPr>
        <w:t xml:space="preserve"> could build adequate security and, at the same time, continue the march of human betterment that has characterized western civilization. [...] The establishment a workable European federation would go far to create confidence among people everywhere that Europe was doing its full and vital share in giving this cooperation. [...] If, with our moral and material assistance, the free European nations could attain a similar integration, our friends could be strengthened, our own economies improved and the laborious NATO</w:t>
      </w:r>
      <w:r w:rsidR="00940572" w:rsidRPr="00113B78">
        <w:rPr>
          <w:rFonts w:eastAsiaTheme="minorHAnsi"/>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rFonts w:eastAsiaTheme="minorHAnsi"/>
          <w:sz w:val="22"/>
          <w:szCs w:val="22"/>
          <w:lang w:val="en-US"/>
        </w:rPr>
        <w:fldChar w:fldCharType="end"/>
      </w:r>
      <w:r w:rsidRPr="00113B78">
        <w:rPr>
          <w:rFonts w:eastAsiaTheme="minorHAnsi"/>
          <w:sz w:val="22"/>
          <w:szCs w:val="22"/>
          <w:lang w:val="en-US"/>
        </w:rPr>
        <w:t xml:space="preserve"> machinery of mutual defen</w:t>
      </w:r>
      <w:r w:rsidR="00596429" w:rsidRPr="00113B78">
        <w:rPr>
          <w:rFonts w:eastAsiaTheme="minorHAnsi"/>
          <w:sz w:val="22"/>
          <w:szCs w:val="22"/>
          <w:lang w:val="en-US"/>
        </w:rPr>
        <w:t>c</w:t>
      </w:r>
      <w:r w:rsidRPr="00113B78">
        <w:rPr>
          <w:rFonts w:eastAsiaTheme="minorHAnsi"/>
          <w:sz w:val="22"/>
          <w:szCs w:val="22"/>
          <w:lang w:val="en-US"/>
        </w:rPr>
        <w:t>e vastly simplified. »</w:t>
      </w:r>
      <w:r w:rsidRPr="00113B78">
        <w:rPr>
          <w:rStyle w:val="Appelnotedebasdep"/>
          <w:color w:val="000000" w:themeColor="text1"/>
          <w:sz w:val="22"/>
          <w:szCs w:val="22"/>
        </w:rPr>
        <w:footnoteReference w:id="43"/>
      </w:r>
      <w:r w:rsidRPr="00113B78">
        <w:rPr>
          <w:rFonts w:eastAsiaTheme="minorHAnsi"/>
          <w:sz w:val="22"/>
          <w:szCs w:val="22"/>
          <w:lang w:val="en-US"/>
        </w:rPr>
        <w:t> </w:t>
      </w:r>
      <w:r w:rsidRPr="00113B78">
        <w:rPr>
          <w:color w:val="000000" w:themeColor="text1"/>
          <w:sz w:val="22"/>
          <w:szCs w:val="22"/>
          <w:lang w:val="en-US"/>
        </w:rPr>
        <w:t>On 25 November De Gaulle denounces the fact that "Europe, as a responsible and sovereign entity, does not exist at all, for want of having done what is necessary for it to exist. He states that it is only within the framework, the links, the obligations, of a confederated Europe, that we are calling for, that the various armies of the continent, including that of Germany</w:t>
      </w:r>
      <w:r w:rsidR="002149D9" w:rsidRPr="00113B78">
        <w:rPr>
          <w:color w:val="000000" w:themeColor="text1"/>
          <w:sz w:val="22"/>
          <w:szCs w:val="22"/>
          <w:lang w:val="en-US"/>
        </w:rPr>
        <w:fldChar w:fldCharType="begin"/>
      </w:r>
      <w:r w:rsidR="002149D9" w:rsidRPr="00113B78">
        <w:rPr>
          <w:sz w:val="22"/>
          <w:szCs w:val="22"/>
          <w:lang w:val="en-US"/>
        </w:rPr>
        <w:instrText xml:space="preserve"> XE "Germany" </w:instrText>
      </w:r>
      <w:r w:rsidR="002149D9" w:rsidRPr="00113B78">
        <w:rPr>
          <w:color w:val="000000" w:themeColor="text1"/>
          <w:sz w:val="22"/>
          <w:szCs w:val="22"/>
          <w:lang w:val="en-US"/>
        </w:rPr>
        <w:fldChar w:fldCharType="end"/>
      </w:r>
      <w:r w:rsidRPr="00113B78">
        <w:rPr>
          <w:color w:val="000000" w:themeColor="text1"/>
          <w:sz w:val="22"/>
          <w:szCs w:val="22"/>
          <w:lang w:val="en-US"/>
        </w:rPr>
        <w:t>, could be, under good conditions, not confused, but combined. »</w:t>
      </w:r>
      <w:r w:rsidRPr="00113B78">
        <w:rPr>
          <w:rStyle w:val="Appelnotedebasdep"/>
          <w:color w:val="000000" w:themeColor="text1"/>
          <w:sz w:val="22"/>
          <w:szCs w:val="22"/>
        </w:rPr>
        <w:footnoteReference w:id="44"/>
      </w:r>
      <w:r w:rsidRPr="00113B78">
        <w:rPr>
          <w:color w:val="000000" w:themeColor="text1"/>
          <w:sz w:val="22"/>
          <w:szCs w:val="22"/>
          <w:lang w:val="en-US"/>
        </w:rPr>
        <w:t xml:space="preserve"> </w:t>
      </w:r>
    </w:p>
    <w:p w14:paraId="3B6626AC" w14:textId="7D71573E" w:rsidR="004878C9" w:rsidRPr="00113B78" w:rsidRDefault="004878C9" w:rsidP="004878C9">
      <w:pPr>
        <w:spacing w:after="120"/>
        <w:jc w:val="both"/>
        <w:rPr>
          <w:color w:val="000000" w:themeColor="text1"/>
          <w:sz w:val="22"/>
          <w:szCs w:val="22"/>
          <w:lang w:val="en-US"/>
        </w:rPr>
      </w:pPr>
      <w:r w:rsidRPr="00113B78">
        <w:rPr>
          <w:color w:val="000000" w:themeColor="text1"/>
          <w:sz w:val="22"/>
          <w:szCs w:val="22"/>
          <w:lang w:val="en-US"/>
        </w:rPr>
        <w:t>The aim of the ED</w:t>
      </w:r>
      <w:r w:rsidR="00B14E08" w:rsidRPr="00113B78">
        <w:rPr>
          <w:color w:val="000000" w:themeColor="text1"/>
          <w:sz w:val="22"/>
          <w:szCs w:val="22"/>
          <w:lang w:val="en-US"/>
        </w:rPr>
        <w:t>C</w:t>
      </w:r>
      <w:r w:rsidR="00BB1700" w:rsidRPr="00113B78">
        <w:rPr>
          <w:color w:val="000000" w:themeColor="text1"/>
          <w:sz w:val="22"/>
          <w:szCs w:val="22"/>
          <w:lang w:val="en-US"/>
        </w:rPr>
        <w:fldChar w:fldCharType="begin"/>
      </w:r>
      <w:r w:rsidR="00BB1700" w:rsidRPr="00113B78">
        <w:rPr>
          <w:sz w:val="22"/>
          <w:szCs w:val="22"/>
          <w:lang w:val="en-US"/>
        </w:rPr>
        <w:instrText xml:space="preserve"> XE "</w:instrText>
      </w:r>
      <w:r w:rsidR="00BB1700" w:rsidRPr="00113B78">
        <w:rPr>
          <w:color w:val="000000" w:themeColor="text1"/>
          <w:sz w:val="22"/>
          <w:szCs w:val="22"/>
          <w:lang w:val="en-US"/>
        </w:rPr>
        <w:instrText>EDC</w:instrText>
      </w:r>
      <w:r w:rsidR="00BB1700" w:rsidRPr="00113B78">
        <w:rPr>
          <w:sz w:val="22"/>
          <w:szCs w:val="22"/>
          <w:lang w:val="en-US"/>
        </w:rPr>
        <w:instrText xml:space="preserve">" </w:instrText>
      </w:r>
      <w:r w:rsidR="00BB1700" w:rsidRPr="00113B78">
        <w:rPr>
          <w:color w:val="000000" w:themeColor="text1"/>
          <w:sz w:val="22"/>
          <w:szCs w:val="22"/>
          <w:lang w:val="en-US"/>
        </w:rPr>
        <w:fldChar w:fldCharType="end"/>
      </w:r>
      <w:r w:rsidRPr="00113B78">
        <w:rPr>
          <w:color w:val="000000" w:themeColor="text1"/>
          <w:sz w:val="22"/>
          <w:szCs w:val="22"/>
          <w:lang w:val="en-US"/>
        </w:rPr>
        <w:t xml:space="preserve"> Treaty was to establish a supranational organization, entrusting it with the exclusive responsibility for the defence of the European territories of the </w:t>
      </w:r>
      <w:r w:rsidR="00BA4010" w:rsidRPr="00113B78">
        <w:rPr>
          <w:color w:val="000000" w:themeColor="text1"/>
          <w:sz w:val="22"/>
          <w:szCs w:val="22"/>
          <w:lang w:val="en-US"/>
        </w:rPr>
        <w:t>m</w:t>
      </w:r>
      <w:r w:rsidRPr="00113B78">
        <w:rPr>
          <w:color w:val="000000" w:themeColor="text1"/>
          <w:sz w:val="22"/>
          <w:szCs w:val="22"/>
          <w:lang w:val="en-US"/>
        </w:rPr>
        <w:t>ember</w:t>
      </w:r>
      <w:r w:rsidR="0026677E" w:rsidRPr="00113B78">
        <w:rPr>
          <w:color w:val="000000" w:themeColor="text1"/>
          <w:sz w:val="22"/>
          <w:szCs w:val="22"/>
          <w:lang w:val="en-US"/>
        </w:rPr>
        <w:t>-</w:t>
      </w:r>
      <w:r w:rsidRPr="00113B78">
        <w:rPr>
          <w:color w:val="000000" w:themeColor="text1"/>
          <w:sz w:val="22"/>
          <w:szCs w:val="22"/>
          <w:lang w:val="en-US"/>
        </w:rPr>
        <w:t>States, for arms production and for having it participate on their behalf in NATO</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The EDC armies were not to be coalition forces, but units of homogeneous nationality, unable, however, to conduct operations alone. </w:t>
      </w:r>
      <w:r w:rsidR="00B14E08" w:rsidRPr="00113B78">
        <w:rPr>
          <w:color w:val="000000" w:themeColor="text1"/>
          <w:sz w:val="22"/>
          <w:szCs w:val="22"/>
          <w:lang w:val="en-US"/>
        </w:rPr>
        <w:t>The SACE</w:t>
      </w:r>
      <w:r w:rsidR="00CD044D" w:rsidRPr="00113B78">
        <w:rPr>
          <w:color w:val="000000" w:themeColor="text1"/>
          <w:sz w:val="22"/>
          <w:szCs w:val="22"/>
          <w:lang w:val="en-US"/>
        </w:rPr>
        <w:t>UR</w:t>
      </w:r>
      <w:r w:rsidR="00F5640D" w:rsidRPr="00113B78">
        <w:rPr>
          <w:color w:val="000000" w:themeColor="text1"/>
          <w:sz w:val="22"/>
          <w:szCs w:val="22"/>
          <w:lang w:val="en-US"/>
        </w:rPr>
        <w:fldChar w:fldCharType="begin"/>
      </w:r>
      <w:r w:rsidR="00F5640D" w:rsidRPr="00113B78">
        <w:rPr>
          <w:sz w:val="22"/>
          <w:szCs w:val="22"/>
          <w:lang w:val="en-US"/>
        </w:rPr>
        <w:instrText xml:space="preserve"> XE "</w:instrText>
      </w:r>
      <w:r w:rsidR="00F5640D" w:rsidRPr="00113B78">
        <w:rPr>
          <w:color w:val="000000" w:themeColor="text1"/>
          <w:sz w:val="22"/>
          <w:szCs w:val="22"/>
          <w:lang w:val="en-US"/>
        </w:rPr>
        <w:instrText>SACEUR</w:instrText>
      </w:r>
      <w:r w:rsidR="00F5640D" w:rsidRPr="00113B78">
        <w:rPr>
          <w:sz w:val="22"/>
          <w:szCs w:val="22"/>
          <w:lang w:val="en-US"/>
        </w:rPr>
        <w:instrText xml:space="preserve">" </w:instrText>
      </w:r>
      <w:r w:rsidR="00F5640D" w:rsidRPr="00113B78">
        <w:rPr>
          <w:color w:val="000000" w:themeColor="text1"/>
          <w:sz w:val="22"/>
          <w:szCs w:val="22"/>
          <w:lang w:val="en-US"/>
        </w:rPr>
        <w:fldChar w:fldCharType="end"/>
      </w:r>
      <w:r w:rsidR="00B14E08" w:rsidRPr="00113B78">
        <w:rPr>
          <w:color w:val="000000" w:themeColor="text1"/>
          <w:sz w:val="22"/>
          <w:szCs w:val="22"/>
          <w:lang w:val="en-US"/>
        </w:rPr>
        <w:t>, by definition an American</w:t>
      </w:r>
      <w:r w:rsidR="004159D1" w:rsidRPr="00113B78">
        <w:rPr>
          <w:color w:val="000000" w:themeColor="text1"/>
          <w:sz w:val="22"/>
          <w:szCs w:val="22"/>
          <w:lang w:val="en-US"/>
        </w:rPr>
        <w:fldChar w:fldCharType="begin"/>
      </w:r>
      <w:r w:rsidR="004159D1" w:rsidRPr="00113B78">
        <w:rPr>
          <w:sz w:val="22"/>
          <w:szCs w:val="22"/>
          <w:lang w:val="en-US"/>
        </w:rPr>
        <w:instrText xml:space="preserve"> XE "American" </w:instrText>
      </w:r>
      <w:r w:rsidR="004159D1" w:rsidRPr="00113B78">
        <w:rPr>
          <w:color w:val="000000" w:themeColor="text1"/>
          <w:sz w:val="22"/>
          <w:szCs w:val="22"/>
          <w:lang w:val="en-US"/>
        </w:rPr>
        <w:fldChar w:fldCharType="end"/>
      </w:r>
      <w:r w:rsidR="00B14E08" w:rsidRPr="00113B78">
        <w:rPr>
          <w:color w:val="000000" w:themeColor="text1"/>
          <w:sz w:val="22"/>
          <w:szCs w:val="22"/>
          <w:lang w:val="en-US"/>
        </w:rPr>
        <w:t xml:space="preserve"> general, would have had the power (art. 18) to ensure that the armies had been organized, equipped, instructed and prepared in a satisfactory way, to recommend how the forces have to be stationed and deployed .</w:t>
      </w:r>
      <w:r w:rsidRPr="00113B78">
        <w:rPr>
          <w:color w:val="000000" w:themeColor="text1"/>
          <w:sz w:val="22"/>
          <w:szCs w:val="22"/>
          <w:lang w:val="en-US"/>
        </w:rPr>
        <w:t>The treaty required unanimity among member</w:t>
      </w:r>
      <w:r w:rsidR="0026677E" w:rsidRPr="00113B78">
        <w:rPr>
          <w:color w:val="000000" w:themeColor="text1"/>
          <w:sz w:val="22"/>
          <w:szCs w:val="22"/>
          <w:lang w:val="en-US"/>
        </w:rPr>
        <w:t>-</w:t>
      </w:r>
      <w:r w:rsidR="00B14E08" w:rsidRPr="00113B78">
        <w:rPr>
          <w:color w:val="000000" w:themeColor="text1"/>
          <w:sz w:val="22"/>
          <w:szCs w:val="22"/>
          <w:lang w:val="en-US"/>
        </w:rPr>
        <w:t xml:space="preserve">States </w:t>
      </w:r>
      <w:r w:rsidRPr="00113B78">
        <w:rPr>
          <w:color w:val="000000" w:themeColor="text1"/>
          <w:sz w:val="22"/>
          <w:szCs w:val="22"/>
          <w:lang w:val="en-US"/>
        </w:rPr>
        <w:t xml:space="preserve">to recruit forces, decide on their size and nature, raise the necessary funds, command them, or decide where and </w:t>
      </w:r>
      <w:r w:rsidRPr="00113B78">
        <w:rPr>
          <w:color w:val="000000" w:themeColor="text1"/>
          <w:sz w:val="22"/>
          <w:szCs w:val="22"/>
          <w:lang w:val="en-US"/>
        </w:rPr>
        <w:lastRenderedPageBreak/>
        <w:t xml:space="preserve">when to be stationed. The EDC could not have acted to ensure the safety of the troops in the event of disturbances, or in the event of disaster or calamity, such as floods. </w:t>
      </w:r>
      <w:r w:rsidR="00B14E08" w:rsidRPr="00113B78">
        <w:rPr>
          <w:color w:val="000000" w:themeColor="text1"/>
          <w:sz w:val="22"/>
          <w:szCs w:val="22"/>
          <w:lang w:val="en-US"/>
        </w:rPr>
        <w:t xml:space="preserve">The EDC would have had to implement an arms and equipment production program, but with significant budgetary and legal constraints: it could not have spent less than 85% or more than 115% of a State’s financial contribution in the currency area of that State. </w:t>
      </w:r>
      <w:r w:rsidRPr="00113B78">
        <w:rPr>
          <w:color w:val="000000" w:themeColor="text1"/>
          <w:sz w:val="22"/>
          <w:szCs w:val="22"/>
          <w:lang w:val="en-US"/>
        </w:rPr>
        <w:t>The EDC could not have established a code of military justice, but it could have prohibited the production, import and export of war material as well as any research of military interest in the member</w:t>
      </w:r>
      <w:r w:rsidR="0026677E" w:rsidRPr="00113B78">
        <w:rPr>
          <w:color w:val="000000" w:themeColor="text1"/>
          <w:sz w:val="22"/>
          <w:szCs w:val="22"/>
          <w:lang w:val="en-US"/>
        </w:rPr>
        <w:t>-</w:t>
      </w:r>
      <w:r w:rsidR="00BA4010" w:rsidRPr="00113B78">
        <w:rPr>
          <w:color w:val="000000" w:themeColor="text1"/>
          <w:sz w:val="22"/>
          <w:szCs w:val="22"/>
          <w:lang w:val="en-US"/>
        </w:rPr>
        <w:t xml:space="preserve">States </w:t>
      </w:r>
      <w:r w:rsidRPr="00113B78">
        <w:rPr>
          <w:color w:val="000000" w:themeColor="text1"/>
          <w:sz w:val="22"/>
          <w:szCs w:val="22"/>
          <w:lang w:val="en-US"/>
        </w:rPr>
        <w:t>(art.107).</w:t>
      </w:r>
    </w:p>
    <w:p w14:paraId="58E6693A" w14:textId="5AE29D47"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13 September 1952, the ECSC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ECSC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Assembly set up an ad hoc Assembly in Paris, under the chairmanship of Spaak</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w:instrText>
      </w:r>
      <w:r w:rsidR="006C7373" w:rsidRPr="00113B78">
        <w:rPr>
          <w:rFonts w:ascii="Times New Roman" w:hAnsi="Times New Roman"/>
          <w:color w:val="000000" w:themeColor="text1"/>
          <w:sz w:val="22"/>
          <w:szCs w:val="22"/>
          <w:lang w:val="en-US"/>
        </w:rPr>
        <w:instrText>Spaak</w:instrText>
      </w:r>
      <w:r w:rsidR="006C7373" w:rsidRPr="00113B78">
        <w:rPr>
          <w:rFonts w:ascii="Times New Roman" w:hAnsi="Times New Roman"/>
          <w:sz w:val="22"/>
          <w:szCs w:val="22"/>
          <w:lang w:val="en-US"/>
        </w:rPr>
        <w:instrText xml:space="preserve">" </w:instrText>
      </w:r>
      <w:r w:rsidR="006C737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to work out the political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to draw up the draft European Constitution evoked by Article 38 of the draft EDC</w:t>
      </w:r>
      <w:r w:rsidR="00BB1700" w:rsidRPr="00113B78">
        <w:rPr>
          <w:rFonts w:ascii="Times New Roman" w:hAnsi="Times New Roman"/>
          <w:color w:val="000000" w:themeColor="text1"/>
          <w:sz w:val="22"/>
          <w:szCs w:val="22"/>
          <w:lang w:val="en-US"/>
        </w:rPr>
        <w:fldChar w:fldCharType="begin"/>
      </w:r>
      <w:r w:rsidR="00BB1700" w:rsidRPr="00113B78">
        <w:rPr>
          <w:rFonts w:ascii="Times New Roman" w:hAnsi="Times New Roman"/>
          <w:sz w:val="22"/>
          <w:szCs w:val="22"/>
          <w:lang w:val="en-US"/>
        </w:rPr>
        <w:instrText xml:space="preserve"> XE "</w:instrText>
      </w:r>
      <w:r w:rsidR="00BB1700" w:rsidRPr="00113B78">
        <w:rPr>
          <w:rFonts w:ascii="Times New Roman" w:hAnsi="Times New Roman"/>
          <w:color w:val="000000" w:themeColor="text1"/>
          <w:sz w:val="22"/>
          <w:szCs w:val="22"/>
          <w:lang w:val="en-US"/>
        </w:rPr>
        <w:instrText>EDC</w:instrText>
      </w:r>
      <w:r w:rsidR="00BB1700" w:rsidRPr="00113B78">
        <w:rPr>
          <w:rFonts w:ascii="Times New Roman" w:hAnsi="Times New Roman"/>
          <w:sz w:val="22"/>
          <w:szCs w:val="22"/>
          <w:lang w:val="en-US"/>
        </w:rPr>
        <w:instrText xml:space="preserve">" </w:instrText>
      </w:r>
      <w:r w:rsidR="00BB1700"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Treaty. The American</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"American"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jurists Carl J. Friedrich</w:t>
      </w:r>
      <w:r w:rsidR="002213B3" w:rsidRPr="00113B78">
        <w:rPr>
          <w:rFonts w:ascii="Times New Roman" w:hAnsi="Times New Roman"/>
          <w:color w:val="000000" w:themeColor="text1"/>
          <w:sz w:val="22"/>
          <w:szCs w:val="22"/>
          <w:lang w:val="en-US"/>
        </w:rPr>
        <w:fldChar w:fldCharType="begin"/>
      </w:r>
      <w:r w:rsidR="002213B3" w:rsidRPr="00113B78">
        <w:rPr>
          <w:rFonts w:ascii="Times New Roman" w:hAnsi="Times New Roman"/>
          <w:sz w:val="22"/>
          <w:szCs w:val="22"/>
          <w:lang w:val="en-US"/>
        </w:rPr>
        <w:instrText xml:space="preserve"> XE "</w:instrText>
      </w:r>
      <w:r w:rsidR="002213B3" w:rsidRPr="00113B78">
        <w:rPr>
          <w:rFonts w:ascii="Times New Roman" w:hAnsi="Times New Roman"/>
          <w:color w:val="000000" w:themeColor="text1"/>
          <w:sz w:val="22"/>
          <w:szCs w:val="22"/>
          <w:lang w:val="en-US"/>
        </w:rPr>
        <w:instrText>Carl J. Friedrich</w:instrText>
      </w:r>
      <w:r w:rsidR="002213B3" w:rsidRPr="00113B78">
        <w:rPr>
          <w:rFonts w:ascii="Times New Roman" w:hAnsi="Times New Roman"/>
          <w:sz w:val="22"/>
          <w:szCs w:val="22"/>
          <w:lang w:val="en-US"/>
        </w:rPr>
        <w:instrText xml:space="preserve">" </w:instrText>
      </w:r>
      <w:r w:rsidR="002213B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Robert R. Bowie</w:t>
      </w:r>
      <w:r w:rsidR="002213B3" w:rsidRPr="00113B78">
        <w:rPr>
          <w:rFonts w:ascii="Times New Roman" w:hAnsi="Times New Roman"/>
          <w:color w:val="000000" w:themeColor="text1"/>
          <w:sz w:val="22"/>
          <w:szCs w:val="22"/>
          <w:lang w:val="en-US"/>
        </w:rPr>
        <w:fldChar w:fldCharType="begin"/>
      </w:r>
      <w:r w:rsidR="002213B3" w:rsidRPr="00113B78">
        <w:rPr>
          <w:rFonts w:ascii="Times New Roman" w:hAnsi="Times New Roman"/>
          <w:sz w:val="22"/>
          <w:szCs w:val="22"/>
          <w:lang w:val="en-US"/>
        </w:rPr>
        <w:instrText xml:space="preserve"> XE "</w:instrText>
      </w:r>
      <w:r w:rsidR="002213B3" w:rsidRPr="00113B78">
        <w:rPr>
          <w:rFonts w:ascii="Times New Roman" w:hAnsi="Times New Roman"/>
          <w:color w:val="000000" w:themeColor="text1"/>
          <w:sz w:val="22"/>
          <w:szCs w:val="22"/>
          <w:lang w:val="en-US"/>
        </w:rPr>
        <w:instrText>Robert R. Bowie</w:instrText>
      </w:r>
      <w:r w:rsidR="002213B3" w:rsidRPr="00113B78">
        <w:rPr>
          <w:rFonts w:ascii="Times New Roman" w:hAnsi="Times New Roman"/>
          <w:sz w:val="22"/>
          <w:szCs w:val="22"/>
          <w:lang w:val="en-US"/>
        </w:rPr>
        <w:instrText xml:space="preserve">" </w:instrText>
      </w:r>
      <w:r w:rsidR="002213B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together with 37 Harvard researchers funded by the Ford Foundation, conduct a comparative study of the American, Swiss</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eastAsiaTheme="minorHAnsi" w:hAnsi="Times New Roman"/>
          <w:sz w:val="22"/>
          <w:szCs w:val="22"/>
          <w:lang w:val="en-US"/>
        </w:rPr>
        <w:instrText>Swiss</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Canadian and Australian constitutions, but do not consider that of Austria, nor the very recent one from Germany</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"Germany"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On the basis of this study, a group led by Spinelli</w:t>
      </w:r>
      <w:r w:rsidR="00A63D3C" w:rsidRPr="00113B78">
        <w:rPr>
          <w:rFonts w:ascii="Times New Roman" w:hAnsi="Times New Roman"/>
          <w:color w:val="000000" w:themeColor="text1"/>
          <w:sz w:val="22"/>
          <w:szCs w:val="22"/>
          <w:lang w:val="en-US"/>
        </w:rPr>
        <w:fldChar w:fldCharType="begin"/>
      </w:r>
      <w:r w:rsidR="00A63D3C" w:rsidRPr="00113B78">
        <w:rPr>
          <w:rFonts w:ascii="Times New Roman" w:hAnsi="Times New Roman"/>
          <w:sz w:val="22"/>
          <w:szCs w:val="22"/>
          <w:lang w:val="en-US"/>
        </w:rPr>
        <w:instrText xml:space="preserve"> XE "</w:instrText>
      </w:r>
      <w:r w:rsidR="00A63D3C" w:rsidRPr="00113B78">
        <w:rPr>
          <w:rFonts w:ascii="Times New Roman" w:hAnsi="Times New Roman"/>
          <w:color w:val="000000" w:themeColor="text1"/>
          <w:sz w:val="22"/>
          <w:szCs w:val="22"/>
          <w:lang w:val="en-US"/>
        </w:rPr>
        <w:instrText>Spinelli</w:instrText>
      </w:r>
      <w:r w:rsidR="00A63D3C" w:rsidRPr="00113B78">
        <w:rPr>
          <w:rFonts w:ascii="Times New Roman" w:hAnsi="Times New Roman"/>
          <w:sz w:val="22"/>
          <w:szCs w:val="22"/>
          <w:lang w:val="en-US"/>
        </w:rPr>
        <w:instrText xml:space="preserve">" </w:instrText>
      </w:r>
      <w:r w:rsidR="00A63D3C"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formulates a series of resolutions, a sort of specification on the basis of which Spaak and the Study Committee for the European Constitution, in which Friedrich and Bowie are consultants, draw up not a draft constitution but a draft treaty establishing the EPC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EPC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r w:rsidRPr="00113B78">
        <w:rPr>
          <w:rStyle w:val="Appelnotedebasdep"/>
          <w:rFonts w:ascii="Times New Roman" w:hAnsi="Times New Roman"/>
          <w:color w:val="000000" w:themeColor="text1"/>
          <w:sz w:val="22"/>
          <w:szCs w:val="22"/>
        </w:rPr>
        <w:footnoteReference w:id="45"/>
      </w:r>
      <w:r w:rsidRPr="00113B78">
        <w:rPr>
          <w:rFonts w:ascii="Times New Roman" w:hAnsi="Times New Roman"/>
          <w:color w:val="000000" w:themeColor="text1"/>
          <w:sz w:val="22"/>
          <w:szCs w:val="22"/>
          <w:lang w:val="en-US"/>
        </w:rPr>
        <w:t xml:space="preserve"> This text provided for a Parliament</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Parliament</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composed of a House of Peoples, elected by universal suffrage, and a Senate</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w:instrText>
      </w:r>
      <w:r w:rsidR="006C7373" w:rsidRPr="00113B78">
        <w:rPr>
          <w:rFonts w:ascii="Times New Roman" w:hAnsi="Times New Roman"/>
          <w:color w:val="000000" w:themeColor="text1"/>
          <w:sz w:val="22"/>
          <w:szCs w:val="22"/>
          <w:lang w:val="en-US"/>
        </w:rPr>
        <w:instrText>Senate</w:instrText>
      </w:r>
      <w:r w:rsidR="006C7373" w:rsidRPr="00113B78">
        <w:rPr>
          <w:rFonts w:ascii="Times New Roman" w:hAnsi="Times New Roman"/>
          <w:sz w:val="22"/>
          <w:szCs w:val="22"/>
          <w:lang w:val="en-US"/>
        </w:rPr>
        <w:instrText xml:space="preserve">" </w:instrText>
      </w:r>
      <w:r w:rsidR="006C737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designated by the national parliaments, whereas for the ECSC and the EPC, legislative power was exercised by a European College and the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w:t>
      </w:r>
      <w:r w:rsidR="001C081F" w:rsidRPr="00113B78">
        <w:rPr>
          <w:rFonts w:ascii="Times New Roman" w:hAnsi="Times New Roman"/>
          <w:color w:val="000000" w:themeColor="text1"/>
          <w:sz w:val="22"/>
          <w:szCs w:val="22"/>
          <w:lang w:val="en-US"/>
        </w:rPr>
        <w:t xml:space="preserve">National </w:t>
      </w:r>
      <w:r w:rsidRPr="00113B78">
        <w:rPr>
          <w:rFonts w:ascii="Times New Roman" w:hAnsi="Times New Roman"/>
          <w:color w:val="000000" w:themeColor="text1"/>
          <w:sz w:val="22"/>
          <w:szCs w:val="22"/>
          <w:lang w:val="en-US"/>
        </w:rPr>
        <w:t>Ministers. The EPC Parliament would have exercised control over the executive, represented by a European Executive Council and a Council of National Ministers. The E</w:t>
      </w:r>
      <w:r w:rsidR="00B14E08" w:rsidRPr="00113B78">
        <w:rPr>
          <w:rFonts w:ascii="Times New Roman" w:hAnsi="Times New Roman"/>
          <w:color w:val="000000" w:themeColor="text1"/>
          <w:sz w:val="22"/>
          <w:szCs w:val="22"/>
          <w:lang w:val="en-US"/>
        </w:rPr>
        <w:t>PC</w:t>
      </w:r>
      <w:r w:rsidRPr="00113B78">
        <w:rPr>
          <w:rFonts w:ascii="Times New Roman" w:hAnsi="Times New Roman"/>
          <w:color w:val="000000" w:themeColor="text1"/>
          <w:sz w:val="22"/>
          <w:szCs w:val="22"/>
          <w:lang w:val="en-US"/>
        </w:rPr>
        <w:t xml:space="preserve"> should have absorbed, in the long term, the ECSC and the </w:t>
      </w:r>
      <w:r w:rsidRPr="00113B78">
        <w:rPr>
          <w:rFonts w:ascii="Times New Roman" w:hAnsi="Times New Roman"/>
          <w:color w:val="000000" w:themeColor="text1"/>
          <w:sz w:val="22"/>
          <w:szCs w:val="22"/>
          <w:lang w:val="en-US"/>
        </w:rPr>
        <w:lastRenderedPageBreak/>
        <w:t>CED, coordinate monetary and financial policies and establish the Common Market at six.</w:t>
      </w:r>
      <w:r w:rsidRPr="00113B78">
        <w:rPr>
          <w:rStyle w:val="Appelnotedebasdep"/>
          <w:rFonts w:ascii="Times New Roman" w:hAnsi="Times New Roman"/>
          <w:color w:val="000000" w:themeColor="text1"/>
          <w:sz w:val="22"/>
          <w:szCs w:val="22"/>
        </w:rPr>
        <w:footnoteReference w:id="46"/>
      </w:r>
    </w:p>
    <w:p w14:paraId="1A5FC09F" w14:textId="55634CEE" w:rsidR="004878C9" w:rsidRPr="00113B78" w:rsidRDefault="00FE5728"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25 February 1953,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repeats: "For there to be the European army, that is to say the army of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Europe must first of all exist as a political, economic, financial, administrative and, above all, a moral entity, which must be sufficiently living, established, recognized, to obtain the congenital loyalty of its subjects, to have a policy of its own and, if necessary, to obtain that millions of men want to die for it. "He opposes the intention to subordinate the EDC</w:t>
      </w:r>
      <w:r w:rsidR="00BB1700" w:rsidRPr="00113B78">
        <w:rPr>
          <w:rFonts w:ascii="Times New Roman" w:hAnsi="Times New Roman"/>
          <w:color w:val="000000" w:themeColor="text1"/>
          <w:sz w:val="22"/>
          <w:szCs w:val="22"/>
          <w:lang w:val="en-US"/>
        </w:rPr>
        <w:fldChar w:fldCharType="begin"/>
      </w:r>
      <w:r w:rsidR="00BB1700" w:rsidRPr="00113B78">
        <w:rPr>
          <w:rFonts w:ascii="Times New Roman" w:hAnsi="Times New Roman"/>
          <w:sz w:val="22"/>
          <w:szCs w:val="22"/>
          <w:lang w:val="en-US"/>
        </w:rPr>
        <w:instrText xml:space="preserve"> XE "</w:instrText>
      </w:r>
      <w:r w:rsidR="00BB1700" w:rsidRPr="00113B78">
        <w:rPr>
          <w:rFonts w:ascii="Times New Roman" w:hAnsi="Times New Roman"/>
          <w:color w:val="000000" w:themeColor="text1"/>
          <w:sz w:val="22"/>
          <w:szCs w:val="22"/>
          <w:lang w:val="en-US"/>
        </w:rPr>
        <w:instrText>EDC</w:instrText>
      </w:r>
      <w:r w:rsidR="00BB1700" w:rsidRPr="00113B78">
        <w:rPr>
          <w:rFonts w:ascii="Times New Roman" w:hAnsi="Times New Roman"/>
          <w:sz w:val="22"/>
          <w:szCs w:val="22"/>
          <w:lang w:val="en-US"/>
        </w:rPr>
        <w:instrText xml:space="preserve">" </w:instrText>
      </w:r>
      <w:r w:rsidR="00BB1700"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the </w:t>
      </w:r>
      <w:r w:rsidR="00CD044D" w:rsidRPr="00113B78">
        <w:rPr>
          <w:rFonts w:ascii="Times New Roman" w:hAnsi="Times New Roman"/>
          <w:color w:val="000000" w:themeColor="text1"/>
          <w:sz w:val="22"/>
          <w:szCs w:val="22"/>
          <w:lang w:val="en-US"/>
        </w:rPr>
        <w:t>(SACEUR</w:t>
      </w:r>
      <w:r w:rsidR="00F5640D" w:rsidRPr="00113B78">
        <w:rPr>
          <w:rFonts w:ascii="Times New Roman" w:hAnsi="Times New Roman"/>
          <w:color w:val="000000" w:themeColor="text1"/>
          <w:sz w:val="22"/>
          <w:szCs w:val="22"/>
          <w:lang w:val="en-US"/>
        </w:rPr>
        <w:fldChar w:fldCharType="begin"/>
      </w:r>
      <w:r w:rsidR="00F5640D" w:rsidRPr="00113B78">
        <w:rPr>
          <w:rFonts w:ascii="Times New Roman" w:hAnsi="Times New Roman"/>
          <w:sz w:val="22"/>
          <w:szCs w:val="22"/>
          <w:lang w:val="en-US"/>
        </w:rPr>
        <w:instrText xml:space="preserve"> XE "</w:instrText>
      </w:r>
      <w:r w:rsidR="00F5640D" w:rsidRPr="00113B78">
        <w:rPr>
          <w:rFonts w:ascii="Times New Roman" w:hAnsi="Times New Roman"/>
          <w:color w:val="000000" w:themeColor="text1"/>
          <w:sz w:val="22"/>
          <w:szCs w:val="22"/>
          <w:lang w:val="en-US"/>
        </w:rPr>
        <w:instrText>SACEUR</w:instrText>
      </w:r>
      <w:r w:rsidR="00F5640D" w:rsidRPr="00113B78">
        <w:rPr>
          <w:rFonts w:ascii="Times New Roman" w:hAnsi="Times New Roman"/>
          <w:sz w:val="22"/>
          <w:szCs w:val="22"/>
          <w:lang w:val="en-US"/>
        </w:rPr>
        <w:instrText xml:space="preserve">" </w:instrText>
      </w:r>
      <w:r w:rsidR="00F5640D" w:rsidRPr="00113B78">
        <w:rPr>
          <w:rFonts w:ascii="Times New Roman" w:hAnsi="Times New Roman"/>
          <w:color w:val="000000" w:themeColor="text1"/>
          <w:sz w:val="22"/>
          <w:szCs w:val="22"/>
          <w:lang w:val="en-US"/>
        </w:rPr>
        <w:fldChar w:fldCharType="end"/>
      </w:r>
      <w:r w:rsidR="00CD044D" w:rsidRPr="00113B78">
        <w:rPr>
          <w:rFonts w:ascii="Times New Roman" w:hAnsi="Times New Roman"/>
          <w:color w:val="000000" w:themeColor="text1"/>
          <w:sz w:val="22"/>
          <w:szCs w:val="22"/>
          <w:lang w:val="en-US"/>
        </w:rPr>
        <w:t>)</w:t>
      </w:r>
      <w:r w:rsidRPr="00113B78">
        <w:rPr>
          <w:rFonts w:ascii="Times New Roman" w:hAnsi="Times New Roman"/>
          <w:color w:val="000000" w:themeColor="text1"/>
          <w:sz w:val="22"/>
          <w:szCs w:val="22"/>
          <w:lang w:val="en-US"/>
        </w:rPr>
        <w:t xml:space="preserve">, that is to say, without playing on words, to the </w:t>
      </w:r>
      <w:r w:rsidR="00CD044D" w:rsidRPr="00113B78">
        <w:rPr>
          <w:rFonts w:ascii="Times New Roman" w:hAnsi="Times New Roman"/>
          <w:color w:val="000000" w:themeColor="text1"/>
          <w:sz w:val="22"/>
          <w:szCs w:val="22"/>
          <w:lang w:val="en-US"/>
        </w:rPr>
        <w:t>(SACEUR)</w:t>
      </w:r>
      <w:r w:rsidRPr="00113B78">
        <w:rPr>
          <w:rFonts w:ascii="Times New Roman" w:hAnsi="Times New Roman"/>
          <w:color w:val="000000" w:themeColor="text1"/>
          <w:sz w:val="22"/>
          <w:szCs w:val="22"/>
          <w:lang w:val="en-US"/>
        </w:rPr>
        <w:t>, which makes it one of the instruments of American</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"American"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strategy</w:t>
      </w:r>
      <w:r w:rsidR="004878C9" w:rsidRPr="00113B78">
        <w:rPr>
          <w:rFonts w:ascii="Times New Roman" w:hAnsi="Times New Roman"/>
          <w:color w:val="000000" w:themeColor="text1"/>
          <w:sz w:val="22"/>
          <w:szCs w:val="22"/>
          <w:lang w:val="en-US"/>
        </w:rPr>
        <w:t>,"</w:t>
      </w:r>
      <w:r w:rsidR="004878C9" w:rsidRPr="00113B78">
        <w:rPr>
          <w:rStyle w:val="Appelnotedebasdep"/>
          <w:rFonts w:ascii="Times New Roman" w:hAnsi="Times New Roman"/>
          <w:color w:val="000000" w:themeColor="text1"/>
          <w:sz w:val="22"/>
          <w:szCs w:val="22"/>
        </w:rPr>
        <w:footnoteReference w:id="47"/>
      </w:r>
      <w:r w:rsidR="004878C9" w:rsidRPr="00113B78">
        <w:rPr>
          <w:rFonts w:ascii="Times New Roman" w:hAnsi="Times New Roman"/>
          <w:color w:val="000000" w:themeColor="text1"/>
          <w:sz w:val="22"/>
          <w:szCs w:val="22"/>
          <w:lang w:val="en-US"/>
        </w:rPr>
        <w:t xml:space="preserve"> referring to the nine articles of the treaty of Paris of 27 May 1952 on the EDC which, in Title I, Chapter II, deal with "European defence forces", imposing ten times the agreement of the </w:t>
      </w:r>
      <w:r w:rsidR="00CD044D" w:rsidRPr="00113B78">
        <w:rPr>
          <w:rFonts w:ascii="Times New Roman" w:hAnsi="Times New Roman"/>
          <w:color w:val="000000" w:themeColor="text1"/>
          <w:sz w:val="22"/>
          <w:szCs w:val="22"/>
          <w:lang w:val="en-US"/>
        </w:rPr>
        <w:t>(</w:t>
      </w:r>
      <w:r w:rsidR="004878C9" w:rsidRPr="00113B78">
        <w:rPr>
          <w:rFonts w:ascii="Times New Roman" w:hAnsi="Times New Roman"/>
          <w:color w:val="000000" w:themeColor="text1"/>
          <w:sz w:val="22"/>
          <w:szCs w:val="22"/>
          <w:lang w:val="en-US"/>
        </w:rPr>
        <w:t>SAC</w:t>
      </w:r>
      <w:r w:rsidR="00CD044D" w:rsidRPr="00113B78">
        <w:rPr>
          <w:rFonts w:ascii="Times New Roman" w:hAnsi="Times New Roman"/>
          <w:color w:val="000000" w:themeColor="text1"/>
          <w:sz w:val="22"/>
          <w:szCs w:val="22"/>
          <w:lang w:val="en-US"/>
        </w:rPr>
        <w:t>EUR)</w:t>
      </w:r>
      <w:r w:rsidR="004878C9" w:rsidRPr="00113B78">
        <w:rPr>
          <w:rFonts w:ascii="Times New Roman" w:hAnsi="Times New Roman"/>
          <w:color w:val="000000" w:themeColor="text1"/>
          <w:sz w:val="22"/>
          <w:szCs w:val="22"/>
          <w:lang w:val="en-US"/>
        </w:rPr>
        <w:t>.</w:t>
      </w:r>
      <w:r w:rsidR="004878C9" w:rsidRPr="00113B78">
        <w:rPr>
          <w:rStyle w:val="Appelnotedebasdep"/>
          <w:rFonts w:ascii="Times New Roman" w:hAnsi="Times New Roman"/>
          <w:color w:val="000000" w:themeColor="text1"/>
          <w:sz w:val="22"/>
          <w:szCs w:val="22"/>
        </w:rPr>
        <w:footnoteReference w:id="48"/>
      </w:r>
      <w:r w:rsidR="004878C9" w:rsidRPr="00113B78">
        <w:rPr>
          <w:rFonts w:ascii="Times New Roman" w:hAnsi="Times New Roman"/>
          <w:color w:val="000000" w:themeColor="text1"/>
          <w:sz w:val="22"/>
          <w:szCs w:val="22"/>
          <w:lang w:val="en-US"/>
        </w:rPr>
        <w:t xml:space="preserve"> Gaullian Europe must be freed from the American protectorate, which has "the defence and hence the policy and even the territory of its allies".</w:t>
      </w:r>
      <w:r w:rsidR="004878C9" w:rsidRPr="00113B78">
        <w:rPr>
          <w:rStyle w:val="Appelnotedebasdep"/>
          <w:rFonts w:ascii="Times New Roman" w:hAnsi="Times New Roman"/>
          <w:color w:val="000000" w:themeColor="text1"/>
          <w:sz w:val="22"/>
          <w:szCs w:val="22"/>
        </w:rPr>
        <w:footnoteReference w:id="49"/>
      </w:r>
    </w:p>
    <w:p w14:paraId="666D527A" w14:textId="3DA76DF9"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5 March, Stalin dies. On 9 March, Spaak</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w:instrText>
      </w:r>
      <w:r w:rsidR="006C7373" w:rsidRPr="00113B78">
        <w:rPr>
          <w:rFonts w:ascii="Times New Roman" w:hAnsi="Times New Roman"/>
          <w:color w:val="000000" w:themeColor="text1"/>
          <w:sz w:val="22"/>
          <w:szCs w:val="22"/>
          <w:lang w:val="en-US"/>
        </w:rPr>
        <w:instrText>Spaak</w:instrText>
      </w:r>
      <w:r w:rsidR="006C7373" w:rsidRPr="00113B78">
        <w:rPr>
          <w:rFonts w:ascii="Times New Roman" w:hAnsi="Times New Roman"/>
          <w:sz w:val="22"/>
          <w:szCs w:val="22"/>
          <w:lang w:val="en-US"/>
        </w:rPr>
        <w:instrText xml:space="preserve">" </w:instrText>
      </w:r>
      <w:r w:rsidR="006C737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submits to the French government the project for a EPC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EPC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approved by the </w:t>
      </w:r>
      <w:r w:rsidRPr="00113B78">
        <w:rPr>
          <w:rFonts w:ascii="Times New Roman" w:hAnsi="Times New Roman"/>
          <w:i/>
          <w:color w:val="000000" w:themeColor="text1"/>
          <w:sz w:val="22"/>
          <w:szCs w:val="22"/>
          <w:lang w:val="en-US"/>
        </w:rPr>
        <w:t>ad hoc</w:t>
      </w:r>
      <w:r w:rsidRPr="00113B78">
        <w:rPr>
          <w:rFonts w:ascii="Times New Roman" w:hAnsi="Times New Roman"/>
          <w:color w:val="000000" w:themeColor="text1"/>
          <w:sz w:val="22"/>
          <w:szCs w:val="22"/>
          <w:lang w:val="en-US"/>
        </w:rPr>
        <w:t xml:space="preserve"> Assembly. Spinelli</w:t>
      </w:r>
      <w:r w:rsidR="00A63D3C" w:rsidRPr="00113B78">
        <w:rPr>
          <w:rFonts w:ascii="Times New Roman" w:hAnsi="Times New Roman"/>
          <w:color w:val="000000" w:themeColor="text1"/>
          <w:sz w:val="22"/>
          <w:szCs w:val="22"/>
          <w:lang w:val="en-US"/>
        </w:rPr>
        <w:fldChar w:fldCharType="begin"/>
      </w:r>
      <w:r w:rsidR="00A63D3C" w:rsidRPr="00113B78">
        <w:rPr>
          <w:rFonts w:ascii="Times New Roman" w:hAnsi="Times New Roman"/>
          <w:sz w:val="22"/>
          <w:szCs w:val="22"/>
          <w:lang w:val="en-US"/>
        </w:rPr>
        <w:instrText xml:space="preserve"> XE "</w:instrText>
      </w:r>
      <w:r w:rsidR="00A63D3C" w:rsidRPr="00113B78">
        <w:rPr>
          <w:rFonts w:ascii="Times New Roman" w:hAnsi="Times New Roman"/>
          <w:color w:val="000000" w:themeColor="text1"/>
          <w:sz w:val="22"/>
          <w:szCs w:val="22"/>
          <w:lang w:val="en-US"/>
        </w:rPr>
        <w:instrText>Spinelli</w:instrText>
      </w:r>
      <w:r w:rsidR="00A63D3C" w:rsidRPr="00113B78">
        <w:rPr>
          <w:rFonts w:ascii="Times New Roman" w:hAnsi="Times New Roman"/>
          <w:sz w:val="22"/>
          <w:szCs w:val="22"/>
          <w:lang w:val="en-US"/>
        </w:rPr>
        <w:instrText xml:space="preserve">" </w:instrText>
      </w:r>
      <w:r w:rsidR="00A63D3C"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criticizes the fact that this EPC, like the previous Communities, includes a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National Ministers, which could alter its supranational form.</w:t>
      </w:r>
    </w:p>
    <w:p w14:paraId="0B01ED70" w14:textId="2C6E1037" w:rsidR="004878C9" w:rsidRPr="00113B78" w:rsidRDefault="004878C9" w:rsidP="004878C9">
      <w:pPr>
        <w:pStyle w:val="5Paragraphe"/>
        <w:tabs>
          <w:tab w:val="left" w:pos="3486"/>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November,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proposed European institutions: a "periodic and organic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Heads of Government, deliberating by a simple majority and having common services </w:t>
      </w:r>
      <w:r w:rsidRPr="00113B78">
        <w:rPr>
          <w:rFonts w:ascii="Times New Roman" w:hAnsi="Times New Roman"/>
          <w:color w:val="000000" w:themeColor="text1"/>
          <w:sz w:val="22"/>
          <w:szCs w:val="22"/>
          <w:lang w:val="en-US"/>
        </w:rPr>
        <w:lastRenderedPageBreak/>
        <w:t xml:space="preserve">to prepare their decisions in the areas of : political, economic, cultural, military; a deliberative Assembly, proceeding by universal suffrage, endowed with the power of co-decision; an "act of democratic sovereignty" via a referendum organized in all countries in order </w:t>
      </w:r>
      <w:r w:rsidR="00FE5728" w:rsidRPr="00113B78">
        <w:rPr>
          <w:rFonts w:ascii="Times New Roman" w:hAnsi="Times New Roman"/>
          <w:color w:val="000000" w:themeColor="text1"/>
          <w:sz w:val="22"/>
          <w:szCs w:val="22"/>
          <w:lang w:val="en-US"/>
        </w:rPr>
        <w:t>to involve the people in the concept</w:t>
      </w:r>
      <w:r w:rsidR="00FE5728" w:rsidRPr="00113B78" w:rsidDel="00FE572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t>and give the confederation the explicit decision of a huge mass of Europeans; an Assembly representing the regions</w:t>
      </w:r>
      <w:r w:rsidRPr="00113B78">
        <w:rPr>
          <w:rStyle w:val="Appelnotedebasdep"/>
          <w:rFonts w:ascii="Times New Roman" w:hAnsi="Times New Roman"/>
          <w:color w:val="000000" w:themeColor="text1"/>
          <w:sz w:val="22"/>
          <w:szCs w:val="22"/>
        </w:rPr>
        <w:footnoteReference w:id="50"/>
      </w:r>
      <w:r w:rsidRPr="00113B78">
        <w:rPr>
          <w:rFonts w:ascii="Times New Roman" w:hAnsi="Times New Roman"/>
          <w:color w:val="000000" w:themeColor="text1"/>
          <w:sz w:val="22"/>
          <w:szCs w:val="22"/>
          <w:lang w:val="en-US"/>
        </w:rPr>
        <w:t xml:space="preserve"> and the economic and social forces of the member</w:t>
      </w:r>
      <w:r w:rsidR="0026677E" w:rsidRPr="00113B78">
        <w:rPr>
          <w:rFonts w:ascii="Times New Roman" w:hAnsi="Times New Roman"/>
          <w:color w:val="000000" w:themeColor="text1"/>
          <w:sz w:val="22"/>
          <w:szCs w:val="22"/>
          <w:lang w:val="en-US"/>
        </w:rPr>
        <w:t>-</w:t>
      </w:r>
      <w:r w:rsidR="00BA4010" w:rsidRPr="00113B78">
        <w:rPr>
          <w:rFonts w:ascii="Times New Roman" w:hAnsi="Times New Roman"/>
          <w:color w:val="000000" w:themeColor="text1"/>
          <w:sz w:val="22"/>
          <w:szCs w:val="22"/>
          <w:lang w:val="en-US"/>
        </w:rPr>
        <w:t>S</w:t>
      </w:r>
      <w:r w:rsidRPr="00113B78">
        <w:rPr>
          <w:rFonts w:ascii="Times New Roman" w:hAnsi="Times New Roman"/>
          <w:color w:val="000000" w:themeColor="text1"/>
          <w:sz w:val="22"/>
          <w:szCs w:val="22"/>
          <w:lang w:val="en-US"/>
        </w:rPr>
        <w:t>tates; a European Court of Justice.</w:t>
      </w:r>
      <w:r w:rsidRPr="00113B78">
        <w:rPr>
          <w:rStyle w:val="Appelnotedebasdep"/>
          <w:rFonts w:ascii="Times New Roman" w:hAnsi="Times New Roman"/>
          <w:color w:val="000000" w:themeColor="text1"/>
          <w:sz w:val="22"/>
          <w:szCs w:val="22"/>
        </w:rPr>
        <w:footnoteReference w:id="51"/>
      </w:r>
      <w:r w:rsidRPr="00113B78">
        <w:rPr>
          <w:rFonts w:ascii="Times New Roman" w:hAnsi="Times New Roman"/>
          <w:color w:val="000000" w:themeColor="text1"/>
          <w:sz w:val="22"/>
          <w:szCs w:val="22"/>
          <w:lang w:val="en-US"/>
        </w:rPr>
        <w:t xml:space="preserve">  This concept is inspired by both the structure of the Federal Republic of Germany</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"Germany"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that of the Fifth Republic. It is a long-term objective, which is rather vague both geographically and legally: de Gaulle uses the terms "confederation" (18 April 1948, 1 May and 10 July 1950, 22 June 1951) or "federation" (12 February 1949, 21 December 1951 and 6 July 1952) interchangeably.</w:t>
      </w:r>
      <w:r w:rsidRPr="00113B78">
        <w:rPr>
          <w:rStyle w:val="Appelnotedebasdep"/>
          <w:rFonts w:ascii="Times New Roman" w:hAnsi="Times New Roman"/>
          <w:color w:val="000000" w:themeColor="text1"/>
          <w:sz w:val="22"/>
          <w:szCs w:val="22"/>
        </w:rPr>
        <w:footnoteReference w:id="52"/>
      </w:r>
    </w:p>
    <w:p w14:paraId="63FE905E" w14:textId="72F0A3F5"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30 August 1954, the Gaullists, supported in particular by the Communists and half of the Socialists,</w:t>
      </w:r>
      <w:r w:rsidRPr="00113B78">
        <w:rPr>
          <w:rStyle w:val="Appelnotedebasdep"/>
          <w:rFonts w:ascii="Times New Roman" w:hAnsi="Times New Roman"/>
          <w:color w:val="000000" w:themeColor="text1"/>
          <w:sz w:val="22"/>
          <w:szCs w:val="22"/>
        </w:rPr>
        <w:footnoteReference w:id="53"/>
      </w:r>
      <w:r w:rsidRPr="00113B78">
        <w:rPr>
          <w:rFonts w:ascii="Times New Roman" w:hAnsi="Times New Roman"/>
          <w:color w:val="000000" w:themeColor="text1"/>
          <w:sz w:val="22"/>
          <w:szCs w:val="22"/>
          <w:lang w:val="en-US"/>
        </w:rPr>
        <w:t xml:space="preserve"> ensured, for very different reasons,</w:t>
      </w:r>
      <w:r w:rsidRPr="00113B78">
        <w:rPr>
          <w:rStyle w:val="Appelnotedebasdep"/>
          <w:rFonts w:ascii="Times New Roman" w:hAnsi="Times New Roman"/>
          <w:color w:val="000000" w:themeColor="text1"/>
          <w:sz w:val="22"/>
          <w:szCs w:val="22"/>
        </w:rPr>
        <w:footnoteReference w:id="54"/>
      </w:r>
      <w:r w:rsidRPr="00113B78">
        <w:rPr>
          <w:rFonts w:ascii="Times New Roman" w:hAnsi="Times New Roman"/>
          <w:color w:val="000000" w:themeColor="text1"/>
          <w:sz w:val="22"/>
          <w:szCs w:val="22"/>
          <w:lang w:val="en-US"/>
        </w:rPr>
        <w:t xml:space="preserve"> that the French National Assembly refused </w:t>
      </w:r>
      <w:r w:rsidRPr="00113B78">
        <w:rPr>
          <w:rFonts w:ascii="Times New Roman" w:hAnsi="Times New Roman"/>
          <w:color w:val="000000" w:themeColor="text1"/>
          <w:sz w:val="22"/>
          <w:szCs w:val="22"/>
          <w:lang w:val="en-US"/>
        </w:rPr>
        <w:lastRenderedPageBreak/>
        <w:t>to take into consideration the ratification of the treaty establishing the EDC</w:t>
      </w:r>
      <w:r w:rsidR="00BB1700" w:rsidRPr="00113B78">
        <w:rPr>
          <w:rFonts w:ascii="Times New Roman" w:hAnsi="Times New Roman"/>
          <w:color w:val="000000" w:themeColor="text1"/>
          <w:sz w:val="22"/>
          <w:szCs w:val="22"/>
          <w:lang w:val="en-US"/>
        </w:rPr>
        <w:fldChar w:fldCharType="begin"/>
      </w:r>
      <w:r w:rsidR="00BB1700" w:rsidRPr="00113B78">
        <w:rPr>
          <w:rFonts w:ascii="Times New Roman" w:hAnsi="Times New Roman"/>
          <w:sz w:val="22"/>
          <w:szCs w:val="22"/>
          <w:lang w:val="en-US"/>
        </w:rPr>
        <w:instrText xml:space="preserve"> XE "</w:instrText>
      </w:r>
      <w:r w:rsidR="00BB1700" w:rsidRPr="00113B78">
        <w:rPr>
          <w:rFonts w:ascii="Times New Roman" w:hAnsi="Times New Roman"/>
          <w:color w:val="000000" w:themeColor="text1"/>
          <w:sz w:val="22"/>
          <w:szCs w:val="22"/>
          <w:lang w:val="en-US"/>
        </w:rPr>
        <w:instrText>EDC</w:instrText>
      </w:r>
      <w:r w:rsidR="00BB1700" w:rsidRPr="00113B78">
        <w:rPr>
          <w:rFonts w:ascii="Times New Roman" w:hAnsi="Times New Roman"/>
          <w:sz w:val="22"/>
          <w:szCs w:val="22"/>
          <w:lang w:val="en-US"/>
        </w:rPr>
        <w:instrText xml:space="preserve">" </w:instrText>
      </w:r>
      <w:r w:rsidR="00BB1700"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absurd idea of creating a European army before having defined a European security policy is abandoned. This failure led to rearm Germany</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"Germany"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Italy within the framework of both the Washington Treaty, modified to create the North Atlantic Treaty Organization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and the modified Brussels</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w:instrText>
      </w:r>
      <w:r w:rsidR="008E0D78" w:rsidRPr="00113B78">
        <w:rPr>
          <w:rFonts w:ascii="Times New Roman" w:hAnsi="Times New Roman"/>
          <w:color w:val="000000" w:themeColor="text1"/>
          <w:sz w:val="22"/>
          <w:szCs w:val="22"/>
          <w:lang w:val="en-US"/>
        </w:rPr>
        <w:instrText>Brussels</w:instrText>
      </w:r>
      <w:r w:rsidR="008E0D78" w:rsidRPr="00113B78">
        <w:rPr>
          <w:rFonts w:ascii="Times New Roman" w:hAnsi="Times New Roman"/>
          <w:sz w:val="22"/>
          <w:szCs w:val="22"/>
          <w:lang w:val="en-US"/>
        </w:rPr>
        <w:instrText xml:space="preserve">"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Treaty to create the Western European Union (WEU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r w:rsidRPr="00113B78">
        <w:rPr>
          <w:rStyle w:val="Appelnotedebasdep"/>
          <w:rFonts w:ascii="Times New Roman" w:hAnsi="Times New Roman"/>
          <w:color w:val="000000" w:themeColor="text1"/>
          <w:sz w:val="22"/>
          <w:szCs w:val="22"/>
        </w:rPr>
        <w:footnoteReference w:id="55"/>
      </w:r>
      <w:r w:rsidRPr="00113B78">
        <w:rPr>
          <w:rFonts w:ascii="Times New Roman" w:hAnsi="Times New Roman"/>
          <w:color w:val="000000" w:themeColor="text1"/>
          <w:sz w:val="22"/>
          <w:szCs w:val="22"/>
          <w:lang w:val="en-US"/>
        </w:rPr>
        <w:t xml:space="preserve">  The latter is endowed with permanent institutions</w:t>
      </w:r>
      <w:r w:rsidRPr="00113B78">
        <w:rPr>
          <w:rStyle w:val="Appelnotedebasdep"/>
          <w:rFonts w:ascii="Times New Roman" w:hAnsi="Times New Roman"/>
          <w:color w:val="000000" w:themeColor="text1"/>
          <w:sz w:val="22"/>
          <w:szCs w:val="22"/>
        </w:rPr>
        <w:footnoteReference w:id="56"/>
      </w:r>
      <w:r w:rsidRPr="00113B7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lastRenderedPageBreak/>
        <w:t>to make the public believe that a European pillar balances the North American</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"American"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pillar within NATO, which is politically desirable in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whereas NATO is given, in law (new Article IV of the treaty) and in fact, a monopoly on the means of military action.</w:t>
      </w:r>
      <w:r w:rsidRPr="00113B78">
        <w:rPr>
          <w:rStyle w:val="Appelnotedebasdep"/>
          <w:rFonts w:ascii="Times New Roman" w:hAnsi="Times New Roman"/>
          <w:color w:val="000000" w:themeColor="text1"/>
          <w:sz w:val="22"/>
          <w:szCs w:val="22"/>
        </w:rPr>
        <w:footnoteReference w:id="57"/>
      </w:r>
    </w:p>
    <w:p w14:paraId="37F54635" w14:textId="131BA9EB"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is a classic alliance of national armies, funded from national budgets and administered by national headquarters. Efficiency is not its primary goal. It formulates Western security policy, usually by endorsing US decisions.</w:t>
      </w:r>
    </w:p>
    <w:p w14:paraId="579333D9" w14:textId="19D83384"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The WEU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only had a vegetative existence until 1987. Its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Foreign Ministers met in London, its Parliamentary Assembly in Paris. The latter gives opinions to the Council and the national parliaments. A WEU agency monitors the stocks of arms of the </w:t>
      </w:r>
      <w:r w:rsidR="00BA4010" w:rsidRPr="00113B78">
        <w:rPr>
          <w:rFonts w:ascii="Times New Roman" w:hAnsi="Times New Roman"/>
          <w:color w:val="000000" w:themeColor="text1"/>
          <w:sz w:val="22"/>
          <w:szCs w:val="22"/>
          <w:lang w:val="en-US"/>
        </w:rPr>
        <w:t>m</w:t>
      </w:r>
      <w:r w:rsidRPr="00113B78">
        <w:rPr>
          <w:rFonts w:ascii="Times New Roman" w:hAnsi="Times New Roman"/>
          <w:color w:val="000000" w:themeColor="text1"/>
          <w:sz w:val="22"/>
          <w:szCs w:val="22"/>
          <w:lang w:val="en-US"/>
        </w:rPr>
        <w:t>ember</w:t>
      </w:r>
      <w:r w:rsidR="0026677E" w:rsidRPr="00113B78">
        <w:rPr>
          <w:rFonts w:ascii="Times New Roman" w:hAnsi="Times New Roman"/>
          <w:color w:val="000000" w:themeColor="text1"/>
          <w:sz w:val="22"/>
          <w:szCs w:val="22"/>
          <w:lang w:val="en-US"/>
        </w:rPr>
        <w:t>-</w:t>
      </w:r>
      <w:r w:rsidRPr="00113B78">
        <w:rPr>
          <w:rFonts w:ascii="Times New Roman" w:hAnsi="Times New Roman"/>
          <w:color w:val="000000" w:themeColor="text1"/>
          <w:sz w:val="22"/>
          <w:szCs w:val="22"/>
          <w:lang w:val="en-US"/>
        </w:rPr>
        <w:t>States and their production; a commission promotes cooperative production.</w:t>
      </w:r>
      <w:r w:rsidRPr="00113B78">
        <w:rPr>
          <w:rStyle w:val="Appelnotedebasdep"/>
          <w:rFonts w:ascii="Times New Roman" w:hAnsi="Times New Roman"/>
          <w:color w:val="000000" w:themeColor="text1"/>
          <w:sz w:val="22"/>
          <w:szCs w:val="22"/>
        </w:rPr>
        <w:footnoteReference w:id="58"/>
      </w:r>
    </w:p>
    <w:p w14:paraId="4538E872" w14:textId="77777777" w:rsidR="004878C9" w:rsidRPr="005212FF" w:rsidRDefault="004878C9" w:rsidP="004878C9">
      <w:pPr>
        <w:pStyle w:val="3Section"/>
        <w:rPr>
          <w:color w:val="000000" w:themeColor="text1"/>
          <w:lang w:val="en-US"/>
        </w:rPr>
      </w:pPr>
      <w:bookmarkStart w:id="14" w:name="_Toc46650663"/>
      <w:r w:rsidRPr="005212FF">
        <w:rPr>
          <w:color w:val="000000" w:themeColor="text1"/>
          <w:lang w:val="en-US"/>
        </w:rPr>
        <w:t>From Messina to Rome</w:t>
      </w:r>
      <w:bookmarkEnd w:id="14"/>
    </w:p>
    <w:p w14:paraId="333A245F" w14:textId="117516AF" w:rsidR="004878C9" w:rsidRPr="00113B78" w:rsidRDefault="004878C9" w:rsidP="004878C9">
      <w:pPr>
        <w:spacing w:after="120"/>
        <w:jc w:val="both"/>
        <w:rPr>
          <w:color w:val="000000" w:themeColor="text1"/>
          <w:sz w:val="22"/>
          <w:szCs w:val="22"/>
          <w:lang w:val="en-US"/>
        </w:rPr>
      </w:pPr>
      <w:r w:rsidRPr="00113B78">
        <w:rPr>
          <w:color w:val="000000" w:themeColor="text1"/>
          <w:sz w:val="22"/>
          <w:szCs w:val="22"/>
          <w:lang w:val="en-US"/>
        </w:rPr>
        <w:t>In 1955, on 26 January, Moscow ends the state of war with Germany</w:t>
      </w:r>
      <w:r w:rsidR="002149D9" w:rsidRPr="00113B78">
        <w:rPr>
          <w:color w:val="000000" w:themeColor="text1"/>
          <w:sz w:val="22"/>
          <w:szCs w:val="22"/>
          <w:lang w:val="en-US"/>
        </w:rPr>
        <w:fldChar w:fldCharType="begin"/>
      </w:r>
      <w:r w:rsidR="002149D9" w:rsidRPr="00113B78">
        <w:rPr>
          <w:sz w:val="22"/>
          <w:szCs w:val="22"/>
          <w:lang w:val="en-US"/>
        </w:rPr>
        <w:instrText xml:space="preserve"> XE "Germany" </w:instrText>
      </w:r>
      <w:r w:rsidR="002149D9" w:rsidRPr="00113B78">
        <w:rPr>
          <w:color w:val="000000" w:themeColor="text1"/>
          <w:sz w:val="22"/>
          <w:szCs w:val="22"/>
          <w:lang w:val="en-US"/>
        </w:rPr>
        <w:fldChar w:fldCharType="end"/>
      </w:r>
      <w:r w:rsidRPr="00113B78">
        <w:rPr>
          <w:color w:val="000000" w:themeColor="text1"/>
          <w:sz w:val="22"/>
          <w:szCs w:val="22"/>
          <w:lang w:val="en-US"/>
        </w:rPr>
        <w:t>; on 15 May, it signs a peace treaty with Austria and withdraw its troops, provided it remained neutral. Mr. Monnet founds the Action Committee for the USE</w:t>
      </w:r>
      <w:r w:rsidR="002149D9" w:rsidRPr="00113B78">
        <w:rPr>
          <w:color w:val="000000" w:themeColor="text1"/>
          <w:sz w:val="22"/>
          <w:szCs w:val="22"/>
          <w:lang w:val="en-US"/>
        </w:rPr>
        <w:fldChar w:fldCharType="begin"/>
      </w:r>
      <w:r w:rsidR="002149D9" w:rsidRPr="00113B78">
        <w:rPr>
          <w:sz w:val="22"/>
          <w:szCs w:val="22"/>
          <w:lang w:val="en-US"/>
        </w:rPr>
        <w:instrText xml:space="preserve"> XE "USE"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and publishes </w:t>
      </w:r>
      <w:r w:rsidRPr="00113B78">
        <w:rPr>
          <w:i/>
          <w:color w:val="000000" w:themeColor="text1"/>
          <w:sz w:val="22"/>
          <w:szCs w:val="22"/>
          <w:lang w:val="en-US"/>
        </w:rPr>
        <w:t>Les États-Unis d’Europe</w:t>
      </w:r>
      <w:r w:rsidR="00DF71C4">
        <w:rPr>
          <w:i/>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i/>
          <w:color w:val="000000" w:themeColor="text1"/>
          <w:sz w:val="22"/>
          <w:szCs w:val="22"/>
          <w:lang w:val="en-US"/>
        </w:rPr>
        <w:fldChar w:fldCharType="end"/>
      </w:r>
      <w:r w:rsidRPr="00113B78">
        <w:rPr>
          <w:i/>
          <w:color w:val="000000" w:themeColor="text1"/>
          <w:sz w:val="22"/>
          <w:szCs w:val="22"/>
          <w:lang w:val="en-US"/>
        </w:rPr>
        <w:t xml:space="preserve"> ont commencé</w:t>
      </w:r>
      <w:r w:rsidRPr="00113B78">
        <w:rPr>
          <w:color w:val="000000" w:themeColor="text1"/>
          <w:sz w:val="22"/>
          <w:szCs w:val="22"/>
          <w:lang w:val="en-US"/>
        </w:rPr>
        <w:t>, "The United States of Europe has begun",</w:t>
      </w:r>
      <w:r w:rsidRPr="00113B78">
        <w:rPr>
          <w:rStyle w:val="Appelnotedebasdep"/>
          <w:color w:val="000000" w:themeColor="text1"/>
          <w:sz w:val="22"/>
          <w:szCs w:val="22"/>
        </w:rPr>
        <w:footnoteReference w:id="59"/>
      </w:r>
      <w:r w:rsidRPr="00113B78">
        <w:rPr>
          <w:color w:val="000000" w:themeColor="text1"/>
          <w:sz w:val="22"/>
          <w:szCs w:val="22"/>
          <w:lang w:val="en-US"/>
        </w:rPr>
        <w:t xml:space="preserve"> while the ECSC</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ECSC</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is just a supranational organization. He only envisages reviving the construction of Europe through sectoral economic integration,</w:t>
      </w:r>
      <w:r w:rsidRPr="00113B78">
        <w:rPr>
          <w:rStyle w:val="Appelnotedebasdep"/>
          <w:color w:val="000000" w:themeColor="text1"/>
          <w:sz w:val="22"/>
          <w:szCs w:val="22"/>
        </w:rPr>
        <w:footnoteReference w:id="60"/>
      </w:r>
      <w:r w:rsidRPr="00113B78">
        <w:rPr>
          <w:color w:val="000000" w:themeColor="text1"/>
          <w:sz w:val="22"/>
          <w:szCs w:val="22"/>
          <w:lang w:val="en-US"/>
        </w:rPr>
        <w:t xml:space="preserve"> but fortunately Mr. Beyen, Dutch Foreign Minister, proposes to his colleagues in the BENELUX</w:t>
      </w:r>
      <w:r w:rsidR="00956B1A" w:rsidRPr="00113B78">
        <w:rPr>
          <w:color w:val="000000" w:themeColor="text1"/>
          <w:sz w:val="22"/>
          <w:szCs w:val="22"/>
          <w:lang w:val="en-US"/>
        </w:rPr>
        <w:fldChar w:fldCharType="begin"/>
      </w:r>
      <w:r w:rsidR="00956B1A" w:rsidRPr="00113B78">
        <w:rPr>
          <w:sz w:val="22"/>
          <w:szCs w:val="22"/>
          <w:lang w:val="en-US"/>
        </w:rPr>
        <w:instrText xml:space="preserve"> XE "</w:instrText>
      </w:r>
      <w:r w:rsidR="00956B1A" w:rsidRPr="00113B78">
        <w:rPr>
          <w:color w:val="000000" w:themeColor="text1"/>
          <w:sz w:val="22"/>
          <w:szCs w:val="22"/>
          <w:lang w:val="en-US"/>
        </w:rPr>
        <w:instrText>BENELUX</w:instrText>
      </w:r>
      <w:r w:rsidR="00956B1A" w:rsidRPr="00113B78">
        <w:rPr>
          <w:sz w:val="22"/>
          <w:szCs w:val="22"/>
          <w:lang w:val="en-US"/>
        </w:rPr>
        <w:instrText xml:space="preserve">" </w:instrText>
      </w:r>
      <w:r w:rsidR="00956B1A" w:rsidRPr="00113B78">
        <w:rPr>
          <w:color w:val="000000" w:themeColor="text1"/>
          <w:sz w:val="22"/>
          <w:szCs w:val="22"/>
          <w:lang w:val="en-US"/>
        </w:rPr>
        <w:fldChar w:fldCharType="end"/>
      </w:r>
      <w:r w:rsidRPr="00113B78">
        <w:rPr>
          <w:color w:val="000000" w:themeColor="text1"/>
          <w:sz w:val="22"/>
          <w:szCs w:val="22"/>
          <w:lang w:val="en-US"/>
        </w:rPr>
        <w:t xml:space="preserve"> on 10 March a horizontal integration on a supranational basis: economic union, via a free trade area and </w:t>
      </w:r>
      <w:r w:rsidRPr="00113B78">
        <w:rPr>
          <w:color w:val="000000" w:themeColor="text1"/>
          <w:sz w:val="22"/>
          <w:szCs w:val="22"/>
          <w:lang w:val="en-US"/>
        </w:rPr>
        <w:lastRenderedPageBreak/>
        <w:t>then a customs union. Belgium, for its part, proposes a European authority for the industrial applications of atomic energy. On 2 June, at the Messina conference, the Six accept both Euratom</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Euratom</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and the common market; they instruct the Spaak</w:t>
      </w:r>
      <w:r w:rsidR="006C7373" w:rsidRPr="00113B78">
        <w:rPr>
          <w:color w:val="000000" w:themeColor="text1"/>
          <w:sz w:val="22"/>
          <w:szCs w:val="22"/>
          <w:lang w:val="en-US"/>
        </w:rPr>
        <w:fldChar w:fldCharType="begin"/>
      </w:r>
      <w:r w:rsidR="006C7373" w:rsidRPr="00113B78">
        <w:rPr>
          <w:sz w:val="22"/>
          <w:szCs w:val="22"/>
          <w:lang w:val="en-US"/>
        </w:rPr>
        <w:instrText xml:space="preserve"> XE "</w:instrText>
      </w:r>
      <w:r w:rsidR="006C7373" w:rsidRPr="00113B78">
        <w:rPr>
          <w:color w:val="000000" w:themeColor="text1"/>
          <w:sz w:val="22"/>
          <w:szCs w:val="22"/>
          <w:lang w:val="en-US"/>
        </w:rPr>
        <w:instrText>Spaak</w:instrText>
      </w:r>
      <w:r w:rsidR="006C7373" w:rsidRPr="00113B78">
        <w:rPr>
          <w:sz w:val="22"/>
          <w:szCs w:val="22"/>
          <w:lang w:val="en-US"/>
        </w:rPr>
        <w:instrText xml:space="preserve">" </w:instrText>
      </w:r>
      <w:r w:rsidR="006C7373" w:rsidRPr="00113B78">
        <w:rPr>
          <w:color w:val="000000" w:themeColor="text1"/>
          <w:sz w:val="22"/>
          <w:szCs w:val="22"/>
          <w:lang w:val="en-US"/>
        </w:rPr>
        <w:fldChar w:fldCharType="end"/>
      </w:r>
      <w:r w:rsidRPr="00113B78">
        <w:rPr>
          <w:color w:val="000000" w:themeColor="text1"/>
          <w:sz w:val="22"/>
          <w:szCs w:val="22"/>
          <w:lang w:val="en-US"/>
        </w:rPr>
        <w:t xml:space="preserve"> Committee to prepare draft treaties to be submitted to the Six and to Great Britain.</w:t>
      </w:r>
    </w:p>
    <w:p w14:paraId="58922AE0" w14:textId="186A1A6B" w:rsidR="004878C9" w:rsidRPr="00113B78" w:rsidRDefault="004878C9" w:rsidP="004878C9">
      <w:pPr>
        <w:pStyle w:val="5Paragraphe"/>
        <w:tabs>
          <w:tab w:val="left" w:pos="823"/>
        </w:tabs>
        <w:rPr>
          <w:rFonts w:ascii="Times New Roman" w:hAnsi="Times New Roman"/>
          <w:sz w:val="22"/>
          <w:szCs w:val="22"/>
          <w:lang w:val="en-US"/>
        </w:rPr>
      </w:pPr>
      <w:r w:rsidRPr="00113B78">
        <w:rPr>
          <w:rFonts w:ascii="Times New Roman" w:hAnsi="Times New Roman"/>
          <w:color w:val="000000" w:themeColor="text1"/>
          <w:sz w:val="22"/>
          <w:szCs w:val="22"/>
          <w:lang w:val="en-US"/>
        </w:rPr>
        <w:t>On 26 February 1956, Mr. Macmillan, Chancellor of the Exchequer, declares "the common market will kill our trade and we will fight it”. The 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propose a free trade zone with the Six, the United Kingdom, Switzerland</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eastAsiaTheme="minorHAnsi" w:hAnsi="Times New Roman"/>
          <w:sz w:val="22"/>
          <w:szCs w:val="22"/>
          <w:lang w:val="en-US"/>
        </w:rPr>
        <w:instrText>Switzerland</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the Scandinavians. On 5 November, the Russian</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instrText>
      </w:r>
      <w:r w:rsidR="002149D9" w:rsidRPr="00113B78">
        <w:rPr>
          <w:rFonts w:ascii="Times New Roman" w:hAnsi="Times New Roman"/>
          <w:color w:val="000000" w:themeColor="text1"/>
          <w:sz w:val="22"/>
          <w:szCs w:val="22"/>
          <w:lang w:val="en-US"/>
        </w:rPr>
        <w:instrText>Russian</w:instrText>
      </w:r>
      <w:r w:rsidR="002149D9" w:rsidRPr="00113B78">
        <w:rPr>
          <w:rFonts w:ascii="Times New Roman" w:hAnsi="Times New Roman"/>
          <w:sz w:val="22"/>
          <w:szCs w:val="22"/>
          <w:lang w:val="en-US"/>
        </w:rPr>
        <w:instrText xml:space="preserve">"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atomic ultimatum against the Franco-British military operation on the Suez Canal and Eisenhower</w:t>
      </w:r>
      <w:r w:rsidR="00AC46E2" w:rsidRPr="00113B78">
        <w:rPr>
          <w:rFonts w:ascii="Times New Roman" w:hAnsi="Times New Roman"/>
          <w:color w:val="000000" w:themeColor="text1"/>
          <w:sz w:val="22"/>
          <w:szCs w:val="22"/>
          <w:lang w:val="en-US"/>
        </w:rPr>
        <w:fldChar w:fldCharType="begin"/>
      </w:r>
      <w:r w:rsidR="00AC46E2" w:rsidRPr="00113B78">
        <w:rPr>
          <w:rFonts w:ascii="Times New Roman" w:hAnsi="Times New Roman"/>
          <w:sz w:val="22"/>
          <w:szCs w:val="22"/>
          <w:lang w:val="en-US"/>
        </w:rPr>
        <w:instrText xml:space="preserve"> XE "Eisenhower" </w:instrText>
      </w:r>
      <w:r w:rsidR="00AC46E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's decision not to support his allies, left them with a humiliating feeling of powerlessness and reinforced the federalists' conviction that only union could bring "prestige, independence and progress".</w:t>
      </w:r>
      <w:r w:rsidRPr="00113B78">
        <w:rPr>
          <w:rStyle w:val="Appelnotedebasdep"/>
          <w:rFonts w:ascii="Times New Roman" w:hAnsi="Times New Roman"/>
          <w:color w:val="000000" w:themeColor="text1"/>
          <w:sz w:val="22"/>
          <w:szCs w:val="22"/>
        </w:rPr>
        <w:footnoteReference w:id="61"/>
      </w:r>
      <w:r w:rsidRPr="00113B78">
        <w:rPr>
          <w:rFonts w:ascii="Times New Roman" w:hAnsi="Times New Roman"/>
          <w:color w:val="000000" w:themeColor="text1"/>
          <w:sz w:val="22"/>
          <w:szCs w:val="22"/>
          <w:lang w:val="en-US"/>
        </w:rPr>
        <w:t xml:space="preserve"> On 11 December, Mr. Spaak</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w:instrText>
      </w:r>
      <w:r w:rsidR="006C7373" w:rsidRPr="00113B78">
        <w:rPr>
          <w:rFonts w:ascii="Times New Roman" w:hAnsi="Times New Roman"/>
          <w:color w:val="000000" w:themeColor="text1"/>
          <w:sz w:val="22"/>
          <w:szCs w:val="22"/>
          <w:lang w:val="en-US"/>
        </w:rPr>
        <w:instrText>Spaak</w:instrText>
      </w:r>
      <w:r w:rsidR="006C7373" w:rsidRPr="00113B78">
        <w:rPr>
          <w:rFonts w:ascii="Times New Roman" w:hAnsi="Times New Roman"/>
          <w:sz w:val="22"/>
          <w:szCs w:val="22"/>
          <w:lang w:val="en-US"/>
        </w:rPr>
        <w:instrText xml:space="preserve">" </w:instrText>
      </w:r>
      <w:r w:rsidR="006C737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is elected Secretary General of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r w:rsidR="003A0F38">
        <w:rPr>
          <w:rFonts w:ascii="Times New Roman" w:hAnsi="Times New Roman"/>
          <w:color w:val="000000" w:themeColor="text1"/>
          <w:sz w:val="22"/>
          <w:szCs w:val="22"/>
          <w:lang w:val="en-US"/>
        </w:rPr>
        <w:t xml:space="preserve"> </w:t>
      </w:r>
    </w:p>
    <w:p w14:paraId="28EF24C6" w14:textId="5377CC9B"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1957, the draft treaties establishing 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Euratom</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Euratom</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were tabled on 10 January, signed in Rome in March and ratified in July.</w:t>
      </w:r>
      <w:r w:rsidRPr="00113B78">
        <w:rPr>
          <w:rStyle w:val="Appelnotedebasdep"/>
          <w:rFonts w:ascii="Times New Roman" w:hAnsi="Times New Roman"/>
          <w:color w:val="000000" w:themeColor="text1"/>
          <w:sz w:val="22"/>
          <w:szCs w:val="22"/>
        </w:rPr>
        <w:footnoteReference w:id="62"/>
      </w:r>
      <w:r w:rsidRPr="00113B78">
        <w:rPr>
          <w:rFonts w:ascii="Times New Roman" w:hAnsi="Times New Roman"/>
          <w:color w:val="000000" w:themeColor="text1"/>
          <w:sz w:val="22"/>
          <w:szCs w:val="22"/>
          <w:lang w:val="en-US"/>
        </w:rPr>
        <w:t xml:space="preserve"> They amputate the legislative power of the European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the right of initiative, which is reserved for the Commission</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Commission</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not elected but appointed. On the other hand, </w:t>
      </w:r>
      <w:r w:rsidRPr="00113B78">
        <w:rPr>
          <w:rFonts w:ascii="Times New Roman" w:hAnsi="Times New Roman"/>
          <w:color w:val="000000" w:themeColor="text1"/>
          <w:sz w:val="22"/>
          <w:szCs w:val="22"/>
          <w:lang w:val="en-US"/>
        </w:rPr>
        <w:lastRenderedPageBreak/>
        <w:t>it establishes a control by the European Council of the use of the financial resources of the ECSC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ECSC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by the High Authority.</w:t>
      </w:r>
    </w:p>
    <w:p w14:paraId="796290C6" w14:textId="5FF80C0D"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Euratom</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Euratom</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institutions move to Brussels</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w:instrText>
      </w:r>
      <w:r w:rsidR="008E0D78" w:rsidRPr="00113B78">
        <w:rPr>
          <w:rFonts w:ascii="Times New Roman" w:hAnsi="Times New Roman"/>
          <w:color w:val="000000" w:themeColor="text1"/>
          <w:sz w:val="22"/>
          <w:szCs w:val="22"/>
          <w:lang w:val="en-US"/>
        </w:rPr>
        <w:instrText>Brussels</w:instrText>
      </w:r>
      <w:r w:rsidR="008E0D78" w:rsidRPr="00113B78">
        <w:rPr>
          <w:rFonts w:ascii="Times New Roman" w:hAnsi="Times New Roman"/>
          <w:sz w:val="22"/>
          <w:szCs w:val="22"/>
          <w:lang w:val="en-US"/>
        </w:rPr>
        <w:instrText xml:space="preserve">"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then created the European Free Trade Association and the United States of America</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joined the OEEC</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OEEC</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which became the Organization for Economic Co-operation and Development (OECD</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OECD</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r w:rsidRPr="00113B78">
        <w:rPr>
          <w:rStyle w:val="Appelnotedebasdep"/>
          <w:rFonts w:ascii="Times New Roman" w:hAnsi="Times New Roman"/>
          <w:color w:val="000000" w:themeColor="text1"/>
          <w:sz w:val="22"/>
          <w:szCs w:val="22"/>
        </w:rPr>
        <w:footnoteReference w:id="63"/>
      </w:r>
    </w:p>
    <w:p w14:paraId="5558FBC2" w14:textId="134DE69F"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For Spaak</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w:instrText>
      </w:r>
      <w:r w:rsidR="006C7373" w:rsidRPr="00113B78">
        <w:rPr>
          <w:rFonts w:ascii="Times New Roman" w:hAnsi="Times New Roman"/>
          <w:color w:val="000000" w:themeColor="text1"/>
          <w:sz w:val="22"/>
          <w:szCs w:val="22"/>
          <w:lang w:val="en-US"/>
        </w:rPr>
        <w:instrText>Spaak</w:instrText>
      </w:r>
      <w:r w:rsidR="006C7373" w:rsidRPr="00113B78">
        <w:rPr>
          <w:rFonts w:ascii="Times New Roman" w:hAnsi="Times New Roman"/>
          <w:sz w:val="22"/>
          <w:szCs w:val="22"/>
          <w:lang w:val="en-US"/>
        </w:rPr>
        <w:instrText xml:space="preserve">" </w:instrText>
      </w:r>
      <w:r w:rsidR="006C737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"the men of the West, this time, did not lack audacity and did not act too late. </w:t>
      </w:r>
      <w:r w:rsidR="007B1617" w:rsidRPr="00113B78">
        <w:rPr>
          <w:rFonts w:ascii="Times New Roman" w:hAnsi="Times New Roman"/>
          <w:color w:val="000000" w:themeColor="text1"/>
          <w:sz w:val="22"/>
          <w:szCs w:val="22"/>
          <w:lang w:val="en-US"/>
        </w:rPr>
        <w:t>(</w:t>
      </w:r>
      <w:r w:rsidRPr="00113B78">
        <w:rPr>
          <w:rFonts w:ascii="Times New Roman" w:hAnsi="Times New Roman"/>
          <w:color w:val="000000" w:themeColor="text1"/>
          <w:sz w:val="22"/>
          <w:szCs w:val="22"/>
          <w:lang w:val="en-US"/>
        </w:rPr>
        <w:t>...</w:t>
      </w:r>
      <w:r w:rsidR="007B1617" w:rsidRPr="00113B78">
        <w:rPr>
          <w:rFonts w:ascii="Times New Roman" w:hAnsi="Times New Roman"/>
          <w:color w:val="000000" w:themeColor="text1"/>
          <w:sz w:val="22"/>
          <w:szCs w:val="22"/>
          <w:lang w:val="en-US"/>
        </w:rPr>
        <w:t>)</w:t>
      </w:r>
      <w:r w:rsidRPr="00113B78">
        <w:rPr>
          <w:rFonts w:ascii="Times New Roman" w:hAnsi="Times New Roman"/>
          <w:color w:val="000000" w:themeColor="text1"/>
          <w:sz w:val="22"/>
          <w:szCs w:val="22"/>
          <w:lang w:val="en-US"/>
        </w:rPr>
        <w:t xml:space="preserve"> They did a great thing and they did it, which is remarkable and perhaps unique, by repudiating all use of force, all coercion, all threats. That is the only appeal to intelligence, wisdom and solidarity that gives our work its true meaning.</w:t>
      </w:r>
      <w:r w:rsidRPr="00113B78">
        <w:rPr>
          <w:rStyle w:val="Appelnotedebasdep"/>
          <w:rFonts w:ascii="Times New Roman" w:hAnsi="Times New Roman"/>
          <w:color w:val="000000" w:themeColor="text1"/>
          <w:sz w:val="22"/>
          <w:szCs w:val="22"/>
        </w:rPr>
        <w:footnoteReference w:id="64"/>
      </w:r>
    </w:p>
    <w:p w14:paraId="4742E63C" w14:textId="77777777" w:rsidR="00A178DF"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Together with Konrad Adenauer</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w:instrText>
      </w:r>
      <w:r w:rsidR="004159D1" w:rsidRPr="00113B78">
        <w:rPr>
          <w:rFonts w:ascii="Times New Roman" w:hAnsi="Times New Roman"/>
          <w:color w:val="000000" w:themeColor="text1"/>
          <w:sz w:val="22"/>
          <w:szCs w:val="22"/>
          <w:lang w:val="en-US"/>
        </w:rPr>
        <w:instrText>Adenauer</w:instrText>
      </w:r>
      <w:r w:rsidR="004159D1" w:rsidRPr="00113B78">
        <w:rPr>
          <w:rFonts w:ascii="Times New Roman" w:hAnsi="Times New Roman"/>
          <w:sz w:val="22"/>
          <w:szCs w:val="22"/>
          <w:lang w:val="en-US"/>
        </w:rPr>
        <w:instrText xml:space="preserve">"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we can safely say that Paul-Henri Spaak</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w:instrText>
      </w:r>
      <w:r w:rsidR="006C7373" w:rsidRPr="00113B78">
        <w:rPr>
          <w:rFonts w:ascii="Times New Roman" w:hAnsi="Times New Roman"/>
          <w:color w:val="000000" w:themeColor="text1"/>
          <w:sz w:val="22"/>
          <w:szCs w:val="22"/>
          <w:lang w:val="en-US"/>
        </w:rPr>
        <w:instrText>Spaak</w:instrText>
      </w:r>
      <w:r w:rsidR="006C7373" w:rsidRPr="00113B78">
        <w:rPr>
          <w:rFonts w:ascii="Times New Roman" w:hAnsi="Times New Roman"/>
          <w:sz w:val="22"/>
          <w:szCs w:val="22"/>
          <w:lang w:val="en-US"/>
        </w:rPr>
        <w:instrText xml:space="preserve">" </w:instrText>
      </w:r>
      <w:r w:rsidR="006C737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has performed well for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r w:rsidRPr="00113B78">
        <w:rPr>
          <w:rStyle w:val="Appelnotedebasdep"/>
          <w:rFonts w:ascii="Times New Roman" w:hAnsi="Times New Roman"/>
          <w:color w:val="000000" w:themeColor="text1"/>
          <w:sz w:val="22"/>
          <w:szCs w:val="22"/>
        </w:rPr>
        <w:footnoteReference w:id="65"/>
      </w:r>
      <w:r w:rsidR="00A178DF">
        <w:rPr>
          <w:rFonts w:ascii="Times New Roman" w:hAnsi="Times New Roman"/>
          <w:color w:val="000000" w:themeColor="text1"/>
          <w:sz w:val="22"/>
          <w:szCs w:val="22"/>
          <w:lang w:val="en-US"/>
        </w:rPr>
        <w:t xml:space="preserve"> </w:t>
      </w:r>
    </w:p>
    <w:p w14:paraId="2ADB4BDC" w14:textId="4EFFD2B2"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However, it is worth mentioning some weaknesses in the founding treaties of the current European institutions.</w:t>
      </w:r>
    </w:p>
    <w:p w14:paraId="39F9FB08" w14:textId="01A7D63E"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The first indented line of the preamble to the Treaty of Rome of 25 March 1957 on 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expresses the political will to achieve "an ever-closer union" among the peoples of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What the High Contracting Parties have legally established among themselves does not meet this objective. The EEC is not a democratic federal </w:t>
      </w:r>
      <w:r w:rsidR="00C572A7" w:rsidRPr="00113B78">
        <w:rPr>
          <w:rFonts w:ascii="Times New Roman" w:hAnsi="Times New Roman"/>
          <w:color w:val="000000" w:themeColor="text1"/>
          <w:sz w:val="22"/>
          <w:szCs w:val="22"/>
          <w:lang w:val="en-US"/>
        </w:rPr>
        <w:t>S</w:t>
      </w:r>
      <w:r w:rsidRPr="00113B78">
        <w:rPr>
          <w:rFonts w:ascii="Times New Roman" w:hAnsi="Times New Roman"/>
          <w:color w:val="000000" w:themeColor="text1"/>
          <w:sz w:val="22"/>
          <w:szCs w:val="22"/>
          <w:lang w:val="en-US"/>
        </w:rPr>
        <w:t>tate, it is a supranational and technocratic Community, which at the time does not even have a directly elected parliamentary assembly. It can create a customs union and a common market, but not a union between peoples: it is only a Europe of merchants.</w:t>
      </w:r>
    </w:p>
    <w:p w14:paraId="46204004" w14:textId="3964C650"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lastRenderedPageBreak/>
        <w:t>Professor-Senator Fernand Dehousse</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Fernand Dehousse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wrongly asserted that fundamental European treaties are acts of international constitutional law, subject to ratification by national parliaments</w:t>
      </w:r>
      <w:r w:rsidR="00720D4D" w:rsidRPr="00113B78">
        <w:rPr>
          <w:rFonts w:ascii="Times New Roman" w:hAnsi="Times New Roman"/>
          <w:color w:val="000000" w:themeColor="text1"/>
          <w:sz w:val="22"/>
          <w:szCs w:val="22"/>
          <w:lang w:val="en-US"/>
        </w:rPr>
        <w:t>,</w:t>
      </w:r>
      <w:r w:rsidRPr="00113B78">
        <w:rPr>
          <w:rStyle w:val="Appelnotedebasdep"/>
          <w:rFonts w:ascii="Times New Roman" w:hAnsi="Times New Roman"/>
          <w:color w:val="000000" w:themeColor="text1"/>
          <w:sz w:val="22"/>
          <w:szCs w:val="22"/>
        </w:rPr>
        <w:footnoteReference w:id="66"/>
      </w:r>
      <w:r w:rsidRPr="00113B78">
        <w:rPr>
          <w:rFonts w:ascii="Times New Roman" w:hAnsi="Times New Roman"/>
          <w:color w:val="000000" w:themeColor="text1"/>
          <w:sz w:val="22"/>
          <w:szCs w:val="22"/>
          <w:lang w:val="en-US"/>
        </w:rPr>
        <w:t xml:space="preserve"> </w:t>
      </w:r>
      <w:r w:rsidR="00720D4D" w:rsidRPr="00113B78">
        <w:rPr>
          <w:rFonts w:ascii="Times New Roman" w:hAnsi="Times New Roman"/>
          <w:color w:val="000000" w:themeColor="text1"/>
          <w:sz w:val="22"/>
          <w:szCs w:val="22"/>
          <w:lang w:val="en-US"/>
        </w:rPr>
        <w:t xml:space="preserve">despite the fact that the </w:t>
      </w:r>
      <w:r w:rsidRPr="00113B78">
        <w:rPr>
          <w:rFonts w:ascii="Times New Roman" w:hAnsi="Times New Roman"/>
          <w:color w:val="000000" w:themeColor="text1"/>
          <w:sz w:val="22"/>
          <w:szCs w:val="22"/>
          <w:lang w:val="en-US"/>
        </w:rPr>
        <w:t xml:space="preserve">terms "treaty" and "constitutional" are incompatible: the first is an act external to the State, the other refers to the highest internal act in the hierarchy of norms. </w:t>
      </w:r>
    </w:p>
    <w:p w14:paraId="5E44B8AF" w14:textId="77777777" w:rsidR="004878C9" w:rsidRPr="00113B78" w:rsidRDefault="004878C9" w:rsidP="004878C9">
      <w:pPr>
        <w:pStyle w:val="5Paragraphe"/>
        <w:tabs>
          <w:tab w:val="left" w:pos="823"/>
        </w:tabs>
        <w:rPr>
          <w:rFonts w:ascii="Times New Roman" w:eastAsiaTheme="minorEastAsia" w:hAnsi="Times New Roman"/>
          <w:color w:val="000000" w:themeColor="text1"/>
          <w:sz w:val="22"/>
          <w:szCs w:val="22"/>
          <w:lang w:val="en-US"/>
        </w:rPr>
      </w:pPr>
      <w:r w:rsidRPr="00113B78">
        <w:rPr>
          <w:rFonts w:ascii="Times New Roman" w:eastAsiaTheme="minorEastAsia" w:hAnsi="Times New Roman"/>
          <w:color w:val="000000" w:themeColor="text1"/>
          <w:sz w:val="22"/>
          <w:szCs w:val="22"/>
          <w:lang w:val="en-US"/>
        </w:rPr>
        <w:t>At the end of 1957, the three Communities existed in law, but the Customs Union had to be put into concrete form.</w:t>
      </w:r>
    </w:p>
    <w:p w14:paraId="20645A9F" w14:textId="77777777" w:rsidR="00A178DF"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As early as the fall of 1958,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Adenauer</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w:instrText>
      </w:r>
      <w:r w:rsidR="004159D1" w:rsidRPr="00113B78">
        <w:rPr>
          <w:rFonts w:ascii="Times New Roman" w:hAnsi="Times New Roman"/>
          <w:color w:val="000000" w:themeColor="text1"/>
          <w:sz w:val="22"/>
          <w:szCs w:val="22"/>
          <w:lang w:val="en-US"/>
        </w:rPr>
        <w:instrText>Adenauer</w:instrText>
      </w:r>
      <w:r w:rsidR="004159D1" w:rsidRPr="00113B78">
        <w:rPr>
          <w:rFonts w:ascii="Times New Roman" w:hAnsi="Times New Roman"/>
          <w:sz w:val="22"/>
          <w:szCs w:val="22"/>
          <w:lang w:val="en-US"/>
        </w:rPr>
        <w:instrText xml:space="preserve">"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set to work.</w:t>
      </w:r>
    </w:p>
    <w:p w14:paraId="13D76ED4" w14:textId="77777777" w:rsidR="00A178DF" w:rsidRDefault="00A178DF" w:rsidP="004878C9">
      <w:pPr>
        <w:pStyle w:val="5Paragraphe"/>
        <w:tabs>
          <w:tab w:val="left" w:pos="823"/>
        </w:tabs>
        <w:rPr>
          <w:rFonts w:ascii="Times New Roman" w:hAnsi="Times New Roman"/>
          <w:color w:val="000000" w:themeColor="text1"/>
          <w:sz w:val="22"/>
          <w:szCs w:val="22"/>
          <w:lang w:val="en-US"/>
        </w:rPr>
      </w:pPr>
    </w:p>
    <w:p w14:paraId="51E679E3" w14:textId="4AC37409" w:rsidR="004878C9" w:rsidRPr="00113B78" w:rsidRDefault="004878C9" w:rsidP="004878C9">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Their work is the subject of Chapter 4.</w:t>
      </w:r>
    </w:p>
    <w:p w14:paraId="14BF7815" w14:textId="47475FE0" w:rsidR="00212FEA" w:rsidRPr="005212FF" w:rsidRDefault="00212FEA">
      <w:pPr>
        <w:rPr>
          <w:rFonts w:cs="Arial"/>
          <w:b/>
          <w:bCs/>
          <w:color w:val="000000" w:themeColor="text1"/>
          <w:kern w:val="32"/>
          <w:sz w:val="32"/>
          <w:szCs w:val="32"/>
          <w:lang w:val="en-US"/>
        </w:rPr>
      </w:pPr>
      <w:r w:rsidRPr="005212FF">
        <w:rPr>
          <w:color w:val="000000" w:themeColor="text1"/>
          <w:lang w:val="en-US"/>
        </w:rPr>
        <w:br w:type="page"/>
      </w:r>
    </w:p>
    <w:p w14:paraId="4F9CF37A" w14:textId="2F73E66F" w:rsidR="000849FD" w:rsidRPr="005212FF" w:rsidRDefault="000849FD" w:rsidP="000849FD">
      <w:pPr>
        <w:pStyle w:val="2Chapitre"/>
        <w:rPr>
          <w:color w:val="000000" w:themeColor="text1"/>
          <w:lang w:val="en-US"/>
        </w:rPr>
      </w:pPr>
      <w:bookmarkStart w:id="15" w:name="_Toc46650664"/>
      <w:r w:rsidRPr="005212FF">
        <w:rPr>
          <w:color w:val="000000" w:themeColor="text1"/>
          <w:lang w:val="en-US"/>
        </w:rPr>
        <w:lastRenderedPageBreak/>
        <w:t>Adenauer</w:t>
      </w:r>
      <w:r w:rsidR="004159D1">
        <w:rPr>
          <w:color w:val="000000" w:themeColor="text1"/>
          <w:lang w:val="en-US"/>
        </w:rPr>
        <w:fldChar w:fldCharType="begin"/>
      </w:r>
      <w:r w:rsidR="004159D1" w:rsidRPr="004159D1">
        <w:rPr>
          <w:lang w:val="en-US"/>
        </w:rPr>
        <w:instrText xml:space="preserve"> XE "</w:instrText>
      </w:r>
      <w:r w:rsidR="004159D1" w:rsidRPr="00F3788E">
        <w:rPr>
          <w:color w:val="000000" w:themeColor="text1"/>
          <w:sz w:val="22"/>
          <w:szCs w:val="22"/>
          <w:lang w:val="en-US"/>
        </w:rPr>
        <w:instrText>Adenauer</w:instrText>
      </w:r>
      <w:r w:rsidR="004159D1" w:rsidRPr="004159D1">
        <w:rPr>
          <w:lang w:val="en-US"/>
        </w:rPr>
        <w:instrText xml:space="preserve">" </w:instrText>
      </w:r>
      <w:r w:rsidR="004159D1">
        <w:rPr>
          <w:color w:val="000000" w:themeColor="text1"/>
          <w:lang w:val="en-US"/>
        </w:rPr>
        <w:fldChar w:fldCharType="end"/>
      </w:r>
      <w:r w:rsidRPr="005212FF">
        <w:rPr>
          <w:color w:val="000000" w:themeColor="text1"/>
          <w:lang w:val="en-US"/>
        </w:rPr>
        <w:t xml:space="preserve"> and de Gaulle</w:t>
      </w:r>
      <w:r w:rsidR="009F5ADE">
        <w:rPr>
          <w:color w:val="000000" w:themeColor="text1"/>
          <w:lang w:val="en-US"/>
        </w:rPr>
        <w:fldChar w:fldCharType="begin"/>
      </w:r>
      <w:r w:rsidR="009F5ADE" w:rsidRPr="009F5ADE">
        <w:rPr>
          <w:lang w:val="en-US"/>
        </w:rPr>
        <w:instrText xml:space="preserve"> XE "</w:instrText>
      </w:r>
      <w:r w:rsidR="009F5ADE" w:rsidRPr="00941D18">
        <w:rPr>
          <w:color w:val="000000" w:themeColor="text1"/>
          <w:sz w:val="22"/>
          <w:szCs w:val="22"/>
          <w:lang w:val="en-US"/>
        </w:rPr>
        <w:instrText>de Gaulle</w:instrText>
      </w:r>
      <w:r w:rsidR="009F5ADE" w:rsidRPr="009F5ADE">
        <w:rPr>
          <w:lang w:val="en-US"/>
        </w:rPr>
        <w:instrText xml:space="preserve">" </w:instrText>
      </w:r>
      <w:r w:rsidR="009F5ADE">
        <w:rPr>
          <w:color w:val="000000" w:themeColor="text1"/>
          <w:lang w:val="en-US"/>
        </w:rPr>
        <w:fldChar w:fldCharType="end"/>
      </w:r>
      <w:r w:rsidRPr="005212FF">
        <w:rPr>
          <w:color w:val="000000" w:themeColor="text1"/>
          <w:lang w:val="en-US"/>
        </w:rPr>
        <w:t>, the real founders of the united Europe</w:t>
      </w:r>
      <w:bookmarkEnd w:id="15"/>
      <w:r w:rsidR="00DF71C4">
        <w:rPr>
          <w:color w:val="000000" w:themeColor="text1"/>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lang w:val="en-US"/>
        </w:rPr>
        <w:fldChar w:fldCharType="end"/>
      </w:r>
    </w:p>
    <w:p w14:paraId="533575BF" w14:textId="576BCBF7" w:rsidR="000849FD" w:rsidRPr="00113B78" w:rsidRDefault="000849FD" w:rsidP="000849FD">
      <w:pPr>
        <w:pStyle w:val="5Paragraphe"/>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The eleven years of power of Charles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led to the creation of the Customs Union and then the Common Market and its extension to agriculture, the establishment of freedom of movement for workers, the affirmation of a common commercial policy, the merger of the three European Commissions, the reorientation of European integration in an intergovernmental rather than supranational direction and the creation of a political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but it remained limited to the regular meeting of Foreign Affairs Ministers.</w:t>
      </w:r>
    </w:p>
    <w:p w14:paraId="44F305D7" w14:textId="51062213" w:rsidR="000849FD" w:rsidRPr="00113B78" w:rsidRDefault="000849FD" w:rsidP="000849FD">
      <w:pPr>
        <w:pStyle w:val="5Paragraphe"/>
        <w:spacing w:after="0"/>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1 June 1958, General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returns to power. He considers national independence to be the only valid position for France</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France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while waiting for Europe</w:t>
      </w:r>
      <w:r w:rsidR="00DF71C4">
        <w:rPr>
          <w:rFonts w:ascii="Times New Roman" w:hAnsi="Times New Roman"/>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become a (con) federation of </w:t>
      </w:r>
      <w:r w:rsidR="00C572A7" w:rsidRPr="00113B78">
        <w:rPr>
          <w:rFonts w:ascii="Times New Roman" w:hAnsi="Times New Roman"/>
          <w:color w:val="000000" w:themeColor="text1"/>
          <w:sz w:val="22"/>
          <w:szCs w:val="22"/>
          <w:lang w:val="en-US"/>
        </w:rPr>
        <w:t>S</w:t>
      </w:r>
      <w:r w:rsidRPr="00113B78">
        <w:rPr>
          <w:rFonts w:ascii="Times New Roman" w:hAnsi="Times New Roman"/>
          <w:color w:val="000000" w:themeColor="text1"/>
          <w:sz w:val="22"/>
          <w:szCs w:val="22"/>
          <w:lang w:val="en-US"/>
        </w:rPr>
        <w:t>tates. His European policy is based on the postulate of German reunification, which he enunciates on 25 March 1959. He considers probable the implosion of the "totalitarian Eastern bloc", which he announces in 1964. On the basis of the Common Market, he projects a defence solidarity between Europeans. He wants to strengthen the cohesion of the Six, both economically and politically.</w:t>
      </w:r>
      <w:r w:rsidRPr="00113B78">
        <w:rPr>
          <w:rStyle w:val="Appelnotedebasdep"/>
          <w:rFonts w:ascii="Times New Roman" w:hAnsi="Times New Roman"/>
          <w:color w:val="000000" w:themeColor="text1"/>
          <w:sz w:val="22"/>
          <w:szCs w:val="22"/>
        </w:rPr>
        <w:footnoteReference w:id="67"/>
      </w:r>
      <w:r w:rsidRPr="00113B78">
        <w:rPr>
          <w:rFonts w:ascii="Times New Roman" w:hAnsi="Times New Roman"/>
          <w:color w:val="000000" w:themeColor="text1"/>
          <w:sz w:val="22"/>
          <w:szCs w:val="22"/>
          <w:lang w:val="en-US"/>
        </w:rPr>
        <w:t xml:space="preserve">  He invites Adenauer</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w:instrText>
      </w:r>
      <w:r w:rsidR="004159D1" w:rsidRPr="00113B78">
        <w:rPr>
          <w:rFonts w:ascii="Times New Roman" w:hAnsi="Times New Roman"/>
          <w:color w:val="000000" w:themeColor="text1"/>
          <w:sz w:val="22"/>
          <w:szCs w:val="22"/>
          <w:lang w:val="en-US"/>
        </w:rPr>
        <w:instrText>Adenauer</w:instrText>
      </w:r>
      <w:r w:rsidR="004159D1" w:rsidRPr="00113B78">
        <w:rPr>
          <w:rFonts w:ascii="Times New Roman" w:hAnsi="Times New Roman"/>
          <w:sz w:val="22"/>
          <w:szCs w:val="22"/>
          <w:lang w:val="en-US"/>
        </w:rPr>
        <w:instrText xml:space="preserve">"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Colombey-les-Deux-Églises, from 14 to 15 September, to tell him the following:</w:t>
      </w:r>
      <w:r w:rsidRPr="00113B78">
        <w:rPr>
          <w:rStyle w:val="Appelnotedebasdep"/>
          <w:rFonts w:ascii="Times New Roman" w:hAnsi="Times New Roman"/>
          <w:color w:val="000000" w:themeColor="text1"/>
          <w:sz w:val="22"/>
          <w:szCs w:val="22"/>
        </w:rPr>
        <w:footnoteReference w:id="68"/>
      </w:r>
    </w:p>
    <w:p w14:paraId="3A33E0B3" w14:textId="0A70451F" w:rsidR="000849FD" w:rsidRPr="00113B78" w:rsidRDefault="000849FD" w:rsidP="000849FD">
      <w:pPr>
        <w:numPr>
          <w:ilvl w:val="0"/>
          <w:numId w:val="1"/>
        </w:numPr>
        <w:shd w:val="clear" w:color="auto" w:fill="FFFFFF"/>
        <w:ind w:left="360" w:right="576"/>
        <w:jc w:val="both"/>
        <w:rPr>
          <w:color w:val="000000" w:themeColor="text1"/>
          <w:sz w:val="22"/>
          <w:szCs w:val="22"/>
          <w:lang w:val="en-US"/>
        </w:rPr>
      </w:pPr>
      <w:r w:rsidRPr="00113B78">
        <w:rPr>
          <w:color w:val="000000" w:themeColor="text1"/>
          <w:sz w:val="22"/>
          <w:szCs w:val="22"/>
          <w:lang w:val="en-US"/>
        </w:rPr>
        <w: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113B78">
        <w:rPr>
          <w:color w:val="000000" w:themeColor="text1"/>
          <w:sz w:val="22"/>
          <w:szCs w:val="22"/>
          <w:lang w:val="en-US"/>
        </w:rPr>
        <w:t xml:space="preserve"> must become a reality on the political, economic and cultural levels.</w:t>
      </w:r>
    </w:p>
    <w:p w14:paraId="733FF376" w14:textId="1B9D9C20" w:rsidR="000849FD" w:rsidRPr="00113B78" w:rsidRDefault="000849FD" w:rsidP="000849FD">
      <w:pPr>
        <w:numPr>
          <w:ilvl w:val="0"/>
          <w:numId w:val="1"/>
        </w:numPr>
        <w:shd w:val="clear" w:color="auto" w:fill="FFFFFF"/>
        <w:ind w:left="360" w:right="566"/>
        <w:jc w:val="both"/>
        <w:rPr>
          <w:color w:val="000000" w:themeColor="text1"/>
          <w:sz w:val="22"/>
          <w:szCs w:val="22"/>
          <w:lang w:val="en-US"/>
        </w:rPr>
      </w:pPr>
      <w:r w:rsidRPr="00113B78">
        <w:rPr>
          <w:color w:val="000000" w:themeColor="text1"/>
          <w:sz w:val="22"/>
          <w:szCs w:val="22"/>
          <w:lang w:val="en-US"/>
        </w:rPr>
        <w:t>The implementation of the Common Market and Euratom</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Euratom</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treaties will be continued; on this basis, cooperation could be developed in a broader framework than that of the Six, while avoiding, however, that the development would cause serious difficulties in this or that country.</w:t>
      </w:r>
    </w:p>
    <w:p w14:paraId="776BFE29" w14:textId="3333F31E" w:rsidR="000849FD" w:rsidRPr="00113B78" w:rsidRDefault="000849FD" w:rsidP="000849FD">
      <w:pPr>
        <w:numPr>
          <w:ilvl w:val="0"/>
          <w:numId w:val="1"/>
        </w:numPr>
        <w:shd w:val="clear" w:color="auto" w:fill="FFFFFF"/>
        <w:ind w:left="360" w:right="566"/>
        <w:jc w:val="both"/>
        <w:rPr>
          <w:color w:val="000000" w:themeColor="text1"/>
          <w:sz w:val="22"/>
          <w:szCs w:val="22"/>
          <w:lang w:val="en-US"/>
        </w:rPr>
      </w:pPr>
      <w:r w:rsidRPr="00113B78">
        <w:rPr>
          <w:color w:val="000000" w:themeColor="text1"/>
          <w:sz w:val="22"/>
          <w:szCs w:val="22"/>
          <w:lang w:val="en-US"/>
        </w:rPr>
        <w:lastRenderedPageBreak/>
        <w:t>European cooperation must also assert itself outside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113B78">
        <w:rPr>
          <w:color w:val="000000" w:themeColor="text1"/>
          <w:sz w:val="22"/>
          <w:szCs w:val="22"/>
          <w:lang w:val="en-US"/>
        </w:rPr>
        <w:t>, with regard to major world problems such as, for example, that of the Middle East. This cooperation may manifest itself in the political and economic fields.</w:t>
      </w:r>
    </w:p>
    <w:p w14:paraId="05025453" w14:textId="77777777" w:rsidR="000849FD" w:rsidRPr="00113B78" w:rsidRDefault="000849FD" w:rsidP="000849FD">
      <w:pPr>
        <w:numPr>
          <w:ilvl w:val="0"/>
          <w:numId w:val="1"/>
        </w:numPr>
        <w:shd w:val="clear" w:color="auto" w:fill="FFFFFF"/>
        <w:spacing w:after="120"/>
        <w:ind w:left="357" w:right="578" w:hanging="357"/>
        <w:jc w:val="both"/>
        <w:rPr>
          <w:color w:val="000000" w:themeColor="text1"/>
          <w:sz w:val="22"/>
          <w:szCs w:val="22"/>
          <w:lang w:val="en-US"/>
        </w:rPr>
      </w:pPr>
      <w:r w:rsidRPr="00113B78">
        <w:rPr>
          <w:color w:val="000000" w:themeColor="text1"/>
          <w:sz w:val="22"/>
          <w:szCs w:val="22"/>
          <w:lang w:val="en-US"/>
        </w:rPr>
        <w:t>To achieve the above-mentioned objectives, regular consultations will take place between the governments concerned. This consultation mechanism may take on a somewhat organic character as it develops."</w:t>
      </w:r>
      <w:r w:rsidRPr="00113B78">
        <w:rPr>
          <w:rStyle w:val="Appelnotedebasdep"/>
          <w:color w:val="000000" w:themeColor="text1"/>
          <w:sz w:val="22"/>
          <w:szCs w:val="22"/>
        </w:rPr>
        <w:footnoteReference w:id="69"/>
      </w:r>
    </w:p>
    <w:p w14:paraId="45699725" w14:textId="0CA2BBA3"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Charles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assesses that it is a matter of "making all of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or there will be no Europe".</w:t>
      </w:r>
      <w:r w:rsidRPr="00113B78">
        <w:rPr>
          <w:rStyle w:val="Appelnotedebasdep"/>
          <w:rFonts w:ascii="Times New Roman" w:hAnsi="Times New Roman"/>
          <w:color w:val="000000" w:themeColor="text1"/>
          <w:sz w:val="22"/>
          <w:szCs w:val="22"/>
        </w:rPr>
        <w:footnoteReference w:id="70"/>
      </w:r>
      <w:r w:rsidRPr="00113B78">
        <w:rPr>
          <w:rFonts w:ascii="Times New Roman" w:hAnsi="Times New Roman"/>
          <w:color w:val="000000" w:themeColor="text1"/>
          <w:sz w:val="22"/>
          <w:szCs w:val="22"/>
          <w:lang w:val="en-US"/>
        </w:rPr>
        <w:t xml:space="preserve">  He explained "the prime interest of the union of Europe, a union which requires above all the cooperation of Paris and Bonn", in order to promote peace and progress. He] proposes that the Six should consult each other regularly on all political questions; he asked for and obtained Germany</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"Germany"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's support on two points: to enlarge 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include agriculture and to reject Great Britain's candidacy as long as it "remains economically and politically what it is". He announces the future end of France</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France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's participation in the military component of the Atlantic Alliance. The two countries then "establish direct and preferential relations in all areas".</w:t>
      </w:r>
      <w:r w:rsidRPr="00113B78">
        <w:rPr>
          <w:rStyle w:val="Appelnotedebasdep"/>
          <w:rFonts w:ascii="Times New Roman" w:hAnsi="Times New Roman"/>
          <w:color w:val="000000" w:themeColor="text1"/>
          <w:sz w:val="22"/>
          <w:szCs w:val="22"/>
        </w:rPr>
        <w:footnoteReference w:id="71"/>
      </w:r>
    </w:p>
    <w:p w14:paraId="7ED8399C" w14:textId="41AA7495"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26 November,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reminds the Chancellor of the need to have a European organization in order to create a new policy of peace, strength, power and influence, which would not be an American</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"American"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policy and which would not be hostile to Eastern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either, in the secret hope of one day attracting it towards </w:t>
      </w:r>
      <w:r w:rsidRPr="00113B78">
        <w:rPr>
          <w:rFonts w:ascii="Times New Roman" w:hAnsi="Times New Roman"/>
          <w:color w:val="000000" w:themeColor="text1"/>
          <w:sz w:val="22"/>
          <w:szCs w:val="22"/>
          <w:lang w:val="en-US"/>
        </w:rPr>
        <w:lastRenderedPageBreak/>
        <w:t>us. Between a dangerous Russia</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instrText>
      </w:r>
      <w:r w:rsidR="002149D9" w:rsidRPr="00113B78">
        <w:rPr>
          <w:rFonts w:ascii="Times New Roman" w:hAnsi="Times New Roman"/>
          <w:color w:val="000000" w:themeColor="text1"/>
          <w:sz w:val="22"/>
          <w:szCs w:val="22"/>
          <w:lang w:val="en-US"/>
        </w:rPr>
        <w:instrText>Russia</w:instrText>
      </w:r>
      <w:r w:rsidR="002149D9" w:rsidRPr="00113B78">
        <w:rPr>
          <w:rFonts w:ascii="Times New Roman" w:hAnsi="Times New Roman"/>
          <w:sz w:val="22"/>
          <w:szCs w:val="22"/>
          <w:lang w:val="en-US"/>
        </w:rPr>
        <w:instrText xml:space="preserve">"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t>
      </w:r>
      <w:r w:rsidR="00FE5728" w:rsidRPr="00113B78">
        <w:rPr>
          <w:rFonts w:ascii="Times New Roman" w:hAnsi="Times New Roman"/>
          <w:color w:val="000000" w:themeColor="text1"/>
          <w:sz w:val="22"/>
          <w:szCs w:val="22"/>
          <w:lang w:val="en-US"/>
        </w:rPr>
        <w:t>against</w:t>
      </w:r>
      <w:r w:rsidRPr="00113B78">
        <w:rPr>
          <w:rFonts w:ascii="Times New Roman" w:hAnsi="Times New Roman"/>
          <w:color w:val="000000" w:themeColor="text1"/>
          <w:sz w:val="22"/>
          <w:szCs w:val="22"/>
          <w:lang w:val="en-US"/>
        </w:rPr>
        <w:t xml:space="preserve"> which we must not disarm, and an America</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that is another world, anxious to play its game and nothing else, de Gaulle thus imagines a third force.</w:t>
      </w:r>
      <w:r w:rsidRPr="00113B78">
        <w:rPr>
          <w:rStyle w:val="Appelnotedebasdep"/>
          <w:rFonts w:ascii="Times New Roman" w:hAnsi="Times New Roman"/>
          <w:color w:val="000000" w:themeColor="text1"/>
          <w:sz w:val="22"/>
          <w:szCs w:val="22"/>
        </w:rPr>
        <w:footnoteReference w:id="72"/>
      </w:r>
      <w:r w:rsidRPr="00113B78">
        <w:rPr>
          <w:rFonts w:ascii="Times New Roman" w:hAnsi="Times New Roman"/>
          <w:color w:val="000000" w:themeColor="text1"/>
          <w:sz w:val="22"/>
          <w:szCs w:val="22"/>
          <w:lang w:val="en-US"/>
        </w:rPr>
        <w:t xml:space="preserve">  This meeting makes it possible to bury the 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project of a free trade area.</w:t>
      </w:r>
      <w:r w:rsidRPr="00113B78">
        <w:rPr>
          <w:rStyle w:val="Appelnotedebasdep"/>
          <w:rFonts w:ascii="Times New Roman" w:hAnsi="Times New Roman"/>
          <w:color w:val="000000" w:themeColor="text1"/>
          <w:sz w:val="22"/>
          <w:szCs w:val="22"/>
        </w:rPr>
        <w:footnoteReference w:id="73"/>
      </w:r>
      <w:r w:rsidRPr="00113B78">
        <w:rPr>
          <w:rFonts w:ascii="Times New Roman" w:hAnsi="Times New Roman"/>
          <w:color w:val="000000" w:themeColor="text1"/>
          <w:sz w:val="22"/>
          <w:szCs w:val="22"/>
          <w:lang w:val="en-US"/>
        </w:rPr>
        <w:t xml:space="preserve"> On 1 January 1959, France</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France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applies the first measure provided for in the Treaty of Rome: a 10% reduction in customs duties. While France is protectionist, de Gaulle declares that "something positive has been done, [the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little by little, the customs barriers between the Six are disappearing. »</w:t>
      </w:r>
      <w:r w:rsidRPr="00113B78">
        <w:rPr>
          <w:rStyle w:val="Appelnotedebasdep"/>
          <w:rFonts w:ascii="Times New Roman" w:hAnsi="Times New Roman"/>
          <w:color w:val="000000" w:themeColor="text1"/>
          <w:sz w:val="22"/>
          <w:szCs w:val="22"/>
        </w:rPr>
        <w:footnoteReference w:id="74"/>
      </w:r>
    </w:p>
    <w:p w14:paraId="48270757" w14:textId="56D4B1D5"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General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considers that the Atlantic Alliance is merely the military and political subordination of Western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the United States of America</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He considers it "rather improbable that on the Soviet side, one undertakes to conquer the West". As "the Soviets have acquired what it takes to destroy America", Western Europe is no longer protected by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Nevertheless, de Gaulle keeps France</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France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in the Alliance, but he either wants an American</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"American"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-French-British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triumvirate to lead it, or he wants to take his army out of the American command. He wants an autonomous atomic deterrent force and to undertake détente, then agreement, then cooperation with Russia</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instrText>
      </w:r>
      <w:r w:rsidR="002149D9" w:rsidRPr="00113B78">
        <w:rPr>
          <w:rFonts w:ascii="Times New Roman" w:hAnsi="Times New Roman"/>
          <w:color w:val="000000" w:themeColor="text1"/>
          <w:sz w:val="22"/>
          <w:szCs w:val="22"/>
          <w:lang w:val="en-US"/>
        </w:rPr>
        <w:instrText>Russia</w:instrText>
      </w:r>
      <w:r w:rsidR="002149D9" w:rsidRPr="00113B78">
        <w:rPr>
          <w:rFonts w:ascii="Times New Roman" w:hAnsi="Times New Roman"/>
          <w:sz w:val="22"/>
          <w:szCs w:val="22"/>
          <w:lang w:val="en-US"/>
        </w:rPr>
        <w:instrText xml:space="preserve">"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then cooperation with China</w:t>
      </w:r>
      <w:r w:rsidR="002213B3" w:rsidRPr="00113B78">
        <w:rPr>
          <w:rFonts w:ascii="Times New Roman" w:hAnsi="Times New Roman"/>
          <w:color w:val="000000" w:themeColor="text1"/>
          <w:sz w:val="22"/>
          <w:szCs w:val="22"/>
          <w:lang w:val="en-US"/>
        </w:rPr>
        <w:fldChar w:fldCharType="begin"/>
      </w:r>
      <w:r w:rsidR="002213B3" w:rsidRPr="00113B78">
        <w:rPr>
          <w:rFonts w:ascii="Times New Roman" w:hAnsi="Times New Roman"/>
          <w:sz w:val="22"/>
          <w:szCs w:val="22"/>
          <w:lang w:val="en-US"/>
        </w:rPr>
        <w:instrText xml:space="preserve"> XE "</w:instrText>
      </w:r>
      <w:r w:rsidR="002213B3" w:rsidRPr="00113B78">
        <w:rPr>
          <w:rFonts w:ascii="Times New Roman" w:eastAsiaTheme="minorHAnsi" w:hAnsi="Times New Roman"/>
          <w:sz w:val="22"/>
          <w:szCs w:val="22"/>
          <w:lang w:val="en-US" w:eastAsia="en-US"/>
        </w:rPr>
        <w:instrText>China</w:instrText>
      </w:r>
      <w:r w:rsidR="002213B3" w:rsidRPr="00113B78">
        <w:rPr>
          <w:rFonts w:ascii="Times New Roman" w:hAnsi="Times New Roman"/>
          <w:sz w:val="22"/>
          <w:szCs w:val="22"/>
          <w:lang w:val="en-US"/>
        </w:rPr>
        <w:instrText xml:space="preserve">" </w:instrText>
      </w:r>
      <w:r w:rsidR="002213B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As early as 14 September 1958, he addresses a memorandum to the American and British governments to this effect and receives only an evasive reply. Despite the tension in Berlin and the fact that the French "A" bomb is not yet available,</w:t>
      </w:r>
      <w:r w:rsidRPr="00113B78">
        <w:rPr>
          <w:rStyle w:val="Appelnotedebasdep"/>
          <w:rFonts w:ascii="Times New Roman" w:hAnsi="Times New Roman"/>
          <w:color w:val="000000" w:themeColor="text1"/>
          <w:sz w:val="22"/>
          <w:szCs w:val="22"/>
        </w:rPr>
        <w:footnoteReference w:id="75"/>
      </w:r>
      <w:r w:rsidRPr="00113B78">
        <w:rPr>
          <w:rFonts w:ascii="Times New Roman" w:hAnsi="Times New Roman"/>
          <w:color w:val="000000" w:themeColor="text1"/>
          <w:sz w:val="22"/>
          <w:szCs w:val="22"/>
          <w:lang w:val="en-US"/>
        </w:rPr>
        <w:t xml:space="preserve"> in 1959 he withdraws the </w:t>
      </w:r>
      <w:r w:rsidRPr="00113B78">
        <w:rPr>
          <w:rFonts w:ascii="Times New Roman" w:hAnsi="Times New Roman"/>
          <w:color w:val="000000" w:themeColor="text1"/>
          <w:sz w:val="22"/>
          <w:szCs w:val="22"/>
          <w:lang w:val="en-US"/>
        </w:rPr>
        <w:lastRenderedPageBreak/>
        <w:t xml:space="preserve">Mediterranean fleet from NATO and expels American atomic weapons from France. The air force and air traffic control become national again. On 3 November, he announces the creation of the "strike force" to the </w:t>
      </w:r>
      <w:r w:rsidRPr="00113B78">
        <w:rPr>
          <w:rFonts w:ascii="Times New Roman" w:eastAsiaTheme="minorHAnsi" w:hAnsi="Times New Roman"/>
          <w:sz w:val="22"/>
          <w:szCs w:val="22"/>
          <w:lang w:val="en-US"/>
        </w:rPr>
        <w:t>École de Guerre</w:t>
      </w:r>
      <w:r w:rsidRPr="00113B78">
        <w:rPr>
          <w:rFonts w:ascii="Times New Roman" w:hAnsi="Times New Roman"/>
          <w:color w:val="000000" w:themeColor="text1"/>
          <w:sz w:val="22"/>
          <w:szCs w:val="22"/>
          <w:lang w:val="en-US"/>
        </w:rPr>
        <w:t xml:space="preserve"> (War College).</w:t>
      </w:r>
      <w:r w:rsidRPr="00113B78">
        <w:rPr>
          <w:rStyle w:val="Appelnotedebasdep"/>
          <w:rFonts w:ascii="Times New Roman" w:eastAsiaTheme="minorHAnsi" w:hAnsi="Times New Roman"/>
          <w:sz w:val="22"/>
          <w:szCs w:val="22"/>
        </w:rPr>
        <w:footnoteReference w:id="76"/>
      </w:r>
      <w:r w:rsidRPr="00113B78">
        <w:rPr>
          <w:rFonts w:ascii="Times New Roman" w:hAnsi="Times New Roman"/>
          <w:color w:val="000000" w:themeColor="text1"/>
          <w:sz w:val="22"/>
          <w:szCs w:val="22"/>
          <w:lang w:val="en-US"/>
        </w:rPr>
        <w:t xml:space="preserve">  The École militaire's strategic studies services receive new directives concerning the security of the country, which must defend itself.</w:t>
      </w:r>
      <w:r w:rsidRPr="00113B78">
        <w:rPr>
          <w:rStyle w:val="Appelnotedebasdep"/>
          <w:rFonts w:ascii="Times New Roman" w:hAnsi="Times New Roman"/>
          <w:color w:val="000000" w:themeColor="text1"/>
          <w:sz w:val="22"/>
          <w:szCs w:val="22"/>
        </w:rPr>
        <w:footnoteReference w:id="77"/>
      </w:r>
    </w:p>
    <w:p w14:paraId="1C515D37" w14:textId="332A5683" w:rsidR="000849FD" w:rsidRPr="00113B78" w:rsidRDefault="000849FD" w:rsidP="000849FD">
      <w:pPr>
        <w:spacing w:after="120"/>
        <w:jc w:val="both"/>
        <w:rPr>
          <w:rFonts w:eastAsiaTheme="minorHAnsi"/>
          <w:color w:val="000000" w:themeColor="text1"/>
          <w:sz w:val="22"/>
          <w:szCs w:val="22"/>
          <w:lang w:val="en-US"/>
        </w:rPr>
      </w:pPr>
      <w:r w:rsidRPr="00113B78">
        <w:rPr>
          <w:rFonts w:eastAsiaTheme="minorHAnsi"/>
          <w:color w:val="000000" w:themeColor="text1"/>
          <w:sz w:val="22"/>
          <w:szCs w:val="22"/>
          <w:lang w:val="en-US"/>
        </w:rPr>
        <w:t>In 1960, on 31 May, he envisions "organized cooperation of (EEC</w:t>
      </w:r>
      <w:r w:rsidR="009F5ADE" w:rsidRPr="00113B78">
        <w:rPr>
          <w:rFonts w:eastAsiaTheme="minorHAnsi"/>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EEC</w:instrText>
      </w:r>
      <w:r w:rsidR="009F5ADE" w:rsidRPr="00113B78">
        <w:rPr>
          <w:sz w:val="22"/>
          <w:szCs w:val="22"/>
          <w:lang w:val="en-US"/>
        </w:rPr>
        <w:instrText xml:space="preserve">" </w:instrText>
      </w:r>
      <w:r w:rsidR="009F5ADE" w:rsidRPr="00113B78">
        <w:rPr>
          <w:rFonts w:eastAsiaTheme="minorHAnsi"/>
          <w:color w:val="000000" w:themeColor="text1"/>
          <w:sz w:val="22"/>
          <w:szCs w:val="22"/>
          <w:lang w:val="en-US"/>
        </w:rPr>
        <w:fldChar w:fldCharType="end"/>
      </w:r>
      <w:r w:rsidRPr="00113B78">
        <w:rPr>
          <w:rFonts w:eastAsiaTheme="minorHAnsi"/>
          <w:color w:val="000000" w:themeColor="text1"/>
          <w:sz w:val="22"/>
          <w:szCs w:val="22"/>
          <w:lang w:val="en-US"/>
        </w:rPr>
        <w:t xml:space="preserve"> member) States, while awaiting perhaps an imposing confederation". On 5 September, at a press conference at the Élysée Palace, he envisages as "possible and desirable the regular cooperation of Western 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Pr="00113B78">
        <w:rPr>
          <w:rFonts w:eastAsiaTheme="minorHAnsi"/>
          <w:color w:val="000000" w:themeColor="text1"/>
          <w:sz w:val="22"/>
          <w:szCs w:val="22"/>
          <w:lang w:val="en-US"/>
        </w:rPr>
        <w:t>" in the fields of politics, economics, culture and defence. He provides for "a regular concert of responsible governments", specialized bodies in each of the four fields and subordinate to the governments, a deliberative Assembly consisting of delegates from the national parliaments. Finally, a solemn European referendum should bring broad popular support.</w:t>
      </w:r>
      <w:r w:rsidRPr="00113B78">
        <w:rPr>
          <w:rStyle w:val="Appelnotedebasdep"/>
          <w:rFonts w:eastAsiaTheme="minorHAnsi"/>
          <w:color w:val="000000" w:themeColor="text1"/>
          <w:sz w:val="22"/>
          <w:szCs w:val="22"/>
        </w:rPr>
        <w:footnoteReference w:id="78"/>
      </w:r>
    </w:p>
    <w:p w14:paraId="7871BAD4" w14:textId="1138E0D2" w:rsidR="000849FD" w:rsidRPr="00113B78" w:rsidRDefault="000849FD" w:rsidP="000849FD">
      <w:pPr>
        <w:pStyle w:val="5Paragraphe"/>
        <w:tabs>
          <w:tab w:val="left" w:pos="567"/>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1961, on July 18, political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was born in Bad-Godesberg: henceforth, the Foreign Ministers met regularly to consult each other.</w:t>
      </w:r>
      <w:r w:rsidRPr="00113B78">
        <w:rPr>
          <w:rStyle w:val="Appelnotedebasdep"/>
          <w:rFonts w:ascii="Times New Roman" w:hAnsi="Times New Roman"/>
          <w:color w:val="000000" w:themeColor="text1"/>
          <w:sz w:val="22"/>
          <w:szCs w:val="22"/>
        </w:rPr>
        <w:footnoteReference w:id="79"/>
      </w:r>
      <w:r w:rsidRPr="00113B78">
        <w:rPr>
          <w:rFonts w:ascii="Times New Roman" w:hAnsi="Times New Roman"/>
          <w:color w:val="000000" w:themeColor="text1"/>
          <w:sz w:val="22"/>
          <w:szCs w:val="22"/>
          <w:lang w:val="en-US"/>
        </w:rPr>
        <w:t xml:space="preserve"> At the end of the year, following the launch of the first Soviet intercontinental rocket, Kennedy</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Kennedy</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replaced </w:t>
      </w:r>
      <w:r w:rsidRPr="00113B78">
        <w:rPr>
          <w:rFonts w:ascii="Times New Roman" w:hAnsi="Times New Roman"/>
          <w:color w:val="000000" w:themeColor="text1"/>
          <w:sz w:val="22"/>
          <w:szCs w:val="22"/>
          <w:lang w:val="en-US"/>
        </w:rPr>
        <w:lastRenderedPageBreak/>
        <w:t>Massive Retaliation's strategy with Flexible Response, limiting the use of nuclear</w:t>
      </w:r>
      <w:r w:rsidR="008A4CD2" w:rsidRPr="00113B78">
        <w:rPr>
          <w:rFonts w:ascii="Times New Roman" w:hAnsi="Times New Roman"/>
          <w:color w:val="000000" w:themeColor="text1"/>
          <w:sz w:val="22"/>
          <w:szCs w:val="22"/>
          <w:lang w:val="en-US"/>
        </w:rPr>
        <w:fldChar w:fldCharType="begin"/>
      </w:r>
      <w:r w:rsidR="008A4CD2" w:rsidRPr="00113B78">
        <w:rPr>
          <w:rFonts w:ascii="Times New Roman" w:hAnsi="Times New Roman"/>
          <w:sz w:val="22"/>
          <w:szCs w:val="22"/>
          <w:lang w:val="en-US"/>
        </w:rPr>
        <w:instrText xml:space="preserve"> XE "</w:instrText>
      </w:r>
      <w:r w:rsidR="008A4CD2" w:rsidRPr="00113B78">
        <w:rPr>
          <w:rFonts w:ascii="Times New Roman" w:hAnsi="Times New Roman"/>
          <w:color w:val="000000" w:themeColor="text1"/>
          <w:sz w:val="22"/>
          <w:szCs w:val="22"/>
          <w:lang w:val="en-US"/>
        </w:rPr>
        <w:instrText>nuclear</w:instrText>
      </w:r>
      <w:r w:rsidR="008A4CD2" w:rsidRPr="00113B78">
        <w:rPr>
          <w:rFonts w:ascii="Times New Roman" w:hAnsi="Times New Roman"/>
          <w:sz w:val="22"/>
          <w:szCs w:val="22"/>
          <w:lang w:val="en-US"/>
        </w:rPr>
        <w:instrText xml:space="preserve">" </w:instrText>
      </w:r>
      <w:r w:rsidR="008A4CD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weapons to a response to an atomic attack.</w:t>
      </w:r>
      <w:r w:rsidRPr="00113B78">
        <w:rPr>
          <w:rStyle w:val="Appelnotedebasdep"/>
          <w:rFonts w:ascii="Times New Roman" w:hAnsi="Times New Roman"/>
          <w:color w:val="000000" w:themeColor="text1"/>
          <w:sz w:val="22"/>
          <w:szCs w:val="22"/>
        </w:rPr>
        <w:footnoteReference w:id="80"/>
      </w:r>
    </w:p>
    <w:p w14:paraId="3E194B88" w14:textId="6496821C" w:rsidR="000849FD" w:rsidRPr="00113B78" w:rsidRDefault="000849FD" w:rsidP="000849FD">
      <w:pPr>
        <w:spacing w:after="120"/>
        <w:jc w:val="both"/>
        <w:rPr>
          <w:color w:val="000000" w:themeColor="text1"/>
          <w:sz w:val="22"/>
          <w:szCs w:val="22"/>
          <w:lang w:val="en-US"/>
        </w:rPr>
      </w:pPr>
      <w:r w:rsidRPr="00113B78">
        <w:rPr>
          <w:color w:val="000000" w:themeColor="text1"/>
          <w:sz w:val="22"/>
          <w:szCs w:val="22"/>
          <w:lang w:val="en-US"/>
        </w:rPr>
        <w:t>In 1962, General de Gaulle</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de Gaulle</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unsuccessfully proposed intergovernmental political cooperation to six.</w:t>
      </w:r>
    </w:p>
    <w:p w14:paraId="6B736543" w14:textId="1D6845EE" w:rsidR="000849FD" w:rsidRPr="00113B78" w:rsidRDefault="000849FD" w:rsidP="000849FD">
      <w:pPr>
        <w:spacing w:after="120"/>
        <w:jc w:val="both"/>
        <w:rPr>
          <w:color w:val="000000" w:themeColor="text1"/>
          <w:sz w:val="22"/>
          <w:szCs w:val="22"/>
          <w:lang w:val="en-US"/>
        </w:rPr>
      </w:pPr>
      <w:r w:rsidRPr="00113B78">
        <w:rPr>
          <w:color w:val="000000" w:themeColor="text1"/>
          <w:sz w:val="22"/>
          <w:szCs w:val="22"/>
          <w:lang w:val="en-US"/>
        </w:rPr>
        <w:t>For the British</w:t>
      </w:r>
      <w:r w:rsidR="008E0D78" w:rsidRPr="00113B78">
        <w:rPr>
          <w:color w:val="000000" w:themeColor="text1"/>
          <w:sz w:val="22"/>
          <w:szCs w:val="22"/>
          <w:lang w:val="en-US"/>
        </w:rPr>
        <w:fldChar w:fldCharType="begin"/>
      </w:r>
      <w:r w:rsidR="008E0D78" w:rsidRPr="00113B78">
        <w:rPr>
          <w:sz w:val="22"/>
          <w:szCs w:val="22"/>
          <w:lang w:val="en-US"/>
        </w:rPr>
        <w:instrText xml:space="preserve"> XE "British" </w:instrText>
      </w:r>
      <w:r w:rsidR="008E0D78" w:rsidRPr="00113B78">
        <w:rPr>
          <w:color w:val="000000" w:themeColor="text1"/>
          <w:sz w:val="22"/>
          <w:szCs w:val="22"/>
          <w:lang w:val="en-US"/>
        </w:rPr>
        <w:fldChar w:fldCharType="end"/>
      </w:r>
      <w:r w:rsidRPr="00113B78">
        <w:rPr>
          <w:color w:val="000000" w:themeColor="text1"/>
          <w:sz w:val="22"/>
          <w:szCs w:val="22"/>
          <w:lang w:val="en-US"/>
        </w:rPr>
        <w:t>, the Suez disaster of 1956 shows that they have no other way out than the special relationship</w:t>
      </w:r>
      <w:r w:rsidRPr="00113B78">
        <w:rPr>
          <w:rStyle w:val="Appelnotedebasdep"/>
          <w:sz w:val="22"/>
          <w:szCs w:val="22"/>
        </w:rPr>
        <w:footnoteReference w:id="81"/>
      </w:r>
      <w:r w:rsidRPr="00113B78">
        <w:rPr>
          <w:color w:val="000000" w:themeColor="text1"/>
          <w:sz w:val="22"/>
          <w:szCs w:val="22"/>
          <w:lang w:val="en-US"/>
        </w:rPr>
        <w:t xml:space="preserve"> with the Americans. In December 1962, they accept Kennedy</w:t>
      </w:r>
      <w:r w:rsidR="00744E6E" w:rsidRPr="00113B78">
        <w:rPr>
          <w:color w:val="000000" w:themeColor="text1"/>
          <w:sz w:val="22"/>
          <w:szCs w:val="22"/>
          <w:lang w:val="en-US"/>
        </w:rPr>
        <w:fldChar w:fldCharType="begin"/>
      </w:r>
      <w:r w:rsidR="00744E6E" w:rsidRPr="00113B78">
        <w:rPr>
          <w:sz w:val="22"/>
          <w:szCs w:val="22"/>
          <w:lang w:val="en-US"/>
        </w:rPr>
        <w:instrText xml:space="preserve"> XE "</w:instrText>
      </w:r>
      <w:r w:rsidR="00744E6E" w:rsidRPr="00113B78">
        <w:rPr>
          <w:color w:val="000000" w:themeColor="text1"/>
          <w:sz w:val="22"/>
          <w:szCs w:val="22"/>
          <w:lang w:val="en-US"/>
        </w:rPr>
        <w:instrText>Kennedy</w:instrText>
      </w:r>
      <w:r w:rsidR="00744E6E" w:rsidRPr="00113B78">
        <w:rPr>
          <w:sz w:val="22"/>
          <w:szCs w:val="22"/>
          <w:lang w:val="en-US"/>
        </w:rPr>
        <w:instrText xml:space="preserve">" </w:instrText>
      </w:r>
      <w:r w:rsidR="00744E6E" w:rsidRPr="00113B78">
        <w:rPr>
          <w:color w:val="000000" w:themeColor="text1"/>
          <w:sz w:val="22"/>
          <w:szCs w:val="22"/>
          <w:lang w:val="en-US"/>
        </w:rPr>
        <w:fldChar w:fldCharType="end"/>
      </w:r>
      <w:r w:rsidRPr="00113B78">
        <w:rPr>
          <w:color w:val="000000" w:themeColor="text1"/>
          <w:sz w:val="22"/>
          <w:szCs w:val="22"/>
          <w:lang w:val="en-US"/>
        </w:rPr>
        <w:t>'s offer to equip the Royal Navy's ballistic missile submarines with American</w:t>
      </w:r>
      <w:r w:rsidR="004159D1" w:rsidRPr="00113B78">
        <w:rPr>
          <w:color w:val="000000" w:themeColor="text1"/>
          <w:sz w:val="22"/>
          <w:szCs w:val="22"/>
          <w:lang w:val="en-US"/>
        </w:rPr>
        <w:fldChar w:fldCharType="begin"/>
      </w:r>
      <w:r w:rsidR="004159D1" w:rsidRPr="00113B78">
        <w:rPr>
          <w:sz w:val="22"/>
          <w:szCs w:val="22"/>
          <w:lang w:val="en-US"/>
        </w:rPr>
        <w:instrText xml:space="preserve"> XE "American" </w:instrText>
      </w:r>
      <w:r w:rsidR="004159D1" w:rsidRPr="00113B78">
        <w:rPr>
          <w:color w:val="000000" w:themeColor="text1"/>
          <w:sz w:val="22"/>
          <w:szCs w:val="22"/>
          <w:lang w:val="en-US"/>
        </w:rPr>
        <w:fldChar w:fldCharType="end"/>
      </w:r>
      <w:r w:rsidRPr="00113B78">
        <w:rPr>
          <w:color w:val="000000" w:themeColor="text1"/>
          <w:sz w:val="22"/>
          <w:szCs w:val="22"/>
          <w:lang w:val="en-US"/>
        </w:rPr>
        <w:t xml:space="preserve"> Polaris rockets carrying the British A-bomb. This makes it impossible to set up an independent European atomic force and de Gaulle</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de Gaulle</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xml:space="preserve"> therefore halts negotiations to extend the Common Market to the United Kingdom.</w:t>
      </w:r>
      <w:r w:rsidRPr="00113B78">
        <w:rPr>
          <w:rStyle w:val="Appelnotedebasdep"/>
          <w:color w:val="000000" w:themeColor="text1"/>
          <w:sz w:val="22"/>
          <w:szCs w:val="22"/>
        </w:rPr>
        <w:footnoteReference w:id="82"/>
      </w:r>
      <w:r w:rsidRPr="00113B78">
        <w:rPr>
          <w:color w:val="000000" w:themeColor="text1"/>
          <w:sz w:val="22"/>
          <w:szCs w:val="22"/>
          <w:lang w:val="en-US"/>
        </w:rPr>
        <w:t xml:space="preserve">  He signs the Franco-German Élysée treaty with Adenauer</w:t>
      </w:r>
      <w:r w:rsidR="004159D1" w:rsidRPr="00113B78">
        <w:rPr>
          <w:color w:val="000000" w:themeColor="text1"/>
          <w:sz w:val="22"/>
          <w:szCs w:val="22"/>
          <w:lang w:val="en-US"/>
        </w:rPr>
        <w:fldChar w:fldCharType="begin"/>
      </w:r>
      <w:r w:rsidR="004159D1" w:rsidRPr="00113B78">
        <w:rPr>
          <w:sz w:val="22"/>
          <w:szCs w:val="22"/>
          <w:lang w:val="en-US"/>
        </w:rPr>
        <w:instrText xml:space="preserve"> XE "</w:instrText>
      </w:r>
      <w:r w:rsidR="004159D1" w:rsidRPr="00113B78">
        <w:rPr>
          <w:color w:val="000000" w:themeColor="text1"/>
          <w:sz w:val="22"/>
          <w:szCs w:val="22"/>
          <w:lang w:val="en-US"/>
        </w:rPr>
        <w:instrText>Adenauer</w:instrText>
      </w:r>
      <w:r w:rsidR="004159D1" w:rsidRPr="00113B78">
        <w:rPr>
          <w:sz w:val="22"/>
          <w:szCs w:val="22"/>
          <w:lang w:val="en-US"/>
        </w:rPr>
        <w:instrText xml:space="preserve">" </w:instrText>
      </w:r>
      <w:r w:rsidR="004159D1" w:rsidRPr="00113B78">
        <w:rPr>
          <w:color w:val="000000" w:themeColor="text1"/>
          <w:sz w:val="22"/>
          <w:szCs w:val="22"/>
          <w:lang w:val="en-US"/>
        </w:rPr>
        <w:fldChar w:fldCharType="end"/>
      </w:r>
      <w:r w:rsidRPr="00113B78">
        <w:rPr>
          <w:color w:val="000000" w:themeColor="text1"/>
          <w:sz w:val="22"/>
          <w:szCs w:val="22"/>
          <w:lang w:val="en-US"/>
        </w:rPr>
        <w:t>, but when it is ratified, the Bundestag</w:t>
      </w:r>
      <w:r w:rsidR="008E0D78" w:rsidRPr="00113B78">
        <w:rPr>
          <w:color w:val="000000" w:themeColor="text1"/>
          <w:sz w:val="22"/>
          <w:szCs w:val="22"/>
          <w:lang w:val="en-US"/>
        </w:rPr>
        <w:fldChar w:fldCharType="begin"/>
      </w:r>
      <w:r w:rsidR="008E0D78" w:rsidRPr="00113B78">
        <w:rPr>
          <w:sz w:val="22"/>
          <w:szCs w:val="22"/>
          <w:lang w:val="en-US"/>
        </w:rPr>
        <w:instrText xml:space="preserve"> XE "</w:instrText>
      </w:r>
      <w:r w:rsidR="008E0D78" w:rsidRPr="00113B78">
        <w:rPr>
          <w:i/>
          <w:color w:val="000000" w:themeColor="text1"/>
          <w:sz w:val="22"/>
          <w:szCs w:val="22"/>
          <w:lang w:val="en-US"/>
        </w:rPr>
        <w:instrText>Bundestag</w:instrText>
      </w:r>
      <w:r w:rsidR="008E0D78" w:rsidRPr="00113B78">
        <w:rPr>
          <w:sz w:val="22"/>
          <w:szCs w:val="22"/>
          <w:lang w:val="en-US"/>
        </w:rPr>
        <w:instrText xml:space="preserve">" </w:instrText>
      </w:r>
      <w:r w:rsidR="008E0D78" w:rsidRPr="00113B78">
        <w:rPr>
          <w:color w:val="000000" w:themeColor="text1"/>
          <w:sz w:val="22"/>
          <w:szCs w:val="22"/>
          <w:lang w:val="en-US"/>
        </w:rPr>
        <w:fldChar w:fldCharType="end"/>
      </w:r>
      <w:r w:rsidRPr="00113B78">
        <w:rPr>
          <w:color w:val="000000" w:themeColor="text1"/>
          <w:sz w:val="22"/>
          <w:szCs w:val="22"/>
          <w:lang w:val="en-US"/>
        </w:rPr>
        <w:t xml:space="preserve"> adds a preamble to it, not negotiated with France</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France</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Pr="00113B78">
        <w:rPr>
          <w:color w:val="000000" w:themeColor="text1"/>
          <w:sz w:val="22"/>
          <w:szCs w:val="22"/>
          <w:lang w:val="en-US"/>
        </w:rPr>
        <w:t>, making it subordinate to the 1949 Washington Treaty. De Gaulle comes into conflict with the European Commission</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Commission</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chaired by Hallstein</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Hallstein</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Pr="00113B78">
        <w:rPr>
          <w:color w:val="000000" w:themeColor="text1"/>
          <w:sz w:val="22"/>
          <w:szCs w:val="22"/>
          <w:lang w:val="en-US"/>
        </w:rPr>
        <w:t>, which aims to strengthen its powers and those of the European Parliament</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Parliament</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and with the new Chancellor Erhard, who hardly applies the Élysée treaty.</w:t>
      </w:r>
    </w:p>
    <w:p w14:paraId="4500B8C5" w14:textId="724B1CC4"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1965, Mr. Hallstein</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Hallstein</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fails in his attempt to manage the proceeds of customs duties under the sole control of the Parliamentary Assembly: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blocks the European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the Commission</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Commission</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but obtains the merger of the High Authority of the ECSC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ECSC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Commission of 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that of Euratom</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Euratom</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enable a single Commission to represent </w:t>
      </w:r>
      <w:r w:rsidR="00F028AC" w:rsidRPr="00113B78">
        <w:rPr>
          <w:rFonts w:ascii="Times New Roman" w:hAnsi="Times New Roman"/>
          <w:color w:val="000000" w:themeColor="text1"/>
          <w:sz w:val="22"/>
          <w:szCs w:val="22"/>
          <w:lang w:val="en-US"/>
        </w:rPr>
        <w:t xml:space="preserve">the </w:t>
      </w:r>
      <w:r w:rsidRPr="00113B78">
        <w:rPr>
          <w:rFonts w:ascii="Times New Roman" w:hAnsi="Times New Roman"/>
          <w:color w:val="000000" w:themeColor="text1"/>
          <w:sz w:val="22"/>
          <w:szCs w:val="22"/>
          <w:lang w:val="en-US"/>
        </w:rPr>
        <w:t xml:space="preserve">Six, define a common policy on energy, industry or transport, </w:t>
      </w:r>
      <w:r w:rsidRPr="00113B78">
        <w:rPr>
          <w:rFonts w:ascii="Times New Roman" w:hAnsi="Times New Roman"/>
          <w:color w:val="000000" w:themeColor="text1"/>
          <w:sz w:val="22"/>
          <w:szCs w:val="22"/>
          <w:lang w:val="en-US"/>
        </w:rPr>
        <w:lastRenderedPageBreak/>
        <w:t>facilitate the grouping of companies or closer cooperation in the field of scientific research.</w:t>
      </w:r>
      <w:r w:rsidRPr="00113B78">
        <w:rPr>
          <w:rStyle w:val="Appelnotedebasdep"/>
          <w:rFonts w:ascii="Times New Roman" w:hAnsi="Times New Roman"/>
          <w:color w:val="000000" w:themeColor="text1"/>
          <w:sz w:val="22"/>
          <w:szCs w:val="22"/>
        </w:rPr>
        <w:footnoteReference w:id="83"/>
      </w:r>
    </w:p>
    <w:p w14:paraId="47BD3A1A" w14:textId="327DF12B"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1966, the Luxembourg</w:t>
      </w:r>
      <w:r w:rsidR="008A4CD2" w:rsidRPr="00113B78">
        <w:rPr>
          <w:rFonts w:ascii="Times New Roman" w:hAnsi="Times New Roman"/>
          <w:color w:val="000000" w:themeColor="text1"/>
          <w:sz w:val="22"/>
          <w:szCs w:val="22"/>
          <w:lang w:val="en-US"/>
        </w:rPr>
        <w:fldChar w:fldCharType="begin"/>
      </w:r>
      <w:r w:rsidR="008A4CD2" w:rsidRPr="00113B78">
        <w:rPr>
          <w:rFonts w:ascii="Times New Roman" w:hAnsi="Times New Roman"/>
          <w:sz w:val="22"/>
          <w:szCs w:val="22"/>
          <w:lang w:val="en-US"/>
        </w:rPr>
        <w:instrText xml:space="preserve"> XE "</w:instrText>
      </w:r>
      <w:r w:rsidR="008A4CD2" w:rsidRPr="00113B78">
        <w:rPr>
          <w:rFonts w:ascii="Times New Roman" w:eastAsiaTheme="minorHAnsi" w:hAnsi="Times New Roman"/>
          <w:color w:val="000000" w:themeColor="text1"/>
          <w:sz w:val="22"/>
          <w:szCs w:val="22"/>
          <w:lang w:val="en-US"/>
        </w:rPr>
        <w:instrText>Luxembourg</w:instrText>
      </w:r>
      <w:r w:rsidR="008A4CD2" w:rsidRPr="00113B78">
        <w:rPr>
          <w:rFonts w:ascii="Times New Roman" w:hAnsi="Times New Roman"/>
          <w:sz w:val="22"/>
          <w:szCs w:val="22"/>
          <w:lang w:val="en-US"/>
        </w:rPr>
        <w:instrText xml:space="preserve">" </w:instrText>
      </w:r>
      <w:r w:rsidR="008A4CD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arrangement</w:t>
      </w:r>
      <w:r w:rsidRPr="00113B78">
        <w:rPr>
          <w:rStyle w:val="Appelnotedebasdep"/>
          <w:rFonts w:ascii="Times New Roman" w:hAnsi="Times New Roman"/>
          <w:color w:val="000000" w:themeColor="text1"/>
          <w:sz w:val="22"/>
          <w:szCs w:val="22"/>
        </w:rPr>
        <w:footnoteReference w:id="84"/>
      </w:r>
      <w:r w:rsidRPr="00113B78">
        <w:rPr>
          <w:rFonts w:ascii="Times New Roman" w:hAnsi="Times New Roman"/>
          <w:color w:val="000000" w:themeColor="text1"/>
          <w:sz w:val="22"/>
          <w:szCs w:val="22"/>
          <w:lang w:val="en-US"/>
        </w:rPr>
        <w:t xml:space="preserve"> limited the supranational aspects of European integration and redirected it in an intergovernmental sense: when, even in the case of decisions likely to be taken by majority on a proposal from the Commission</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Commission</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very vested interests important to one or more partners are at stake, the members of the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will endeavor, within a reasonable time, to arrive at solutions which can be adopted unanimously.</w:t>
      </w:r>
      <w:r w:rsidRPr="00113B78">
        <w:rPr>
          <w:rStyle w:val="Appelnotedebasdep"/>
          <w:rFonts w:ascii="Times New Roman" w:hAnsi="Times New Roman"/>
          <w:color w:val="000000" w:themeColor="text1"/>
          <w:sz w:val="22"/>
          <w:szCs w:val="22"/>
        </w:rPr>
        <w:footnoteReference w:id="85"/>
      </w:r>
    </w:p>
    <w:p w14:paraId="416ADDCC" w14:textId="05FED6EA"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On 20 June 1967, Hallstein</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Hallstein</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has to resign, and is replaced by Jean Rey</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instrText>
      </w:r>
      <w:r w:rsidR="002149D9" w:rsidRPr="00113B78">
        <w:rPr>
          <w:rFonts w:ascii="Times New Roman" w:hAnsi="Times New Roman"/>
          <w:color w:val="000000" w:themeColor="text1"/>
          <w:sz w:val="22"/>
          <w:szCs w:val="22"/>
          <w:lang w:val="en-US"/>
        </w:rPr>
        <w:instrText>Rey</w:instrText>
      </w:r>
      <w:r w:rsidR="002149D9" w:rsidRPr="00113B78">
        <w:rPr>
          <w:rFonts w:ascii="Times New Roman" w:hAnsi="Times New Roman"/>
          <w:sz w:val="22"/>
          <w:szCs w:val="22"/>
          <w:lang w:val="en-US"/>
        </w:rPr>
        <w:instrText xml:space="preserve">"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Commissioner for External Relations. On 27 November 1967, de Gaulle</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de Gaulle</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again blocks Britain's entry into the EEC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EEC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protect it from an internal enemy led by the Americans. He knows that it is thanks to the EEC, and above all to Rey, that the trade agreement resulting from the Kennedy</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Kennedy</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Round puts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on par with the Americans. In 1968 the EEC can also point to having financed the common agricultural policy, completed the customs union and the common agricultural market, freed the movement of workers and founded the common commercial policy.</w:t>
      </w:r>
      <w:r w:rsidRPr="00113B78">
        <w:rPr>
          <w:rStyle w:val="Appelnotedebasdep"/>
          <w:rFonts w:ascii="Times New Roman" w:eastAsiaTheme="minorEastAsia" w:hAnsi="Times New Roman"/>
          <w:color w:val="000000" w:themeColor="text1"/>
          <w:sz w:val="22"/>
          <w:szCs w:val="22"/>
        </w:rPr>
        <w:footnoteReference w:id="86"/>
      </w:r>
      <w:r w:rsidRPr="00113B78">
        <w:rPr>
          <w:rFonts w:ascii="Times New Roman" w:hAnsi="Times New Roman"/>
          <w:color w:val="000000" w:themeColor="text1"/>
          <w:sz w:val="22"/>
          <w:szCs w:val="22"/>
          <w:lang w:val="en-US"/>
        </w:rPr>
        <w:t xml:space="preserve">  In 1969, de Gaulle resigns. France</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France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Europe turn a corner.</w:t>
      </w:r>
    </w:p>
    <w:p w14:paraId="3BCBB998" w14:textId="41F83086" w:rsidR="000849FD" w:rsidRPr="00113B78" w:rsidRDefault="000849FD" w:rsidP="000849FD">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Chapter 5 takes us from Pompidou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"Pompidou"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Chirac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Chirac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p>
    <w:p w14:paraId="22B7ABE4" w14:textId="2624BDFB" w:rsidR="000849FD" w:rsidRPr="005212FF" w:rsidRDefault="000849FD" w:rsidP="000849FD">
      <w:pPr>
        <w:rPr>
          <w:color w:val="000000" w:themeColor="text1"/>
          <w:lang w:val="en-US"/>
        </w:rPr>
      </w:pPr>
      <w:r w:rsidRPr="005212FF">
        <w:rPr>
          <w:color w:val="000000" w:themeColor="text1"/>
          <w:lang w:val="en-US"/>
        </w:rPr>
        <w:br w:type="page"/>
      </w:r>
    </w:p>
    <w:p w14:paraId="5F5ABCA0" w14:textId="0ED5FEB6" w:rsidR="005E0BD7" w:rsidRPr="005212FF" w:rsidRDefault="00A178DF" w:rsidP="005E0BD7">
      <w:pPr>
        <w:pStyle w:val="2Chapitre"/>
        <w:rPr>
          <w:color w:val="000000" w:themeColor="text1"/>
          <w:lang w:val="en-US"/>
        </w:rPr>
      </w:pPr>
      <w:bookmarkStart w:id="16" w:name="_Toc46650665"/>
      <w:r>
        <w:rPr>
          <w:color w:val="000000" w:themeColor="text1"/>
          <w:lang w:val="en-US"/>
        </w:rPr>
        <w:lastRenderedPageBreak/>
        <w:t>F</w:t>
      </w:r>
      <w:r w:rsidR="005E0BD7" w:rsidRPr="005212FF">
        <w:rPr>
          <w:color w:val="000000" w:themeColor="text1"/>
          <w:lang w:val="en-US"/>
        </w:rPr>
        <w:t>rom Pompidou</w:t>
      </w:r>
      <w:r w:rsidR="002149D9">
        <w:rPr>
          <w:color w:val="000000" w:themeColor="text1"/>
          <w:lang w:val="en-US"/>
        </w:rPr>
        <w:fldChar w:fldCharType="begin"/>
      </w:r>
      <w:r w:rsidR="002149D9" w:rsidRPr="00C441B9">
        <w:rPr>
          <w:lang w:val="en-US"/>
        </w:rPr>
        <w:instrText xml:space="preserve"> XE "</w:instrText>
      </w:r>
      <w:r w:rsidR="002149D9" w:rsidRPr="00C441B9">
        <w:rPr>
          <w:rFonts w:cs="Times New Roman"/>
          <w:szCs w:val="18"/>
          <w:lang w:val="en-US"/>
        </w:rPr>
        <w:instrText>Pompidou</w:instrText>
      </w:r>
      <w:r w:rsidR="002149D9" w:rsidRPr="00C441B9">
        <w:rPr>
          <w:lang w:val="en-US"/>
        </w:rPr>
        <w:instrText xml:space="preserve">" </w:instrText>
      </w:r>
      <w:r w:rsidR="002149D9">
        <w:rPr>
          <w:color w:val="000000" w:themeColor="text1"/>
          <w:lang w:val="en-US"/>
        </w:rPr>
        <w:fldChar w:fldCharType="end"/>
      </w:r>
      <w:r w:rsidR="005E0BD7" w:rsidRPr="005212FF">
        <w:rPr>
          <w:color w:val="000000" w:themeColor="text1"/>
          <w:lang w:val="en-US"/>
        </w:rPr>
        <w:t xml:space="preserve"> to Chirac</w:t>
      </w:r>
      <w:bookmarkEnd w:id="16"/>
      <w:r w:rsidR="009F5ADE">
        <w:rPr>
          <w:color w:val="000000" w:themeColor="text1"/>
          <w:lang w:val="en-US"/>
        </w:rPr>
        <w:fldChar w:fldCharType="begin"/>
      </w:r>
      <w:r w:rsidR="009F5ADE" w:rsidRPr="009F5ADE">
        <w:rPr>
          <w:lang w:val="en-US"/>
        </w:rPr>
        <w:instrText xml:space="preserve"> XE "</w:instrText>
      </w:r>
      <w:r w:rsidR="009F5ADE" w:rsidRPr="009E6361">
        <w:rPr>
          <w:color w:val="000000" w:themeColor="text1"/>
          <w:sz w:val="22"/>
          <w:szCs w:val="22"/>
          <w:lang w:val="en-US"/>
        </w:rPr>
        <w:instrText>Chirac</w:instrText>
      </w:r>
      <w:r w:rsidR="009F5ADE" w:rsidRPr="009F5ADE">
        <w:rPr>
          <w:lang w:val="en-US"/>
        </w:rPr>
        <w:instrText xml:space="preserve">" </w:instrText>
      </w:r>
      <w:r w:rsidR="009F5ADE">
        <w:rPr>
          <w:color w:val="000000" w:themeColor="text1"/>
          <w:lang w:val="en-US"/>
        </w:rPr>
        <w:fldChar w:fldCharType="end"/>
      </w:r>
    </w:p>
    <w:p w14:paraId="370324E9" w14:textId="7F494867" w:rsidR="005E0BD7" w:rsidRPr="00113B78" w:rsidRDefault="005E0BD7" w:rsidP="005E0BD7">
      <w:pPr>
        <w:spacing w:after="120"/>
        <w:jc w:val="both"/>
        <w:rPr>
          <w:sz w:val="22"/>
          <w:szCs w:val="22"/>
          <w:lang w:val="en-US"/>
        </w:rPr>
      </w:pPr>
      <w:r w:rsidRPr="00113B78">
        <w:rPr>
          <w:sz w:val="22"/>
          <w:szCs w:val="22"/>
          <w:lang w:val="en-US"/>
        </w:rPr>
        <w:t>Elected president in June 1969, Georges Pompidou</w:t>
      </w:r>
      <w:r w:rsidR="002149D9" w:rsidRPr="00113B78">
        <w:rPr>
          <w:sz w:val="22"/>
          <w:szCs w:val="22"/>
          <w:lang w:val="en-US"/>
        </w:rPr>
        <w:fldChar w:fldCharType="begin"/>
      </w:r>
      <w:r w:rsidR="002149D9" w:rsidRPr="00113B78">
        <w:rPr>
          <w:sz w:val="22"/>
          <w:szCs w:val="22"/>
          <w:lang w:val="en-US"/>
        </w:rPr>
        <w:instrText xml:space="preserve"> XE "Pompidou" </w:instrText>
      </w:r>
      <w:r w:rsidR="002149D9" w:rsidRPr="00113B78">
        <w:rPr>
          <w:sz w:val="22"/>
          <w:szCs w:val="22"/>
          <w:lang w:val="en-US"/>
        </w:rPr>
        <w:fldChar w:fldCharType="end"/>
      </w:r>
      <w:r w:rsidRPr="00113B78">
        <w:rPr>
          <w:sz w:val="22"/>
          <w:szCs w:val="22"/>
          <w:lang w:val="en-US"/>
        </w:rPr>
        <w:t>, a former Rothschild banker, wants to enlarge the EEC</w:t>
      </w:r>
      <w:r w:rsidR="009F5ADE" w:rsidRPr="00113B78">
        <w:rPr>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EEC</w:instrText>
      </w:r>
      <w:r w:rsidR="009F5ADE" w:rsidRPr="00113B78">
        <w:rPr>
          <w:sz w:val="22"/>
          <w:szCs w:val="22"/>
          <w:lang w:val="en-US"/>
        </w:rPr>
        <w:instrText xml:space="preserve">" </w:instrText>
      </w:r>
      <w:r w:rsidR="009F5ADE" w:rsidRPr="00113B78">
        <w:rPr>
          <w:sz w:val="22"/>
          <w:szCs w:val="22"/>
          <w:lang w:val="en-US"/>
        </w:rPr>
        <w:fldChar w:fldCharType="end"/>
      </w:r>
      <w:r w:rsidRPr="00113B78">
        <w:rPr>
          <w:sz w:val="22"/>
          <w:szCs w:val="22"/>
          <w:lang w:val="en-US"/>
        </w:rPr>
        <w:t xml:space="preserve">, in order to be able to trade in a larger market and create a European </w:t>
      </w:r>
      <w:r w:rsidR="00596429" w:rsidRPr="00113B78">
        <w:rPr>
          <w:sz w:val="22"/>
          <w:szCs w:val="22"/>
          <w:lang w:val="en-US"/>
        </w:rPr>
        <w:t xml:space="preserve">defence </w:t>
      </w:r>
      <w:r w:rsidRPr="00113B78">
        <w:rPr>
          <w:sz w:val="22"/>
          <w:szCs w:val="22"/>
          <w:lang w:val="en-US"/>
        </w:rPr>
        <w:t>within the Atlantic Alliance, through Franco-British</w:t>
      </w:r>
      <w:r w:rsidR="008E0D78" w:rsidRPr="00113B78">
        <w:rPr>
          <w:sz w:val="22"/>
          <w:szCs w:val="22"/>
          <w:lang w:val="en-US"/>
        </w:rPr>
        <w:fldChar w:fldCharType="begin"/>
      </w:r>
      <w:r w:rsidR="008E0D78" w:rsidRPr="00113B78">
        <w:rPr>
          <w:sz w:val="22"/>
          <w:szCs w:val="22"/>
          <w:lang w:val="en-US"/>
        </w:rPr>
        <w:instrText xml:space="preserve"> XE "British" </w:instrText>
      </w:r>
      <w:r w:rsidR="008E0D78" w:rsidRPr="00113B78">
        <w:rPr>
          <w:sz w:val="22"/>
          <w:szCs w:val="22"/>
          <w:lang w:val="en-US"/>
        </w:rPr>
        <w:fldChar w:fldCharType="end"/>
      </w:r>
      <w:r w:rsidRPr="00113B78">
        <w:rPr>
          <w:sz w:val="22"/>
          <w:szCs w:val="22"/>
          <w:lang w:val="en-US"/>
        </w:rPr>
        <w:t xml:space="preserve"> cooperation. In December 1969, at the summit in The Hague, with Willy Brandt he unblocks the negotiations between the United Kingdom and the EEC. In 1970, he signs the Franco-British agreements relating to the Jaguar aircraft, the Martel air-surface missile, the Lynx, Gazelle and Puma helicopters.</w:t>
      </w:r>
      <w:r w:rsidRPr="00113B78">
        <w:rPr>
          <w:rStyle w:val="Appelnotedebasdep"/>
          <w:sz w:val="22"/>
          <w:szCs w:val="22"/>
        </w:rPr>
        <w:footnoteReference w:id="87"/>
      </w:r>
    </w:p>
    <w:p w14:paraId="0EABCFDF" w14:textId="464CC8DC" w:rsidR="005E0BD7" w:rsidRPr="005212FF" w:rsidRDefault="005E0BD7" w:rsidP="005E0BD7">
      <w:pPr>
        <w:pStyle w:val="3Section"/>
        <w:rPr>
          <w:color w:val="000000" w:themeColor="text1"/>
          <w:lang w:val="en-US"/>
        </w:rPr>
      </w:pPr>
      <w:bookmarkStart w:id="17" w:name="_Toc46650666"/>
      <w:r w:rsidRPr="005212FF">
        <w:rPr>
          <w:color w:val="000000" w:themeColor="text1"/>
          <w:lang w:val="en-US"/>
        </w:rPr>
        <w:t>From the Davignon</w:t>
      </w:r>
      <w:r w:rsidR="00A7497F">
        <w:rPr>
          <w:color w:val="000000" w:themeColor="text1"/>
          <w:lang w:val="en-US"/>
        </w:rPr>
        <w:fldChar w:fldCharType="begin"/>
      </w:r>
      <w:r w:rsidR="00A7497F" w:rsidRPr="00A7497F">
        <w:rPr>
          <w:lang w:val="en-US"/>
        </w:rPr>
        <w:instrText xml:space="preserve"> XE "</w:instrText>
      </w:r>
      <w:r w:rsidR="00A7497F" w:rsidRPr="004F083C">
        <w:rPr>
          <w:color w:val="000000" w:themeColor="text1"/>
          <w:sz w:val="22"/>
          <w:szCs w:val="22"/>
          <w:lang w:val="en-US"/>
        </w:rPr>
        <w:instrText>Davignon</w:instrText>
      </w:r>
      <w:r w:rsidR="00A7497F" w:rsidRPr="00A7497F">
        <w:rPr>
          <w:lang w:val="en-US"/>
        </w:rPr>
        <w:instrText xml:space="preserve">" </w:instrText>
      </w:r>
      <w:r w:rsidR="00A7497F">
        <w:rPr>
          <w:color w:val="000000" w:themeColor="text1"/>
          <w:lang w:val="en-US"/>
        </w:rPr>
        <w:fldChar w:fldCharType="end"/>
      </w:r>
      <w:r w:rsidRPr="005212FF">
        <w:rPr>
          <w:color w:val="000000" w:themeColor="text1"/>
          <w:lang w:val="en-US"/>
        </w:rPr>
        <w:t xml:space="preserve"> report to the failure of the 2</w:t>
      </w:r>
      <w:r w:rsidRPr="005212FF">
        <w:rPr>
          <w:color w:val="000000" w:themeColor="text1"/>
          <w:vertAlign w:val="superscript"/>
          <w:lang w:val="en-US"/>
        </w:rPr>
        <w:t>nd</w:t>
      </w:r>
      <w:r w:rsidRPr="005212FF">
        <w:rPr>
          <w:color w:val="000000" w:themeColor="text1"/>
          <w:lang w:val="en-US"/>
        </w:rPr>
        <w:t xml:space="preserve"> constitutional treaty</w:t>
      </w:r>
      <w:bookmarkEnd w:id="17"/>
    </w:p>
    <w:p w14:paraId="70524D97" w14:textId="7AEEC602" w:rsidR="005E0BD7" w:rsidRPr="00113B78" w:rsidRDefault="005E0BD7" w:rsidP="005E0BD7">
      <w:pPr>
        <w:spacing w:after="120"/>
        <w:jc w:val="both"/>
        <w:rPr>
          <w:color w:val="000000" w:themeColor="text1"/>
          <w:sz w:val="22"/>
          <w:szCs w:val="22"/>
          <w:lang w:val="en-US"/>
        </w:rPr>
      </w:pPr>
      <w:r w:rsidRPr="00113B78">
        <w:rPr>
          <w:color w:val="000000" w:themeColor="text1"/>
          <w:sz w:val="22"/>
          <w:szCs w:val="22"/>
          <w:lang w:val="en-US"/>
        </w:rPr>
        <w:t>In 1970, the Davignon</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Davignon</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Report, adopted on 27 October by the foreign ministers of the Six,</w:t>
      </w:r>
      <w:r w:rsidRPr="00113B78">
        <w:rPr>
          <w:rStyle w:val="Appelnotedebasdep"/>
          <w:color w:val="000000" w:themeColor="text1"/>
          <w:sz w:val="22"/>
          <w:szCs w:val="22"/>
        </w:rPr>
        <w:footnoteReference w:id="88"/>
      </w:r>
      <w:r w:rsidRPr="00113B78">
        <w:rPr>
          <w:color w:val="000000" w:themeColor="text1"/>
          <w:sz w:val="22"/>
          <w:szCs w:val="22"/>
          <w:lang w:val="en-US"/>
        </w:rPr>
        <w:t xml:space="preserve"> relaunches European political cooperation with the aim of harmonizing positions, specifying the appropriate consultations and joint actions, as well as the procedures: semi-annual meetings of the Ministers of Foreign Affairs and quarterly of the directors of the Politics, who form the Political Committee.</w:t>
      </w:r>
      <w:r w:rsidRPr="00113B78">
        <w:rPr>
          <w:rStyle w:val="Appelnotedebasdep"/>
          <w:color w:val="000000" w:themeColor="text1"/>
          <w:sz w:val="22"/>
          <w:szCs w:val="22"/>
        </w:rPr>
        <w:footnoteReference w:id="89"/>
      </w:r>
    </w:p>
    <w:p w14:paraId="207780CF" w14:textId="316664AB" w:rsidR="005E0BD7" w:rsidRPr="00113B78" w:rsidRDefault="005E0BD7" w:rsidP="005E0BD7">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 xml:space="preserve">Great Britain enters the Common Market on 1 January 1973, together with Ireland and Denmark. Prime Minister E. Heath notes the lack of a focus of authority and, with Monnet, draws </w:t>
      </w:r>
      <w:r w:rsidRPr="00113B78">
        <w:rPr>
          <w:rFonts w:ascii="Times New Roman" w:hAnsi="Times New Roman"/>
          <w:color w:val="000000" w:themeColor="text1"/>
          <w:sz w:val="22"/>
          <w:szCs w:val="22"/>
          <w:lang w:val="en-US"/>
        </w:rPr>
        <w:lastRenderedPageBreak/>
        <w:t>up a proposal for a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Heads of Government</w:t>
      </w:r>
      <w:r w:rsidRPr="00113B78">
        <w:rPr>
          <w:rStyle w:val="Appelnotedebasdep"/>
          <w:rFonts w:ascii="Times New Roman" w:hAnsi="Times New Roman"/>
          <w:color w:val="000000" w:themeColor="text1"/>
          <w:sz w:val="22"/>
          <w:szCs w:val="22"/>
        </w:rPr>
        <w:footnoteReference w:id="90"/>
      </w:r>
      <w:r w:rsidRPr="00113B78">
        <w:rPr>
          <w:rFonts w:ascii="Times New Roman" w:hAnsi="Times New Roman"/>
          <w:color w:val="000000" w:themeColor="text1"/>
          <w:sz w:val="22"/>
          <w:szCs w:val="22"/>
          <w:lang w:val="en-US"/>
        </w:rPr>
        <w:t xml:space="preserve"> to succeed the occasional summit. In the spring, Henry Kissinger</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Kissinger</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adviser to President Nixon (before heading the State Department between September 1973 and January 1977) declares the year of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open. He believes that changes in the international situation since 1949 require a new form of cooperation, including Japan alongside the United States of America</w:t>
      </w:r>
      <w:r w:rsidR="004159D1" w:rsidRPr="00113B78">
        <w:rPr>
          <w:rFonts w:ascii="Times New Roman" w:hAnsi="Times New Roman"/>
          <w:color w:val="000000" w:themeColor="text1"/>
          <w:sz w:val="22"/>
          <w:szCs w:val="22"/>
          <w:lang w:val="en-US"/>
        </w:rPr>
        <w:fldChar w:fldCharType="begin"/>
      </w:r>
      <w:r w:rsidR="004159D1" w:rsidRPr="00113B78">
        <w:rPr>
          <w:rFonts w:ascii="Times New Roman" w:hAnsi="Times New Roman"/>
          <w:sz w:val="22"/>
          <w:szCs w:val="22"/>
          <w:lang w:val="en-US"/>
        </w:rPr>
        <w:instrText xml:space="preserve"> XE "America" </w:instrText>
      </w:r>
      <w:r w:rsidR="004159D1"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Europe. It stresses the need for the Allies to share the burden, particularly financial, which has become too much for the Americans to bear, while preserving their leadership. Europe welcomes these views with reservation, even hostility. In October, during the Yom Kippur war, the Americans support Israel</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Israel</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Europeans stay out of the conflict to safeguard their oil supply.</w:t>
      </w:r>
      <w:r w:rsidRPr="00113B78">
        <w:rPr>
          <w:rStyle w:val="Appelnotedebasdep"/>
          <w:rFonts w:ascii="Times New Roman" w:hAnsi="Times New Roman"/>
          <w:color w:val="000000" w:themeColor="text1"/>
          <w:sz w:val="22"/>
          <w:szCs w:val="22"/>
        </w:rPr>
        <w:footnoteReference w:id="91"/>
      </w:r>
    </w:p>
    <w:p w14:paraId="23954EDB" w14:textId="2B21BC5E" w:rsidR="005E0BD7" w:rsidRPr="00113B78" w:rsidRDefault="005E0BD7" w:rsidP="005E0BD7">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Pompidou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"Pompidou"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dies on 2 April 1974, before the Alliance recognizes "the contribution of French and 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nuclear</w:t>
      </w:r>
      <w:r w:rsidR="008A4CD2" w:rsidRPr="00113B78">
        <w:rPr>
          <w:rFonts w:ascii="Times New Roman" w:hAnsi="Times New Roman"/>
          <w:color w:val="000000" w:themeColor="text1"/>
          <w:sz w:val="22"/>
          <w:szCs w:val="22"/>
          <w:lang w:val="en-US"/>
        </w:rPr>
        <w:fldChar w:fldCharType="begin"/>
      </w:r>
      <w:r w:rsidR="008A4CD2" w:rsidRPr="00113B78">
        <w:rPr>
          <w:rFonts w:ascii="Times New Roman" w:hAnsi="Times New Roman"/>
          <w:sz w:val="22"/>
          <w:szCs w:val="22"/>
          <w:lang w:val="en-US"/>
        </w:rPr>
        <w:instrText xml:space="preserve"> XE "</w:instrText>
      </w:r>
      <w:r w:rsidR="008A4CD2" w:rsidRPr="00113B78">
        <w:rPr>
          <w:rFonts w:ascii="Times New Roman" w:hAnsi="Times New Roman"/>
          <w:color w:val="000000" w:themeColor="text1"/>
          <w:sz w:val="22"/>
          <w:szCs w:val="22"/>
          <w:lang w:val="en-US"/>
        </w:rPr>
        <w:instrText>nuclear</w:instrText>
      </w:r>
      <w:r w:rsidR="008A4CD2" w:rsidRPr="00113B78">
        <w:rPr>
          <w:rFonts w:ascii="Times New Roman" w:hAnsi="Times New Roman"/>
          <w:sz w:val="22"/>
          <w:szCs w:val="22"/>
          <w:lang w:val="en-US"/>
        </w:rPr>
        <w:instrText xml:space="preserve">" </w:instrText>
      </w:r>
      <w:r w:rsidR="008A4CD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forces to the common defence" in the Ottawa Declaration of 19 June 1974. Chancellor Schmidt and President Giscard convene the first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of Heads of State and Government (joined by the President of the European Commission</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Commission</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latter decides that unanimity is no longer required for all matters and that the European Parliament</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Parliament</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is to be elected by universal suffrage from 1979 onwards. It instructs the Belgian Prime Minister, Leo Tindemans, to write a report on the state of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which asserts that the EU "will remain incomplete as long as it lacks a common defen</w:t>
      </w:r>
      <w:r w:rsidR="00596429" w:rsidRPr="00113B78">
        <w:rPr>
          <w:rFonts w:ascii="Times New Roman" w:hAnsi="Times New Roman"/>
          <w:color w:val="000000" w:themeColor="text1"/>
          <w:sz w:val="22"/>
          <w:szCs w:val="22"/>
          <w:lang w:val="en-US"/>
        </w:rPr>
        <w:t>c</w:t>
      </w:r>
      <w:r w:rsidRPr="00113B78">
        <w:rPr>
          <w:rFonts w:ascii="Times New Roman" w:hAnsi="Times New Roman"/>
          <w:color w:val="000000" w:themeColor="text1"/>
          <w:sz w:val="22"/>
          <w:szCs w:val="22"/>
          <w:lang w:val="en-US"/>
        </w:rPr>
        <w:t>e policy".</w:t>
      </w:r>
    </w:p>
    <w:p w14:paraId="31FEF03D" w14:textId="16F18697" w:rsidR="005E0BD7" w:rsidRPr="00113B78" w:rsidRDefault="005E0BD7" w:rsidP="005E0BD7">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Mr. Genscher</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Genscher</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German Minister for Foreign Affairs, responds with a draft Single Act, unifying the Communities and adding to European powers the maintenance of European independence as well as the protection of its vital interests and its security.</w:t>
      </w:r>
    </w:p>
    <w:p w14:paraId="1C533558" w14:textId="5D24EF13" w:rsidR="005E0BD7" w:rsidRPr="00113B78" w:rsidRDefault="005E0BD7" w:rsidP="005E0BD7">
      <w:pPr>
        <w:spacing w:after="120"/>
        <w:jc w:val="both"/>
        <w:rPr>
          <w:color w:val="000000" w:themeColor="text1"/>
          <w:sz w:val="22"/>
          <w:szCs w:val="22"/>
          <w:lang w:val="en-US"/>
        </w:rPr>
      </w:pPr>
      <w:r w:rsidRPr="00113B78">
        <w:rPr>
          <w:color w:val="000000" w:themeColor="text1"/>
          <w:sz w:val="22"/>
          <w:szCs w:val="22"/>
          <w:lang w:val="en-US"/>
        </w:rPr>
        <w:lastRenderedPageBreak/>
        <w:t>In 1984, on 14 February, Spinelli</w:t>
      </w:r>
      <w:r w:rsidR="00A63D3C" w:rsidRPr="00113B78">
        <w:rPr>
          <w:color w:val="000000" w:themeColor="text1"/>
          <w:sz w:val="22"/>
          <w:szCs w:val="22"/>
          <w:lang w:val="en-US"/>
        </w:rPr>
        <w:fldChar w:fldCharType="begin"/>
      </w:r>
      <w:r w:rsidR="00A63D3C" w:rsidRPr="00113B78">
        <w:rPr>
          <w:sz w:val="22"/>
          <w:szCs w:val="22"/>
          <w:lang w:val="en-US"/>
        </w:rPr>
        <w:instrText xml:space="preserve"> XE "</w:instrText>
      </w:r>
      <w:r w:rsidR="00A63D3C" w:rsidRPr="00113B78">
        <w:rPr>
          <w:color w:val="000000" w:themeColor="text1"/>
          <w:sz w:val="22"/>
          <w:szCs w:val="22"/>
          <w:lang w:val="en-US"/>
        </w:rPr>
        <w:instrText>Spinelli</w:instrText>
      </w:r>
      <w:r w:rsidR="00A63D3C" w:rsidRPr="00113B78">
        <w:rPr>
          <w:sz w:val="22"/>
          <w:szCs w:val="22"/>
          <w:lang w:val="en-US"/>
        </w:rPr>
        <w:instrText xml:space="preserve">" </w:instrText>
      </w:r>
      <w:r w:rsidR="00A63D3C" w:rsidRPr="00113B78">
        <w:rPr>
          <w:color w:val="000000" w:themeColor="text1"/>
          <w:sz w:val="22"/>
          <w:szCs w:val="22"/>
          <w:lang w:val="en-US"/>
        </w:rPr>
        <w:fldChar w:fldCharType="end"/>
      </w:r>
      <w:r w:rsidRPr="00113B78">
        <w:rPr>
          <w:color w:val="000000" w:themeColor="text1"/>
          <w:sz w:val="22"/>
          <w:szCs w:val="22"/>
          <w:lang w:val="en-US"/>
        </w:rPr>
        <w:t xml:space="preserve"> had his draft Treaty on European Union approved by the European Parliament</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Parliament</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by 237 votes to 31, with 43 abstentions, and then by the European Commission</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Commission</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The text was then rejected by the European Council</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but the latter and the Commission extracted enough to complete the draft Single Act. 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wants to play a role on the international scene which corresponds to its economic importance and its political ambitions. The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is charged with contributing to this ambition by taking charge of the military aspects of the common security policy. The Rome Declaration of 27 October by the WEU Foreign and Defence Ministers leads to the creation of a European security identity.  Subsequent WEU interventions in the Arab Persian Gulf and the former Yugoslavia will show the extent of its possibilities and limitations.</w:t>
      </w:r>
      <w:r w:rsidRPr="00113B78">
        <w:rPr>
          <w:rStyle w:val="Appelnotedebasdep"/>
          <w:color w:val="000000" w:themeColor="text1"/>
          <w:sz w:val="22"/>
          <w:szCs w:val="22"/>
        </w:rPr>
        <w:footnoteReference w:id="92"/>
      </w:r>
    </w:p>
    <w:p w14:paraId="5F73593E" w14:textId="3326C95E" w:rsidR="005E0BD7" w:rsidRPr="005212FF" w:rsidRDefault="005E0BD7" w:rsidP="005E0BD7">
      <w:pPr>
        <w:pStyle w:val="3Section"/>
        <w:rPr>
          <w:color w:val="000000" w:themeColor="text1"/>
          <w:lang w:val="en-US"/>
        </w:rPr>
      </w:pPr>
      <w:bookmarkStart w:id="18" w:name="_Toc46650667"/>
      <w:r w:rsidRPr="005212FF">
        <w:rPr>
          <w:color w:val="000000" w:themeColor="text1"/>
          <w:lang w:val="en-US"/>
        </w:rPr>
        <w:t>From the activation of WEU</w:t>
      </w:r>
      <w:r w:rsidR="002149D9">
        <w:rPr>
          <w:color w:val="000000" w:themeColor="text1"/>
          <w:lang w:val="en-US"/>
        </w:rPr>
        <w:fldChar w:fldCharType="begin"/>
      </w:r>
      <w:r w:rsidR="002149D9" w:rsidRPr="002149D9">
        <w:rPr>
          <w:lang w:val="en-US"/>
        </w:rPr>
        <w:instrText xml:space="preserve"> XE "</w:instrText>
      </w:r>
      <w:r w:rsidR="002149D9" w:rsidRPr="003C2551">
        <w:rPr>
          <w:rFonts w:cs="Times New Roman"/>
          <w:szCs w:val="18"/>
          <w:lang w:val="en-US"/>
        </w:rPr>
        <w:instrText>WEU</w:instrText>
      </w:r>
      <w:r w:rsidR="002149D9" w:rsidRPr="002149D9">
        <w:rPr>
          <w:lang w:val="en-US"/>
        </w:rPr>
        <w:instrText xml:space="preserve">" </w:instrText>
      </w:r>
      <w:r w:rsidR="002149D9">
        <w:rPr>
          <w:color w:val="000000" w:themeColor="text1"/>
          <w:lang w:val="en-US"/>
        </w:rPr>
        <w:fldChar w:fldCharType="end"/>
      </w:r>
      <w:r w:rsidRPr="005212FF">
        <w:rPr>
          <w:color w:val="000000" w:themeColor="text1"/>
          <w:lang w:val="en-US"/>
        </w:rPr>
        <w:t xml:space="preserve"> to the creation of the Eurocorps</w:t>
      </w:r>
      <w:bookmarkEnd w:id="18"/>
    </w:p>
    <w:p w14:paraId="67338294" w14:textId="73E87666" w:rsidR="005E0BD7" w:rsidRPr="00113B78" w:rsidRDefault="005E0BD7" w:rsidP="00113B78">
      <w:pPr>
        <w:spacing w:after="120"/>
        <w:jc w:val="both"/>
        <w:rPr>
          <w:color w:val="000000" w:themeColor="text1"/>
          <w:sz w:val="22"/>
          <w:szCs w:val="22"/>
          <w:lang w:val="en-US"/>
        </w:rPr>
      </w:pPr>
      <w:r w:rsidRPr="00113B78">
        <w:rPr>
          <w:color w:val="000000" w:themeColor="text1"/>
          <w:sz w:val="22"/>
          <w:szCs w:val="22"/>
          <w:lang w:val="en-US"/>
        </w:rPr>
        <w:t>In 1985, the Schengen</w:t>
      </w:r>
      <w:r w:rsidR="006C7373" w:rsidRPr="00113B78">
        <w:rPr>
          <w:color w:val="000000" w:themeColor="text1"/>
          <w:sz w:val="22"/>
          <w:szCs w:val="22"/>
          <w:lang w:val="en-US"/>
        </w:rPr>
        <w:fldChar w:fldCharType="begin"/>
      </w:r>
      <w:r w:rsidR="006C7373" w:rsidRPr="00113B78">
        <w:rPr>
          <w:sz w:val="22"/>
          <w:szCs w:val="22"/>
          <w:lang w:val="en-US"/>
        </w:rPr>
        <w:instrText xml:space="preserve"> XE "</w:instrText>
      </w:r>
      <w:r w:rsidR="006C7373" w:rsidRPr="00113B78">
        <w:rPr>
          <w:rFonts w:eastAsiaTheme="minorHAnsi"/>
          <w:color w:val="000000" w:themeColor="text1"/>
          <w:sz w:val="22"/>
          <w:szCs w:val="22"/>
          <w:lang w:val="en-US"/>
        </w:rPr>
        <w:instrText>Schengen</w:instrText>
      </w:r>
      <w:r w:rsidR="006C7373" w:rsidRPr="00113B78">
        <w:rPr>
          <w:sz w:val="22"/>
          <w:szCs w:val="22"/>
          <w:lang w:val="en-US"/>
        </w:rPr>
        <w:instrText xml:space="preserve">" </w:instrText>
      </w:r>
      <w:r w:rsidR="006C7373" w:rsidRPr="00113B78">
        <w:rPr>
          <w:color w:val="000000" w:themeColor="text1"/>
          <w:sz w:val="22"/>
          <w:szCs w:val="22"/>
          <w:lang w:val="en-US"/>
        </w:rPr>
        <w:fldChar w:fldCharType="end"/>
      </w:r>
      <w:r w:rsidRPr="00113B78">
        <w:rPr>
          <w:color w:val="000000" w:themeColor="text1"/>
          <w:sz w:val="22"/>
          <w:szCs w:val="22"/>
          <w:lang w:val="en-US"/>
        </w:rPr>
        <w:t xml:space="preserve"> Convention extends the opening of the internal borders carried out for ten years within the BENELUX</w:t>
      </w:r>
      <w:r w:rsidR="00956B1A" w:rsidRPr="00113B78">
        <w:rPr>
          <w:color w:val="000000" w:themeColor="text1"/>
          <w:sz w:val="22"/>
          <w:szCs w:val="22"/>
          <w:lang w:val="en-US"/>
        </w:rPr>
        <w:fldChar w:fldCharType="begin"/>
      </w:r>
      <w:r w:rsidR="00956B1A" w:rsidRPr="00113B78">
        <w:rPr>
          <w:sz w:val="22"/>
          <w:szCs w:val="22"/>
          <w:lang w:val="en-US"/>
        </w:rPr>
        <w:instrText xml:space="preserve"> XE "</w:instrText>
      </w:r>
      <w:r w:rsidR="00956B1A" w:rsidRPr="00113B78">
        <w:rPr>
          <w:color w:val="000000" w:themeColor="text1"/>
          <w:sz w:val="22"/>
          <w:szCs w:val="22"/>
          <w:lang w:val="en-US"/>
        </w:rPr>
        <w:instrText>BENELUX</w:instrText>
      </w:r>
      <w:r w:rsidR="00956B1A" w:rsidRPr="00113B78">
        <w:rPr>
          <w:sz w:val="22"/>
          <w:szCs w:val="22"/>
          <w:lang w:val="en-US"/>
        </w:rPr>
        <w:instrText xml:space="preserve">" </w:instrText>
      </w:r>
      <w:r w:rsidR="00956B1A" w:rsidRPr="00113B78">
        <w:rPr>
          <w:color w:val="000000" w:themeColor="text1"/>
          <w:sz w:val="22"/>
          <w:szCs w:val="22"/>
          <w:lang w:val="en-US"/>
        </w:rPr>
        <w:fldChar w:fldCharType="end"/>
      </w:r>
      <w:r w:rsidRPr="00113B78">
        <w:rPr>
          <w:color w:val="000000" w:themeColor="text1"/>
          <w:sz w:val="22"/>
          <w:szCs w:val="22"/>
          <w:lang w:val="en-US"/>
        </w:rPr>
        <w:t xml:space="preserve"> to France</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France</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Pr="00113B78">
        <w:rPr>
          <w:color w:val="000000" w:themeColor="text1"/>
          <w:sz w:val="22"/>
          <w:szCs w:val="22"/>
          <w:lang w:val="en-US"/>
        </w:rPr>
        <w:t xml:space="preserve"> and Germany</w:t>
      </w:r>
      <w:r w:rsidR="002149D9" w:rsidRPr="00113B78">
        <w:rPr>
          <w:color w:val="000000" w:themeColor="text1"/>
          <w:sz w:val="22"/>
          <w:szCs w:val="22"/>
          <w:lang w:val="en-US"/>
        </w:rPr>
        <w:fldChar w:fldCharType="begin"/>
      </w:r>
      <w:r w:rsidR="002149D9" w:rsidRPr="00113B78">
        <w:rPr>
          <w:sz w:val="22"/>
          <w:szCs w:val="22"/>
          <w:lang w:val="en-US"/>
        </w:rPr>
        <w:instrText xml:space="preserve"> XE "Germany" </w:instrText>
      </w:r>
      <w:r w:rsidR="002149D9" w:rsidRPr="00113B78">
        <w:rPr>
          <w:color w:val="000000" w:themeColor="text1"/>
          <w:sz w:val="22"/>
          <w:szCs w:val="22"/>
          <w:lang w:val="en-US"/>
        </w:rPr>
        <w:fldChar w:fldCharType="end"/>
      </w:r>
      <w:r w:rsidRPr="00113B78">
        <w:rPr>
          <w:color w:val="000000" w:themeColor="text1"/>
          <w:sz w:val="22"/>
          <w:szCs w:val="22"/>
          <w:lang w:val="en-US"/>
        </w:rPr>
        <w:t>.</w:t>
      </w:r>
      <w:r w:rsidRPr="00113B78">
        <w:rPr>
          <w:color w:val="000000" w:themeColor="text1"/>
          <w:sz w:val="22"/>
          <w:szCs w:val="22"/>
          <w:vertAlign w:val="superscript"/>
        </w:rPr>
        <w:footnoteReference w:id="93"/>
      </w:r>
      <w:r w:rsidRPr="00113B78">
        <w:rPr>
          <w:color w:val="000000" w:themeColor="text1"/>
          <w:sz w:val="22"/>
          <w:szCs w:val="22"/>
          <w:lang w:val="en-US"/>
        </w:rPr>
        <w:t xml:space="preserve"> Unfortunately, these countries don’t set up a corps of border guards and coastguards to control the external borders of the Schengen area. Jacques Delors becomes President of the European Commission</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Commission</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With the support of President Mitterrand</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Mitterrand</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Pr="00113B78">
        <w:rPr>
          <w:color w:val="000000" w:themeColor="text1"/>
          <w:sz w:val="22"/>
          <w:szCs w:val="22"/>
          <w:lang w:val="en-US"/>
        </w:rPr>
        <w:t>, Chancellor Kohl</w:t>
      </w:r>
      <w:r w:rsidR="00744E6E" w:rsidRPr="00113B78">
        <w:rPr>
          <w:color w:val="000000" w:themeColor="text1"/>
          <w:sz w:val="22"/>
          <w:szCs w:val="22"/>
          <w:lang w:val="en-US"/>
        </w:rPr>
        <w:fldChar w:fldCharType="begin"/>
      </w:r>
      <w:r w:rsidR="00744E6E" w:rsidRPr="00113B78">
        <w:rPr>
          <w:sz w:val="22"/>
          <w:szCs w:val="22"/>
          <w:lang w:val="en-US"/>
        </w:rPr>
        <w:instrText xml:space="preserve"> XE "</w:instrText>
      </w:r>
      <w:r w:rsidR="00744E6E" w:rsidRPr="00113B78">
        <w:rPr>
          <w:bCs/>
          <w:color w:val="000000" w:themeColor="text1"/>
          <w:sz w:val="22"/>
          <w:szCs w:val="22"/>
          <w:lang w:val="en-US"/>
        </w:rPr>
        <w:instrText>Kohl</w:instrText>
      </w:r>
      <w:r w:rsidR="00744E6E" w:rsidRPr="00113B78">
        <w:rPr>
          <w:sz w:val="22"/>
          <w:szCs w:val="22"/>
          <w:lang w:val="en-US"/>
        </w:rPr>
        <w:instrText xml:space="preserve">" </w:instrText>
      </w:r>
      <w:r w:rsidR="00744E6E" w:rsidRPr="00113B78">
        <w:rPr>
          <w:color w:val="000000" w:themeColor="text1"/>
          <w:sz w:val="22"/>
          <w:szCs w:val="22"/>
          <w:lang w:val="en-US"/>
        </w:rPr>
        <w:fldChar w:fldCharType="end"/>
      </w:r>
      <w:r w:rsidRPr="00113B78">
        <w:rPr>
          <w:color w:val="000000" w:themeColor="text1"/>
          <w:sz w:val="22"/>
          <w:szCs w:val="22"/>
          <w:lang w:val="en-US"/>
        </w:rPr>
        <w:t xml:space="preserve"> and industrialists, he achieves the single European market, including the free movement of capital. He begins preparations for a single currency.</w:t>
      </w:r>
    </w:p>
    <w:p w14:paraId="3E25468D" w14:textId="7818D650" w:rsidR="005E0BD7" w:rsidRPr="00113B78" w:rsidRDefault="005E0BD7" w:rsidP="00113B78">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1986, the Single European Act is signed, requiring majority decision-making in order to complete the single market before the deadline. The Belgian diplomat Alfred Cahen</w:t>
      </w:r>
      <w:r w:rsidR="002213B3" w:rsidRPr="00113B78">
        <w:rPr>
          <w:rFonts w:ascii="Times New Roman" w:hAnsi="Times New Roman"/>
          <w:color w:val="000000" w:themeColor="text1"/>
          <w:sz w:val="22"/>
          <w:szCs w:val="22"/>
          <w:lang w:val="en-US"/>
        </w:rPr>
        <w:fldChar w:fldCharType="begin"/>
      </w:r>
      <w:r w:rsidR="002213B3" w:rsidRPr="00113B78">
        <w:rPr>
          <w:rFonts w:ascii="Times New Roman" w:hAnsi="Times New Roman"/>
          <w:sz w:val="22"/>
          <w:szCs w:val="22"/>
          <w:lang w:val="en-US"/>
        </w:rPr>
        <w:instrText xml:space="preserve"> XE "Cahen" </w:instrText>
      </w:r>
      <w:r w:rsidR="002213B3"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Secretary-General of WEU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assigns to his organization a dual role in the </w:t>
      </w:r>
      <w:r w:rsidRPr="00113B78">
        <w:rPr>
          <w:rFonts w:ascii="Times New Roman" w:hAnsi="Times New Roman"/>
          <w:color w:val="000000" w:themeColor="text1"/>
          <w:sz w:val="22"/>
          <w:szCs w:val="22"/>
          <w:lang w:val="en-US"/>
        </w:rPr>
        <w:lastRenderedPageBreak/>
        <w:t xml:space="preserve">federalist magazine </w:t>
      </w:r>
      <w:r w:rsidRPr="00113B78">
        <w:rPr>
          <w:rFonts w:ascii="Times New Roman" w:hAnsi="Times New Roman"/>
          <w:i/>
          <w:color w:val="000000" w:themeColor="text1"/>
          <w:sz w:val="22"/>
          <w:szCs w:val="22"/>
          <w:lang w:val="en-US"/>
        </w:rPr>
        <w:t>L'Europe</w:t>
      </w:r>
      <w:r w:rsidR="00DF71C4">
        <w:rPr>
          <w:rFonts w:ascii="Times New Roman" w:hAnsi="Times New Roman"/>
          <w: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i/>
          <w:color w:val="000000" w:themeColor="text1"/>
          <w:sz w:val="22"/>
          <w:szCs w:val="22"/>
          <w:lang w:val="en-US"/>
        </w:rPr>
        <w:fldChar w:fldCharType="end"/>
      </w:r>
      <w:r w:rsidRPr="00113B78">
        <w:rPr>
          <w:rFonts w:ascii="Times New Roman" w:hAnsi="Times New Roman"/>
          <w:i/>
          <w:color w:val="000000" w:themeColor="text1"/>
          <w:sz w:val="22"/>
          <w:szCs w:val="22"/>
          <w:lang w:val="en-US"/>
        </w:rPr>
        <w:t xml:space="preserve"> en formation</w:t>
      </w:r>
      <w:r w:rsidRPr="00113B78">
        <w:rPr>
          <w:rFonts w:ascii="Times New Roman" w:hAnsi="Times New Roman"/>
          <w:color w:val="000000" w:themeColor="text1"/>
          <w:sz w:val="22"/>
          <w:szCs w:val="22"/>
          <w:lang w:val="en-US"/>
        </w:rPr>
        <w:t xml:space="preserve"> (Europe in the making),</w:t>
      </w:r>
      <w:r w:rsidRPr="00113B78">
        <w:rPr>
          <w:rStyle w:val="Appelnotedebasdep"/>
          <w:rFonts w:ascii="Times New Roman" w:hAnsi="Times New Roman"/>
          <w:color w:val="000000" w:themeColor="text1"/>
          <w:sz w:val="22"/>
          <w:szCs w:val="22"/>
        </w:rPr>
        <w:footnoteReference w:id="94"/>
      </w:r>
      <w:r w:rsidRPr="00113B78">
        <w:rPr>
          <w:rFonts w:ascii="Times New Roman" w:hAnsi="Times New Roman"/>
          <w:color w:val="000000" w:themeColor="text1"/>
          <w:sz w:val="22"/>
          <w:szCs w:val="22"/>
          <w:lang w:val="en-US"/>
        </w:rPr>
        <w:t xml:space="preserve"> that of an element of European construction and that of the European pillar of the Alliance Atlantic. He gained permission to move his services from London to Brussels</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w:instrText>
      </w:r>
      <w:r w:rsidR="008E0D78" w:rsidRPr="00113B78">
        <w:rPr>
          <w:rFonts w:ascii="Times New Roman" w:hAnsi="Times New Roman"/>
          <w:color w:val="000000" w:themeColor="text1"/>
          <w:sz w:val="22"/>
          <w:szCs w:val="22"/>
          <w:lang w:val="en-US"/>
        </w:rPr>
        <w:instrText>Brussels</w:instrText>
      </w:r>
      <w:r w:rsidR="008E0D78" w:rsidRPr="00113B78">
        <w:rPr>
          <w:rFonts w:ascii="Times New Roman" w:hAnsi="Times New Roman"/>
          <w:sz w:val="22"/>
          <w:szCs w:val="22"/>
          <w:lang w:val="en-US"/>
        </w:rPr>
        <w:instrText xml:space="preserve">"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In 1987 and 1988, Operation Cleansweep, the first example of a concerted operation within the WEU, made it possible, to clear mines in the Persian Gulf in order to restore the freedom of navigation that had been disrupted by the war between Iran</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Iran</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Iraq</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Iraq</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w:t>
      </w:r>
    </w:p>
    <w:p w14:paraId="37106072" w14:textId="3CB86F7E" w:rsidR="005E0BD7" w:rsidRPr="00113B78" w:rsidRDefault="005E0BD7" w:rsidP="00113B78">
      <w:pPr>
        <w:pStyle w:val="5Paragraphe"/>
        <w:tabs>
          <w:tab w:val="left" w:pos="823"/>
        </w:tabs>
        <w:rPr>
          <w:rFonts w:ascii="Times New Roman" w:hAnsi="Times New Roman"/>
          <w:bCs/>
          <w:color w:val="000000" w:themeColor="text1"/>
          <w:sz w:val="22"/>
          <w:szCs w:val="22"/>
          <w:lang w:val="en-US"/>
        </w:rPr>
      </w:pPr>
      <w:r w:rsidRPr="00113B78">
        <w:rPr>
          <w:rFonts w:ascii="Times New Roman" w:hAnsi="Times New Roman"/>
          <w:bCs/>
          <w:color w:val="000000" w:themeColor="text1"/>
          <w:sz w:val="22"/>
          <w:szCs w:val="22"/>
          <w:lang w:val="en-US"/>
        </w:rPr>
        <w:t>In 1987, Chancellor Kohl</w:t>
      </w:r>
      <w:r w:rsidR="00744E6E" w:rsidRPr="00113B78">
        <w:rPr>
          <w:rFonts w:ascii="Times New Roman" w:hAnsi="Times New Roman"/>
          <w:bCs/>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bCs/>
          <w:color w:val="000000" w:themeColor="text1"/>
          <w:sz w:val="22"/>
          <w:szCs w:val="22"/>
          <w:lang w:val="en-US"/>
        </w:rPr>
        <w:instrText>Kohl</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suggests to President Mitterrand</w:t>
      </w:r>
      <w:r w:rsidR="008A4CD2" w:rsidRPr="00113B78">
        <w:rPr>
          <w:rFonts w:ascii="Times New Roman" w:hAnsi="Times New Roman"/>
          <w:bCs/>
          <w:color w:val="000000" w:themeColor="text1"/>
          <w:sz w:val="22"/>
          <w:szCs w:val="22"/>
          <w:lang w:val="en-US"/>
        </w:rPr>
        <w:fldChar w:fldCharType="begin"/>
      </w:r>
      <w:r w:rsidR="008A4CD2" w:rsidRPr="00113B78">
        <w:rPr>
          <w:rFonts w:ascii="Times New Roman" w:hAnsi="Times New Roman"/>
          <w:sz w:val="22"/>
          <w:szCs w:val="22"/>
          <w:lang w:val="en-US"/>
        </w:rPr>
        <w:instrText xml:space="preserve"> XE "</w:instrText>
      </w:r>
      <w:r w:rsidR="008A4CD2" w:rsidRPr="00113B78">
        <w:rPr>
          <w:rFonts w:ascii="Times New Roman" w:hAnsi="Times New Roman"/>
          <w:color w:val="000000" w:themeColor="text1"/>
          <w:sz w:val="22"/>
          <w:szCs w:val="22"/>
          <w:lang w:val="en-US"/>
        </w:rPr>
        <w:instrText>Mitterrand</w:instrText>
      </w:r>
      <w:r w:rsidR="008A4CD2" w:rsidRPr="00113B78">
        <w:rPr>
          <w:rFonts w:ascii="Times New Roman" w:hAnsi="Times New Roman"/>
          <w:sz w:val="22"/>
          <w:szCs w:val="22"/>
          <w:lang w:val="en-US"/>
        </w:rPr>
        <w:instrText xml:space="preserve">" </w:instrText>
      </w:r>
      <w:r w:rsidR="008A4CD2"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the creation of a Franco-German brigade on the occasion of 25th anniversary of the Élysée Treaty, and furthermore that France</w:t>
      </w:r>
      <w:r w:rsidR="00CC404A" w:rsidRPr="00113B78">
        <w:rPr>
          <w:rFonts w:ascii="Times New Roman" w:hAnsi="Times New Roman"/>
          <w:bCs/>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France</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and Germany</w:t>
      </w:r>
      <w:r w:rsidR="002149D9" w:rsidRPr="00113B78">
        <w:rPr>
          <w:rFonts w:ascii="Times New Roman" w:hAnsi="Times New Roman"/>
          <w:bCs/>
          <w:color w:val="000000" w:themeColor="text1"/>
          <w:sz w:val="22"/>
          <w:szCs w:val="22"/>
          <w:lang w:val="en-US"/>
        </w:rPr>
        <w:fldChar w:fldCharType="begin"/>
      </w:r>
      <w:r w:rsidR="002149D9" w:rsidRPr="00113B78">
        <w:rPr>
          <w:rFonts w:ascii="Times New Roman" w:hAnsi="Times New Roman"/>
          <w:sz w:val="22"/>
          <w:szCs w:val="22"/>
          <w:lang w:val="en-US"/>
        </w:rPr>
        <w:instrText xml:space="preserve"> XE "Germany" </w:instrText>
      </w:r>
      <w:r w:rsidR="002149D9"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undertake to defend any European </w:t>
      </w:r>
      <w:r w:rsidR="00C572A7" w:rsidRPr="00113B78">
        <w:rPr>
          <w:rFonts w:ascii="Times New Roman" w:hAnsi="Times New Roman"/>
          <w:bCs/>
          <w:color w:val="000000" w:themeColor="text1"/>
          <w:sz w:val="22"/>
          <w:szCs w:val="22"/>
          <w:lang w:val="en-US"/>
        </w:rPr>
        <w:t>S</w:t>
      </w:r>
      <w:r w:rsidRPr="00113B78">
        <w:rPr>
          <w:rFonts w:ascii="Times New Roman" w:hAnsi="Times New Roman"/>
          <w:bCs/>
          <w:color w:val="000000" w:themeColor="text1"/>
          <w:sz w:val="22"/>
          <w:szCs w:val="22"/>
          <w:lang w:val="en-US"/>
        </w:rPr>
        <w:t>tate that is attacked, including with French nuclear</w:t>
      </w:r>
      <w:r w:rsidR="008A4CD2" w:rsidRPr="00113B78">
        <w:rPr>
          <w:rFonts w:ascii="Times New Roman" w:hAnsi="Times New Roman"/>
          <w:bCs/>
          <w:color w:val="000000" w:themeColor="text1"/>
          <w:sz w:val="22"/>
          <w:szCs w:val="22"/>
          <w:lang w:val="en-US"/>
        </w:rPr>
        <w:fldChar w:fldCharType="begin"/>
      </w:r>
      <w:r w:rsidR="008A4CD2" w:rsidRPr="00113B78">
        <w:rPr>
          <w:rFonts w:ascii="Times New Roman" w:hAnsi="Times New Roman"/>
          <w:sz w:val="22"/>
          <w:szCs w:val="22"/>
          <w:lang w:val="en-US"/>
        </w:rPr>
        <w:instrText xml:space="preserve"> XE "</w:instrText>
      </w:r>
      <w:r w:rsidR="008A4CD2" w:rsidRPr="00113B78">
        <w:rPr>
          <w:rFonts w:ascii="Times New Roman" w:hAnsi="Times New Roman"/>
          <w:color w:val="000000" w:themeColor="text1"/>
          <w:sz w:val="22"/>
          <w:szCs w:val="22"/>
          <w:lang w:val="en-US"/>
        </w:rPr>
        <w:instrText>nuclear</w:instrText>
      </w:r>
      <w:r w:rsidR="008A4CD2" w:rsidRPr="00113B78">
        <w:rPr>
          <w:rFonts w:ascii="Times New Roman" w:hAnsi="Times New Roman"/>
          <w:sz w:val="22"/>
          <w:szCs w:val="22"/>
          <w:lang w:val="en-US"/>
        </w:rPr>
        <w:instrText xml:space="preserve">" </w:instrText>
      </w:r>
      <w:r w:rsidR="008A4CD2"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weapons.</w:t>
      </w:r>
    </w:p>
    <w:p w14:paraId="0A50CB5C" w14:textId="6E9CC1B7" w:rsidR="005E0BD7" w:rsidRPr="00113B78" w:rsidRDefault="005E0BD7" w:rsidP="00113B78">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From 1989</w:t>
      </w:r>
      <w:r w:rsidRPr="00113B78">
        <w:rPr>
          <w:rFonts w:ascii="Times New Roman" w:hAnsi="Times New Roman"/>
          <w:sz w:val="22"/>
          <w:szCs w:val="22"/>
          <w:lang w:val="en-US"/>
        </w:rPr>
        <w:t xml:space="preserve"> </w:t>
      </w:r>
      <w:r w:rsidRPr="00113B78">
        <w:rPr>
          <w:rFonts w:ascii="Times New Roman" w:hAnsi="Times New Roman"/>
          <w:color w:val="000000" w:themeColor="text1"/>
          <w:sz w:val="22"/>
          <w:szCs w:val="22"/>
          <w:lang w:val="en-US"/>
        </w:rPr>
        <w:t>onwards, the end of the Cold War leads to increasing insecurity due to the failure of multiple States and various terrorist movements. The ill-considered and uncoordinated elimination of military capabilities reduces the efficacity of defence spending in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multiple capability gaps come to </w:t>
      </w:r>
      <w:r w:rsidR="00E32D2E" w:rsidRPr="00113B78">
        <w:rPr>
          <w:rFonts w:ascii="Times New Roman" w:hAnsi="Times New Roman"/>
          <w:color w:val="000000" w:themeColor="text1"/>
          <w:sz w:val="22"/>
          <w:szCs w:val="22"/>
          <w:lang w:val="en-US"/>
        </w:rPr>
        <w:t>l</w:t>
      </w:r>
      <w:r w:rsidRPr="00113B78">
        <w:rPr>
          <w:rFonts w:ascii="Times New Roman" w:hAnsi="Times New Roman"/>
          <w:color w:val="000000" w:themeColor="text1"/>
          <w:sz w:val="22"/>
          <w:szCs w:val="22"/>
          <w:lang w:val="en-US"/>
        </w:rPr>
        <w:t>ight, but still without reducing duplication. Moreover, equipment is acquired, within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on the basis of national considerations, justified by prestige, history, budget limitations, industrial or local political interests. In operations, the fragmentation of expeditionary forces into micro-detachments from multiple </w:t>
      </w:r>
      <w:r w:rsidR="00E32D2E" w:rsidRPr="00113B78">
        <w:rPr>
          <w:rFonts w:ascii="Times New Roman" w:hAnsi="Times New Roman"/>
          <w:color w:val="000000" w:themeColor="text1"/>
          <w:sz w:val="22"/>
          <w:szCs w:val="22"/>
          <w:lang w:val="en-US"/>
        </w:rPr>
        <w:t xml:space="preserve">States </w:t>
      </w:r>
      <w:r w:rsidRPr="00113B78">
        <w:rPr>
          <w:rFonts w:ascii="Times New Roman" w:hAnsi="Times New Roman"/>
          <w:color w:val="000000" w:themeColor="text1"/>
          <w:sz w:val="22"/>
          <w:szCs w:val="22"/>
          <w:lang w:val="en-US"/>
        </w:rPr>
        <w:t>increases the cost of logistic support.</w:t>
      </w:r>
    </w:p>
    <w:p w14:paraId="58964902" w14:textId="6D251153" w:rsidR="005E0BD7" w:rsidRPr="00113B78" w:rsidRDefault="005E0BD7" w:rsidP="00113B78">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From 25 June 1991, Yugoslavia tears itself apart. Slovenia, Croatia and then Bosnia- Herzegovina proclaim their independence and are recognized indiscriminately and without consultation by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member</w:t>
      </w:r>
      <w:r w:rsidR="0026677E" w:rsidRPr="00113B78">
        <w:rPr>
          <w:rFonts w:ascii="Times New Roman" w:hAnsi="Times New Roman"/>
          <w:color w:val="000000" w:themeColor="text1"/>
          <w:sz w:val="22"/>
          <w:szCs w:val="22"/>
          <w:lang w:val="en-US"/>
        </w:rPr>
        <w:t>-</w:t>
      </w:r>
      <w:r w:rsidRPr="00113B78">
        <w:rPr>
          <w:rFonts w:ascii="Times New Roman" w:hAnsi="Times New Roman"/>
          <w:color w:val="000000" w:themeColor="text1"/>
          <w:sz w:val="22"/>
          <w:szCs w:val="22"/>
          <w:lang w:val="en-US"/>
        </w:rPr>
        <w:t>States.  This results in hard fighting, abuses against civilians, war crimes and crimes against humanity. Several European observers are killed, as well as soldiers from EU and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member</w:t>
      </w:r>
      <w:r w:rsidR="0026677E" w:rsidRPr="00113B78">
        <w:rPr>
          <w:rFonts w:ascii="Times New Roman" w:hAnsi="Times New Roman"/>
          <w:color w:val="000000" w:themeColor="text1"/>
          <w:sz w:val="22"/>
          <w:szCs w:val="22"/>
          <w:lang w:val="en-US"/>
        </w:rPr>
        <w:t>-</w:t>
      </w:r>
      <w:r w:rsidR="00BA4010" w:rsidRPr="00113B78">
        <w:rPr>
          <w:rFonts w:ascii="Times New Roman" w:hAnsi="Times New Roman"/>
          <w:color w:val="000000" w:themeColor="text1"/>
          <w:sz w:val="22"/>
          <w:szCs w:val="22"/>
          <w:lang w:val="en-US"/>
        </w:rPr>
        <w:t>S</w:t>
      </w:r>
      <w:r w:rsidRPr="00113B78">
        <w:rPr>
          <w:rFonts w:ascii="Times New Roman" w:hAnsi="Times New Roman"/>
          <w:color w:val="000000" w:themeColor="text1"/>
          <w:sz w:val="22"/>
          <w:szCs w:val="22"/>
          <w:lang w:val="en-US"/>
        </w:rPr>
        <w:t>tates.</w:t>
      </w:r>
    </w:p>
    <w:p w14:paraId="187BC199" w14:textId="1E216FFF" w:rsidR="005E0BD7" w:rsidRPr="00113B78" w:rsidRDefault="005E0BD7" w:rsidP="00113B78">
      <w:pPr>
        <w:spacing w:after="120"/>
        <w:jc w:val="both"/>
        <w:rPr>
          <w:color w:val="000000" w:themeColor="text1"/>
          <w:sz w:val="22"/>
          <w:szCs w:val="22"/>
          <w:lang w:val="en-US"/>
        </w:rPr>
      </w:pPr>
      <w:r w:rsidRPr="00113B78">
        <w:rPr>
          <w:color w:val="000000" w:themeColor="text1"/>
          <w:sz w:val="22"/>
          <w:szCs w:val="22"/>
          <w:lang w:val="en-US"/>
        </w:rPr>
        <w:lastRenderedPageBreak/>
        <w:t>On 19 June 1992, these tragic events prompt the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Council</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of Ministers to adopt the Petersberg</w:t>
      </w:r>
      <w:r w:rsidR="002149D9" w:rsidRPr="00113B78">
        <w:rPr>
          <w:color w:val="000000" w:themeColor="text1"/>
          <w:sz w:val="22"/>
          <w:szCs w:val="22"/>
          <w:lang w:val="en-US"/>
        </w:rPr>
        <w:fldChar w:fldCharType="begin"/>
      </w:r>
      <w:r w:rsidR="002149D9" w:rsidRPr="00113B78">
        <w:rPr>
          <w:sz w:val="22"/>
          <w:szCs w:val="22"/>
          <w:lang w:val="en-US"/>
        </w:rPr>
        <w:instrText xml:space="preserve"> XE "Petersberg"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Declaration.</w:t>
      </w:r>
      <w:r w:rsidRPr="00113B78">
        <w:rPr>
          <w:rStyle w:val="Appelnotedebasdep"/>
          <w:color w:val="000000" w:themeColor="text1"/>
          <w:sz w:val="22"/>
          <w:szCs w:val="22"/>
        </w:rPr>
        <w:footnoteReference w:id="95"/>
      </w:r>
      <w:r w:rsidRPr="00113B78">
        <w:rPr>
          <w:color w:val="000000" w:themeColor="text1"/>
          <w:sz w:val="22"/>
          <w:szCs w:val="22"/>
          <w:lang w:val="en-US"/>
        </w:rPr>
        <w:t xml:space="preserve"> This defines several tasks as European: </w:t>
      </w:r>
      <w:r w:rsidRPr="00113B78">
        <w:rPr>
          <w:sz w:val="22"/>
          <w:szCs w:val="22"/>
          <w:lang w:val="en-US"/>
        </w:rPr>
        <w:t>humanitarian and rescue, conflict prevention and</w:t>
      </w:r>
      <w:r w:rsidRPr="00113B78">
        <w:rPr>
          <w:color w:val="000000" w:themeColor="text1"/>
          <w:sz w:val="22"/>
          <w:szCs w:val="22"/>
          <w:lang w:val="en-US"/>
        </w:rPr>
        <w:t xml:space="preserve"> peacekeeping, </w:t>
      </w:r>
      <w:r w:rsidRPr="00113B78">
        <w:rPr>
          <w:sz w:val="22"/>
          <w:szCs w:val="22"/>
          <w:lang w:val="en-US"/>
        </w:rPr>
        <w:t>combat forces in crisis management, including peacemaking</w:t>
      </w:r>
      <w:r w:rsidRPr="00113B78">
        <w:rPr>
          <w:color w:val="000000" w:themeColor="text1"/>
          <w:sz w:val="22"/>
          <w:szCs w:val="22"/>
          <w:lang w:val="en-US"/>
        </w:rPr>
        <w:t>. Due to a lack of military capabilities though, the WEU could still not manage these tasks correctly despite the Declaration. Declaration did not It does not enable WEU to manage such crises for lack of sufficient military capabilities, but it creates new requirements in terms of satellite imagery.</w:t>
      </w:r>
      <w:r w:rsidRPr="00113B78">
        <w:rPr>
          <w:rStyle w:val="Appelnotedebasdep"/>
          <w:color w:val="000000" w:themeColor="text1"/>
          <w:sz w:val="22"/>
          <w:szCs w:val="22"/>
        </w:rPr>
        <w:footnoteReference w:id="96"/>
      </w:r>
      <w:r w:rsidRPr="00113B78">
        <w:rPr>
          <w:color w:val="000000" w:themeColor="text1"/>
          <w:sz w:val="22"/>
          <w:szCs w:val="22"/>
          <w:lang w:val="en-US"/>
        </w:rPr>
        <w:t xml:space="preserve"> Education and training must open the minds of the military to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113B78">
        <w:rPr>
          <w:color w:val="000000" w:themeColor="text1"/>
          <w:sz w:val="22"/>
          <w:szCs w:val="22"/>
          <w:lang w:val="en-US"/>
        </w:rPr>
        <w:t>. In 1994, under a United Nations (UN) mandate and with the intervention of American</w:t>
      </w:r>
      <w:r w:rsidR="004159D1" w:rsidRPr="00113B78">
        <w:rPr>
          <w:color w:val="000000" w:themeColor="text1"/>
          <w:sz w:val="22"/>
          <w:szCs w:val="22"/>
          <w:lang w:val="en-US"/>
        </w:rPr>
        <w:fldChar w:fldCharType="begin"/>
      </w:r>
      <w:r w:rsidR="004159D1" w:rsidRPr="00113B78">
        <w:rPr>
          <w:sz w:val="22"/>
          <w:szCs w:val="22"/>
          <w:lang w:val="en-US"/>
        </w:rPr>
        <w:instrText xml:space="preserve"> XE "American" </w:instrText>
      </w:r>
      <w:r w:rsidR="004159D1" w:rsidRPr="00113B78">
        <w:rPr>
          <w:color w:val="000000" w:themeColor="text1"/>
          <w:sz w:val="22"/>
          <w:szCs w:val="22"/>
          <w:lang w:val="en-US"/>
        </w:rPr>
        <w:fldChar w:fldCharType="end"/>
      </w:r>
      <w:r w:rsidRPr="00113B78">
        <w:rPr>
          <w:color w:val="000000" w:themeColor="text1"/>
          <w:sz w:val="22"/>
          <w:szCs w:val="22"/>
          <w:lang w:val="en-US"/>
        </w:rPr>
        <w:t xml:space="preserve"> forces, NATO</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intervenes militarily for the first time,</w:t>
      </w:r>
      <w:r w:rsidRPr="00113B78">
        <w:rPr>
          <w:rStyle w:val="Appelnotedebasdep"/>
          <w:color w:val="000000" w:themeColor="text1"/>
          <w:sz w:val="22"/>
          <w:szCs w:val="22"/>
        </w:rPr>
        <w:footnoteReference w:id="97"/>
      </w:r>
      <w:r w:rsidRPr="00113B78">
        <w:rPr>
          <w:color w:val="000000" w:themeColor="text1"/>
          <w:sz w:val="22"/>
          <w:szCs w:val="22"/>
          <w:lang w:val="en-US"/>
        </w:rPr>
        <w:t xml:space="preserve"> leading to the Dayton Peace Accords in 1995.</w:t>
      </w:r>
    </w:p>
    <w:p w14:paraId="5EBEC553" w14:textId="08230D95" w:rsidR="005E0BD7" w:rsidRPr="00113B78" w:rsidRDefault="005E0BD7" w:rsidP="00113B78">
      <w:pPr>
        <w:jc w:val="both"/>
        <w:rPr>
          <w:color w:val="000000" w:themeColor="text1"/>
          <w:sz w:val="22"/>
          <w:szCs w:val="22"/>
          <w:lang w:val="en-US"/>
        </w:rPr>
      </w:pPr>
      <w:r w:rsidRPr="00113B78">
        <w:rPr>
          <w:color w:val="000000" w:themeColor="text1"/>
          <w:sz w:val="22"/>
          <w:szCs w:val="22"/>
          <w:lang w:val="en-US"/>
        </w:rPr>
        <w:t>The Treaty, negotiated in 1991 and signed in Maastricht</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Maastricht</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Pr="00113B78">
        <w:rPr>
          <w:color w:val="000000" w:themeColor="text1"/>
          <w:sz w:val="22"/>
          <w:szCs w:val="22"/>
          <w:lang w:val="en-US"/>
        </w:rPr>
        <w:t xml:space="preserve"> on 7 February 1992, enters into force in 1993. It launches the establishment of a European Monetary Union in 1999, but accepts that not all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w:t>
      </w:r>
      <w:r w:rsidR="00BA4010" w:rsidRPr="00113B78">
        <w:rPr>
          <w:color w:val="000000" w:themeColor="text1"/>
          <w:sz w:val="22"/>
          <w:szCs w:val="22"/>
          <w:lang w:val="en-US"/>
        </w:rPr>
        <w:t>m</w:t>
      </w:r>
      <w:r w:rsidRPr="00113B78">
        <w:rPr>
          <w:color w:val="000000" w:themeColor="text1"/>
          <w:sz w:val="22"/>
          <w:szCs w:val="22"/>
          <w:lang w:val="en-US"/>
        </w:rPr>
        <w:t>ember</w:t>
      </w:r>
      <w:r w:rsidR="0026677E" w:rsidRPr="00113B78">
        <w:rPr>
          <w:color w:val="000000" w:themeColor="text1"/>
          <w:sz w:val="22"/>
          <w:szCs w:val="22"/>
          <w:lang w:val="en-US"/>
        </w:rPr>
        <w:t>-</w:t>
      </w:r>
      <w:r w:rsidRPr="00113B78">
        <w:rPr>
          <w:color w:val="000000" w:themeColor="text1"/>
          <w:sz w:val="22"/>
          <w:szCs w:val="22"/>
          <w:lang w:val="en-US"/>
        </w:rPr>
        <w:t>States should be part of it from the outset. It reaffirms the existence of common values. It structures the EU into three pillars: Community Affairs; Common Foreign and Security Policy (CFSP</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CFSP</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w:t>
      </w:r>
      <w:r w:rsidRPr="00113B78">
        <w:rPr>
          <w:rStyle w:val="Appelnotedebasdep"/>
          <w:color w:val="000000" w:themeColor="text1"/>
          <w:sz w:val="22"/>
          <w:szCs w:val="22"/>
        </w:rPr>
        <w:footnoteReference w:id="98"/>
      </w:r>
      <w:r w:rsidRPr="00113B78">
        <w:rPr>
          <w:color w:val="000000" w:themeColor="text1"/>
          <w:sz w:val="22"/>
          <w:szCs w:val="22"/>
          <w:lang w:val="en-US"/>
        </w:rPr>
        <w:t xml:space="preserve"> Justice and Interior. The CFSP must lead to a common defen</w:t>
      </w:r>
      <w:r w:rsidR="00596429" w:rsidRPr="00113B78">
        <w:rPr>
          <w:color w:val="000000" w:themeColor="text1"/>
          <w:sz w:val="22"/>
          <w:szCs w:val="22"/>
          <w:lang w:val="en-US"/>
        </w:rPr>
        <w:t>c</w:t>
      </w:r>
      <w:r w:rsidRPr="00113B78">
        <w:rPr>
          <w:color w:val="000000" w:themeColor="text1"/>
          <w:sz w:val="22"/>
          <w:szCs w:val="22"/>
          <w:lang w:val="en-US"/>
        </w:rPr>
        <w:t>e, based on the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Pr="00113B78">
        <w:rPr>
          <w:color w:val="000000" w:themeColor="text1"/>
          <w:sz w:val="22"/>
          <w:szCs w:val="22"/>
          <w:lang w:val="en-US"/>
        </w:rPr>
        <w:t>,</w:t>
      </w:r>
      <w:r w:rsidRPr="00113B78">
        <w:rPr>
          <w:rStyle w:val="Appelnotedebasdep"/>
          <w:color w:val="000000" w:themeColor="text1"/>
          <w:sz w:val="22"/>
          <w:szCs w:val="22"/>
        </w:rPr>
        <w:footnoteReference w:id="99"/>
      </w:r>
      <w:r w:rsidRPr="00113B78">
        <w:rPr>
          <w:color w:val="000000" w:themeColor="text1"/>
          <w:sz w:val="22"/>
          <w:szCs w:val="22"/>
          <w:lang w:val="en-US"/>
        </w:rPr>
        <w:t xml:space="preserve"> responsible for drawing up and implementing EU </w:t>
      </w:r>
      <w:r w:rsidRPr="00113B78">
        <w:rPr>
          <w:color w:val="000000" w:themeColor="text1"/>
          <w:sz w:val="22"/>
          <w:szCs w:val="22"/>
          <w:lang w:val="en-US"/>
        </w:rPr>
        <w:lastRenderedPageBreak/>
        <w:t>decisions having defen</w:t>
      </w:r>
      <w:r w:rsidR="00596429" w:rsidRPr="00113B78">
        <w:rPr>
          <w:color w:val="000000" w:themeColor="text1"/>
          <w:sz w:val="22"/>
          <w:szCs w:val="22"/>
          <w:lang w:val="en-US"/>
        </w:rPr>
        <w:t>c</w:t>
      </w:r>
      <w:r w:rsidRPr="00113B78">
        <w:rPr>
          <w:color w:val="000000" w:themeColor="text1"/>
          <w:sz w:val="22"/>
          <w:szCs w:val="22"/>
          <w:lang w:val="en-US"/>
        </w:rPr>
        <w:t>e implications. Mission impossible: Mr. Mitterrand</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Mitterrand</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Pr="00113B78">
        <w:rPr>
          <w:color w:val="000000" w:themeColor="text1"/>
          <w:sz w:val="22"/>
          <w:szCs w:val="22"/>
          <w:lang w:val="en-US"/>
        </w:rPr>
        <w:t xml:space="preserve"> refused political Union. Mr. Kohl</w:t>
      </w:r>
      <w:r w:rsidR="00744E6E" w:rsidRPr="00113B78">
        <w:rPr>
          <w:color w:val="000000" w:themeColor="text1"/>
          <w:sz w:val="22"/>
          <w:szCs w:val="22"/>
          <w:lang w:val="en-US"/>
        </w:rPr>
        <w:fldChar w:fldCharType="begin"/>
      </w:r>
      <w:r w:rsidR="00744E6E" w:rsidRPr="00113B78">
        <w:rPr>
          <w:sz w:val="22"/>
          <w:szCs w:val="22"/>
          <w:lang w:val="en-US"/>
        </w:rPr>
        <w:instrText xml:space="preserve"> XE "</w:instrText>
      </w:r>
      <w:r w:rsidR="00744E6E" w:rsidRPr="00113B78">
        <w:rPr>
          <w:bCs/>
          <w:color w:val="000000" w:themeColor="text1"/>
          <w:sz w:val="22"/>
          <w:szCs w:val="22"/>
          <w:lang w:val="en-US"/>
        </w:rPr>
        <w:instrText>Kohl</w:instrText>
      </w:r>
      <w:r w:rsidR="00744E6E" w:rsidRPr="00113B78">
        <w:rPr>
          <w:sz w:val="22"/>
          <w:szCs w:val="22"/>
          <w:lang w:val="en-US"/>
        </w:rPr>
        <w:instrText xml:space="preserve">" </w:instrText>
      </w:r>
      <w:r w:rsidR="00744E6E" w:rsidRPr="00113B78">
        <w:rPr>
          <w:color w:val="000000" w:themeColor="text1"/>
          <w:sz w:val="22"/>
          <w:szCs w:val="22"/>
          <w:lang w:val="en-US"/>
        </w:rPr>
        <w:fldChar w:fldCharType="end"/>
      </w:r>
      <w:r w:rsidRPr="00113B78">
        <w:rPr>
          <w:color w:val="000000" w:themeColor="text1"/>
          <w:sz w:val="22"/>
          <w:szCs w:val="22"/>
          <w:lang w:val="en-US"/>
        </w:rPr>
        <w:t xml:space="preserve"> explained to him, but to no avail, that federalism is the only relevant form of supranational political integration. "This would have closed our internal rifts, brought us a shared destiny.</w:t>
      </w:r>
      <w:r w:rsidRPr="00113B78">
        <w:rPr>
          <w:sz w:val="22"/>
          <w:szCs w:val="22"/>
          <w:lang w:val="en-US"/>
        </w:rPr>
        <w:t xml:space="preserve"> </w:t>
      </w:r>
      <w:r w:rsidRPr="00113B78">
        <w:rPr>
          <w:color w:val="000000" w:themeColor="text1"/>
          <w:sz w:val="22"/>
          <w:szCs w:val="22"/>
          <w:lang w:val="en-US"/>
        </w:rPr>
        <w:t>a fate that implies common responsibilities for defence and security.”</w:t>
      </w:r>
      <w:r w:rsidRPr="00113B78">
        <w:rPr>
          <w:rStyle w:val="Appelnotedebasdep"/>
          <w:color w:val="000000" w:themeColor="text1"/>
          <w:sz w:val="22"/>
          <w:szCs w:val="22"/>
        </w:rPr>
        <w:footnoteReference w:id="100"/>
      </w:r>
    </w:p>
    <w:p w14:paraId="57A4EA93" w14:textId="65B499DC" w:rsidR="005E0BD7" w:rsidRPr="00113B78" w:rsidRDefault="005E0BD7" w:rsidP="00113B78">
      <w:pPr>
        <w:spacing w:after="120"/>
        <w:jc w:val="both"/>
        <w:rPr>
          <w:color w:val="000000" w:themeColor="text1"/>
          <w:sz w:val="22"/>
          <w:szCs w:val="22"/>
          <w:lang w:val="en-US"/>
        </w:rPr>
      </w:pPr>
      <w:r w:rsidRPr="00113B78">
        <w:rPr>
          <w:color w:val="000000" w:themeColor="text1"/>
          <w:sz w:val="22"/>
          <w:szCs w:val="22"/>
          <w:lang w:val="en-US"/>
        </w:rPr>
        <w:t>In 1993, the seat of the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is transferred to Brussels</w:t>
      </w:r>
      <w:r w:rsidR="008E0D78" w:rsidRPr="00113B78">
        <w:rPr>
          <w:color w:val="000000" w:themeColor="text1"/>
          <w:sz w:val="22"/>
          <w:szCs w:val="22"/>
          <w:lang w:val="en-US"/>
        </w:rPr>
        <w:fldChar w:fldCharType="begin"/>
      </w:r>
      <w:r w:rsidR="008E0D78" w:rsidRPr="00113B78">
        <w:rPr>
          <w:sz w:val="22"/>
          <w:szCs w:val="22"/>
          <w:lang w:val="en-US"/>
        </w:rPr>
        <w:instrText xml:space="preserve"> XE "</w:instrText>
      </w:r>
      <w:r w:rsidR="008E0D78" w:rsidRPr="00113B78">
        <w:rPr>
          <w:color w:val="000000" w:themeColor="text1"/>
          <w:sz w:val="22"/>
          <w:szCs w:val="22"/>
          <w:lang w:val="en-US"/>
        </w:rPr>
        <w:instrText>Brussels</w:instrText>
      </w:r>
      <w:r w:rsidR="008E0D78" w:rsidRPr="00113B78">
        <w:rPr>
          <w:sz w:val="22"/>
          <w:szCs w:val="22"/>
          <w:lang w:val="en-US"/>
        </w:rPr>
        <w:instrText xml:space="preserve">" </w:instrText>
      </w:r>
      <w:r w:rsidR="008E0D78" w:rsidRPr="00113B78">
        <w:rPr>
          <w:color w:val="000000" w:themeColor="text1"/>
          <w:sz w:val="22"/>
          <w:szCs w:val="22"/>
          <w:lang w:val="en-US"/>
        </w:rPr>
        <w:fldChar w:fldCharType="end"/>
      </w:r>
      <w:r w:rsidRPr="00113B78">
        <w:rPr>
          <w:color w:val="000000" w:themeColor="text1"/>
          <w:sz w:val="22"/>
          <w:szCs w:val="22"/>
          <w:lang w:val="en-US"/>
        </w:rPr>
        <w:t>. France</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France</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Pr="00113B78">
        <w:rPr>
          <w:color w:val="000000" w:themeColor="text1"/>
          <w:sz w:val="22"/>
          <w:szCs w:val="22"/>
          <w:lang w:val="en-US"/>
        </w:rPr>
        <w:t>, Germany</w:t>
      </w:r>
      <w:r w:rsidR="002149D9" w:rsidRPr="00113B78">
        <w:rPr>
          <w:color w:val="000000" w:themeColor="text1"/>
          <w:sz w:val="22"/>
          <w:szCs w:val="22"/>
          <w:lang w:val="en-US"/>
        </w:rPr>
        <w:fldChar w:fldCharType="begin"/>
      </w:r>
      <w:r w:rsidR="002149D9" w:rsidRPr="00113B78">
        <w:rPr>
          <w:sz w:val="22"/>
          <w:szCs w:val="22"/>
          <w:lang w:val="en-US"/>
        </w:rPr>
        <w:instrText xml:space="preserve"> XE "Germany"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and Belgium form the Eurocorps headquarters, which signs a cooperation agreement with SACEUR</w:t>
      </w:r>
      <w:r w:rsidR="00F5640D" w:rsidRPr="00113B78">
        <w:rPr>
          <w:color w:val="000000" w:themeColor="text1"/>
          <w:sz w:val="22"/>
          <w:szCs w:val="22"/>
          <w:lang w:val="en-US"/>
        </w:rPr>
        <w:fldChar w:fldCharType="begin"/>
      </w:r>
      <w:r w:rsidR="00F5640D" w:rsidRPr="00113B78">
        <w:rPr>
          <w:sz w:val="22"/>
          <w:szCs w:val="22"/>
          <w:lang w:val="en-US"/>
        </w:rPr>
        <w:instrText xml:space="preserve"> XE "</w:instrText>
      </w:r>
      <w:r w:rsidR="00F5640D" w:rsidRPr="00113B78">
        <w:rPr>
          <w:color w:val="000000" w:themeColor="text1"/>
          <w:sz w:val="22"/>
          <w:szCs w:val="22"/>
          <w:lang w:val="en-US"/>
        </w:rPr>
        <w:instrText>SACEUR</w:instrText>
      </w:r>
      <w:r w:rsidR="00F5640D" w:rsidRPr="00113B78">
        <w:rPr>
          <w:sz w:val="22"/>
          <w:szCs w:val="22"/>
          <w:lang w:val="en-US"/>
        </w:rPr>
        <w:instrText xml:space="preserve">" </w:instrText>
      </w:r>
      <w:r w:rsidR="00F5640D" w:rsidRPr="00113B78">
        <w:rPr>
          <w:color w:val="000000" w:themeColor="text1"/>
          <w:sz w:val="22"/>
          <w:szCs w:val="22"/>
          <w:lang w:val="en-US"/>
        </w:rPr>
        <w:fldChar w:fldCharType="end"/>
      </w:r>
      <w:r w:rsidRPr="00113B78">
        <w:rPr>
          <w:color w:val="000000" w:themeColor="text1"/>
          <w:sz w:val="22"/>
          <w:szCs w:val="22"/>
          <w:lang w:val="en-US"/>
        </w:rPr>
        <w:t>. Spain joins the Eurocorps in 1994, which reached full operational capability in 1995, both for so-called "Article V" defence operations under the Atlantic Pact and for European missions.</w:t>
      </w:r>
    </w:p>
    <w:p w14:paraId="4F2FB897" w14:textId="333577D0" w:rsidR="00F116E3" w:rsidRPr="005212FF" w:rsidRDefault="00F116E3" w:rsidP="00F116E3">
      <w:pPr>
        <w:pStyle w:val="3Section"/>
        <w:rPr>
          <w:color w:val="000000" w:themeColor="text1"/>
          <w:lang w:val="en-US"/>
        </w:rPr>
      </w:pPr>
      <w:bookmarkStart w:id="19" w:name="_Toc46650668"/>
      <w:r w:rsidRPr="005212FF">
        <w:rPr>
          <w:color w:val="000000" w:themeColor="text1"/>
          <w:lang w:val="en-US"/>
        </w:rPr>
        <w:t xml:space="preserve">From the European Security and </w:t>
      </w:r>
      <w:r w:rsidR="00596429" w:rsidRPr="005212FF">
        <w:rPr>
          <w:color w:val="000000" w:themeColor="text1"/>
          <w:lang w:val="en-US"/>
        </w:rPr>
        <w:t xml:space="preserve">Defence </w:t>
      </w:r>
      <w:r w:rsidRPr="005212FF">
        <w:rPr>
          <w:color w:val="000000" w:themeColor="text1"/>
          <w:lang w:val="en-US"/>
        </w:rPr>
        <w:t>Identity to the concept of Battle group</w:t>
      </w:r>
      <w:bookmarkEnd w:id="19"/>
    </w:p>
    <w:p w14:paraId="0E7C273F" w14:textId="53F58DAF" w:rsidR="00480191" w:rsidRPr="00113B78" w:rsidRDefault="00C26C6F" w:rsidP="00C26C6F">
      <w:pPr>
        <w:spacing w:after="120"/>
        <w:jc w:val="both"/>
        <w:rPr>
          <w:color w:val="000000" w:themeColor="text1"/>
          <w:sz w:val="22"/>
          <w:szCs w:val="22"/>
          <w:lang w:val="en-US"/>
        </w:rPr>
      </w:pPr>
      <w:r w:rsidRPr="00113B78">
        <w:rPr>
          <w:color w:val="000000" w:themeColor="text1"/>
          <w:sz w:val="22"/>
          <w:szCs w:val="22"/>
          <w:lang w:val="en-US"/>
        </w:rPr>
        <w:t>In 1994, NATO</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and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define the European Security and Defence Identity (ESDI):</w:t>
      </w:r>
      <w:r w:rsidR="00DE6DE4" w:rsidRPr="00113B78">
        <w:rPr>
          <w:rStyle w:val="Appelnotedebasdep"/>
          <w:color w:val="000000" w:themeColor="text1"/>
          <w:sz w:val="22"/>
          <w:szCs w:val="22"/>
        </w:rPr>
        <w:footnoteReference w:id="101"/>
      </w:r>
      <w:r w:rsidR="00DE6DE4" w:rsidRPr="00113B78">
        <w:rPr>
          <w:color w:val="000000" w:themeColor="text1"/>
          <w:sz w:val="22"/>
          <w:szCs w:val="22"/>
          <w:lang w:val="en-US"/>
        </w:rPr>
        <w:t> </w:t>
      </w:r>
      <w:r w:rsidR="00480191" w:rsidRPr="00113B78">
        <w:rPr>
          <w:color w:val="000000" w:themeColor="text1"/>
          <w:sz w:val="22"/>
          <w:szCs w:val="22"/>
          <w:lang w:val="en-US"/>
        </w:rPr>
        <w:t>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00480191" w:rsidRPr="00113B78">
        <w:rPr>
          <w:color w:val="000000" w:themeColor="text1"/>
          <w:sz w:val="22"/>
          <w:szCs w:val="22"/>
          <w:lang w:val="en-US"/>
        </w:rPr>
        <w:t xml:space="preserve"> and WEU </w:t>
      </w:r>
      <w:r w:rsidR="009A2A8E" w:rsidRPr="00113B78">
        <w:rPr>
          <w:color w:val="000000" w:themeColor="text1"/>
          <w:sz w:val="22"/>
          <w:szCs w:val="22"/>
          <w:lang w:val="en-US"/>
        </w:rPr>
        <w:t>would henceforth</w:t>
      </w:r>
      <w:r w:rsidR="00480191" w:rsidRPr="00113B78">
        <w:rPr>
          <w:color w:val="000000" w:themeColor="text1"/>
          <w:sz w:val="22"/>
          <w:szCs w:val="22"/>
          <w:lang w:val="en-US"/>
        </w:rPr>
        <w:t xml:space="preserve"> be able to draw on NATO assets. France</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France</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00480191" w:rsidRPr="00113B78">
        <w:rPr>
          <w:color w:val="000000" w:themeColor="text1"/>
          <w:sz w:val="22"/>
          <w:szCs w:val="22"/>
          <w:lang w:val="en-US"/>
        </w:rPr>
        <w:t xml:space="preserve"> </w:t>
      </w:r>
      <w:r w:rsidR="009A2A8E" w:rsidRPr="00113B78">
        <w:rPr>
          <w:color w:val="000000" w:themeColor="text1"/>
          <w:sz w:val="22"/>
          <w:szCs w:val="22"/>
          <w:lang w:val="en-US"/>
        </w:rPr>
        <w:t>assigns</w:t>
      </w:r>
      <w:r w:rsidR="00480191" w:rsidRPr="00113B78">
        <w:rPr>
          <w:color w:val="000000" w:themeColor="text1"/>
          <w:sz w:val="22"/>
          <w:szCs w:val="22"/>
          <w:lang w:val="en-US"/>
        </w:rPr>
        <w:t xml:space="preserve"> the 42nd Signal Regiment and the 10th Engineer Regiment, the 1st Armored Division, the 6th Materiel Regiment to the Eurocorps, Germany</w:t>
      </w:r>
      <w:r w:rsidR="002149D9" w:rsidRPr="00113B78">
        <w:rPr>
          <w:color w:val="000000" w:themeColor="text1"/>
          <w:sz w:val="22"/>
          <w:szCs w:val="22"/>
          <w:lang w:val="en-US"/>
        </w:rPr>
        <w:fldChar w:fldCharType="begin"/>
      </w:r>
      <w:r w:rsidR="002149D9" w:rsidRPr="00113B78">
        <w:rPr>
          <w:sz w:val="22"/>
          <w:szCs w:val="22"/>
          <w:lang w:val="en-US"/>
        </w:rPr>
        <w:instrText xml:space="preserve"> XE "Germany" </w:instrText>
      </w:r>
      <w:r w:rsidR="002149D9" w:rsidRPr="00113B78">
        <w:rPr>
          <w:color w:val="000000" w:themeColor="text1"/>
          <w:sz w:val="22"/>
          <w:szCs w:val="22"/>
          <w:lang w:val="en-US"/>
        </w:rPr>
        <w:fldChar w:fldCharType="end"/>
      </w:r>
      <w:r w:rsidR="00480191" w:rsidRPr="00113B78">
        <w:rPr>
          <w:color w:val="000000" w:themeColor="text1"/>
          <w:sz w:val="22"/>
          <w:szCs w:val="22"/>
          <w:lang w:val="en-US"/>
        </w:rPr>
        <w:t xml:space="preserve"> the 10th </w:t>
      </w:r>
      <w:r w:rsidR="00480191" w:rsidRPr="00A178DF">
        <w:rPr>
          <w:i/>
          <w:color w:val="000000" w:themeColor="text1"/>
          <w:sz w:val="22"/>
          <w:szCs w:val="22"/>
          <w:lang w:val="en-US"/>
        </w:rPr>
        <w:t>Panzer Division</w:t>
      </w:r>
      <w:r w:rsidR="00480191" w:rsidRPr="00113B78">
        <w:rPr>
          <w:color w:val="000000" w:themeColor="text1"/>
          <w:sz w:val="22"/>
          <w:szCs w:val="22"/>
          <w:lang w:val="en-US"/>
        </w:rPr>
        <w:t>, comprising the 12th Mechani</w:t>
      </w:r>
      <w:r w:rsidR="009A2A8E" w:rsidRPr="00113B78">
        <w:rPr>
          <w:color w:val="000000" w:themeColor="text1"/>
          <w:sz w:val="22"/>
          <w:szCs w:val="22"/>
          <w:lang w:val="en-US"/>
        </w:rPr>
        <w:t>z</w:t>
      </w:r>
      <w:r w:rsidR="00480191" w:rsidRPr="00113B78">
        <w:rPr>
          <w:color w:val="000000" w:themeColor="text1"/>
          <w:sz w:val="22"/>
          <w:szCs w:val="22"/>
          <w:lang w:val="en-US"/>
        </w:rPr>
        <w:t>ed Brigade and the 30th Armored Brigade, Belgium the 1st Mechani</w:t>
      </w:r>
      <w:r w:rsidR="009A2A8E" w:rsidRPr="00113B78">
        <w:rPr>
          <w:color w:val="000000" w:themeColor="text1"/>
          <w:sz w:val="22"/>
          <w:szCs w:val="22"/>
          <w:lang w:val="en-US"/>
        </w:rPr>
        <w:t>z</w:t>
      </w:r>
      <w:r w:rsidR="00480191" w:rsidRPr="00113B78">
        <w:rPr>
          <w:color w:val="000000" w:themeColor="text1"/>
          <w:sz w:val="22"/>
          <w:szCs w:val="22"/>
          <w:lang w:val="en-US"/>
        </w:rPr>
        <w:t>ed Division with three brigades (1, 7 and 17), Spain a division, incomplete until 1998, Luxembourg</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rFonts w:eastAsiaTheme="minorHAnsi"/>
          <w:color w:val="000000" w:themeColor="text1"/>
          <w:sz w:val="22"/>
          <w:szCs w:val="22"/>
          <w:lang w:val="en-US"/>
        </w:rPr>
        <w:instrText>Luxembourg</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00480191" w:rsidRPr="00113B78">
        <w:rPr>
          <w:color w:val="000000" w:themeColor="text1"/>
          <w:sz w:val="22"/>
          <w:szCs w:val="22"/>
          <w:lang w:val="en-US"/>
        </w:rPr>
        <w:t xml:space="preserve"> a reconnaissance company.</w:t>
      </w:r>
    </w:p>
    <w:p w14:paraId="2522271F" w14:textId="7D619546" w:rsidR="009A2A8E" w:rsidRPr="00113B78" w:rsidRDefault="009A2A8E" w:rsidP="009A2A8E">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lastRenderedPageBreak/>
        <w:t>In June 1996, the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Ministerial Conference confirmed the WEU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as an essential element of the ESDI.</w:t>
      </w:r>
    </w:p>
    <w:p w14:paraId="7E3CF348" w14:textId="36DFBB0A" w:rsidR="009A2A8E" w:rsidRPr="00113B78" w:rsidRDefault="00C26C6F" w:rsidP="009A2A8E">
      <w:pPr>
        <w:spacing w:after="120"/>
        <w:jc w:val="both"/>
        <w:rPr>
          <w:color w:val="000000" w:themeColor="text1"/>
          <w:sz w:val="22"/>
          <w:szCs w:val="22"/>
          <w:lang w:val="en-US"/>
        </w:rPr>
      </w:pPr>
      <w:r w:rsidRPr="00113B78">
        <w:rPr>
          <w:color w:val="000000" w:themeColor="text1"/>
          <w:sz w:val="22"/>
          <w:szCs w:val="22"/>
          <w:lang w:val="en-US"/>
        </w:rPr>
        <w:t>The treaty of Amsterdam of 22 July 1997 provides that 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may call on the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for the execution of Petersberg</w:t>
      </w:r>
      <w:r w:rsidR="002149D9" w:rsidRPr="00113B78">
        <w:rPr>
          <w:color w:val="000000" w:themeColor="text1"/>
          <w:sz w:val="22"/>
          <w:szCs w:val="22"/>
          <w:lang w:val="en-US"/>
        </w:rPr>
        <w:fldChar w:fldCharType="begin"/>
      </w:r>
      <w:r w:rsidR="002149D9" w:rsidRPr="00113B78">
        <w:rPr>
          <w:sz w:val="22"/>
          <w:szCs w:val="22"/>
          <w:lang w:val="en-US"/>
        </w:rPr>
        <w:instrText xml:space="preserve"> XE "Petersberg"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tasks. The WEU Declaration of 22 July 1997 annexed to the Amsterdam treaty harmonizes the respective presidencies and secretariats; it includes a security agreement. NATO</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makes its command structure available to the WEU</w:t>
      </w:r>
      <w:r w:rsidR="009A2A8E" w:rsidRPr="00113B78">
        <w:rPr>
          <w:color w:val="000000" w:themeColor="text1"/>
          <w:sz w:val="22"/>
          <w:szCs w:val="22"/>
          <w:lang w:val="en-US"/>
        </w:rPr>
        <w:t>.</w:t>
      </w:r>
      <w:r w:rsidR="009A2A8E" w:rsidRPr="00113B78">
        <w:rPr>
          <w:rStyle w:val="Appelnotedebasdep"/>
          <w:color w:val="000000" w:themeColor="text1"/>
          <w:sz w:val="22"/>
          <w:szCs w:val="22"/>
        </w:rPr>
        <w:footnoteReference w:id="102"/>
      </w:r>
    </w:p>
    <w:p w14:paraId="2968FD21" w14:textId="4AFEE688" w:rsidR="006565DD" w:rsidRPr="00113B78" w:rsidRDefault="00C26C6F" w:rsidP="009A2A8E">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1998, on 4 December, in Saint-Malo</w:t>
      </w:r>
      <w:r w:rsidR="00F5640D" w:rsidRPr="00113B78">
        <w:rPr>
          <w:rFonts w:ascii="Times New Roman" w:hAnsi="Times New Roman"/>
          <w:color w:val="000000" w:themeColor="text1"/>
          <w:sz w:val="22"/>
          <w:szCs w:val="22"/>
          <w:lang w:val="en-US"/>
        </w:rPr>
        <w:fldChar w:fldCharType="begin"/>
      </w:r>
      <w:r w:rsidR="00F5640D" w:rsidRPr="00113B78">
        <w:rPr>
          <w:rFonts w:ascii="Times New Roman" w:hAnsi="Times New Roman"/>
          <w:sz w:val="22"/>
          <w:szCs w:val="22"/>
          <w:lang w:val="en-US"/>
        </w:rPr>
        <w:instrText xml:space="preserve"> XE "Saint-Malo" </w:instrText>
      </w:r>
      <w:r w:rsidR="00F5640D"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Great Britain finally agreed that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"must have an autonomous capacity for action, backed up by credible military forces"</w:t>
      </w:r>
      <w:r w:rsidR="006565DD" w:rsidRPr="00113B78">
        <w:rPr>
          <w:rFonts w:ascii="Times New Roman" w:hAnsi="Times New Roman"/>
          <w:color w:val="000000" w:themeColor="text1"/>
          <w:sz w:val="22"/>
          <w:szCs w:val="22"/>
          <w:lang w:val="en-US"/>
        </w:rPr>
        <w:t>.</w:t>
      </w:r>
      <w:r w:rsidR="006565DD" w:rsidRPr="00113B78">
        <w:rPr>
          <w:rStyle w:val="Appelnotedebasdep"/>
          <w:rFonts w:ascii="Times New Roman" w:hAnsi="Times New Roman"/>
          <w:color w:val="000000" w:themeColor="text1"/>
          <w:sz w:val="22"/>
          <w:szCs w:val="22"/>
        </w:rPr>
        <w:footnoteReference w:id="103"/>
      </w:r>
    </w:p>
    <w:p w14:paraId="01CD7ED5" w14:textId="0EFFC288" w:rsidR="001B6283" w:rsidRPr="00113B78" w:rsidRDefault="004F0345" w:rsidP="000573AA">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1999, o</w:t>
      </w:r>
      <w:r w:rsidR="001B6283" w:rsidRPr="00113B78">
        <w:rPr>
          <w:rFonts w:ascii="Times New Roman" w:hAnsi="Times New Roman"/>
          <w:color w:val="000000" w:themeColor="text1"/>
          <w:sz w:val="22"/>
          <w:szCs w:val="22"/>
          <w:lang w:val="en-US"/>
        </w:rPr>
        <w:t>n 23 March, Javier Solana</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"Solana" </w:instrText>
      </w:r>
      <w:r w:rsidR="006C7373" w:rsidRPr="00113B78">
        <w:rPr>
          <w:rFonts w:ascii="Times New Roman" w:hAnsi="Times New Roman"/>
          <w:color w:val="000000" w:themeColor="text1"/>
          <w:sz w:val="22"/>
          <w:szCs w:val="22"/>
          <w:lang w:val="en-US"/>
        </w:rPr>
        <w:fldChar w:fldCharType="end"/>
      </w:r>
      <w:r w:rsidR="001B6283" w:rsidRPr="00113B78">
        <w:rPr>
          <w:rFonts w:ascii="Times New Roman" w:hAnsi="Times New Roman"/>
          <w:color w:val="000000" w:themeColor="text1"/>
          <w:sz w:val="22"/>
          <w:szCs w:val="22"/>
          <w:lang w:val="en-US"/>
        </w:rPr>
        <w:t>, Secretary General of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001B6283" w:rsidRPr="00113B78">
        <w:rPr>
          <w:rFonts w:ascii="Times New Roman" w:hAnsi="Times New Roman"/>
          <w:color w:val="000000" w:themeColor="text1"/>
          <w:sz w:val="22"/>
          <w:szCs w:val="22"/>
          <w:lang w:val="en-US"/>
        </w:rPr>
        <w:t xml:space="preserve">, </w:t>
      </w:r>
      <w:r w:rsidR="000C78DC" w:rsidRPr="00113B78">
        <w:rPr>
          <w:rFonts w:ascii="Times New Roman" w:hAnsi="Times New Roman"/>
          <w:color w:val="000000" w:themeColor="text1"/>
          <w:sz w:val="22"/>
          <w:szCs w:val="22"/>
          <w:lang w:val="en-US"/>
        </w:rPr>
        <w:t xml:space="preserve">in order </w:t>
      </w:r>
      <w:r w:rsidR="001B6283" w:rsidRPr="00113B78">
        <w:rPr>
          <w:rFonts w:ascii="Times New Roman" w:hAnsi="Times New Roman"/>
          <w:color w:val="000000" w:themeColor="text1"/>
          <w:sz w:val="22"/>
          <w:szCs w:val="22"/>
          <w:lang w:val="en-US"/>
        </w:rPr>
        <w:t xml:space="preserve">to put an end to the repression of </w:t>
      </w:r>
      <w:r w:rsidR="00A81742" w:rsidRPr="00113B78">
        <w:rPr>
          <w:rFonts w:ascii="Times New Roman" w:hAnsi="Times New Roman"/>
          <w:color w:val="000000" w:themeColor="text1"/>
          <w:sz w:val="22"/>
          <w:szCs w:val="22"/>
          <w:lang w:val="en-US"/>
        </w:rPr>
        <w:t xml:space="preserve">the Albanian majority (85%) in Kosovo by </w:t>
      </w:r>
      <w:r w:rsidR="000C78DC" w:rsidRPr="00113B78">
        <w:rPr>
          <w:rFonts w:ascii="Times New Roman" w:hAnsi="Times New Roman"/>
          <w:color w:val="000000" w:themeColor="text1"/>
          <w:sz w:val="22"/>
          <w:szCs w:val="22"/>
          <w:lang w:val="en-US"/>
        </w:rPr>
        <w:t xml:space="preserve">the </w:t>
      </w:r>
      <w:r w:rsidR="001B6283" w:rsidRPr="00113B78">
        <w:rPr>
          <w:rFonts w:ascii="Times New Roman" w:hAnsi="Times New Roman"/>
          <w:color w:val="000000" w:themeColor="text1"/>
          <w:sz w:val="22"/>
          <w:szCs w:val="22"/>
          <w:lang w:val="en-US"/>
        </w:rPr>
        <w:t xml:space="preserve">Serbian government since 1989, and which </w:t>
      </w:r>
      <w:r w:rsidR="00C26C6F" w:rsidRPr="00113B78">
        <w:rPr>
          <w:rFonts w:ascii="Times New Roman" w:hAnsi="Times New Roman"/>
          <w:color w:val="000000" w:themeColor="text1"/>
          <w:sz w:val="22"/>
          <w:szCs w:val="22"/>
          <w:lang w:val="en-US"/>
        </w:rPr>
        <w:t>was</w:t>
      </w:r>
      <w:r w:rsidR="000C78DC" w:rsidRPr="00113B78">
        <w:rPr>
          <w:rFonts w:ascii="Times New Roman" w:hAnsi="Times New Roman"/>
          <w:color w:val="000000" w:themeColor="text1"/>
          <w:sz w:val="22"/>
          <w:szCs w:val="22"/>
          <w:lang w:val="en-US"/>
        </w:rPr>
        <w:t xml:space="preserve"> </w:t>
      </w:r>
      <w:r w:rsidR="001B6283" w:rsidRPr="00113B78">
        <w:rPr>
          <w:rFonts w:ascii="Times New Roman" w:hAnsi="Times New Roman"/>
          <w:color w:val="000000" w:themeColor="text1"/>
          <w:sz w:val="22"/>
          <w:szCs w:val="22"/>
          <w:lang w:val="en-US"/>
        </w:rPr>
        <w:t>becoming more and more bloodier, order</w:t>
      </w:r>
      <w:r w:rsidR="00466224" w:rsidRPr="00113B78">
        <w:rPr>
          <w:rFonts w:ascii="Times New Roman" w:hAnsi="Times New Roman"/>
          <w:color w:val="000000" w:themeColor="text1"/>
          <w:sz w:val="22"/>
          <w:szCs w:val="22"/>
          <w:lang w:val="en-US"/>
        </w:rPr>
        <w:t>s</w:t>
      </w:r>
      <w:r w:rsidR="001B6283" w:rsidRPr="00113B78">
        <w:rPr>
          <w:rFonts w:ascii="Times New Roman" w:hAnsi="Times New Roman"/>
          <w:color w:val="000000" w:themeColor="text1"/>
          <w:sz w:val="22"/>
          <w:szCs w:val="22"/>
          <w:lang w:val="en-US"/>
        </w:rPr>
        <w:t xml:space="preserve"> air strikes against Serbia, without a UN mandate. After 78 days of bombing, the Kosovo Force </w:t>
      </w:r>
      <w:r w:rsidR="00466224" w:rsidRPr="00113B78">
        <w:rPr>
          <w:rFonts w:ascii="Times New Roman" w:hAnsi="Times New Roman"/>
          <w:color w:val="000000" w:themeColor="text1"/>
          <w:sz w:val="22"/>
          <w:szCs w:val="22"/>
          <w:lang w:val="en-US"/>
        </w:rPr>
        <w:t xml:space="preserve">was able to </w:t>
      </w:r>
      <w:r w:rsidR="00E32D2E" w:rsidRPr="00113B78">
        <w:rPr>
          <w:rFonts w:ascii="Times New Roman" w:hAnsi="Times New Roman"/>
          <w:color w:val="000000" w:themeColor="text1"/>
          <w:sz w:val="22"/>
          <w:szCs w:val="22"/>
          <w:lang w:val="en-US"/>
        </w:rPr>
        <w:t>settle</w:t>
      </w:r>
      <w:r w:rsidR="00466224" w:rsidRPr="00113B78">
        <w:rPr>
          <w:rFonts w:ascii="Times New Roman" w:hAnsi="Times New Roman"/>
          <w:color w:val="000000" w:themeColor="text1"/>
          <w:sz w:val="22"/>
          <w:szCs w:val="22"/>
          <w:lang w:val="en-US"/>
        </w:rPr>
        <w:t xml:space="preserve"> there</w:t>
      </w:r>
      <w:r w:rsidR="001B6283" w:rsidRPr="00113B78">
        <w:rPr>
          <w:rFonts w:ascii="Times New Roman" w:hAnsi="Times New Roman"/>
          <w:color w:val="000000" w:themeColor="text1"/>
          <w:sz w:val="22"/>
          <w:szCs w:val="22"/>
          <w:lang w:val="en-US"/>
        </w:rPr>
        <w:t>.</w:t>
      </w:r>
      <w:r w:rsidRPr="00113B78">
        <w:rPr>
          <w:rStyle w:val="Appelnotedebasdep"/>
          <w:rFonts w:ascii="Times New Roman" w:hAnsi="Times New Roman"/>
          <w:color w:val="000000" w:themeColor="text1"/>
          <w:sz w:val="22"/>
          <w:szCs w:val="22"/>
          <w:lang w:val="en-US"/>
        </w:rPr>
        <w:footnoteReference w:id="104"/>
      </w:r>
    </w:p>
    <w:p w14:paraId="5BB29512" w14:textId="7EAAA6D0" w:rsidR="001E1DCA" w:rsidRPr="00113B78" w:rsidRDefault="004F0345" w:rsidP="000573AA">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O</w:t>
      </w:r>
      <w:r w:rsidR="00C26C6F" w:rsidRPr="00113B78">
        <w:rPr>
          <w:rFonts w:ascii="Times New Roman" w:hAnsi="Times New Roman"/>
          <w:color w:val="000000" w:themeColor="text1"/>
          <w:sz w:val="22"/>
          <w:szCs w:val="22"/>
          <w:lang w:val="en-US"/>
        </w:rPr>
        <w:t>n 1 May, the entry into force of the Treaty of Amsterdam improves the functioning of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00466224" w:rsidRPr="00113B78">
        <w:rPr>
          <w:rFonts w:ascii="Times New Roman" w:hAnsi="Times New Roman"/>
          <w:color w:val="000000" w:themeColor="text1"/>
          <w:sz w:val="22"/>
          <w:szCs w:val="22"/>
          <w:lang w:val="en-US"/>
        </w:rPr>
        <w:t>.</w:t>
      </w:r>
      <w:r w:rsidR="006565DD" w:rsidRPr="00113B78">
        <w:rPr>
          <w:rStyle w:val="Appelnotedebasdep"/>
          <w:rFonts w:ascii="Times New Roman" w:hAnsi="Times New Roman"/>
          <w:color w:val="000000" w:themeColor="text1"/>
          <w:sz w:val="22"/>
          <w:szCs w:val="22"/>
        </w:rPr>
        <w:footnoteReference w:id="105"/>
      </w:r>
      <w:r w:rsidR="006565DD" w:rsidRPr="00113B78">
        <w:rPr>
          <w:rFonts w:ascii="Times New Roman" w:hAnsi="Times New Roman"/>
          <w:color w:val="000000" w:themeColor="text1"/>
          <w:sz w:val="22"/>
          <w:szCs w:val="22"/>
          <w:lang w:val="en-US"/>
        </w:rPr>
        <w:t xml:space="preserve"> </w:t>
      </w:r>
      <w:r w:rsidR="00C26C6F" w:rsidRPr="00113B78">
        <w:rPr>
          <w:rFonts w:ascii="Times New Roman" w:hAnsi="Times New Roman"/>
          <w:color w:val="000000" w:themeColor="text1"/>
          <w:sz w:val="22"/>
          <w:szCs w:val="22"/>
          <w:lang w:val="en-US"/>
        </w:rPr>
        <w:t xml:space="preserve">The Cologne European </w:t>
      </w:r>
      <w:r w:rsidR="00C26C6F" w:rsidRPr="00113B78">
        <w:rPr>
          <w:rFonts w:ascii="Times New Roman" w:hAnsi="Times New Roman"/>
          <w:color w:val="000000" w:themeColor="text1"/>
          <w:sz w:val="22"/>
          <w:szCs w:val="22"/>
          <w:lang w:val="en-US"/>
        </w:rPr>
        <w:lastRenderedPageBreak/>
        <w:t>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xml:space="preserve"> of 3 and 4 June takes over the Petersberg</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"Petersberg" </w:instrText>
      </w:r>
      <w:r w:rsidR="002149D9"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xml:space="preserve"> tasks from the WEU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"WEU" </w:instrText>
      </w:r>
      <w:r w:rsidR="002149D9"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The European Security and Defence Policy (ESDP</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eastAsiaTheme="minorHAnsi" w:hAnsi="Times New Roman"/>
          <w:sz w:val="22"/>
          <w:szCs w:val="22"/>
          <w:lang w:val="en-US"/>
        </w:rPr>
        <w:instrText>ESDP</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was born. In October, Javier Solana</w:t>
      </w:r>
      <w:r w:rsidR="006C7373" w:rsidRPr="00113B78">
        <w:rPr>
          <w:rFonts w:ascii="Times New Roman" w:hAnsi="Times New Roman"/>
          <w:color w:val="000000" w:themeColor="text1"/>
          <w:sz w:val="22"/>
          <w:szCs w:val="22"/>
          <w:lang w:val="en-US"/>
        </w:rPr>
        <w:fldChar w:fldCharType="begin"/>
      </w:r>
      <w:r w:rsidR="006C7373" w:rsidRPr="00113B78">
        <w:rPr>
          <w:rFonts w:ascii="Times New Roman" w:hAnsi="Times New Roman"/>
          <w:sz w:val="22"/>
          <w:szCs w:val="22"/>
          <w:lang w:val="en-US"/>
        </w:rPr>
        <w:instrText xml:space="preserve"> XE "Solana" </w:instrText>
      </w:r>
      <w:r w:rsidR="006C7373"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xml:space="preserve"> becomes Secretary-General of the EU Council and High Representative for the CFSP</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CFSP</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xml:space="preserve"> until the end of 2009. He is assisted by a European Policy Planning and Early Warning Unit, consisting of specialists from the </w:t>
      </w:r>
      <w:r w:rsidR="00E54C3B" w:rsidRPr="00113B78">
        <w:rPr>
          <w:rFonts w:ascii="Times New Roman" w:hAnsi="Times New Roman"/>
          <w:color w:val="000000" w:themeColor="text1"/>
          <w:sz w:val="22"/>
          <w:szCs w:val="22"/>
          <w:lang w:val="en-US"/>
        </w:rPr>
        <w:t>member</w:t>
      </w:r>
      <w:r w:rsidR="0026677E" w:rsidRPr="00113B78">
        <w:rPr>
          <w:rFonts w:ascii="Times New Roman" w:hAnsi="Times New Roman"/>
          <w:color w:val="000000" w:themeColor="text1"/>
          <w:sz w:val="22"/>
          <w:szCs w:val="22"/>
          <w:lang w:val="en-US"/>
        </w:rPr>
        <w:t>-</w:t>
      </w:r>
      <w:r w:rsidR="00C26C6F" w:rsidRPr="00113B78">
        <w:rPr>
          <w:rFonts w:ascii="Times New Roman" w:hAnsi="Times New Roman"/>
          <w:color w:val="000000" w:themeColor="text1"/>
          <w:sz w:val="22"/>
          <w:szCs w:val="22"/>
          <w:lang w:val="en-US"/>
        </w:rPr>
        <w:t>States, the Secretariat of the EU Council of Ministers, the Commission</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Commission</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xml:space="preserve"> or those taken from the WEU. The Helsinki European Council in December sets up the Political and Security Committee (CoPS) and the Military Committee (EUMC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EUMC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00C26C6F" w:rsidRPr="00113B78">
        <w:rPr>
          <w:rFonts w:ascii="Times New Roman" w:hAnsi="Times New Roman"/>
          <w:color w:val="000000" w:themeColor="text1"/>
          <w:sz w:val="22"/>
          <w:szCs w:val="22"/>
          <w:lang w:val="en-US"/>
        </w:rPr>
        <w:t xml:space="preserve">), composed of the Chiefs of Defence of the </w:t>
      </w:r>
      <w:r w:rsidR="00E54C3B" w:rsidRPr="00113B78">
        <w:rPr>
          <w:rFonts w:ascii="Times New Roman" w:hAnsi="Times New Roman"/>
          <w:color w:val="000000" w:themeColor="text1"/>
          <w:sz w:val="22"/>
          <w:szCs w:val="22"/>
          <w:lang w:val="en-US"/>
        </w:rPr>
        <w:t>m</w:t>
      </w:r>
      <w:r w:rsidR="00C26C6F" w:rsidRPr="00113B78">
        <w:rPr>
          <w:rFonts w:ascii="Times New Roman" w:hAnsi="Times New Roman"/>
          <w:color w:val="000000" w:themeColor="text1"/>
          <w:sz w:val="22"/>
          <w:szCs w:val="22"/>
          <w:lang w:val="en-US"/>
        </w:rPr>
        <w:t>ember</w:t>
      </w:r>
      <w:r w:rsidR="0026677E" w:rsidRPr="00113B78">
        <w:rPr>
          <w:rFonts w:ascii="Times New Roman" w:hAnsi="Times New Roman"/>
          <w:color w:val="000000" w:themeColor="text1"/>
          <w:sz w:val="22"/>
          <w:szCs w:val="22"/>
          <w:lang w:val="en-US"/>
        </w:rPr>
        <w:t>-</w:t>
      </w:r>
      <w:r w:rsidR="00C26C6F" w:rsidRPr="00113B78">
        <w:rPr>
          <w:rFonts w:ascii="Times New Roman" w:hAnsi="Times New Roman"/>
          <w:color w:val="000000" w:themeColor="text1"/>
          <w:sz w:val="22"/>
          <w:szCs w:val="22"/>
          <w:lang w:val="en-US"/>
        </w:rPr>
        <w:t>States, and defines the Headline Goal 2003, i.e. an autonomous defence capability of 50 000 to 60 000 troops, available within 60 days and for at least one year, capable of carrying out Petersberg tasks; it decides to make the Eurocorps a Rapid Reaction Force Headquarters</w:t>
      </w:r>
      <w:r w:rsidR="006565DD" w:rsidRPr="00113B78">
        <w:rPr>
          <w:rFonts w:ascii="Times New Roman" w:hAnsi="Times New Roman"/>
          <w:color w:val="000000" w:themeColor="text1"/>
          <w:sz w:val="22"/>
          <w:szCs w:val="22"/>
          <w:lang w:val="en-US"/>
        </w:rPr>
        <w:t>.</w:t>
      </w:r>
    </w:p>
    <w:p w14:paraId="7401DF8C" w14:textId="05A30AF7" w:rsidR="008462F1" w:rsidRPr="00113B78" w:rsidRDefault="00C26C6F" w:rsidP="00A61D9A">
      <w:pPr>
        <w:spacing w:after="120"/>
        <w:jc w:val="both"/>
        <w:rPr>
          <w:sz w:val="22"/>
          <w:szCs w:val="22"/>
          <w:lang w:val="en-US"/>
        </w:rPr>
      </w:pPr>
      <w:r w:rsidRPr="00113B78">
        <w:rPr>
          <w:color w:val="000000" w:themeColor="text1"/>
          <w:sz w:val="22"/>
          <w:szCs w:val="22"/>
          <w:lang w:val="en-US"/>
        </w:rPr>
        <w:t>In June 2000, in Santa Maria da Feira, the European Council</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took over command of the Kosovo Force from NATO</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On 21 November, the Defence Ministers presented a plan to deploy in 2003 a force of 100,000 men, 400 combat aircraft and 100 ships, capable of sustaining a mission of 60,000 men over a period of one year</w:t>
      </w:r>
      <w:r w:rsidR="00ED74C5" w:rsidRPr="00113B78">
        <w:rPr>
          <w:color w:val="000000" w:themeColor="text1"/>
          <w:sz w:val="22"/>
          <w:szCs w:val="22"/>
          <w:lang w:val="en-US"/>
        </w:rPr>
        <w:t>.</w:t>
      </w:r>
      <w:r w:rsidR="00ED74C5" w:rsidRPr="00113B78">
        <w:rPr>
          <w:color w:val="000000" w:themeColor="text1"/>
          <w:sz w:val="22"/>
          <w:szCs w:val="22"/>
          <w:vertAlign w:val="superscript"/>
        </w:rPr>
        <w:footnoteReference w:id="106"/>
      </w:r>
      <w:r w:rsidR="00ED74C5" w:rsidRPr="00113B78">
        <w:rPr>
          <w:color w:val="000000" w:themeColor="text1"/>
          <w:sz w:val="22"/>
          <w:szCs w:val="22"/>
          <w:lang w:val="en-US"/>
        </w:rPr>
        <w:t xml:space="preserve"> </w:t>
      </w:r>
      <w:r w:rsidR="00A61D9A" w:rsidRPr="00113B78">
        <w:rPr>
          <w:color w:val="000000" w:themeColor="text1"/>
          <w:sz w:val="22"/>
          <w:szCs w:val="22"/>
          <w:lang w:val="en-US"/>
        </w:rPr>
        <w:t>In Nice, in December, the European Council adopts 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00A61D9A" w:rsidRPr="00113B78">
        <w:rPr>
          <w:color w:val="000000" w:themeColor="text1"/>
          <w:sz w:val="22"/>
          <w:szCs w:val="22"/>
          <w:lang w:val="en-US"/>
        </w:rPr>
        <w:t xml:space="preserve"> Charter of Fundamental Rights, which sets out European values</w:t>
      </w:r>
      <w:r w:rsidR="00C8392A" w:rsidRPr="00113B78">
        <w:rPr>
          <w:color w:val="000000" w:themeColor="text1"/>
          <w:sz w:val="22"/>
          <w:szCs w:val="22"/>
          <w:lang w:val="en-US"/>
        </w:rPr>
        <w:t>.</w:t>
      </w:r>
      <w:r w:rsidR="00EB5746" w:rsidRPr="00113B78">
        <w:rPr>
          <w:rStyle w:val="Appelnotedebasdep"/>
          <w:color w:val="000000" w:themeColor="text1"/>
          <w:sz w:val="22"/>
          <w:szCs w:val="22"/>
        </w:rPr>
        <w:footnoteReference w:id="107"/>
      </w:r>
      <w:r w:rsidR="00A61D9A" w:rsidRPr="00113B78">
        <w:rPr>
          <w:color w:val="000000" w:themeColor="text1"/>
          <w:sz w:val="22"/>
          <w:szCs w:val="22"/>
          <w:lang w:val="en-US"/>
        </w:rPr>
        <w:t xml:space="preserve"> It transforms the Headline Goal into a "catalogue of forces"</w:t>
      </w:r>
      <w:r w:rsidR="00A4331D" w:rsidRPr="00113B78">
        <w:rPr>
          <w:color w:val="000000" w:themeColor="text1"/>
          <w:sz w:val="22"/>
          <w:szCs w:val="22"/>
          <w:vertAlign w:val="superscript"/>
        </w:rPr>
        <w:footnoteReference w:id="108"/>
      </w:r>
      <w:r w:rsidR="00A61D9A" w:rsidRPr="00113B78">
        <w:rPr>
          <w:color w:val="000000" w:themeColor="text1"/>
          <w:sz w:val="22"/>
          <w:szCs w:val="22"/>
          <w:lang w:val="en-US"/>
        </w:rPr>
        <w:t xml:space="preserve"> and integrates into the EU the Institute for Security </w:t>
      </w:r>
      <w:r w:rsidR="00A61D9A" w:rsidRPr="00113B78">
        <w:rPr>
          <w:color w:val="000000" w:themeColor="text1"/>
          <w:sz w:val="22"/>
          <w:szCs w:val="22"/>
          <w:lang w:val="en-US"/>
        </w:rPr>
        <w:lastRenderedPageBreak/>
        <w:t>Studies (EUISS),</w:t>
      </w:r>
      <w:r w:rsidR="00A61D9A" w:rsidRPr="00113B78">
        <w:rPr>
          <w:rStyle w:val="Appelnotedebasdep"/>
          <w:color w:val="000000" w:themeColor="text1"/>
          <w:sz w:val="22"/>
          <w:szCs w:val="22"/>
          <w:lang w:val="en-US"/>
        </w:rPr>
        <w:footnoteReference w:id="109"/>
      </w:r>
      <w:r w:rsidR="00A61D9A" w:rsidRPr="00113B78">
        <w:rPr>
          <w:color w:val="000000" w:themeColor="text1"/>
          <w:sz w:val="22"/>
          <w:szCs w:val="22"/>
          <w:lang w:val="en-US"/>
        </w:rPr>
        <w:t xml:space="preserve"> the Torrejon Satellite Centre (SatCen</w:t>
      </w:r>
      <w:r w:rsidR="006C7373" w:rsidRPr="00113B78">
        <w:rPr>
          <w:color w:val="000000" w:themeColor="text1"/>
          <w:sz w:val="22"/>
          <w:szCs w:val="22"/>
          <w:lang w:val="en-US"/>
        </w:rPr>
        <w:fldChar w:fldCharType="begin"/>
      </w:r>
      <w:r w:rsidR="006C7373" w:rsidRPr="00113B78">
        <w:rPr>
          <w:sz w:val="22"/>
          <w:szCs w:val="22"/>
          <w:lang w:val="en-US"/>
        </w:rPr>
        <w:instrText xml:space="preserve"> XE "SatCen" </w:instrText>
      </w:r>
      <w:r w:rsidR="006C7373" w:rsidRPr="00113B78">
        <w:rPr>
          <w:color w:val="000000" w:themeColor="text1"/>
          <w:sz w:val="22"/>
          <w:szCs w:val="22"/>
          <w:lang w:val="en-US"/>
        </w:rPr>
        <w:fldChar w:fldCharType="end"/>
      </w:r>
      <w:r w:rsidR="00A61D9A" w:rsidRPr="00113B78">
        <w:rPr>
          <w:color w:val="000000" w:themeColor="text1"/>
          <w:sz w:val="22"/>
          <w:szCs w:val="22"/>
          <w:lang w:val="en-US"/>
        </w:rPr>
        <w:t>) and the WEU</w:t>
      </w:r>
      <w:r w:rsidR="002149D9" w:rsidRPr="00113B78">
        <w:rPr>
          <w:color w:val="000000" w:themeColor="text1"/>
          <w:sz w:val="22"/>
          <w:szCs w:val="22"/>
          <w:lang w:val="en-US"/>
        </w:rPr>
        <w:fldChar w:fldCharType="begin"/>
      </w:r>
      <w:r w:rsidR="002149D9" w:rsidRPr="00113B78">
        <w:rPr>
          <w:sz w:val="22"/>
          <w:szCs w:val="22"/>
          <w:lang w:val="en-US"/>
        </w:rPr>
        <w:instrText xml:space="preserve"> XE "WEU" </w:instrText>
      </w:r>
      <w:r w:rsidR="002149D9" w:rsidRPr="00113B78">
        <w:rPr>
          <w:color w:val="000000" w:themeColor="text1"/>
          <w:sz w:val="22"/>
          <w:szCs w:val="22"/>
          <w:lang w:val="en-US"/>
        </w:rPr>
        <w:fldChar w:fldCharType="end"/>
      </w:r>
      <w:r w:rsidR="00A61D9A" w:rsidRPr="00113B78">
        <w:rPr>
          <w:color w:val="000000" w:themeColor="text1"/>
          <w:sz w:val="22"/>
          <w:szCs w:val="22"/>
          <w:lang w:val="en-US"/>
        </w:rPr>
        <w:t xml:space="preserve"> Military Staff, which becomes the EU Military Staff (EUMS</w:t>
      </w:r>
      <w:r w:rsidR="00AC46E2" w:rsidRPr="00113B78">
        <w:rPr>
          <w:color w:val="000000" w:themeColor="text1"/>
          <w:sz w:val="22"/>
          <w:szCs w:val="22"/>
          <w:lang w:val="en-US"/>
        </w:rPr>
        <w:fldChar w:fldCharType="begin"/>
      </w:r>
      <w:r w:rsidR="00AC46E2" w:rsidRPr="00113B78">
        <w:rPr>
          <w:sz w:val="22"/>
          <w:szCs w:val="22"/>
          <w:lang w:val="en-US"/>
        </w:rPr>
        <w:instrText xml:space="preserve"> XE "EUMS" </w:instrText>
      </w:r>
      <w:r w:rsidR="00AC46E2" w:rsidRPr="00113B78">
        <w:rPr>
          <w:color w:val="000000" w:themeColor="text1"/>
          <w:sz w:val="22"/>
          <w:szCs w:val="22"/>
          <w:lang w:val="en-US"/>
        </w:rPr>
        <w:fldChar w:fldCharType="end"/>
      </w:r>
      <w:r w:rsidR="00A61D9A" w:rsidRPr="00113B78">
        <w:rPr>
          <w:color w:val="000000" w:themeColor="text1"/>
          <w:sz w:val="22"/>
          <w:szCs w:val="22"/>
          <w:lang w:val="en-US"/>
        </w:rPr>
        <w:t>), comprising an Operations Centre (OPCEN) supported by a Situation Centre (SitCen</w:t>
      </w:r>
      <w:r w:rsidR="006C7373" w:rsidRPr="00113B78">
        <w:rPr>
          <w:color w:val="000000" w:themeColor="text1"/>
          <w:sz w:val="22"/>
          <w:szCs w:val="22"/>
          <w:lang w:val="en-US"/>
        </w:rPr>
        <w:fldChar w:fldCharType="begin"/>
      </w:r>
      <w:r w:rsidR="006C7373" w:rsidRPr="00113B78">
        <w:rPr>
          <w:sz w:val="22"/>
          <w:szCs w:val="22"/>
          <w:lang w:val="en-US"/>
        </w:rPr>
        <w:instrText xml:space="preserve"> XE "</w:instrText>
      </w:r>
      <w:r w:rsidR="006C7373" w:rsidRPr="00113B78">
        <w:rPr>
          <w:color w:val="000000" w:themeColor="text1"/>
          <w:sz w:val="22"/>
          <w:szCs w:val="22"/>
          <w:lang w:val="en-US"/>
        </w:rPr>
        <w:instrText>SitCen</w:instrText>
      </w:r>
      <w:r w:rsidR="006C7373" w:rsidRPr="00113B78">
        <w:rPr>
          <w:sz w:val="22"/>
          <w:szCs w:val="22"/>
          <w:lang w:val="en-US"/>
        </w:rPr>
        <w:instrText xml:space="preserve">" </w:instrText>
      </w:r>
      <w:r w:rsidR="006C7373" w:rsidRPr="00113B78">
        <w:rPr>
          <w:color w:val="000000" w:themeColor="text1"/>
          <w:sz w:val="22"/>
          <w:szCs w:val="22"/>
          <w:lang w:val="en-US"/>
        </w:rPr>
        <w:fldChar w:fldCharType="end"/>
      </w:r>
      <w:r w:rsidR="00A61D9A" w:rsidRPr="00113B78">
        <w:rPr>
          <w:color w:val="000000" w:themeColor="text1"/>
          <w:sz w:val="22"/>
          <w:szCs w:val="22"/>
          <w:lang w:val="en-US"/>
        </w:rPr>
        <w:t>) for intelligence, analysis and warning and by the SatCen for space-based imagery</w:t>
      </w:r>
      <w:r w:rsidR="00ED74C5" w:rsidRPr="00113B78">
        <w:rPr>
          <w:color w:val="000000" w:themeColor="text1"/>
          <w:sz w:val="22"/>
          <w:szCs w:val="22"/>
          <w:lang w:val="en-US"/>
        </w:rPr>
        <w:t>.</w:t>
      </w:r>
      <w:r w:rsidR="00ED74C5" w:rsidRPr="00113B78">
        <w:rPr>
          <w:color w:val="000000" w:themeColor="text1"/>
          <w:sz w:val="22"/>
          <w:szCs w:val="22"/>
          <w:vertAlign w:val="superscript"/>
        </w:rPr>
        <w:footnoteReference w:id="110"/>
      </w:r>
    </w:p>
    <w:p w14:paraId="40317A60" w14:textId="1C6C3122" w:rsidR="00ED74C5" w:rsidRPr="00113B78" w:rsidRDefault="00A61D9A" w:rsidP="000573AA">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2001, on 28 January, the Convention on the « Organisation conjointe de coopération en matière d’armement » (OCCAr</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OCCAr</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 Joint Organisation for Armament Cooperation) enters into force. It aims to make the management of certain current and future joint armaments programs</w:t>
      </w:r>
      <w:r w:rsidR="00ED74C5" w:rsidRPr="00113B78">
        <w:rPr>
          <w:rStyle w:val="Appelnotedebasdep"/>
          <w:rFonts w:ascii="Times New Roman" w:hAnsi="Times New Roman"/>
          <w:color w:val="000000" w:themeColor="text1"/>
          <w:sz w:val="22"/>
          <w:szCs w:val="22"/>
        </w:rPr>
        <w:footnoteReference w:id="111"/>
      </w:r>
      <w:r w:rsidR="00ED74C5" w:rsidRPr="00113B7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t>more effective and efficient, from the acquisition phase to the in-service support of equipment. At the end of the year, the Laeken European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adopts the Declaration on the Future of the European Union, for greater democracy, transparency and efficiency and convenes the Convention on the Future of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resolve questions of competence, simplification of the treaties and institutional architecture.</w:t>
      </w:r>
      <w:r w:rsidR="00327573" w:rsidRPr="00113B7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t>It declares the ESDP</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eastAsiaTheme="minorHAnsi" w:hAnsi="Times New Roman"/>
          <w:sz w:val="22"/>
          <w:szCs w:val="22"/>
          <w:lang w:val="en-US"/>
        </w:rPr>
        <w:instrText>ESDP</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operational, believing that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is capable of conducting crisis management operations. It institutes informal meetings of European defence ministers</w:t>
      </w:r>
      <w:r w:rsidR="00327573" w:rsidRPr="00113B78">
        <w:rPr>
          <w:rFonts w:ascii="Times New Roman" w:hAnsi="Times New Roman"/>
          <w:color w:val="000000" w:themeColor="text1"/>
          <w:sz w:val="22"/>
          <w:szCs w:val="22"/>
          <w:lang w:val="en-US"/>
        </w:rPr>
        <w:t>.</w:t>
      </w:r>
    </w:p>
    <w:p w14:paraId="45309C80" w14:textId="44AF9B3D" w:rsidR="00646DFC" w:rsidRPr="00113B78" w:rsidRDefault="00A61D9A" w:rsidP="000573AA">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lastRenderedPageBreak/>
        <w:t>In 2002,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conclude a "Strategic Partnership Agreement" supplemented on 11 March 2003 by the "Berlin Plus" agreement,</w:t>
      </w:r>
      <w:r w:rsidR="00646DFC" w:rsidRPr="00113B78">
        <w:rPr>
          <w:rStyle w:val="Appelnotedebasdep"/>
          <w:rFonts w:ascii="Times New Roman" w:hAnsi="Times New Roman"/>
          <w:color w:val="000000" w:themeColor="text1"/>
          <w:sz w:val="22"/>
          <w:szCs w:val="22"/>
        </w:rPr>
        <w:footnoteReference w:id="112"/>
      </w:r>
      <w:r w:rsidR="00646DFC" w:rsidRPr="00113B7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t>which extends the EU's access to planning capabilities and the means of NATO. European command of operations is entrusted to the 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deputy of SACEUR</w:t>
      </w:r>
      <w:r w:rsidR="00F5640D" w:rsidRPr="00113B78">
        <w:rPr>
          <w:rFonts w:ascii="Times New Roman" w:hAnsi="Times New Roman"/>
          <w:color w:val="000000" w:themeColor="text1"/>
          <w:sz w:val="22"/>
          <w:szCs w:val="22"/>
          <w:lang w:val="en-US"/>
        </w:rPr>
        <w:fldChar w:fldCharType="begin"/>
      </w:r>
      <w:r w:rsidR="00F5640D" w:rsidRPr="00113B78">
        <w:rPr>
          <w:rFonts w:ascii="Times New Roman" w:hAnsi="Times New Roman"/>
          <w:sz w:val="22"/>
          <w:szCs w:val="22"/>
          <w:lang w:val="en-US"/>
        </w:rPr>
        <w:instrText xml:space="preserve"> XE "</w:instrText>
      </w:r>
      <w:r w:rsidR="00F5640D" w:rsidRPr="00113B78">
        <w:rPr>
          <w:rFonts w:ascii="Times New Roman" w:hAnsi="Times New Roman"/>
          <w:color w:val="000000" w:themeColor="text1"/>
          <w:sz w:val="22"/>
          <w:szCs w:val="22"/>
          <w:lang w:val="en-US"/>
        </w:rPr>
        <w:instrText>SACEUR</w:instrText>
      </w:r>
      <w:r w:rsidR="00F5640D" w:rsidRPr="00113B78">
        <w:rPr>
          <w:rFonts w:ascii="Times New Roman" w:hAnsi="Times New Roman"/>
          <w:sz w:val="22"/>
          <w:szCs w:val="22"/>
          <w:lang w:val="en-US"/>
        </w:rPr>
        <w:instrText xml:space="preserve">" </w:instrText>
      </w:r>
      <w:r w:rsidR="00F5640D"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The exchange of classified information is regulated</w:t>
      </w:r>
      <w:r w:rsidR="00646DFC" w:rsidRPr="00113B78">
        <w:rPr>
          <w:rFonts w:ascii="Times New Roman" w:hAnsi="Times New Roman"/>
          <w:color w:val="000000" w:themeColor="text1"/>
          <w:sz w:val="22"/>
          <w:szCs w:val="22"/>
          <w:lang w:val="en-US"/>
        </w:rPr>
        <w:t>.</w:t>
      </w:r>
    </w:p>
    <w:p w14:paraId="68295907" w14:textId="42993361" w:rsidR="00AE6F1F" w:rsidRPr="00113B78" w:rsidRDefault="00242692" w:rsidP="000573AA">
      <w:pPr>
        <w:pStyle w:val="5Paragraphe"/>
        <w:tabs>
          <w:tab w:val="left" w:pos="823"/>
        </w:tabs>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In 2003, the Treaty of Nice comes into force, renewing the architecture of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institutions, making decision-making more flexible and stipulating in Article 17 that: "The CFSP</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CFSP</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shall include all questions relating to the security of the Union, including the progressive framing of a common defence policy, which might lead to a common defence, should the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so decide"</w:t>
      </w:r>
      <w:r w:rsidR="00B04F46" w:rsidRPr="00113B78">
        <w:rPr>
          <w:rFonts w:ascii="Times New Roman" w:hAnsi="Times New Roman"/>
          <w:color w:val="000000" w:themeColor="text1"/>
          <w:sz w:val="22"/>
          <w:szCs w:val="22"/>
          <w:lang w:val="en-US"/>
        </w:rPr>
        <w:t>.</w:t>
      </w:r>
      <w:r w:rsidR="00B04F46" w:rsidRPr="00113B78">
        <w:rPr>
          <w:rStyle w:val="Appelnotedebasdep"/>
          <w:rFonts w:ascii="Times New Roman" w:hAnsi="Times New Roman"/>
          <w:color w:val="000000" w:themeColor="text1"/>
          <w:sz w:val="22"/>
          <w:szCs w:val="22"/>
        </w:rPr>
        <w:footnoteReference w:id="113"/>
      </w:r>
      <w:r w:rsidR="00646DFC" w:rsidRPr="00113B78">
        <w:rPr>
          <w:rFonts w:ascii="Times New Roman" w:hAnsi="Times New Roman"/>
          <w:color w:val="000000" w:themeColor="text1"/>
          <w:sz w:val="22"/>
          <w:szCs w:val="22"/>
          <w:lang w:val="en-US"/>
        </w:rPr>
        <w:t xml:space="preserve"> </w:t>
      </w:r>
      <w:r w:rsidR="00AE6F1F" w:rsidRPr="00113B78">
        <w:rPr>
          <w:rFonts w:ascii="Times New Roman" w:hAnsi="Times New Roman"/>
          <w:color w:val="000000" w:themeColor="text1"/>
          <w:sz w:val="22"/>
          <w:szCs w:val="22"/>
          <w:lang w:val="en-US"/>
        </w:rPr>
        <w:t>On 29 April, Belgian Prime Minister Guy Verhofstadt</w:t>
      </w:r>
      <w:r w:rsidR="000031DF" w:rsidRPr="00113B78">
        <w:rPr>
          <w:rFonts w:ascii="Times New Roman" w:hAnsi="Times New Roman"/>
          <w:color w:val="000000" w:themeColor="text1"/>
          <w:sz w:val="22"/>
          <w:szCs w:val="22"/>
          <w:lang w:val="en-US"/>
        </w:rPr>
        <w:fldChar w:fldCharType="begin"/>
      </w:r>
      <w:r w:rsidR="000031DF" w:rsidRPr="00113B78">
        <w:rPr>
          <w:rFonts w:ascii="Times New Roman" w:hAnsi="Times New Roman"/>
          <w:sz w:val="22"/>
          <w:szCs w:val="22"/>
          <w:lang w:val="en-US"/>
        </w:rPr>
        <w:instrText xml:space="preserve"> XE "</w:instrText>
      </w:r>
      <w:r w:rsidR="000031DF" w:rsidRPr="00113B78">
        <w:rPr>
          <w:rFonts w:ascii="Times New Roman" w:hAnsi="Times New Roman"/>
          <w:color w:val="000000" w:themeColor="text1"/>
          <w:sz w:val="22"/>
          <w:szCs w:val="22"/>
          <w:lang w:val="en-US"/>
        </w:rPr>
        <w:instrText>Verhofstadt</w:instrText>
      </w:r>
      <w:r w:rsidR="000031DF" w:rsidRPr="00113B78">
        <w:rPr>
          <w:rFonts w:ascii="Times New Roman" w:hAnsi="Times New Roman"/>
          <w:sz w:val="22"/>
          <w:szCs w:val="22"/>
          <w:lang w:val="en-US"/>
        </w:rPr>
        <w:instrText xml:space="preserve">" </w:instrText>
      </w:r>
      <w:r w:rsidR="000031DF"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French President Jacques Chirac</w:t>
      </w:r>
      <w:r w:rsidR="009F5ADE" w:rsidRPr="00113B78">
        <w:rPr>
          <w:rFonts w:ascii="Times New Roman" w:hAnsi="Times New Roman"/>
          <w:color w:val="000000" w:themeColor="text1"/>
          <w:sz w:val="22"/>
          <w:szCs w:val="22"/>
          <w:lang w:val="en-US"/>
        </w:rPr>
        <w:fldChar w:fldCharType="begin"/>
      </w:r>
      <w:r w:rsidR="009F5ADE" w:rsidRPr="00113B78">
        <w:rPr>
          <w:rFonts w:ascii="Times New Roman" w:hAnsi="Times New Roman"/>
          <w:sz w:val="22"/>
          <w:szCs w:val="22"/>
          <w:lang w:val="en-US"/>
        </w:rPr>
        <w:instrText xml:space="preserve"> XE "</w:instrText>
      </w:r>
      <w:r w:rsidR="009F5ADE" w:rsidRPr="00113B78">
        <w:rPr>
          <w:rFonts w:ascii="Times New Roman" w:hAnsi="Times New Roman"/>
          <w:color w:val="000000" w:themeColor="text1"/>
          <w:sz w:val="22"/>
          <w:szCs w:val="22"/>
          <w:lang w:val="en-US"/>
        </w:rPr>
        <w:instrText>Chirac</w:instrText>
      </w:r>
      <w:r w:rsidR="009F5ADE" w:rsidRPr="00113B78">
        <w:rPr>
          <w:rFonts w:ascii="Times New Roman" w:hAnsi="Times New Roman"/>
          <w:sz w:val="22"/>
          <w:szCs w:val="22"/>
          <w:lang w:val="en-US"/>
        </w:rPr>
        <w:instrText xml:space="preserve">" </w:instrText>
      </w:r>
      <w:r w:rsidR="009F5ADE"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Chancellor Gerhard Schröder and Luxembourg</w:t>
      </w:r>
      <w:r w:rsidR="008A4CD2" w:rsidRPr="00113B78">
        <w:rPr>
          <w:rFonts w:ascii="Times New Roman" w:hAnsi="Times New Roman"/>
          <w:color w:val="000000" w:themeColor="text1"/>
          <w:sz w:val="22"/>
          <w:szCs w:val="22"/>
          <w:lang w:val="en-US"/>
        </w:rPr>
        <w:fldChar w:fldCharType="begin"/>
      </w:r>
      <w:r w:rsidR="008A4CD2" w:rsidRPr="00113B78">
        <w:rPr>
          <w:rFonts w:ascii="Times New Roman" w:hAnsi="Times New Roman"/>
          <w:sz w:val="22"/>
          <w:szCs w:val="22"/>
          <w:lang w:val="en-US"/>
        </w:rPr>
        <w:instrText xml:space="preserve"> XE "</w:instrText>
      </w:r>
      <w:r w:rsidR="008A4CD2" w:rsidRPr="00113B78">
        <w:rPr>
          <w:rFonts w:ascii="Times New Roman" w:eastAsiaTheme="minorHAnsi" w:hAnsi="Times New Roman"/>
          <w:color w:val="000000" w:themeColor="text1"/>
          <w:sz w:val="22"/>
          <w:szCs w:val="22"/>
          <w:lang w:val="en-US"/>
        </w:rPr>
        <w:instrText>Luxembourg</w:instrText>
      </w:r>
      <w:r w:rsidR="008A4CD2" w:rsidRPr="00113B78">
        <w:rPr>
          <w:rFonts w:ascii="Times New Roman" w:hAnsi="Times New Roman"/>
          <w:sz w:val="22"/>
          <w:szCs w:val="22"/>
          <w:lang w:val="en-US"/>
        </w:rPr>
        <w:instrText xml:space="preserve">" </w:instrText>
      </w:r>
      <w:r w:rsidR="008A4CD2"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xml:space="preserve"> Prime Minister Jean-Claude Juncker</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Juncker</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xml:space="preserve"> propose the creation of a European operational headquarters, the placing of all existing multinational corps under </w:t>
      </w:r>
      <w:r w:rsidR="0045194E" w:rsidRPr="00113B78">
        <w:rPr>
          <w:rFonts w:ascii="Times New Roman" w:hAnsi="Times New Roman"/>
          <w:color w:val="000000" w:themeColor="text1"/>
          <w:sz w:val="22"/>
          <w:szCs w:val="22"/>
          <w:lang w:val="en-US"/>
        </w:rPr>
        <w:t xml:space="preserve">an </w:t>
      </w:r>
      <w:r w:rsidR="00AE6F1F" w:rsidRPr="00113B78">
        <w:rPr>
          <w:rFonts w:ascii="Times New Roman" w:hAnsi="Times New Roman"/>
          <w:color w:val="000000" w:themeColor="text1"/>
          <w:sz w:val="22"/>
          <w:szCs w:val="22"/>
          <w:lang w:val="en-US"/>
        </w:rPr>
        <w:t>integrated command, the creation of a European Armaments Agency and a solidarity clause between EU member</w:t>
      </w:r>
      <w:r w:rsidR="0026677E" w:rsidRPr="00113B78">
        <w:rPr>
          <w:rFonts w:ascii="Times New Roman" w:hAnsi="Times New Roman"/>
          <w:color w:val="000000" w:themeColor="text1"/>
          <w:sz w:val="22"/>
          <w:szCs w:val="22"/>
          <w:lang w:val="en-US"/>
        </w:rPr>
        <w:t>-</w:t>
      </w:r>
      <w:r w:rsidR="00E54C3B" w:rsidRPr="00113B78">
        <w:rPr>
          <w:rFonts w:ascii="Times New Roman" w:hAnsi="Times New Roman"/>
          <w:color w:val="000000" w:themeColor="text1"/>
          <w:sz w:val="22"/>
          <w:szCs w:val="22"/>
          <w:lang w:val="en-US"/>
        </w:rPr>
        <w:t>S</w:t>
      </w:r>
      <w:r w:rsidR="00AE6F1F" w:rsidRPr="00113B78">
        <w:rPr>
          <w:rFonts w:ascii="Times New Roman" w:hAnsi="Times New Roman"/>
          <w:color w:val="000000" w:themeColor="text1"/>
          <w:sz w:val="22"/>
          <w:szCs w:val="22"/>
          <w:lang w:val="en-US"/>
        </w:rPr>
        <w:t>tates. The British</w:t>
      </w:r>
      <w:r w:rsidR="008E0D78" w:rsidRPr="00113B78">
        <w:rPr>
          <w:rFonts w:ascii="Times New Roman" w:hAnsi="Times New Roman"/>
          <w:color w:val="000000" w:themeColor="text1"/>
          <w:sz w:val="22"/>
          <w:szCs w:val="22"/>
          <w:lang w:val="en-US"/>
        </w:rPr>
        <w:fldChar w:fldCharType="begin"/>
      </w:r>
      <w:r w:rsidR="008E0D78" w:rsidRPr="00113B78">
        <w:rPr>
          <w:rFonts w:ascii="Times New Roman" w:hAnsi="Times New Roman"/>
          <w:sz w:val="22"/>
          <w:szCs w:val="22"/>
          <w:lang w:val="en-US"/>
        </w:rPr>
        <w:instrText xml:space="preserve"> XE "British" </w:instrText>
      </w:r>
      <w:r w:rsidR="008E0D78"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xml:space="preserve"> reject the operational headquarters and gradually paraly</w:t>
      </w:r>
      <w:r w:rsidR="0045194E" w:rsidRPr="00113B78">
        <w:rPr>
          <w:rFonts w:ascii="Times New Roman" w:hAnsi="Times New Roman"/>
          <w:color w:val="000000" w:themeColor="text1"/>
          <w:sz w:val="22"/>
          <w:szCs w:val="22"/>
          <w:lang w:val="en-US"/>
        </w:rPr>
        <w:t>ze</w:t>
      </w:r>
      <w:r w:rsidR="00AE6F1F" w:rsidRPr="00113B78">
        <w:rPr>
          <w:rFonts w:ascii="Times New Roman" w:hAnsi="Times New Roman"/>
          <w:color w:val="000000" w:themeColor="text1"/>
          <w:sz w:val="22"/>
          <w:szCs w:val="22"/>
          <w:lang w:val="en-US"/>
        </w:rPr>
        <w:t xml:space="preserve"> the ESDP</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eastAsiaTheme="minorHAnsi" w:hAnsi="Times New Roman"/>
          <w:sz w:val="22"/>
          <w:szCs w:val="22"/>
          <w:lang w:val="en-US"/>
        </w:rPr>
        <w:instrText>ESDP</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NATO</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hAnsi="Times New Roman"/>
          <w:color w:val="000000" w:themeColor="text1"/>
          <w:sz w:val="22"/>
          <w:szCs w:val="22"/>
          <w:lang w:val="en-US"/>
        </w:rPr>
        <w:instrText>NATO</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xml:space="preserve"> member</w:t>
      </w:r>
      <w:r w:rsidR="0026677E" w:rsidRPr="00113B78">
        <w:rPr>
          <w:rFonts w:ascii="Times New Roman" w:hAnsi="Times New Roman"/>
          <w:color w:val="000000" w:themeColor="text1"/>
          <w:sz w:val="22"/>
          <w:szCs w:val="22"/>
          <w:lang w:val="en-US"/>
        </w:rPr>
        <w:t>-</w:t>
      </w:r>
      <w:r w:rsidR="00E54C3B" w:rsidRPr="00113B78">
        <w:rPr>
          <w:rFonts w:ascii="Times New Roman" w:hAnsi="Times New Roman"/>
          <w:color w:val="000000" w:themeColor="text1"/>
          <w:sz w:val="22"/>
          <w:szCs w:val="22"/>
          <w:lang w:val="en-US"/>
        </w:rPr>
        <w:t>S</w:t>
      </w:r>
      <w:r w:rsidR="00AE6F1F" w:rsidRPr="00113B78">
        <w:rPr>
          <w:rFonts w:ascii="Times New Roman" w:hAnsi="Times New Roman"/>
          <w:color w:val="000000" w:themeColor="text1"/>
          <w:sz w:val="22"/>
          <w:szCs w:val="22"/>
          <w:lang w:val="en-US"/>
        </w:rPr>
        <w:t>tates are divided over the invasion of Iraq</w:t>
      </w:r>
      <w:r w:rsidR="00744E6E" w:rsidRPr="00113B78">
        <w:rPr>
          <w:rFonts w:ascii="Times New Roman" w:hAnsi="Times New Roman"/>
          <w:color w:val="000000" w:themeColor="text1"/>
          <w:sz w:val="22"/>
          <w:szCs w:val="22"/>
          <w:lang w:val="en-US"/>
        </w:rPr>
        <w:fldChar w:fldCharType="begin"/>
      </w:r>
      <w:r w:rsidR="00744E6E" w:rsidRPr="00113B78">
        <w:rPr>
          <w:rFonts w:ascii="Times New Roman" w:hAnsi="Times New Roman"/>
          <w:sz w:val="22"/>
          <w:szCs w:val="22"/>
          <w:lang w:val="en-US"/>
        </w:rPr>
        <w:instrText xml:space="preserve"> XE "</w:instrText>
      </w:r>
      <w:r w:rsidR="00744E6E" w:rsidRPr="00113B78">
        <w:rPr>
          <w:rFonts w:ascii="Times New Roman" w:hAnsi="Times New Roman"/>
          <w:color w:val="000000" w:themeColor="text1"/>
          <w:sz w:val="22"/>
          <w:szCs w:val="22"/>
          <w:lang w:val="en-US"/>
        </w:rPr>
        <w:instrText>Iraq</w:instrText>
      </w:r>
      <w:r w:rsidR="00744E6E" w:rsidRPr="00113B78">
        <w:rPr>
          <w:rFonts w:ascii="Times New Roman" w:hAnsi="Times New Roman"/>
          <w:sz w:val="22"/>
          <w:szCs w:val="22"/>
          <w:lang w:val="en-US"/>
        </w:rPr>
        <w:instrText xml:space="preserve">" </w:instrText>
      </w:r>
      <w:r w:rsidR="00744E6E"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At the end of the year, the European Council adopts the European Security Strategy, "A secure Europe</w:t>
      </w:r>
      <w:r w:rsidR="00DF71C4">
        <w:rPr>
          <w:rFonts w:ascii="Times New Roman" w:hAnsi="Times New Roman"/>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 xml:space="preserve"> in a better world",</w:t>
      </w:r>
      <w:r w:rsidR="00F94B64" w:rsidRPr="00113B78">
        <w:rPr>
          <w:rStyle w:val="Appelnotedebasdep"/>
          <w:rFonts w:ascii="Times New Roman" w:hAnsi="Times New Roman"/>
          <w:color w:val="000000" w:themeColor="text1"/>
          <w:sz w:val="22"/>
          <w:szCs w:val="22"/>
          <w:lang w:val="en-US"/>
        </w:rPr>
        <w:footnoteReference w:id="114"/>
      </w:r>
      <w:r w:rsidR="00AE6F1F" w:rsidRPr="00113B78">
        <w:rPr>
          <w:rFonts w:ascii="Times New Roman" w:hAnsi="Times New Roman"/>
          <w:color w:val="000000" w:themeColor="text1"/>
          <w:sz w:val="22"/>
          <w:szCs w:val="22"/>
          <w:lang w:val="en-US"/>
        </w:rPr>
        <w:t xml:space="preserve"> </w:t>
      </w:r>
      <w:r w:rsidR="00A178DF">
        <w:rPr>
          <w:rFonts w:ascii="Times New Roman" w:hAnsi="Times New Roman"/>
          <w:color w:val="000000" w:themeColor="text1"/>
          <w:sz w:val="22"/>
          <w:szCs w:val="22"/>
          <w:lang w:val="en-US"/>
        </w:rPr>
        <w:br/>
      </w:r>
      <w:r w:rsidR="00AE6F1F" w:rsidRPr="00113B78">
        <w:rPr>
          <w:rFonts w:ascii="Times New Roman" w:hAnsi="Times New Roman"/>
          <w:color w:val="000000" w:themeColor="text1"/>
          <w:sz w:val="22"/>
          <w:szCs w:val="22"/>
          <w:lang w:val="en-US"/>
        </w:rPr>
        <w:lastRenderedPageBreak/>
        <w:t>the Headline Goal 2010 and the concept for the use of the Battle Groups (EUBG</w:t>
      </w:r>
      <w:r w:rsidR="00CC404A" w:rsidRPr="00113B78">
        <w:rPr>
          <w:rFonts w:ascii="Times New Roman" w:hAnsi="Times New Roman"/>
          <w:color w:val="000000" w:themeColor="text1"/>
          <w:sz w:val="22"/>
          <w:szCs w:val="22"/>
          <w:lang w:val="en-US"/>
        </w:rPr>
        <w:fldChar w:fldCharType="begin"/>
      </w:r>
      <w:r w:rsidR="00CC404A" w:rsidRPr="00113B78">
        <w:rPr>
          <w:rFonts w:ascii="Times New Roman" w:hAnsi="Times New Roman"/>
          <w:sz w:val="22"/>
          <w:szCs w:val="22"/>
          <w:lang w:val="en-US"/>
        </w:rPr>
        <w:instrText xml:space="preserve"> XE "</w:instrText>
      </w:r>
      <w:r w:rsidR="00CC404A" w:rsidRPr="00113B78">
        <w:rPr>
          <w:rFonts w:ascii="Times New Roman" w:hAnsi="Times New Roman"/>
          <w:color w:val="000000" w:themeColor="text1"/>
          <w:sz w:val="22"/>
          <w:szCs w:val="22"/>
          <w:lang w:val="en-US"/>
        </w:rPr>
        <w:instrText>EUBG</w:instrText>
      </w:r>
      <w:r w:rsidR="00CC404A" w:rsidRPr="00113B78">
        <w:rPr>
          <w:rFonts w:ascii="Times New Roman" w:hAnsi="Times New Roman"/>
          <w:sz w:val="22"/>
          <w:szCs w:val="22"/>
          <w:lang w:val="en-US"/>
        </w:rPr>
        <w:instrText xml:space="preserve">" </w:instrText>
      </w:r>
      <w:r w:rsidR="00CC404A" w:rsidRPr="00113B78">
        <w:rPr>
          <w:rFonts w:ascii="Times New Roman" w:hAnsi="Times New Roman"/>
          <w:color w:val="000000" w:themeColor="text1"/>
          <w:sz w:val="22"/>
          <w:szCs w:val="22"/>
          <w:lang w:val="en-US"/>
        </w:rPr>
        <w:fldChar w:fldCharType="end"/>
      </w:r>
      <w:r w:rsidR="00AE6F1F" w:rsidRPr="00113B78">
        <w:rPr>
          <w:rFonts w:ascii="Times New Roman" w:hAnsi="Times New Roman"/>
          <w:color w:val="000000" w:themeColor="text1"/>
          <w:sz w:val="22"/>
          <w:szCs w:val="22"/>
          <w:lang w:val="en-US"/>
        </w:rPr>
        <w:t>).</w:t>
      </w:r>
      <w:r w:rsidR="00F94B64" w:rsidRPr="00113B78">
        <w:rPr>
          <w:rStyle w:val="Appelnotedebasdep"/>
          <w:rFonts w:ascii="Times New Roman" w:hAnsi="Times New Roman"/>
          <w:color w:val="000000" w:themeColor="text1"/>
          <w:sz w:val="22"/>
          <w:szCs w:val="22"/>
          <w:lang w:val="en-US"/>
        </w:rPr>
        <w:footnoteReference w:id="115"/>
      </w:r>
    </w:p>
    <w:p w14:paraId="79B7F81F" w14:textId="3B054CD7" w:rsidR="0045194E" w:rsidRPr="00113B78" w:rsidRDefault="00242692" w:rsidP="00242692">
      <w:pPr>
        <w:pStyle w:val="5Paragraphe"/>
        <w:tabs>
          <w:tab w:val="left" w:pos="823"/>
        </w:tabs>
        <w:rPr>
          <w:rFonts w:ascii="Times New Roman" w:hAnsi="Times New Roman"/>
          <w:bCs/>
          <w:color w:val="000000" w:themeColor="text1"/>
          <w:sz w:val="22"/>
          <w:szCs w:val="22"/>
          <w:lang w:val="en-US"/>
        </w:rPr>
      </w:pPr>
      <w:r w:rsidRPr="00113B78">
        <w:rPr>
          <w:rFonts w:ascii="Times New Roman" w:hAnsi="Times New Roman"/>
          <w:bCs/>
          <w:color w:val="000000" w:themeColor="text1"/>
          <w:sz w:val="22"/>
          <w:szCs w:val="22"/>
          <w:lang w:val="en-US"/>
        </w:rPr>
        <w:t>In 2004, Javier Solana</w:t>
      </w:r>
      <w:r w:rsidR="006C7373" w:rsidRPr="00113B78">
        <w:rPr>
          <w:rFonts w:ascii="Times New Roman" w:hAnsi="Times New Roman"/>
          <w:bCs/>
          <w:color w:val="000000" w:themeColor="text1"/>
          <w:sz w:val="22"/>
          <w:szCs w:val="22"/>
          <w:lang w:val="en-US"/>
        </w:rPr>
        <w:fldChar w:fldCharType="begin"/>
      </w:r>
      <w:r w:rsidR="006C7373" w:rsidRPr="00113B78">
        <w:rPr>
          <w:rFonts w:ascii="Times New Roman" w:hAnsi="Times New Roman"/>
          <w:sz w:val="22"/>
          <w:szCs w:val="22"/>
          <w:lang w:val="en-US"/>
        </w:rPr>
        <w:instrText xml:space="preserve"> XE "Solana" </w:instrText>
      </w:r>
      <w:r w:rsidR="006C7373"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set up the Athena</w:t>
      </w:r>
      <w:r w:rsidR="004159D1" w:rsidRPr="00113B78">
        <w:rPr>
          <w:rFonts w:ascii="Times New Roman" w:hAnsi="Times New Roman"/>
          <w:bCs/>
          <w:color w:val="000000" w:themeColor="text1"/>
          <w:sz w:val="22"/>
          <w:szCs w:val="22"/>
          <w:lang w:val="en-US"/>
        </w:rPr>
        <w:fldChar w:fldCharType="begin"/>
      </w:r>
      <w:r w:rsidR="004159D1" w:rsidRPr="00113B78">
        <w:rPr>
          <w:rFonts w:ascii="Times New Roman" w:hAnsi="Times New Roman"/>
          <w:sz w:val="22"/>
          <w:szCs w:val="22"/>
          <w:lang w:val="en-US"/>
        </w:rPr>
        <w:instrText xml:space="preserve"> XE "Athena" </w:instrText>
      </w:r>
      <w:r w:rsidR="004159D1"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mechanism for the common financing of EU</w:t>
      </w:r>
      <w:r w:rsidR="002149D9" w:rsidRPr="00113B78">
        <w:rPr>
          <w:rFonts w:ascii="Times New Roman" w:hAnsi="Times New Roman"/>
          <w:bCs/>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bCs/>
          <w:color w:val="000000" w:themeColor="text1"/>
          <w:sz w:val="22"/>
          <w:szCs w:val="22"/>
          <w:lang w:val="en-US"/>
        </w:rPr>
        <w:fldChar w:fldCharType="end"/>
      </w:r>
      <w:r w:rsidRPr="00113B78">
        <w:rPr>
          <w:rFonts w:ascii="Times New Roman" w:hAnsi="Times New Roman"/>
          <w:bCs/>
          <w:color w:val="000000" w:themeColor="text1"/>
          <w:sz w:val="22"/>
          <w:szCs w:val="22"/>
          <w:lang w:val="en-US"/>
        </w:rPr>
        <w:t xml:space="preserve"> military operations</w:t>
      </w:r>
      <w:r w:rsidR="00371826" w:rsidRPr="00113B78">
        <w:rPr>
          <w:rFonts w:ascii="Times New Roman" w:hAnsi="Times New Roman"/>
          <w:color w:val="000000" w:themeColor="text1"/>
          <w:sz w:val="22"/>
          <w:szCs w:val="22"/>
          <w:lang w:val="en-US"/>
        </w:rPr>
        <w:t>.</w:t>
      </w:r>
      <w:r w:rsidR="00371826" w:rsidRPr="00113B78">
        <w:rPr>
          <w:rStyle w:val="Appelnotedebasdep"/>
          <w:rFonts w:ascii="Times New Roman" w:hAnsi="Times New Roman"/>
          <w:color w:val="000000" w:themeColor="text1"/>
          <w:sz w:val="22"/>
          <w:szCs w:val="22"/>
        </w:rPr>
        <w:footnoteReference w:id="116"/>
      </w:r>
      <w:r w:rsidR="0045194E" w:rsidRPr="00113B78">
        <w:rPr>
          <w:rFonts w:ascii="Times New Roman" w:hAnsi="Times New Roman"/>
          <w:bCs/>
          <w:color w:val="000000" w:themeColor="text1"/>
          <w:sz w:val="22"/>
          <w:szCs w:val="22"/>
          <w:lang w:val="en-US"/>
        </w:rPr>
        <w:t xml:space="preserve"> The European Defence Agency (EDA) is created.</w:t>
      </w:r>
    </w:p>
    <w:p w14:paraId="290C18DA" w14:textId="33C78E18" w:rsidR="00A41EF7" w:rsidRPr="005212FF" w:rsidRDefault="00B47A45" w:rsidP="00C27D1C">
      <w:pPr>
        <w:pStyle w:val="3Section"/>
        <w:rPr>
          <w:lang w:val="en-US"/>
        </w:rPr>
      </w:pPr>
      <w:bookmarkStart w:id="20" w:name="_Toc46650669"/>
      <w:r w:rsidRPr="005212FF">
        <w:rPr>
          <w:lang w:val="en-US"/>
        </w:rPr>
        <w:t>From the failure of the 3rd draft Constitutional Treaty to the Lisbon</w:t>
      </w:r>
      <w:r w:rsidR="008A4CD2">
        <w:rPr>
          <w:lang w:val="en-US"/>
        </w:rPr>
        <w:fldChar w:fldCharType="begin"/>
      </w:r>
      <w:r w:rsidR="008A4CD2" w:rsidRPr="008A4CD2">
        <w:rPr>
          <w:lang w:val="en-US"/>
        </w:rPr>
        <w:instrText xml:space="preserve"> XE "</w:instrText>
      </w:r>
      <w:r w:rsidR="008A4CD2" w:rsidRPr="009D6AFE">
        <w:rPr>
          <w:color w:val="000000" w:themeColor="text1"/>
          <w:sz w:val="22"/>
          <w:szCs w:val="22"/>
          <w:lang w:val="en-US"/>
        </w:rPr>
        <w:instrText>Lisbon</w:instrText>
      </w:r>
      <w:r w:rsidR="008A4CD2" w:rsidRPr="008A4CD2">
        <w:rPr>
          <w:lang w:val="en-US"/>
        </w:rPr>
        <w:instrText xml:space="preserve">" </w:instrText>
      </w:r>
      <w:r w:rsidR="008A4CD2">
        <w:rPr>
          <w:lang w:val="en-US"/>
        </w:rPr>
        <w:fldChar w:fldCharType="end"/>
      </w:r>
      <w:r w:rsidRPr="005212FF">
        <w:rPr>
          <w:lang w:val="en-US"/>
        </w:rPr>
        <w:t xml:space="preserve"> Treaty</w:t>
      </w:r>
      <w:bookmarkEnd w:id="20"/>
    </w:p>
    <w:p w14:paraId="334DA28F" w14:textId="7D524B40" w:rsidR="00371826" w:rsidRPr="00113B78" w:rsidRDefault="00242692" w:rsidP="009146D7">
      <w:pPr>
        <w:spacing w:after="120"/>
        <w:jc w:val="both"/>
        <w:rPr>
          <w:color w:val="000000" w:themeColor="text1"/>
          <w:sz w:val="22"/>
          <w:szCs w:val="22"/>
          <w:lang w:val="en-US"/>
        </w:rPr>
      </w:pPr>
      <w:r w:rsidRPr="00113B78">
        <w:rPr>
          <w:color w:val="000000" w:themeColor="text1"/>
          <w:sz w:val="22"/>
          <w:szCs w:val="22"/>
          <w:lang w:val="en-US"/>
        </w:rPr>
        <w:t>In 2005, the referendum to approve the 3rd draft Constitutional Treaty failed in France</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France</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Pr="00113B78">
        <w:rPr>
          <w:color w:val="000000" w:themeColor="text1"/>
          <w:sz w:val="22"/>
          <w:szCs w:val="22"/>
          <w:lang w:val="en-US"/>
        </w:rPr>
        <w:t>, as did the popular consultation in the Netherlands</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Netherlands</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00371826" w:rsidRPr="00113B78">
        <w:rPr>
          <w:color w:val="000000" w:themeColor="text1"/>
          <w:sz w:val="22"/>
          <w:szCs w:val="22"/>
          <w:lang w:val="en-US"/>
        </w:rPr>
        <w:t>.</w:t>
      </w:r>
      <w:r w:rsidR="000B1F37" w:rsidRPr="00113B78">
        <w:rPr>
          <w:rStyle w:val="Appelnotedebasdep"/>
          <w:color w:val="000000" w:themeColor="text1"/>
          <w:sz w:val="22"/>
          <w:szCs w:val="22"/>
        </w:rPr>
        <w:footnoteReference w:id="117"/>
      </w:r>
      <w:r w:rsidR="00435E6F" w:rsidRPr="00113B78">
        <w:rPr>
          <w:color w:val="000000" w:themeColor="text1"/>
          <w:sz w:val="22"/>
          <w:szCs w:val="22"/>
          <w:lang w:val="en-US"/>
        </w:rPr>
        <w:t xml:space="preserve"> </w:t>
      </w:r>
      <w:r w:rsidRPr="00113B78">
        <w:rPr>
          <w:color w:val="000000" w:themeColor="text1"/>
          <w:sz w:val="22"/>
          <w:szCs w:val="22"/>
          <w:lang w:val="en-US"/>
        </w:rPr>
        <w:t>The European Security and Defence College (ESDC</w:t>
      </w:r>
      <w:r w:rsidR="009F5ADE" w:rsidRPr="00113B78">
        <w:rPr>
          <w:color w:val="000000" w:themeColor="text1"/>
          <w:sz w:val="22"/>
          <w:szCs w:val="22"/>
          <w:lang w:val="en-US"/>
        </w:rPr>
        <w:fldChar w:fldCharType="begin"/>
      </w:r>
      <w:r w:rsidR="009F5ADE" w:rsidRPr="00113B78">
        <w:rPr>
          <w:sz w:val="22"/>
          <w:szCs w:val="22"/>
          <w:lang w:val="en-US"/>
        </w:rPr>
        <w:instrText xml:space="preserve"> XE "</w:instrText>
      </w:r>
      <w:r w:rsidR="009F5ADE" w:rsidRPr="00113B78">
        <w:rPr>
          <w:color w:val="000000" w:themeColor="text1"/>
          <w:sz w:val="22"/>
          <w:szCs w:val="22"/>
          <w:lang w:val="en-US"/>
        </w:rPr>
        <w:instrText>ESDC</w:instrText>
      </w:r>
      <w:r w:rsidR="009F5ADE" w:rsidRPr="00113B78">
        <w:rPr>
          <w:sz w:val="22"/>
          <w:szCs w:val="22"/>
          <w:lang w:val="en-US"/>
        </w:rPr>
        <w:instrText xml:space="preserve">" </w:instrText>
      </w:r>
      <w:r w:rsidR="009F5ADE" w:rsidRPr="00113B78">
        <w:rPr>
          <w:color w:val="000000" w:themeColor="text1"/>
          <w:sz w:val="22"/>
          <w:szCs w:val="22"/>
          <w:lang w:val="en-US"/>
        </w:rPr>
        <w:fldChar w:fldCharType="end"/>
      </w:r>
      <w:r w:rsidRPr="00113B78">
        <w:rPr>
          <w:color w:val="000000" w:themeColor="text1"/>
          <w:sz w:val="22"/>
          <w:szCs w:val="22"/>
          <w:lang w:val="en-US"/>
        </w:rPr>
        <w:t>) was established</w:t>
      </w:r>
      <w:r w:rsidR="00646DFC" w:rsidRPr="00113B78">
        <w:rPr>
          <w:color w:val="000000" w:themeColor="text1"/>
          <w:sz w:val="22"/>
          <w:szCs w:val="22"/>
          <w:lang w:val="en-US"/>
        </w:rPr>
        <w:t>.</w:t>
      </w:r>
      <w:r w:rsidR="009146D7" w:rsidRPr="00113B78">
        <w:rPr>
          <w:rStyle w:val="Appelnotedebasdep"/>
          <w:color w:val="333333"/>
          <w:sz w:val="22"/>
          <w:szCs w:val="22"/>
        </w:rPr>
        <w:footnoteReference w:id="118"/>
      </w:r>
    </w:p>
    <w:p w14:paraId="2C20646F" w14:textId="129C1566" w:rsidR="00BD1728" w:rsidRPr="00113B78" w:rsidRDefault="00242692" w:rsidP="00B3672E">
      <w:pPr>
        <w:autoSpaceDE w:val="0"/>
        <w:autoSpaceDN w:val="0"/>
        <w:adjustRightInd w:val="0"/>
        <w:spacing w:after="120"/>
        <w:jc w:val="both"/>
        <w:rPr>
          <w:color w:val="000000" w:themeColor="text1"/>
          <w:sz w:val="22"/>
          <w:szCs w:val="22"/>
          <w:lang w:val="en-US"/>
        </w:rPr>
      </w:pPr>
      <w:r w:rsidRPr="00113B78">
        <w:rPr>
          <w:color w:val="000000" w:themeColor="text1"/>
          <w:sz w:val="22"/>
          <w:szCs w:val="22"/>
          <w:lang w:val="en-US"/>
        </w:rPr>
        <w:t xml:space="preserve">In 2006, the current president of the </w:t>
      </w:r>
      <w:r w:rsidRPr="00113B78">
        <w:rPr>
          <w:i/>
          <w:color w:val="000000" w:themeColor="text1"/>
          <w:sz w:val="22"/>
          <w:szCs w:val="22"/>
          <w:lang w:val="en-US"/>
        </w:rPr>
        <w:t>Bundestag</w:t>
      </w:r>
      <w:r w:rsidR="008E0D78" w:rsidRPr="00113B78">
        <w:rPr>
          <w:i/>
          <w:color w:val="000000" w:themeColor="text1"/>
          <w:sz w:val="22"/>
          <w:szCs w:val="22"/>
          <w:lang w:val="en-US"/>
        </w:rPr>
        <w:fldChar w:fldCharType="begin"/>
      </w:r>
      <w:r w:rsidR="008E0D78" w:rsidRPr="00113B78">
        <w:rPr>
          <w:sz w:val="22"/>
          <w:szCs w:val="22"/>
          <w:lang w:val="en-US"/>
        </w:rPr>
        <w:instrText xml:space="preserve"> XE "</w:instrText>
      </w:r>
      <w:r w:rsidR="008E0D78" w:rsidRPr="00113B78">
        <w:rPr>
          <w:i/>
          <w:color w:val="000000" w:themeColor="text1"/>
          <w:sz w:val="22"/>
          <w:szCs w:val="22"/>
          <w:lang w:val="en-US"/>
        </w:rPr>
        <w:instrText>Bundestag</w:instrText>
      </w:r>
      <w:r w:rsidR="008E0D78" w:rsidRPr="00113B78">
        <w:rPr>
          <w:sz w:val="22"/>
          <w:szCs w:val="22"/>
          <w:lang w:val="en-US"/>
        </w:rPr>
        <w:instrText xml:space="preserve">" </w:instrText>
      </w:r>
      <w:r w:rsidR="008E0D78" w:rsidRPr="00113B78">
        <w:rPr>
          <w:i/>
          <w:color w:val="000000" w:themeColor="text1"/>
          <w:sz w:val="22"/>
          <w:szCs w:val="22"/>
          <w:lang w:val="en-US"/>
        </w:rPr>
        <w:fldChar w:fldCharType="end"/>
      </w:r>
      <w:r w:rsidRPr="00113B78">
        <w:rPr>
          <w:color w:val="000000" w:themeColor="text1"/>
          <w:sz w:val="22"/>
          <w:szCs w:val="22"/>
          <w:lang w:val="en-US"/>
        </w:rPr>
        <w:t>, Mr. Schäuble</w:t>
      </w:r>
      <w:r w:rsidR="00BD1728" w:rsidRPr="00113B78">
        <w:rPr>
          <w:color w:val="000000" w:themeColor="text1"/>
          <w:sz w:val="22"/>
          <w:szCs w:val="22"/>
          <w:lang w:val="en-US"/>
        </w:rPr>
        <w:t>,</w:t>
      </w:r>
      <w:r w:rsidR="00BD1728" w:rsidRPr="00113B78">
        <w:rPr>
          <w:rStyle w:val="Appelnotedebasdep"/>
          <w:color w:val="000000" w:themeColor="text1"/>
          <w:sz w:val="22"/>
          <w:szCs w:val="22"/>
        </w:rPr>
        <w:footnoteReference w:id="119"/>
      </w:r>
      <w:r w:rsidR="00BD1728" w:rsidRPr="00113B78">
        <w:rPr>
          <w:color w:val="000000" w:themeColor="text1"/>
          <w:sz w:val="22"/>
          <w:szCs w:val="22"/>
          <w:lang w:val="en-US"/>
        </w:rPr>
        <w:t xml:space="preserve"> </w:t>
      </w:r>
      <w:r w:rsidRPr="00113B78">
        <w:rPr>
          <w:color w:val="000000" w:themeColor="text1"/>
          <w:sz w:val="22"/>
          <w:szCs w:val="22"/>
          <w:lang w:val="en-US"/>
        </w:rPr>
        <w:t>draws a parallel between the governance of 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and that of the Holy</w:t>
      </w:r>
      <w:r w:rsidR="00F5640D" w:rsidRPr="00113B78">
        <w:rPr>
          <w:color w:val="000000" w:themeColor="text1"/>
          <w:sz w:val="22"/>
          <w:szCs w:val="22"/>
          <w:lang w:val="en-US"/>
        </w:rPr>
        <w:fldChar w:fldCharType="begin"/>
      </w:r>
      <w:r w:rsidR="00F5640D" w:rsidRPr="00113B78">
        <w:rPr>
          <w:sz w:val="22"/>
          <w:szCs w:val="22"/>
          <w:lang w:val="en-US"/>
        </w:rPr>
        <w:instrText xml:space="preserve"> XE "</w:instrText>
      </w:r>
      <w:r w:rsidR="00F5640D" w:rsidRPr="00113B78">
        <w:rPr>
          <w:bCs/>
          <w:i/>
          <w:color w:val="000000" w:themeColor="text1"/>
          <w:sz w:val="22"/>
          <w:szCs w:val="22"/>
          <w:lang w:val="de-DE"/>
        </w:rPr>
        <w:instrText>Holy Roman Empire of the German nation</w:instrText>
      </w:r>
      <w:r w:rsidR="00F5640D" w:rsidRPr="00113B78">
        <w:rPr>
          <w:sz w:val="22"/>
          <w:szCs w:val="22"/>
          <w:lang w:val="en-US"/>
        </w:rPr>
        <w:instrText xml:space="preserve">" </w:instrText>
      </w:r>
      <w:r w:rsidR="00F5640D" w:rsidRPr="00113B78">
        <w:rPr>
          <w:color w:val="000000" w:themeColor="text1"/>
          <w:sz w:val="22"/>
          <w:szCs w:val="22"/>
          <w:lang w:val="en-US"/>
        </w:rPr>
        <w:fldChar w:fldCharType="end"/>
      </w:r>
      <w:r w:rsidRPr="00113B78">
        <w:rPr>
          <w:color w:val="000000" w:themeColor="text1"/>
          <w:sz w:val="22"/>
          <w:szCs w:val="22"/>
          <w:lang w:val="en-US"/>
        </w:rPr>
        <w:t xml:space="preserve"> Roman Empire of the German nation, as described around 1667 by Samuel Pufendorf. Neither an absolute monarchy nor a federation of </w:t>
      </w:r>
      <w:r w:rsidR="00C572A7" w:rsidRPr="00113B78">
        <w:rPr>
          <w:color w:val="000000" w:themeColor="text1"/>
          <w:sz w:val="22"/>
          <w:szCs w:val="22"/>
          <w:lang w:val="en-US"/>
        </w:rPr>
        <w:t>S</w:t>
      </w:r>
      <w:r w:rsidRPr="00113B78">
        <w:rPr>
          <w:color w:val="000000" w:themeColor="text1"/>
          <w:sz w:val="22"/>
          <w:szCs w:val="22"/>
          <w:lang w:val="en-US"/>
        </w:rPr>
        <w:t xml:space="preserve">tates, but something in between, the </w:t>
      </w:r>
      <w:r w:rsidR="00F5640D" w:rsidRPr="00113B78">
        <w:rPr>
          <w:color w:val="000000" w:themeColor="text1"/>
          <w:sz w:val="22"/>
          <w:szCs w:val="22"/>
          <w:lang w:val="en-US"/>
        </w:rPr>
        <w:t>Holy</w:t>
      </w:r>
      <w:r w:rsidR="00F5640D" w:rsidRPr="00113B78">
        <w:rPr>
          <w:color w:val="000000" w:themeColor="text1"/>
          <w:sz w:val="22"/>
          <w:szCs w:val="22"/>
          <w:lang w:val="en-US"/>
        </w:rPr>
        <w:fldChar w:fldCharType="begin"/>
      </w:r>
      <w:r w:rsidR="00F5640D" w:rsidRPr="00113B78">
        <w:rPr>
          <w:sz w:val="22"/>
          <w:szCs w:val="22"/>
          <w:lang w:val="en-US"/>
        </w:rPr>
        <w:instrText xml:space="preserve"> XE "</w:instrText>
      </w:r>
      <w:r w:rsidR="00F5640D" w:rsidRPr="00113B78">
        <w:rPr>
          <w:bCs/>
          <w:i/>
          <w:color w:val="000000" w:themeColor="text1"/>
          <w:sz w:val="22"/>
          <w:szCs w:val="22"/>
          <w:lang w:val="de-DE"/>
        </w:rPr>
        <w:instrText>Holy Roman Empire of the German nation</w:instrText>
      </w:r>
      <w:r w:rsidR="00F5640D" w:rsidRPr="00113B78">
        <w:rPr>
          <w:sz w:val="22"/>
          <w:szCs w:val="22"/>
          <w:lang w:val="en-US"/>
        </w:rPr>
        <w:instrText xml:space="preserve">" </w:instrText>
      </w:r>
      <w:r w:rsidR="00F5640D" w:rsidRPr="00113B78">
        <w:rPr>
          <w:color w:val="000000" w:themeColor="text1"/>
          <w:sz w:val="22"/>
          <w:szCs w:val="22"/>
          <w:lang w:val="en-US"/>
        </w:rPr>
        <w:fldChar w:fldCharType="end"/>
      </w:r>
      <w:r w:rsidR="00F5640D" w:rsidRPr="00113B78">
        <w:rPr>
          <w:color w:val="000000" w:themeColor="text1"/>
          <w:sz w:val="22"/>
          <w:szCs w:val="22"/>
          <w:lang w:val="en-US"/>
        </w:rPr>
        <w:t xml:space="preserve"> Roman Empire of the German nation </w:t>
      </w:r>
      <w:r w:rsidRPr="00113B78">
        <w:rPr>
          <w:color w:val="000000" w:themeColor="text1"/>
          <w:sz w:val="22"/>
          <w:szCs w:val="22"/>
          <w:lang w:val="en-US"/>
        </w:rPr>
        <w:t xml:space="preserve">was </w:t>
      </w:r>
      <w:r w:rsidRPr="00113B78">
        <w:rPr>
          <w:color w:val="000000" w:themeColor="text1"/>
          <w:sz w:val="22"/>
          <w:szCs w:val="22"/>
          <w:lang w:val="en-US"/>
        </w:rPr>
        <w:lastRenderedPageBreak/>
        <w:t>doomed to collapse. It dispersed its institutions to Vienna, Frankfurt am Main, Wetzlar and Regensburg. The EU shares its own between Brussels</w:t>
      </w:r>
      <w:r w:rsidR="008E0D78" w:rsidRPr="00113B78">
        <w:rPr>
          <w:color w:val="000000" w:themeColor="text1"/>
          <w:sz w:val="22"/>
          <w:szCs w:val="22"/>
          <w:lang w:val="en-US"/>
        </w:rPr>
        <w:fldChar w:fldCharType="begin"/>
      </w:r>
      <w:r w:rsidR="008E0D78" w:rsidRPr="00113B78">
        <w:rPr>
          <w:sz w:val="22"/>
          <w:szCs w:val="22"/>
          <w:lang w:val="en-US"/>
        </w:rPr>
        <w:instrText xml:space="preserve"> XE "</w:instrText>
      </w:r>
      <w:r w:rsidR="008E0D78" w:rsidRPr="00113B78">
        <w:rPr>
          <w:color w:val="000000" w:themeColor="text1"/>
          <w:sz w:val="22"/>
          <w:szCs w:val="22"/>
          <w:lang w:val="en-US"/>
        </w:rPr>
        <w:instrText>Brussels</w:instrText>
      </w:r>
      <w:r w:rsidR="008E0D78" w:rsidRPr="00113B78">
        <w:rPr>
          <w:sz w:val="22"/>
          <w:szCs w:val="22"/>
          <w:lang w:val="en-US"/>
        </w:rPr>
        <w:instrText xml:space="preserve">" </w:instrText>
      </w:r>
      <w:r w:rsidR="008E0D78" w:rsidRPr="00113B78">
        <w:rPr>
          <w:color w:val="000000" w:themeColor="text1"/>
          <w:sz w:val="22"/>
          <w:szCs w:val="22"/>
          <w:lang w:val="en-US"/>
        </w:rPr>
        <w:fldChar w:fldCharType="end"/>
      </w:r>
      <w:r w:rsidRPr="00113B78">
        <w:rPr>
          <w:color w:val="000000" w:themeColor="text1"/>
          <w:sz w:val="22"/>
          <w:szCs w:val="22"/>
          <w:lang w:val="en-US"/>
        </w:rPr>
        <w:t>, Luxembourg</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rFonts w:eastAsiaTheme="minorHAnsi"/>
          <w:color w:val="000000" w:themeColor="text1"/>
          <w:sz w:val="22"/>
          <w:szCs w:val="22"/>
          <w:lang w:val="en-US"/>
        </w:rPr>
        <w:instrText>Luxembourg</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Pr="00113B78">
        <w:rPr>
          <w:color w:val="000000" w:themeColor="text1"/>
          <w:sz w:val="22"/>
          <w:szCs w:val="22"/>
          <w:lang w:val="en-US"/>
        </w:rPr>
        <w:t xml:space="preserve"> and Strasbourg. The Imperial Diet, comparable to the European Council</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was increasingly paralyzed by its disunited members, who preferred their sovereignty. The slowness of the development of imperial law was similar to that of the European legislative process</w:t>
      </w:r>
      <w:r w:rsidR="00BD1728" w:rsidRPr="00113B78">
        <w:rPr>
          <w:color w:val="000000" w:themeColor="text1"/>
          <w:sz w:val="22"/>
          <w:szCs w:val="22"/>
          <w:lang w:val="en-US"/>
        </w:rPr>
        <w:t>.</w:t>
      </w:r>
      <w:r w:rsidR="00BD1728" w:rsidRPr="00113B78">
        <w:rPr>
          <w:rStyle w:val="Appelnotedebasdep"/>
          <w:color w:val="000000" w:themeColor="text1"/>
          <w:sz w:val="22"/>
          <w:szCs w:val="22"/>
        </w:rPr>
        <w:footnoteReference w:id="120"/>
      </w:r>
      <w:r w:rsidR="00BD1728" w:rsidRPr="00113B78">
        <w:rPr>
          <w:color w:val="000000" w:themeColor="text1"/>
          <w:sz w:val="22"/>
          <w:szCs w:val="22"/>
          <w:lang w:val="en-US"/>
        </w:rPr>
        <w:t xml:space="preserve"> </w:t>
      </w:r>
      <w:r w:rsidRPr="00113B78">
        <w:rPr>
          <w:color w:val="000000" w:themeColor="text1"/>
          <w:sz w:val="22"/>
          <w:szCs w:val="22"/>
          <w:lang w:val="en-US"/>
        </w:rPr>
        <w:t>The treaties that found the EU have become almost as complex and inconsistent as those of the Empire; they have led to a lack of efficiency, transparency and democratic legitimacy. They are proving insufficient to allow the EU to defend our interests in the context of globalization. For Mr. Schäuble, we must therefore consider our sovereignty differently: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113B78">
        <w:rPr>
          <w:color w:val="000000" w:themeColor="text1"/>
          <w:sz w:val="22"/>
          <w:szCs w:val="22"/>
          <w:lang w:val="en-US"/>
        </w:rPr>
        <w:t>, economic, fiscal, employment, environment, migration and security policies, both external and internal, can only be effective at the supranational level</w:t>
      </w:r>
      <w:r w:rsidR="00BD1728" w:rsidRPr="00113B78">
        <w:rPr>
          <w:color w:val="000000" w:themeColor="text1"/>
          <w:sz w:val="22"/>
          <w:szCs w:val="22"/>
          <w:lang w:val="en-US"/>
        </w:rPr>
        <w:t>.</w:t>
      </w:r>
    </w:p>
    <w:p w14:paraId="71B9CF39" w14:textId="41040BC5" w:rsidR="00BD1728" w:rsidRPr="00113B78" w:rsidRDefault="00C65699" w:rsidP="008949EE">
      <w:pPr>
        <w:shd w:val="clear" w:color="auto" w:fill="FFFFFF"/>
        <w:spacing w:after="120"/>
        <w:jc w:val="both"/>
        <w:rPr>
          <w:color w:val="000000" w:themeColor="text1"/>
          <w:sz w:val="22"/>
          <w:szCs w:val="22"/>
          <w:lang w:val="en-US"/>
        </w:rPr>
      </w:pPr>
      <w:r w:rsidRPr="00113B78">
        <w:rPr>
          <w:color w:val="000000" w:themeColor="text1"/>
          <w:sz w:val="22"/>
          <w:szCs w:val="22"/>
          <w:lang w:val="en-US"/>
        </w:rPr>
        <w:t>Mr. Schäuble then compares law enforcement in the Empire and 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In contrast to imperial law, Community law prevails over national law, as long as it remains within the limits of the transferred sovereign rights. But like the Empire, the EU is faced with a backlog of court cases and lengthy proceedings. However, the EU benefits from the firm interpretation of Community law by the EU Court of Justice (</w:t>
      </w:r>
      <w:r w:rsidR="00D517CB" w:rsidRPr="00113B78">
        <w:rPr>
          <w:color w:val="000000" w:themeColor="text1"/>
          <w:sz w:val="22"/>
          <w:szCs w:val="22"/>
          <w:lang w:val="en-US"/>
        </w:rPr>
        <w:t>EU</w:t>
      </w:r>
      <w:r w:rsidRPr="00113B78">
        <w:rPr>
          <w:color w:val="000000" w:themeColor="text1"/>
          <w:sz w:val="22"/>
          <w:szCs w:val="22"/>
          <w:lang w:val="en-US"/>
        </w:rPr>
        <w:t>CJ</w:t>
      </w:r>
      <w:r w:rsidR="009F5ADE" w:rsidRPr="00113B78">
        <w:rPr>
          <w:color w:val="000000" w:themeColor="text1"/>
          <w:sz w:val="22"/>
          <w:szCs w:val="22"/>
          <w:lang w:val="en-US"/>
        </w:rPr>
        <w:fldChar w:fldCharType="begin"/>
      </w:r>
      <w:r w:rsidR="009F5ADE" w:rsidRPr="00113B78">
        <w:rPr>
          <w:sz w:val="22"/>
          <w:szCs w:val="22"/>
          <w:lang w:val="en-US"/>
        </w:rPr>
        <w:instrText xml:space="preserve"> XE "EUCJ" </w:instrText>
      </w:r>
      <w:r w:rsidR="009F5ADE" w:rsidRPr="00113B78">
        <w:rPr>
          <w:color w:val="000000" w:themeColor="text1"/>
          <w:sz w:val="22"/>
          <w:szCs w:val="22"/>
          <w:lang w:val="en-US"/>
        </w:rPr>
        <w:fldChar w:fldCharType="end"/>
      </w:r>
      <w:r w:rsidRPr="00113B78">
        <w:rPr>
          <w:color w:val="000000" w:themeColor="text1"/>
          <w:sz w:val="22"/>
          <w:szCs w:val="22"/>
          <w:lang w:val="en-US"/>
        </w:rPr>
        <w:t>), and from the application of the principle of subsidiarity</w:t>
      </w:r>
      <w:r w:rsidR="00BD1728" w:rsidRPr="00113B78">
        <w:rPr>
          <w:color w:val="000000" w:themeColor="text1"/>
          <w:sz w:val="22"/>
          <w:szCs w:val="22"/>
          <w:lang w:val="en-US"/>
        </w:rPr>
        <w:t>.</w:t>
      </w:r>
      <w:r w:rsidR="00AA220E" w:rsidRPr="00113B78">
        <w:rPr>
          <w:rStyle w:val="Appelnotedebasdep"/>
          <w:color w:val="000000" w:themeColor="text1"/>
          <w:sz w:val="22"/>
          <w:szCs w:val="22"/>
        </w:rPr>
        <w:footnoteReference w:id="121"/>
      </w:r>
    </w:p>
    <w:p w14:paraId="08CAB013" w14:textId="212DBFF9" w:rsidR="00221D0A" w:rsidRPr="00113B78" w:rsidRDefault="00221D0A" w:rsidP="00221D0A">
      <w:pPr>
        <w:shd w:val="clear" w:color="auto" w:fill="FFFFFF"/>
        <w:spacing w:after="120"/>
        <w:jc w:val="both"/>
        <w:rPr>
          <w:color w:val="000000" w:themeColor="text1"/>
          <w:sz w:val="22"/>
          <w:szCs w:val="22"/>
          <w:lang w:val="en-US"/>
        </w:rPr>
      </w:pPr>
      <w:r w:rsidRPr="00113B78">
        <w:rPr>
          <w:color w:val="000000" w:themeColor="text1"/>
          <w:sz w:val="22"/>
          <w:szCs w:val="22"/>
          <w:lang w:val="en-US"/>
        </w:rPr>
        <w:t>Finally, Mr</w:t>
      </w:r>
      <w:r w:rsidR="00C65699" w:rsidRPr="00113B78">
        <w:rPr>
          <w:color w:val="000000" w:themeColor="text1"/>
          <w:sz w:val="22"/>
          <w:szCs w:val="22"/>
          <w:lang w:val="en-US"/>
        </w:rPr>
        <w:t>.</w:t>
      </w:r>
      <w:r w:rsidRPr="00113B78">
        <w:rPr>
          <w:color w:val="000000" w:themeColor="text1"/>
          <w:sz w:val="22"/>
          <w:szCs w:val="22"/>
          <w:lang w:val="en-US"/>
        </w:rPr>
        <w:t xml:space="preserve"> Schäuble note</w:t>
      </w:r>
      <w:r w:rsidR="005B3564" w:rsidRPr="00113B78">
        <w:rPr>
          <w:color w:val="000000" w:themeColor="text1"/>
          <w:sz w:val="22"/>
          <w:szCs w:val="22"/>
          <w:lang w:val="en-US"/>
        </w:rPr>
        <w:t>s</w:t>
      </w:r>
      <w:r w:rsidRPr="00113B78">
        <w:rPr>
          <w:color w:val="000000" w:themeColor="text1"/>
          <w:sz w:val="22"/>
          <w:szCs w:val="22"/>
          <w:lang w:val="en-US"/>
        </w:rPr>
        <w:t xml:space="preserve"> that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113B78">
        <w:rPr>
          <w:color w:val="000000" w:themeColor="text1"/>
          <w:sz w:val="22"/>
          <w:szCs w:val="22"/>
          <w:lang w:val="en-US"/>
        </w:rPr>
        <w:t xml:space="preserve">'s collective self-image was the result of its diversity, and that the Empire also respected </w:t>
      </w:r>
      <w:r w:rsidRPr="00113B78">
        <w:rPr>
          <w:color w:val="000000" w:themeColor="text1"/>
          <w:sz w:val="22"/>
          <w:szCs w:val="22"/>
          <w:lang w:val="en-US"/>
        </w:rPr>
        <w:lastRenderedPageBreak/>
        <w:t>diversity, which would explain why it had lasted almost a thousand years.</w:t>
      </w:r>
    </w:p>
    <w:p w14:paraId="732ED266" w14:textId="2F2E7673" w:rsidR="00AD1A30" w:rsidRPr="00113B78" w:rsidRDefault="00AD1A30" w:rsidP="008949EE">
      <w:pPr>
        <w:shd w:val="clear" w:color="auto" w:fill="FFFFFF"/>
        <w:spacing w:after="120"/>
        <w:jc w:val="both"/>
        <w:rPr>
          <w:bCs/>
          <w:color w:val="000000" w:themeColor="text1"/>
          <w:sz w:val="22"/>
          <w:szCs w:val="22"/>
          <w:lang w:val="en-US"/>
        </w:rPr>
      </w:pPr>
      <w:r w:rsidRPr="00113B78">
        <w:rPr>
          <w:bCs/>
          <w:color w:val="000000" w:themeColor="text1"/>
          <w:sz w:val="22"/>
          <w:szCs w:val="22"/>
          <w:lang w:val="en-US"/>
        </w:rPr>
        <w:t>In conclusion, Mr. Schäuble propose</w:t>
      </w:r>
      <w:r w:rsidR="005B3564" w:rsidRPr="00113B78">
        <w:rPr>
          <w:bCs/>
          <w:color w:val="000000" w:themeColor="text1"/>
          <w:sz w:val="22"/>
          <w:szCs w:val="22"/>
          <w:lang w:val="en-US"/>
        </w:rPr>
        <w:t>s</w:t>
      </w:r>
      <w:r w:rsidRPr="00113B78">
        <w:rPr>
          <w:bCs/>
          <w:color w:val="000000" w:themeColor="text1"/>
          <w:sz w:val="22"/>
          <w:szCs w:val="22"/>
          <w:lang w:val="en-US"/>
        </w:rPr>
        <w:t xml:space="preserve"> to establish the foundations of belonging to Europe</w:t>
      </w:r>
      <w:r w:rsidR="00DF71C4">
        <w:rPr>
          <w:bCs/>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bCs/>
          <w:color w:val="000000" w:themeColor="text1"/>
          <w:sz w:val="22"/>
          <w:szCs w:val="22"/>
          <w:lang w:val="en-US"/>
        </w:rPr>
        <w:fldChar w:fldCharType="end"/>
      </w:r>
      <w:r w:rsidRPr="00113B78">
        <w:rPr>
          <w:bCs/>
          <w:color w:val="000000" w:themeColor="text1"/>
          <w:sz w:val="22"/>
          <w:szCs w:val="22"/>
          <w:lang w:val="en-US"/>
        </w:rPr>
        <w:t>, of our European identity, which would for him go through accepting the State's monopoly on the use of force and the principle of the majority. He believe</w:t>
      </w:r>
      <w:r w:rsidR="005B3564" w:rsidRPr="00113B78">
        <w:rPr>
          <w:bCs/>
          <w:color w:val="000000" w:themeColor="text1"/>
          <w:sz w:val="22"/>
          <w:szCs w:val="22"/>
          <w:lang w:val="en-US"/>
        </w:rPr>
        <w:t>s</w:t>
      </w:r>
      <w:r w:rsidRPr="00113B78">
        <w:rPr>
          <w:bCs/>
          <w:color w:val="000000" w:themeColor="text1"/>
          <w:sz w:val="22"/>
          <w:szCs w:val="22"/>
          <w:lang w:val="en-US"/>
        </w:rPr>
        <w:t xml:space="preserve"> that without the will to show solidarity, patriotism, there </w:t>
      </w:r>
      <w:r w:rsidR="00E32D2E" w:rsidRPr="00113B78">
        <w:rPr>
          <w:bCs/>
          <w:color w:val="000000" w:themeColor="text1"/>
          <w:sz w:val="22"/>
          <w:szCs w:val="22"/>
          <w:lang w:val="en-US"/>
        </w:rPr>
        <w:t xml:space="preserve">cannot be a stable </w:t>
      </w:r>
      <w:r w:rsidRPr="00113B78">
        <w:rPr>
          <w:bCs/>
          <w:color w:val="000000" w:themeColor="text1"/>
          <w:sz w:val="22"/>
          <w:szCs w:val="22"/>
          <w:lang w:val="en-US"/>
        </w:rPr>
        <w:t xml:space="preserve">liberal order at European level. He </w:t>
      </w:r>
      <w:r w:rsidR="00E32D2E" w:rsidRPr="00113B78">
        <w:rPr>
          <w:bCs/>
          <w:color w:val="000000" w:themeColor="text1"/>
          <w:sz w:val="22"/>
          <w:szCs w:val="22"/>
          <w:lang w:val="en-US"/>
        </w:rPr>
        <w:t xml:space="preserve">judges </w:t>
      </w:r>
      <w:r w:rsidRPr="00113B78">
        <w:rPr>
          <w:bCs/>
          <w:color w:val="000000" w:themeColor="text1"/>
          <w:sz w:val="22"/>
          <w:szCs w:val="22"/>
          <w:lang w:val="en-US"/>
        </w:rPr>
        <w:t>that Hegel's claim in 1801 that the Empire lacked a supreme figure, the co-operation of principalities and patriotism, which requires having a say in it and being able to contribute to it, can apply to the EU</w:t>
      </w:r>
      <w:r w:rsidR="002149D9" w:rsidRPr="00113B78">
        <w:rPr>
          <w:bCs/>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bCs/>
          <w:color w:val="000000" w:themeColor="text1"/>
          <w:sz w:val="22"/>
          <w:szCs w:val="22"/>
          <w:lang w:val="en-US"/>
        </w:rPr>
        <w:fldChar w:fldCharType="end"/>
      </w:r>
      <w:r w:rsidRPr="00113B78">
        <w:rPr>
          <w:bCs/>
          <w:color w:val="000000" w:themeColor="text1"/>
          <w:sz w:val="22"/>
          <w:szCs w:val="22"/>
          <w:lang w:val="en-US"/>
        </w:rPr>
        <w:t>, which lacks political identity. Mr</w:t>
      </w:r>
      <w:r w:rsidR="005B3564" w:rsidRPr="00113B78">
        <w:rPr>
          <w:bCs/>
          <w:color w:val="000000" w:themeColor="text1"/>
          <w:sz w:val="22"/>
          <w:szCs w:val="22"/>
          <w:lang w:val="en-US"/>
        </w:rPr>
        <w:t>.</w:t>
      </w:r>
      <w:r w:rsidRPr="00113B78">
        <w:rPr>
          <w:bCs/>
          <w:color w:val="000000" w:themeColor="text1"/>
          <w:sz w:val="22"/>
          <w:szCs w:val="22"/>
          <w:lang w:val="en-US"/>
        </w:rPr>
        <w:t xml:space="preserve"> Schäuble s</w:t>
      </w:r>
      <w:r w:rsidR="005B3564" w:rsidRPr="00113B78">
        <w:rPr>
          <w:bCs/>
          <w:color w:val="000000" w:themeColor="text1"/>
          <w:sz w:val="22"/>
          <w:szCs w:val="22"/>
          <w:lang w:val="en-US"/>
        </w:rPr>
        <w:t>ees</w:t>
      </w:r>
      <w:r w:rsidRPr="00113B78">
        <w:rPr>
          <w:bCs/>
          <w:color w:val="000000" w:themeColor="text1"/>
          <w:sz w:val="22"/>
          <w:szCs w:val="22"/>
          <w:lang w:val="en-US"/>
        </w:rPr>
        <w:t xml:space="preserve"> a European public opinion emerging with the help of telecommunications, he stresse</w:t>
      </w:r>
      <w:r w:rsidR="005B3564" w:rsidRPr="00113B78">
        <w:rPr>
          <w:bCs/>
          <w:color w:val="000000" w:themeColor="text1"/>
          <w:sz w:val="22"/>
          <w:szCs w:val="22"/>
          <w:lang w:val="en-US"/>
        </w:rPr>
        <w:t>s</w:t>
      </w:r>
      <w:r w:rsidRPr="00113B78">
        <w:rPr>
          <w:bCs/>
          <w:color w:val="000000" w:themeColor="text1"/>
          <w:sz w:val="22"/>
          <w:szCs w:val="22"/>
          <w:lang w:val="en-US"/>
        </w:rPr>
        <w:t xml:space="preserve"> the need for an awareness of our European </w:t>
      </w:r>
      <w:r w:rsidR="00F80931" w:rsidRPr="00113B78">
        <w:rPr>
          <w:bCs/>
          <w:color w:val="000000" w:themeColor="text1"/>
          <w:sz w:val="22"/>
          <w:szCs w:val="22"/>
          <w:lang w:val="en-US"/>
        </w:rPr>
        <w:t xml:space="preserve">politico-historic </w:t>
      </w:r>
      <w:r w:rsidRPr="00113B78">
        <w:rPr>
          <w:bCs/>
          <w:color w:val="000000" w:themeColor="text1"/>
          <w:sz w:val="22"/>
          <w:szCs w:val="22"/>
          <w:lang w:val="en-US"/>
        </w:rPr>
        <w:t xml:space="preserve">identity, which does not contradict national identity, but </w:t>
      </w:r>
      <w:r w:rsidR="005B3564" w:rsidRPr="00113B78">
        <w:rPr>
          <w:bCs/>
          <w:color w:val="000000" w:themeColor="text1"/>
          <w:sz w:val="22"/>
          <w:szCs w:val="22"/>
          <w:lang w:val="en-US"/>
        </w:rPr>
        <w:t>complements</w:t>
      </w:r>
      <w:r w:rsidRPr="00113B78">
        <w:rPr>
          <w:bCs/>
          <w:color w:val="000000" w:themeColor="text1"/>
          <w:sz w:val="22"/>
          <w:szCs w:val="22"/>
          <w:lang w:val="en-US"/>
        </w:rPr>
        <w:t xml:space="preserve"> it.</w:t>
      </w:r>
    </w:p>
    <w:p w14:paraId="38E92270" w14:textId="3924B3D2" w:rsidR="005B3564" w:rsidRPr="00113B78" w:rsidRDefault="005B3564" w:rsidP="008949EE">
      <w:pPr>
        <w:pStyle w:val="6Listepuces"/>
        <w:numPr>
          <w:ilvl w:val="0"/>
          <w:numId w:val="0"/>
        </w:numPr>
        <w:rPr>
          <w:rFonts w:ascii="Times New Roman" w:hAnsi="Times New Roman"/>
          <w:color w:val="000000" w:themeColor="text1"/>
          <w:sz w:val="22"/>
          <w:szCs w:val="22"/>
          <w:lang w:val="en-US"/>
        </w:rPr>
      </w:pPr>
      <w:r w:rsidRPr="00113B78">
        <w:rPr>
          <w:rFonts w:ascii="Times New Roman" w:hAnsi="Times New Roman"/>
          <w:color w:val="000000" w:themeColor="text1"/>
          <w:sz w:val="22"/>
          <w:szCs w:val="22"/>
          <w:lang w:val="en-US"/>
        </w:rPr>
        <w:t xml:space="preserve">Time passed and Mr. Schäuble's vision could not be realized. There is even a degradation of democracy: if, in nation </w:t>
      </w:r>
      <w:r w:rsidR="00C572A7" w:rsidRPr="00113B78">
        <w:rPr>
          <w:rFonts w:ascii="Times New Roman" w:hAnsi="Times New Roman"/>
          <w:color w:val="000000" w:themeColor="text1"/>
          <w:sz w:val="22"/>
          <w:szCs w:val="22"/>
          <w:lang w:val="en-US"/>
        </w:rPr>
        <w:t>S</w:t>
      </w:r>
      <w:r w:rsidRPr="00113B78">
        <w:rPr>
          <w:rFonts w:ascii="Times New Roman" w:hAnsi="Times New Roman"/>
          <w:color w:val="000000" w:themeColor="text1"/>
          <w:sz w:val="22"/>
          <w:szCs w:val="22"/>
          <w:lang w:val="en-US"/>
        </w:rPr>
        <w:t>tates, sovereignty has gradually gone from sovereign to people, within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it is the opposite: the European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has </w:t>
      </w:r>
      <w:r w:rsidR="009D0680" w:rsidRPr="00113B78">
        <w:rPr>
          <w:rFonts w:ascii="Times New Roman" w:hAnsi="Times New Roman"/>
          <w:color w:val="000000" w:themeColor="text1"/>
          <w:sz w:val="22"/>
          <w:szCs w:val="22"/>
          <w:lang w:val="en-US"/>
        </w:rPr>
        <w:t xml:space="preserve">become the focus of </w:t>
      </w:r>
      <w:r w:rsidRPr="00113B78">
        <w:rPr>
          <w:rFonts w:ascii="Times New Roman" w:hAnsi="Times New Roman"/>
          <w:color w:val="000000" w:themeColor="text1"/>
          <w:sz w:val="22"/>
          <w:szCs w:val="22"/>
          <w:lang w:val="en-US"/>
        </w:rPr>
        <w:t>most of the power.</w:t>
      </w:r>
    </w:p>
    <w:p w14:paraId="44621EDE" w14:textId="48DC9BCB" w:rsidR="00371826" w:rsidRPr="00113B78" w:rsidRDefault="00C65699" w:rsidP="008949EE">
      <w:pPr>
        <w:pStyle w:val="6Listepuces"/>
        <w:numPr>
          <w:ilvl w:val="0"/>
          <w:numId w:val="0"/>
        </w:numPr>
        <w:rPr>
          <w:rFonts w:ascii="Times New Roman" w:hAnsi="Times New Roman"/>
          <w:color w:val="000000" w:themeColor="text1"/>
          <w:sz w:val="22"/>
          <w:szCs w:val="22"/>
          <w:lang w:val="en-US"/>
        </w:rPr>
      </w:pPr>
      <w:r w:rsidRPr="00113B78">
        <w:rPr>
          <w:rFonts w:ascii="Times New Roman" w:hAnsi="Times New Roman"/>
          <w:sz w:val="22"/>
          <w:szCs w:val="22"/>
          <w:lang w:val="en-US"/>
        </w:rPr>
        <w:t>In 2008, the European Council</w:t>
      </w:r>
      <w:r w:rsidR="00A7497F" w:rsidRPr="00113B78">
        <w:rPr>
          <w:rFonts w:ascii="Times New Roman" w:hAnsi="Times New Roman"/>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sz w:val="22"/>
          <w:szCs w:val="22"/>
          <w:lang w:val="en-US"/>
        </w:rPr>
        <w:fldChar w:fldCharType="end"/>
      </w:r>
      <w:r w:rsidRPr="00113B78">
        <w:rPr>
          <w:rFonts w:ascii="Times New Roman" w:hAnsi="Times New Roman"/>
          <w:sz w:val="22"/>
          <w:szCs w:val="22"/>
          <w:lang w:val="en-US"/>
        </w:rPr>
        <w:t xml:space="preserve"> </w:t>
      </w:r>
      <w:r w:rsidR="00E32D2E" w:rsidRPr="00113B78">
        <w:rPr>
          <w:rFonts w:ascii="Times New Roman" w:hAnsi="Times New Roman"/>
          <w:sz w:val="22"/>
          <w:szCs w:val="22"/>
          <w:lang w:val="en-US"/>
        </w:rPr>
        <w:t xml:space="preserve">fails </w:t>
      </w:r>
      <w:r w:rsidRPr="00113B78">
        <w:rPr>
          <w:rFonts w:ascii="Times New Roman" w:hAnsi="Times New Roman"/>
          <w:sz w:val="22"/>
          <w:szCs w:val="22"/>
          <w:lang w:val="en-US"/>
        </w:rPr>
        <w:t>to update the 2003 strategy and only adopted a "Report on the Implementation of the European Security Strategy - Providing Security in a Changing World". The proposed attitude to Russia</w:t>
      </w:r>
      <w:r w:rsidR="002149D9" w:rsidRPr="00113B78">
        <w:rPr>
          <w:rFonts w:ascii="Times New Roman" w:hAnsi="Times New Roman"/>
          <w:sz w:val="22"/>
          <w:szCs w:val="22"/>
          <w:lang w:val="en-US"/>
        </w:rPr>
        <w:fldChar w:fldCharType="begin"/>
      </w:r>
      <w:r w:rsidR="002149D9" w:rsidRPr="00113B78">
        <w:rPr>
          <w:rFonts w:ascii="Times New Roman" w:hAnsi="Times New Roman"/>
          <w:sz w:val="22"/>
          <w:szCs w:val="22"/>
          <w:lang w:val="en-US"/>
        </w:rPr>
        <w:instrText xml:space="preserve"> XE "</w:instrText>
      </w:r>
      <w:r w:rsidR="002149D9" w:rsidRPr="00113B78">
        <w:rPr>
          <w:rFonts w:ascii="Times New Roman" w:hAnsi="Times New Roman"/>
          <w:color w:val="000000" w:themeColor="text1"/>
          <w:sz w:val="22"/>
          <w:szCs w:val="22"/>
          <w:lang w:val="en-US"/>
        </w:rPr>
        <w:instrText>Russia</w:instrText>
      </w:r>
      <w:r w:rsidR="002149D9" w:rsidRPr="00113B78">
        <w:rPr>
          <w:rFonts w:ascii="Times New Roman" w:hAnsi="Times New Roman"/>
          <w:sz w:val="22"/>
          <w:szCs w:val="22"/>
          <w:lang w:val="en-US"/>
        </w:rPr>
        <w:instrText xml:space="preserve">" </w:instrText>
      </w:r>
      <w:r w:rsidR="002149D9" w:rsidRPr="00113B78">
        <w:rPr>
          <w:rFonts w:ascii="Times New Roman" w:hAnsi="Times New Roman"/>
          <w:sz w:val="22"/>
          <w:szCs w:val="22"/>
          <w:lang w:val="en-US"/>
        </w:rPr>
        <w:fldChar w:fldCharType="end"/>
      </w:r>
      <w:r w:rsidRPr="00113B78">
        <w:rPr>
          <w:rFonts w:ascii="Times New Roman" w:hAnsi="Times New Roman"/>
          <w:sz w:val="22"/>
          <w:szCs w:val="22"/>
          <w:lang w:val="en-US"/>
        </w:rPr>
        <w:t xml:space="preserve"> after the war in Georgia</w:t>
      </w:r>
      <w:r w:rsidR="00CC404A" w:rsidRPr="00113B78">
        <w:rPr>
          <w:rFonts w:ascii="Times New Roman" w:hAnsi="Times New Roman"/>
          <w:sz w:val="22"/>
          <w:szCs w:val="22"/>
          <w:lang w:val="en-US"/>
        </w:rPr>
        <w:fldChar w:fldCharType="begin"/>
      </w:r>
      <w:r w:rsidR="00CC404A" w:rsidRPr="00113B78">
        <w:rPr>
          <w:rFonts w:ascii="Times New Roman" w:hAnsi="Times New Roman"/>
          <w:sz w:val="22"/>
          <w:szCs w:val="22"/>
          <w:lang w:val="en-US"/>
        </w:rPr>
        <w:instrText xml:space="preserve"> XE "Georgia" </w:instrText>
      </w:r>
      <w:r w:rsidR="00CC404A" w:rsidRPr="00113B78">
        <w:rPr>
          <w:rFonts w:ascii="Times New Roman" w:hAnsi="Times New Roman"/>
          <w:sz w:val="22"/>
          <w:szCs w:val="22"/>
          <w:lang w:val="en-US"/>
        </w:rPr>
        <w:fldChar w:fldCharType="end"/>
      </w:r>
      <w:r w:rsidRPr="00113B78">
        <w:rPr>
          <w:rFonts w:ascii="Times New Roman" w:hAnsi="Times New Roman"/>
          <w:sz w:val="22"/>
          <w:szCs w:val="22"/>
          <w:lang w:val="en-US"/>
        </w:rPr>
        <w:t xml:space="preserve"> divides the </w:t>
      </w:r>
      <w:r w:rsidR="00E54C3B" w:rsidRPr="00113B78">
        <w:rPr>
          <w:rFonts w:ascii="Times New Roman" w:hAnsi="Times New Roman"/>
          <w:sz w:val="22"/>
          <w:szCs w:val="22"/>
          <w:lang w:val="en-US"/>
        </w:rPr>
        <w:t>m</w:t>
      </w:r>
      <w:r w:rsidRPr="00113B78">
        <w:rPr>
          <w:rFonts w:ascii="Times New Roman" w:hAnsi="Times New Roman"/>
          <w:sz w:val="22"/>
          <w:szCs w:val="22"/>
          <w:lang w:val="en-US"/>
        </w:rPr>
        <w:t>ember</w:t>
      </w:r>
      <w:r w:rsidR="00C572A7" w:rsidRPr="00113B78">
        <w:rPr>
          <w:rFonts w:ascii="Times New Roman" w:hAnsi="Times New Roman"/>
          <w:sz w:val="22"/>
          <w:szCs w:val="22"/>
          <w:lang w:val="en-US"/>
        </w:rPr>
        <w:t xml:space="preserve"> </w:t>
      </w:r>
      <w:r w:rsidRPr="00113B78">
        <w:rPr>
          <w:rFonts w:ascii="Times New Roman" w:hAnsi="Times New Roman"/>
          <w:sz w:val="22"/>
          <w:szCs w:val="22"/>
          <w:lang w:val="en-US"/>
        </w:rPr>
        <w:t xml:space="preserve">States: those of the East seeing it as a threat and those of the West as a partner. This makes it difficult to define threat priorities, </w:t>
      </w:r>
      <w:r w:rsidR="00564A3A" w:rsidRPr="00113B78">
        <w:rPr>
          <w:rFonts w:ascii="Times New Roman" w:hAnsi="Times New Roman"/>
          <w:sz w:val="22"/>
          <w:szCs w:val="22"/>
          <w:lang w:val="en-US"/>
        </w:rPr>
        <w:t>showing the EU</w:t>
      </w:r>
      <w:r w:rsidR="002149D9" w:rsidRPr="00113B78">
        <w:rPr>
          <w:rFonts w:ascii="Times New Roman" w:hAnsi="Times New Roman"/>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sz w:val="22"/>
          <w:szCs w:val="22"/>
          <w:lang w:val="en-US"/>
        </w:rPr>
        <w:fldChar w:fldCharType="end"/>
      </w:r>
      <w:r w:rsidR="00564A3A" w:rsidRPr="00113B78">
        <w:rPr>
          <w:rFonts w:ascii="Times New Roman" w:hAnsi="Times New Roman"/>
          <w:sz w:val="22"/>
          <w:szCs w:val="22"/>
          <w:lang w:val="en-US"/>
        </w:rPr>
        <w:t xml:space="preserve"> as</w:t>
      </w:r>
      <w:r w:rsidRPr="00113B78">
        <w:rPr>
          <w:rFonts w:ascii="Times New Roman" w:hAnsi="Times New Roman"/>
          <w:sz w:val="22"/>
          <w:szCs w:val="22"/>
          <w:lang w:val="en-US"/>
        </w:rPr>
        <w:t xml:space="preserve"> "hesitant and reactive, uncertain of its role on the world stage, internally divided and riddled by institutional blockages."</w:t>
      </w:r>
      <w:r w:rsidR="00371826" w:rsidRPr="00113B78">
        <w:rPr>
          <w:rStyle w:val="Appelnotedebasdep"/>
          <w:rFonts w:ascii="Times New Roman" w:hAnsi="Times New Roman"/>
          <w:color w:val="000000" w:themeColor="text1"/>
          <w:sz w:val="22"/>
          <w:szCs w:val="22"/>
        </w:rPr>
        <w:footnoteReference w:id="122"/>
      </w:r>
      <w:r w:rsidR="00371826" w:rsidRPr="00113B78">
        <w:rPr>
          <w:rFonts w:ascii="Times New Roman" w:hAnsi="Times New Roman"/>
          <w:color w:val="000000" w:themeColor="text1"/>
          <w:sz w:val="22"/>
          <w:szCs w:val="22"/>
          <w:lang w:val="en-US"/>
        </w:rPr>
        <w:t xml:space="preserve"> </w:t>
      </w:r>
      <w:r w:rsidRPr="00113B78">
        <w:rPr>
          <w:rFonts w:ascii="Times New Roman" w:hAnsi="Times New Roman"/>
          <w:sz w:val="22"/>
          <w:szCs w:val="22"/>
          <w:lang w:val="en-US"/>
        </w:rPr>
        <w:t>The Council approves the Erasmus</w:t>
      </w:r>
      <w:r w:rsidR="00AC46E2" w:rsidRPr="00113B78">
        <w:rPr>
          <w:rFonts w:ascii="Times New Roman" w:hAnsi="Times New Roman"/>
          <w:sz w:val="22"/>
          <w:szCs w:val="22"/>
          <w:lang w:val="en-US"/>
        </w:rPr>
        <w:fldChar w:fldCharType="begin"/>
      </w:r>
      <w:r w:rsidR="00AC46E2" w:rsidRPr="00113B78">
        <w:rPr>
          <w:rFonts w:ascii="Times New Roman" w:hAnsi="Times New Roman"/>
          <w:sz w:val="22"/>
          <w:szCs w:val="22"/>
          <w:lang w:val="en-US"/>
        </w:rPr>
        <w:instrText xml:space="preserve"> XE "</w:instrText>
      </w:r>
      <w:r w:rsidR="00AC46E2" w:rsidRPr="00113B78">
        <w:rPr>
          <w:rFonts w:ascii="Times New Roman" w:hAnsi="Times New Roman"/>
          <w:color w:val="000000" w:themeColor="text1"/>
          <w:sz w:val="22"/>
          <w:szCs w:val="22"/>
          <w:lang w:val="en-US"/>
        </w:rPr>
        <w:instrText>Erasmus</w:instrText>
      </w:r>
      <w:r w:rsidR="00AC46E2" w:rsidRPr="00113B78">
        <w:rPr>
          <w:rFonts w:ascii="Times New Roman" w:hAnsi="Times New Roman"/>
          <w:sz w:val="22"/>
          <w:szCs w:val="22"/>
          <w:lang w:val="en-US"/>
        </w:rPr>
        <w:instrText xml:space="preserve">" </w:instrText>
      </w:r>
      <w:r w:rsidR="00AC46E2" w:rsidRPr="00113B78">
        <w:rPr>
          <w:rFonts w:ascii="Times New Roman" w:hAnsi="Times New Roman"/>
          <w:sz w:val="22"/>
          <w:szCs w:val="22"/>
          <w:lang w:val="en-US"/>
        </w:rPr>
        <w:fldChar w:fldCharType="end"/>
      </w:r>
      <w:r w:rsidRPr="00113B78">
        <w:rPr>
          <w:rFonts w:ascii="Times New Roman" w:hAnsi="Times New Roman"/>
          <w:sz w:val="22"/>
          <w:szCs w:val="22"/>
          <w:lang w:val="en-US"/>
        </w:rPr>
        <w:t xml:space="preserve"> military program for non-academic exchanges between military schools</w:t>
      </w:r>
      <w:r w:rsidR="00371826" w:rsidRPr="00113B78">
        <w:rPr>
          <w:rFonts w:ascii="Times New Roman" w:hAnsi="Times New Roman"/>
          <w:color w:val="000000" w:themeColor="text1"/>
          <w:sz w:val="22"/>
          <w:szCs w:val="22"/>
          <w:lang w:val="en-US"/>
        </w:rPr>
        <w:t xml:space="preserve">. </w:t>
      </w:r>
    </w:p>
    <w:p w14:paraId="22E54EC8" w14:textId="77E3F826" w:rsidR="000C3F36" w:rsidRPr="00113B78" w:rsidRDefault="00C65699" w:rsidP="00B3672E">
      <w:pPr>
        <w:spacing w:after="120"/>
        <w:jc w:val="both"/>
        <w:rPr>
          <w:color w:val="000000" w:themeColor="text1"/>
          <w:sz w:val="22"/>
          <w:szCs w:val="22"/>
          <w:lang w:val="en-US"/>
        </w:rPr>
      </w:pPr>
      <w:r w:rsidRPr="00113B78">
        <w:rPr>
          <w:color w:val="000000" w:themeColor="text1"/>
          <w:sz w:val="22"/>
          <w:szCs w:val="22"/>
          <w:lang w:val="en-US"/>
        </w:rPr>
        <w:lastRenderedPageBreak/>
        <w:t>In 2009, Sarkozy</w:t>
      </w:r>
      <w:r w:rsidR="006C7373" w:rsidRPr="00113B78">
        <w:rPr>
          <w:color w:val="000000" w:themeColor="text1"/>
          <w:sz w:val="22"/>
          <w:szCs w:val="22"/>
          <w:lang w:val="en-US"/>
        </w:rPr>
        <w:fldChar w:fldCharType="begin"/>
      </w:r>
      <w:r w:rsidR="006C7373" w:rsidRPr="00113B78">
        <w:rPr>
          <w:sz w:val="22"/>
          <w:szCs w:val="22"/>
          <w:lang w:val="en-US"/>
        </w:rPr>
        <w:instrText xml:space="preserve"> XE "</w:instrText>
      </w:r>
      <w:r w:rsidR="006C7373" w:rsidRPr="00113B78">
        <w:rPr>
          <w:color w:val="000000" w:themeColor="text1"/>
          <w:sz w:val="22"/>
          <w:szCs w:val="22"/>
          <w:lang w:val="en-US"/>
        </w:rPr>
        <w:instrText>Sarkozy</w:instrText>
      </w:r>
      <w:r w:rsidR="006C7373" w:rsidRPr="00113B78">
        <w:rPr>
          <w:sz w:val="22"/>
          <w:szCs w:val="22"/>
          <w:lang w:val="en-US"/>
        </w:rPr>
        <w:instrText xml:space="preserve">" </w:instrText>
      </w:r>
      <w:r w:rsidR="006C7373" w:rsidRPr="00113B78">
        <w:rPr>
          <w:color w:val="000000" w:themeColor="text1"/>
          <w:sz w:val="22"/>
          <w:szCs w:val="22"/>
          <w:lang w:val="en-US"/>
        </w:rPr>
        <w:fldChar w:fldCharType="end"/>
      </w:r>
      <w:r w:rsidRPr="00113B78">
        <w:rPr>
          <w:color w:val="000000" w:themeColor="text1"/>
          <w:sz w:val="22"/>
          <w:szCs w:val="22"/>
          <w:lang w:val="en-US"/>
        </w:rPr>
        <w:t xml:space="preserve"> once again puts his armies under the NATO</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NATO</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chain of command, partly renouncing an autonomous strategy vis-à-vis the United States of America</w:t>
      </w:r>
      <w:r w:rsidR="004159D1" w:rsidRPr="00113B78">
        <w:rPr>
          <w:color w:val="000000" w:themeColor="text1"/>
          <w:sz w:val="22"/>
          <w:szCs w:val="22"/>
          <w:lang w:val="en-US"/>
        </w:rPr>
        <w:fldChar w:fldCharType="begin"/>
      </w:r>
      <w:r w:rsidR="004159D1" w:rsidRPr="00113B78">
        <w:rPr>
          <w:sz w:val="22"/>
          <w:szCs w:val="22"/>
          <w:lang w:val="en-US"/>
        </w:rPr>
        <w:instrText xml:space="preserve"> XE "America" </w:instrText>
      </w:r>
      <w:r w:rsidR="004159D1" w:rsidRPr="00113B78">
        <w:rPr>
          <w:color w:val="000000" w:themeColor="text1"/>
          <w:sz w:val="22"/>
          <w:szCs w:val="22"/>
          <w:lang w:val="en-US"/>
        </w:rPr>
        <w:fldChar w:fldCharType="end"/>
      </w:r>
      <w:r w:rsidRPr="00113B78">
        <w:rPr>
          <w:color w:val="000000" w:themeColor="text1"/>
          <w:sz w:val="22"/>
          <w:szCs w:val="22"/>
          <w:lang w:val="en-US"/>
        </w:rPr>
        <w:t>. The renunciation of France</w:t>
      </w:r>
      <w:r w:rsidR="00CC404A" w:rsidRPr="00113B78">
        <w:rPr>
          <w:color w:val="000000" w:themeColor="text1"/>
          <w:sz w:val="22"/>
          <w:szCs w:val="22"/>
          <w:lang w:val="en-US"/>
        </w:rPr>
        <w:fldChar w:fldCharType="begin"/>
      </w:r>
      <w:r w:rsidR="00CC404A" w:rsidRPr="00113B78">
        <w:rPr>
          <w:sz w:val="22"/>
          <w:szCs w:val="22"/>
          <w:lang w:val="en-US"/>
        </w:rPr>
        <w:instrText xml:space="preserve"> XE "</w:instrText>
      </w:r>
      <w:r w:rsidR="00CC404A" w:rsidRPr="00113B78">
        <w:rPr>
          <w:color w:val="000000" w:themeColor="text1"/>
          <w:sz w:val="22"/>
          <w:szCs w:val="22"/>
          <w:lang w:val="en-US"/>
        </w:rPr>
        <w:instrText>France</w:instrText>
      </w:r>
      <w:r w:rsidR="00CC404A" w:rsidRPr="00113B78">
        <w:rPr>
          <w:sz w:val="22"/>
          <w:szCs w:val="22"/>
          <w:lang w:val="en-US"/>
        </w:rPr>
        <w:instrText xml:space="preserve">" </w:instrText>
      </w:r>
      <w:r w:rsidR="00CC404A" w:rsidRPr="00113B78">
        <w:rPr>
          <w:color w:val="000000" w:themeColor="text1"/>
          <w:sz w:val="22"/>
          <w:szCs w:val="22"/>
          <w:lang w:val="en-US"/>
        </w:rPr>
        <w:fldChar w:fldCharType="end"/>
      </w:r>
      <w:r w:rsidRPr="00113B78">
        <w:rPr>
          <w:color w:val="000000" w:themeColor="text1"/>
          <w:sz w:val="22"/>
          <w:szCs w:val="22"/>
          <w:lang w:val="en-US"/>
        </w:rPr>
        <w:t xml:space="preserve"> continues to grow. Due to a lack of sufficient investment, it is less and less sovereign and more and more dependent on its major ally, particularly its telecommunications, its intelligence acquired by satellites or drones and its strategic means of transport. The Treaty of Strasbourg comes into force five years after its signature. Finally, it gives Eurocorps legal status; it gives the commanding general the possibility to purchase goods and services, hire staff, deal with all matters relating to the environment, human resources and the operational area</w:t>
      </w:r>
      <w:r w:rsidR="00371826" w:rsidRPr="00113B78">
        <w:rPr>
          <w:color w:val="000000" w:themeColor="text1"/>
          <w:sz w:val="22"/>
          <w:szCs w:val="22"/>
          <w:lang w:val="en-US"/>
        </w:rPr>
        <w:t>.</w:t>
      </w:r>
      <w:r w:rsidR="00371826" w:rsidRPr="00113B78">
        <w:rPr>
          <w:rStyle w:val="Appelnotedebasdep"/>
          <w:color w:val="000000" w:themeColor="text1"/>
          <w:sz w:val="22"/>
          <w:szCs w:val="22"/>
        </w:rPr>
        <w:footnoteReference w:id="123"/>
      </w:r>
      <w:r w:rsidR="003F0DE7" w:rsidRPr="00113B78">
        <w:rPr>
          <w:color w:val="000000" w:themeColor="text1"/>
          <w:sz w:val="22"/>
          <w:szCs w:val="22"/>
          <w:lang w:val="en-US"/>
        </w:rPr>
        <w:t xml:space="preserve"> </w:t>
      </w:r>
    </w:p>
    <w:p w14:paraId="5A4FCC3A" w14:textId="1F0C9C5A" w:rsidR="00770B66" w:rsidRPr="00113B78" w:rsidRDefault="00B955C5" w:rsidP="0093302A">
      <w:pPr>
        <w:spacing w:after="120"/>
        <w:jc w:val="both"/>
        <w:rPr>
          <w:color w:val="000000" w:themeColor="text1"/>
          <w:sz w:val="22"/>
          <w:szCs w:val="22"/>
          <w:lang w:val="en-US"/>
        </w:rPr>
      </w:pPr>
      <w:r w:rsidRPr="00113B78">
        <w:rPr>
          <w:color w:val="000000" w:themeColor="text1"/>
          <w:sz w:val="22"/>
          <w:szCs w:val="22"/>
          <w:lang w:val="en-US"/>
        </w:rPr>
        <w:t>After a few twists and turns, the Treaty of Lisbon</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Lisbon</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Pr="00113B78">
        <w:rPr>
          <w:color w:val="000000" w:themeColor="text1"/>
          <w:sz w:val="22"/>
          <w:szCs w:val="22"/>
          <w:lang w:val="en-US"/>
        </w:rPr>
        <w:t xml:space="preserve"> </w:t>
      </w:r>
      <w:r w:rsidR="00972F9D" w:rsidRPr="00113B78">
        <w:rPr>
          <w:color w:val="000000" w:themeColor="text1"/>
          <w:sz w:val="22"/>
          <w:szCs w:val="22"/>
          <w:lang w:val="en-US"/>
        </w:rPr>
        <w:t xml:space="preserve">comes </w:t>
      </w:r>
      <w:r w:rsidRPr="00113B78">
        <w:rPr>
          <w:color w:val="000000" w:themeColor="text1"/>
          <w:sz w:val="22"/>
          <w:szCs w:val="22"/>
          <w:lang w:val="en-US"/>
        </w:rPr>
        <w:t>into force on 1 December. It renames the ESDP</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rFonts w:eastAsiaTheme="minorHAnsi"/>
          <w:sz w:val="22"/>
          <w:szCs w:val="22"/>
          <w:lang w:val="en-US"/>
        </w:rPr>
        <w:instrText>ESDP</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"Common Security and Defence Policy" (CSDP</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rFonts w:eastAsiaTheme="minorHAnsi"/>
          <w:sz w:val="22"/>
          <w:szCs w:val="22"/>
          <w:lang w:val="en-US"/>
        </w:rPr>
        <w:instrText>CSDP</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and gives it some legal tools, such as permanent structured cooperation</w:t>
      </w:r>
      <w:r w:rsidR="0093302A" w:rsidRPr="00113B78">
        <w:rPr>
          <w:color w:val="000000" w:themeColor="text1"/>
          <w:sz w:val="22"/>
          <w:szCs w:val="22"/>
          <w:lang w:val="en-US"/>
        </w:rPr>
        <w:t xml:space="preserve"> (PSC)</w:t>
      </w:r>
      <w:r w:rsidRPr="00113B78">
        <w:rPr>
          <w:color w:val="000000" w:themeColor="text1"/>
          <w:sz w:val="22"/>
          <w:szCs w:val="22"/>
          <w:lang w:val="en-US"/>
        </w:rPr>
        <w:t>, which the European Council</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will only use, and in a minimalist way, at the end of 2017. It strengthens the role of the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High Representative for Foreign Affairs and CFSP</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CFSP</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(HR), a task for which he</w:t>
      </w:r>
      <w:r w:rsidR="0093302A" w:rsidRPr="00113B78">
        <w:rPr>
          <w:color w:val="000000" w:themeColor="text1"/>
          <w:sz w:val="22"/>
          <w:szCs w:val="22"/>
          <w:lang w:val="en-US"/>
        </w:rPr>
        <w:t xml:space="preserve"> or she</w:t>
      </w:r>
      <w:r w:rsidRPr="00113B78">
        <w:rPr>
          <w:color w:val="000000" w:themeColor="text1"/>
          <w:sz w:val="22"/>
          <w:szCs w:val="22"/>
          <w:lang w:val="en-US"/>
        </w:rPr>
        <w:t xml:space="preserve"> is assisted by the </w:t>
      </w:r>
      <w:r w:rsidR="008C3858" w:rsidRPr="00113B78">
        <w:rPr>
          <w:sz w:val="22"/>
          <w:szCs w:val="22"/>
          <w:lang w:val="en-US"/>
        </w:rPr>
        <w:t>European External Action Service (EEAS)</w:t>
      </w:r>
      <w:r w:rsidRPr="00113B78">
        <w:rPr>
          <w:color w:val="000000" w:themeColor="text1"/>
          <w:sz w:val="22"/>
          <w:szCs w:val="22"/>
          <w:lang w:val="en-US"/>
        </w:rPr>
        <w:t>, made up of staff from the General Secretariat of the European Council, the European Commission</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Commission</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and national diplomatic services. It makes the HR a Vice-President of the European Commission, who chairs the Foreign Affairs Council and the Management Board of the European Defence Agency.</w:t>
      </w:r>
    </w:p>
    <w:p w14:paraId="3AF6097E" w14:textId="363B9985" w:rsidR="008C3858" w:rsidRPr="00113B78" w:rsidRDefault="008C3858" w:rsidP="008C3858">
      <w:pPr>
        <w:spacing w:after="120"/>
        <w:jc w:val="both"/>
        <w:rPr>
          <w:sz w:val="22"/>
          <w:szCs w:val="22"/>
          <w:lang w:val="en-US"/>
        </w:rPr>
      </w:pPr>
      <w:r w:rsidRPr="00113B78">
        <w:rPr>
          <w:sz w:val="22"/>
          <w:szCs w:val="22"/>
          <w:lang w:val="en-US"/>
        </w:rPr>
        <w:t>Integrated into the EU</w:t>
      </w:r>
      <w:r w:rsidR="002149D9" w:rsidRPr="00113B78">
        <w:rPr>
          <w:sz w:val="22"/>
          <w:szCs w:val="22"/>
          <w:lang w:val="en-US"/>
        </w:rPr>
        <w:fldChar w:fldCharType="begin"/>
      </w:r>
      <w:r w:rsidR="002149D9" w:rsidRPr="00113B78">
        <w:rPr>
          <w:sz w:val="22"/>
          <w:szCs w:val="22"/>
          <w:lang w:val="en-US"/>
        </w:rPr>
        <w:instrText xml:space="preserve"> XE "EU" </w:instrText>
      </w:r>
      <w:r w:rsidR="002149D9" w:rsidRPr="00113B78">
        <w:rPr>
          <w:sz w:val="22"/>
          <w:szCs w:val="22"/>
          <w:lang w:val="en-US"/>
        </w:rPr>
        <w:fldChar w:fldCharType="end"/>
      </w:r>
      <w:r w:rsidRPr="00113B78">
        <w:rPr>
          <w:sz w:val="22"/>
          <w:szCs w:val="22"/>
          <w:lang w:val="en-US"/>
        </w:rPr>
        <w:t>, the SitCen</w:t>
      </w:r>
      <w:r w:rsidR="006C7373" w:rsidRPr="00113B78">
        <w:rPr>
          <w:sz w:val="22"/>
          <w:szCs w:val="22"/>
          <w:lang w:val="en-US"/>
        </w:rPr>
        <w:fldChar w:fldCharType="begin"/>
      </w:r>
      <w:r w:rsidR="006C7373" w:rsidRPr="00113B78">
        <w:rPr>
          <w:sz w:val="22"/>
          <w:szCs w:val="22"/>
          <w:lang w:val="en-US"/>
        </w:rPr>
        <w:instrText xml:space="preserve"> XE "</w:instrText>
      </w:r>
      <w:r w:rsidR="006C7373" w:rsidRPr="00113B78">
        <w:rPr>
          <w:color w:val="000000" w:themeColor="text1"/>
          <w:sz w:val="22"/>
          <w:szCs w:val="22"/>
          <w:lang w:val="en-US"/>
        </w:rPr>
        <w:instrText>SitCen</w:instrText>
      </w:r>
      <w:r w:rsidR="006C7373" w:rsidRPr="00113B78">
        <w:rPr>
          <w:sz w:val="22"/>
          <w:szCs w:val="22"/>
          <w:lang w:val="en-US"/>
        </w:rPr>
        <w:instrText xml:space="preserve">" </w:instrText>
      </w:r>
      <w:r w:rsidR="006C7373" w:rsidRPr="00113B78">
        <w:rPr>
          <w:sz w:val="22"/>
          <w:szCs w:val="22"/>
          <w:lang w:val="en-US"/>
        </w:rPr>
        <w:fldChar w:fldCharType="end"/>
      </w:r>
      <w:r w:rsidRPr="00113B78">
        <w:rPr>
          <w:sz w:val="22"/>
          <w:szCs w:val="22"/>
          <w:lang w:val="en-US"/>
        </w:rPr>
        <w:t xml:space="preserve"> analyzes the terrorist threat. After the London bombings in 2004 and Madrid in 2005, it has a staff of around 100. The British</w:t>
      </w:r>
      <w:r w:rsidR="008E0D78" w:rsidRPr="00113B78">
        <w:rPr>
          <w:sz w:val="22"/>
          <w:szCs w:val="22"/>
          <w:lang w:val="en-US"/>
        </w:rPr>
        <w:fldChar w:fldCharType="begin"/>
      </w:r>
      <w:r w:rsidR="008E0D78" w:rsidRPr="00113B78">
        <w:rPr>
          <w:sz w:val="22"/>
          <w:szCs w:val="22"/>
          <w:lang w:val="en-US"/>
        </w:rPr>
        <w:instrText xml:space="preserve"> XE "British" </w:instrText>
      </w:r>
      <w:r w:rsidR="008E0D78" w:rsidRPr="00113B78">
        <w:rPr>
          <w:sz w:val="22"/>
          <w:szCs w:val="22"/>
          <w:lang w:val="en-US"/>
        </w:rPr>
        <w:fldChar w:fldCharType="end"/>
      </w:r>
      <w:r w:rsidRPr="00113B78">
        <w:rPr>
          <w:sz w:val="22"/>
          <w:szCs w:val="22"/>
          <w:lang w:val="en-US"/>
        </w:rPr>
        <w:t xml:space="preserve"> and Mr. Sarkozy</w:t>
      </w:r>
      <w:r w:rsidR="006C7373" w:rsidRPr="00113B78">
        <w:rPr>
          <w:sz w:val="22"/>
          <w:szCs w:val="22"/>
          <w:lang w:val="en-US"/>
        </w:rPr>
        <w:fldChar w:fldCharType="begin"/>
      </w:r>
      <w:r w:rsidR="006C7373" w:rsidRPr="00113B78">
        <w:rPr>
          <w:sz w:val="22"/>
          <w:szCs w:val="22"/>
          <w:lang w:val="en-US"/>
        </w:rPr>
        <w:instrText xml:space="preserve"> XE "</w:instrText>
      </w:r>
      <w:r w:rsidR="006C7373" w:rsidRPr="00113B78">
        <w:rPr>
          <w:color w:val="000000" w:themeColor="text1"/>
          <w:sz w:val="22"/>
          <w:szCs w:val="22"/>
          <w:lang w:val="en-US"/>
        </w:rPr>
        <w:instrText>Sarkozy</w:instrText>
      </w:r>
      <w:r w:rsidR="006C7373" w:rsidRPr="00113B78">
        <w:rPr>
          <w:sz w:val="22"/>
          <w:szCs w:val="22"/>
          <w:lang w:val="en-US"/>
        </w:rPr>
        <w:instrText xml:space="preserve">" </w:instrText>
      </w:r>
      <w:r w:rsidR="006C7373" w:rsidRPr="00113B78">
        <w:rPr>
          <w:sz w:val="22"/>
          <w:szCs w:val="22"/>
          <w:lang w:val="en-US"/>
        </w:rPr>
        <w:fldChar w:fldCharType="end"/>
      </w:r>
      <w:r w:rsidRPr="00113B78">
        <w:rPr>
          <w:sz w:val="22"/>
          <w:szCs w:val="22"/>
          <w:lang w:val="en-US"/>
        </w:rPr>
        <w:t xml:space="preserve"> use the Treaty of Lisbon</w:t>
      </w:r>
      <w:r w:rsidR="008A4CD2" w:rsidRPr="00113B78">
        <w:rPr>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Lisbon</w:instrText>
      </w:r>
      <w:r w:rsidR="008A4CD2" w:rsidRPr="00113B78">
        <w:rPr>
          <w:sz w:val="22"/>
          <w:szCs w:val="22"/>
          <w:lang w:val="en-US"/>
        </w:rPr>
        <w:instrText xml:space="preserve">" </w:instrText>
      </w:r>
      <w:r w:rsidR="008A4CD2" w:rsidRPr="00113B78">
        <w:rPr>
          <w:sz w:val="22"/>
          <w:szCs w:val="22"/>
          <w:lang w:val="en-US"/>
        </w:rPr>
        <w:fldChar w:fldCharType="end"/>
      </w:r>
      <w:r w:rsidRPr="00113B78">
        <w:rPr>
          <w:sz w:val="22"/>
          <w:szCs w:val="22"/>
          <w:lang w:val="en-US"/>
        </w:rPr>
        <w:t xml:space="preserve"> to amend Article 4 TEU (The Union shall respect the essential functions of the State, in particular those designed to ensure its territorial integrity, maintain law and order and safeguard national security. In particular, national </w:t>
      </w:r>
      <w:r w:rsidRPr="00113B78">
        <w:rPr>
          <w:sz w:val="22"/>
          <w:szCs w:val="22"/>
          <w:lang w:val="en-US"/>
        </w:rPr>
        <w:lastRenderedPageBreak/>
        <w:t>security remains the sole responsibility of each member</w:t>
      </w:r>
      <w:r w:rsidR="00C572A7" w:rsidRPr="00113B78">
        <w:rPr>
          <w:sz w:val="22"/>
          <w:szCs w:val="22"/>
          <w:lang w:val="en-US"/>
        </w:rPr>
        <w:t xml:space="preserve"> </w:t>
      </w:r>
      <w:r w:rsidRPr="00113B78">
        <w:rPr>
          <w:sz w:val="22"/>
          <w:szCs w:val="22"/>
          <w:lang w:val="en-US"/>
        </w:rPr>
        <w:t>State) and Article 73 of the Treaty on the Functioning of the European Union (TFEU) (member</w:t>
      </w:r>
      <w:r w:rsidR="00C572A7" w:rsidRPr="00113B78">
        <w:rPr>
          <w:sz w:val="22"/>
          <w:szCs w:val="22"/>
          <w:lang w:val="en-US"/>
        </w:rPr>
        <w:t xml:space="preserve"> </w:t>
      </w:r>
      <w:r w:rsidRPr="00113B78">
        <w:rPr>
          <w:sz w:val="22"/>
          <w:szCs w:val="22"/>
          <w:lang w:val="en-US"/>
        </w:rPr>
        <w:t>States may organize between themselves and under their responsibility forms of cooperation and coordination which they consider appropriate between the competent departments of their administrations responsible for ensuring national security).</w:t>
      </w:r>
      <w:r w:rsidRPr="00113B78">
        <w:rPr>
          <w:sz w:val="22"/>
          <w:szCs w:val="22"/>
          <w:vertAlign w:val="superscript"/>
        </w:rPr>
        <w:footnoteReference w:id="124"/>
      </w:r>
      <w:r w:rsidRPr="00113B78">
        <w:rPr>
          <w:sz w:val="22"/>
          <w:szCs w:val="22"/>
          <w:lang w:val="en-US"/>
        </w:rPr>
        <w:t xml:space="preserve"> This reduction in staff creates a body that then failed to predict terrorist attacks in Paris, Brussels</w:t>
      </w:r>
      <w:r w:rsidR="008E0D78" w:rsidRPr="00113B78">
        <w:rPr>
          <w:sz w:val="22"/>
          <w:szCs w:val="22"/>
          <w:lang w:val="en-US"/>
        </w:rPr>
        <w:fldChar w:fldCharType="begin"/>
      </w:r>
      <w:r w:rsidR="008E0D78" w:rsidRPr="00113B78">
        <w:rPr>
          <w:sz w:val="22"/>
          <w:szCs w:val="22"/>
          <w:lang w:val="en-US"/>
        </w:rPr>
        <w:instrText xml:space="preserve"> XE "</w:instrText>
      </w:r>
      <w:r w:rsidR="008E0D78" w:rsidRPr="00113B78">
        <w:rPr>
          <w:color w:val="000000" w:themeColor="text1"/>
          <w:sz w:val="22"/>
          <w:szCs w:val="22"/>
          <w:lang w:val="en-US"/>
        </w:rPr>
        <w:instrText>Brussels</w:instrText>
      </w:r>
      <w:r w:rsidR="008E0D78" w:rsidRPr="00113B78">
        <w:rPr>
          <w:sz w:val="22"/>
          <w:szCs w:val="22"/>
          <w:lang w:val="en-US"/>
        </w:rPr>
        <w:instrText xml:space="preserve">" </w:instrText>
      </w:r>
      <w:r w:rsidR="008E0D78" w:rsidRPr="00113B78">
        <w:rPr>
          <w:sz w:val="22"/>
          <w:szCs w:val="22"/>
          <w:lang w:val="en-US"/>
        </w:rPr>
        <w:fldChar w:fldCharType="end"/>
      </w:r>
      <w:r w:rsidRPr="00113B78">
        <w:rPr>
          <w:sz w:val="22"/>
          <w:szCs w:val="22"/>
          <w:lang w:val="en-US"/>
        </w:rPr>
        <w:t>, Nice, Berlin, … The Intelligence Directorate of the EUMS</w:t>
      </w:r>
      <w:r w:rsidR="00AC46E2" w:rsidRPr="00113B78">
        <w:rPr>
          <w:sz w:val="22"/>
          <w:szCs w:val="22"/>
          <w:lang w:val="en-US"/>
        </w:rPr>
        <w:fldChar w:fldCharType="begin"/>
      </w:r>
      <w:r w:rsidR="00AC46E2" w:rsidRPr="00113B78">
        <w:rPr>
          <w:sz w:val="22"/>
          <w:szCs w:val="22"/>
          <w:lang w:val="en-US"/>
        </w:rPr>
        <w:instrText xml:space="preserve"> XE "EUMS" </w:instrText>
      </w:r>
      <w:r w:rsidR="00AC46E2" w:rsidRPr="00113B78">
        <w:rPr>
          <w:sz w:val="22"/>
          <w:szCs w:val="22"/>
          <w:lang w:val="en-US"/>
        </w:rPr>
        <w:fldChar w:fldCharType="end"/>
      </w:r>
      <w:r w:rsidRPr="00113B78">
        <w:rPr>
          <w:rStyle w:val="Appelnotedebasdep"/>
          <w:color w:val="000000" w:themeColor="text1"/>
          <w:sz w:val="22"/>
          <w:szCs w:val="22"/>
          <w:lang w:val="en-US"/>
        </w:rPr>
        <w:footnoteReference w:id="125"/>
      </w:r>
      <w:r w:rsidRPr="00113B78">
        <w:rPr>
          <w:sz w:val="22"/>
          <w:szCs w:val="22"/>
          <w:lang w:val="en-US"/>
        </w:rPr>
        <w:t xml:space="preserve"> deals with CSDP</w:t>
      </w:r>
      <w:r w:rsidR="00940572" w:rsidRPr="00113B78">
        <w:rPr>
          <w:sz w:val="22"/>
          <w:szCs w:val="22"/>
          <w:lang w:val="en-US"/>
        </w:rPr>
        <w:fldChar w:fldCharType="begin"/>
      </w:r>
      <w:r w:rsidR="00940572" w:rsidRPr="00113B78">
        <w:rPr>
          <w:sz w:val="22"/>
          <w:szCs w:val="22"/>
          <w:lang w:val="en-US"/>
        </w:rPr>
        <w:instrText xml:space="preserve"> XE "</w:instrText>
      </w:r>
      <w:r w:rsidR="00940572" w:rsidRPr="00113B78">
        <w:rPr>
          <w:rFonts w:eastAsiaTheme="minorHAnsi"/>
          <w:sz w:val="22"/>
          <w:szCs w:val="22"/>
          <w:lang w:val="en-US"/>
        </w:rPr>
        <w:instrText>CSDP</w:instrText>
      </w:r>
      <w:r w:rsidR="00940572" w:rsidRPr="00113B78">
        <w:rPr>
          <w:sz w:val="22"/>
          <w:szCs w:val="22"/>
          <w:lang w:val="en-US"/>
        </w:rPr>
        <w:instrText xml:space="preserve">" </w:instrText>
      </w:r>
      <w:r w:rsidR="00940572" w:rsidRPr="00113B78">
        <w:rPr>
          <w:sz w:val="22"/>
          <w:szCs w:val="22"/>
          <w:lang w:val="en-US"/>
        </w:rPr>
        <w:fldChar w:fldCharType="end"/>
      </w:r>
      <w:r w:rsidRPr="00113B78">
        <w:rPr>
          <w:sz w:val="22"/>
          <w:szCs w:val="22"/>
          <w:lang w:val="en-US"/>
        </w:rPr>
        <w:t xml:space="preserve"> issues, in particular countries where missions and operations are deployed or planned, and comprises some 40 staff. The two services are grouped together in the Single Intelligence Analysis Capacity.</w:t>
      </w:r>
      <w:r w:rsidRPr="00113B78">
        <w:rPr>
          <w:sz w:val="22"/>
          <w:szCs w:val="22"/>
          <w:vertAlign w:val="superscript"/>
        </w:rPr>
        <w:footnoteReference w:id="126"/>
      </w:r>
    </w:p>
    <w:p w14:paraId="7C49C8F2" w14:textId="776F5E41" w:rsidR="00770B66" w:rsidRPr="00113B78" w:rsidRDefault="00972F9D" w:rsidP="00B3672E">
      <w:pPr>
        <w:spacing w:after="120"/>
        <w:jc w:val="both"/>
        <w:rPr>
          <w:color w:val="000000" w:themeColor="text1"/>
          <w:sz w:val="22"/>
          <w:szCs w:val="22"/>
          <w:lang w:val="en-US"/>
        </w:rPr>
      </w:pPr>
      <w:r w:rsidRPr="00113B78">
        <w:rPr>
          <w:color w:val="000000" w:themeColor="text1"/>
          <w:sz w:val="22"/>
          <w:szCs w:val="22"/>
          <w:lang w:val="en-US"/>
        </w:rPr>
        <w:t xml:space="preserve">That said, despite having </w:t>
      </w:r>
      <w:r w:rsidR="00B955C5" w:rsidRPr="00113B78">
        <w:rPr>
          <w:color w:val="000000" w:themeColor="text1"/>
          <w:sz w:val="22"/>
          <w:szCs w:val="22"/>
          <w:lang w:val="en-US"/>
        </w:rPr>
        <w:t>greater powers and resources than Mr</w:t>
      </w:r>
      <w:r w:rsidR="00C65699" w:rsidRPr="00113B78">
        <w:rPr>
          <w:color w:val="000000" w:themeColor="text1"/>
          <w:sz w:val="22"/>
          <w:szCs w:val="22"/>
          <w:lang w:val="en-US"/>
        </w:rPr>
        <w:t>.</w:t>
      </w:r>
      <w:r w:rsidR="00B955C5" w:rsidRPr="00113B78">
        <w:rPr>
          <w:color w:val="000000" w:themeColor="text1"/>
          <w:sz w:val="22"/>
          <w:szCs w:val="22"/>
          <w:lang w:val="en-US"/>
        </w:rPr>
        <w:t xml:space="preserve"> Solana</w:t>
      </w:r>
      <w:r w:rsidR="006C7373" w:rsidRPr="00113B78">
        <w:rPr>
          <w:color w:val="000000" w:themeColor="text1"/>
          <w:sz w:val="22"/>
          <w:szCs w:val="22"/>
          <w:lang w:val="en-US"/>
        </w:rPr>
        <w:fldChar w:fldCharType="begin"/>
      </w:r>
      <w:r w:rsidR="006C7373" w:rsidRPr="00113B78">
        <w:rPr>
          <w:sz w:val="22"/>
          <w:szCs w:val="22"/>
          <w:lang w:val="en-US"/>
        </w:rPr>
        <w:instrText xml:space="preserve"> XE "Solana" </w:instrText>
      </w:r>
      <w:r w:rsidR="006C7373" w:rsidRPr="00113B78">
        <w:rPr>
          <w:color w:val="000000" w:themeColor="text1"/>
          <w:sz w:val="22"/>
          <w:szCs w:val="22"/>
          <w:lang w:val="en-US"/>
        </w:rPr>
        <w:fldChar w:fldCharType="end"/>
      </w:r>
      <w:r w:rsidR="00B955C5" w:rsidRPr="00113B78">
        <w:rPr>
          <w:color w:val="000000" w:themeColor="text1"/>
          <w:sz w:val="22"/>
          <w:szCs w:val="22"/>
          <w:lang w:val="en-US"/>
        </w:rPr>
        <w:t xml:space="preserve"> </w:t>
      </w:r>
      <w:r w:rsidRPr="00113B78">
        <w:rPr>
          <w:color w:val="000000" w:themeColor="text1"/>
          <w:sz w:val="22"/>
          <w:szCs w:val="22"/>
          <w:lang w:val="en-US"/>
        </w:rPr>
        <w:t xml:space="preserve">had at his disposal, </w:t>
      </w:r>
      <w:r w:rsidR="0093302A" w:rsidRPr="00113B78">
        <w:rPr>
          <w:color w:val="000000" w:themeColor="text1"/>
          <w:sz w:val="22"/>
          <w:szCs w:val="22"/>
          <w:lang w:val="en-US"/>
        </w:rPr>
        <w:t>Messrs. Ashton</w:t>
      </w:r>
      <w:r w:rsidR="00A15CDA" w:rsidRPr="00113B78">
        <w:rPr>
          <w:color w:val="000000" w:themeColor="text1"/>
          <w:sz w:val="22"/>
          <w:szCs w:val="22"/>
          <w:lang w:val="en-US"/>
        </w:rPr>
        <w:fldChar w:fldCharType="begin"/>
      </w:r>
      <w:r w:rsidR="00A15CDA" w:rsidRPr="00113B78">
        <w:rPr>
          <w:sz w:val="22"/>
          <w:szCs w:val="22"/>
          <w:lang w:val="en-US"/>
        </w:rPr>
        <w:instrText xml:space="preserve"> XE "</w:instrText>
      </w:r>
      <w:r w:rsidR="00A15CDA" w:rsidRPr="00113B78">
        <w:rPr>
          <w:color w:val="000000" w:themeColor="text1"/>
          <w:sz w:val="22"/>
          <w:szCs w:val="22"/>
          <w:lang w:val="en-US"/>
        </w:rPr>
        <w:instrText>Ashton</w:instrText>
      </w:r>
      <w:r w:rsidR="00A15CDA" w:rsidRPr="00113B78">
        <w:rPr>
          <w:sz w:val="22"/>
          <w:szCs w:val="22"/>
          <w:lang w:val="en-US"/>
        </w:rPr>
        <w:instrText xml:space="preserve">" </w:instrText>
      </w:r>
      <w:r w:rsidR="00A15CDA" w:rsidRPr="00113B78">
        <w:rPr>
          <w:color w:val="000000" w:themeColor="text1"/>
          <w:sz w:val="22"/>
          <w:szCs w:val="22"/>
          <w:lang w:val="en-US"/>
        </w:rPr>
        <w:fldChar w:fldCharType="end"/>
      </w:r>
      <w:r w:rsidR="0093302A" w:rsidRPr="00113B78">
        <w:rPr>
          <w:color w:val="000000" w:themeColor="text1"/>
          <w:sz w:val="22"/>
          <w:szCs w:val="22"/>
          <w:lang w:val="en-US"/>
        </w:rPr>
        <w:t xml:space="preserve"> and Mogherini</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Mogherini</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0093302A" w:rsidRPr="00113B78">
        <w:rPr>
          <w:color w:val="000000" w:themeColor="text1"/>
          <w:sz w:val="22"/>
          <w:szCs w:val="22"/>
          <w:lang w:val="en-US"/>
        </w:rPr>
        <w:t xml:space="preserve"> </w:t>
      </w:r>
      <w:r w:rsidRPr="00113B78">
        <w:rPr>
          <w:color w:val="000000" w:themeColor="text1"/>
          <w:sz w:val="22"/>
          <w:szCs w:val="22"/>
          <w:lang w:val="en-US"/>
        </w:rPr>
        <w:t xml:space="preserve">managed to </w:t>
      </w:r>
      <w:r w:rsidR="0093302A" w:rsidRPr="00113B78">
        <w:rPr>
          <w:color w:val="000000" w:themeColor="text1"/>
          <w:sz w:val="22"/>
          <w:szCs w:val="22"/>
          <w:lang w:val="en-US"/>
        </w:rPr>
        <w:t>produce</w:t>
      </w:r>
      <w:r w:rsidRPr="00113B78">
        <w:rPr>
          <w:color w:val="000000" w:themeColor="text1"/>
          <w:sz w:val="22"/>
          <w:szCs w:val="22"/>
          <w:lang w:val="en-US"/>
        </w:rPr>
        <w:t xml:space="preserve"> significantly </w:t>
      </w:r>
      <w:r w:rsidR="0093302A" w:rsidRPr="00113B78">
        <w:rPr>
          <w:color w:val="000000" w:themeColor="text1"/>
          <w:sz w:val="22"/>
          <w:szCs w:val="22"/>
          <w:lang w:val="en-US"/>
        </w:rPr>
        <w:t>poorer results</w:t>
      </w:r>
      <w:r w:rsidRPr="00113B78">
        <w:rPr>
          <w:color w:val="000000" w:themeColor="text1"/>
          <w:sz w:val="22"/>
          <w:szCs w:val="22"/>
          <w:lang w:val="en-US"/>
        </w:rPr>
        <w:t>.</w:t>
      </w:r>
      <w:r w:rsidR="00770B66" w:rsidRPr="00113B78">
        <w:rPr>
          <w:color w:val="000000" w:themeColor="text1"/>
          <w:sz w:val="22"/>
          <w:szCs w:val="22"/>
          <w:lang w:val="en-US"/>
        </w:rPr>
        <w:t xml:space="preserve"> </w:t>
      </w:r>
    </w:p>
    <w:p w14:paraId="5267DA9B" w14:textId="06626749" w:rsidR="00770B66" w:rsidRPr="00113B78" w:rsidRDefault="00972F9D" w:rsidP="00B3672E">
      <w:pPr>
        <w:spacing w:after="120"/>
        <w:jc w:val="both"/>
        <w:rPr>
          <w:color w:val="000000" w:themeColor="text1"/>
          <w:sz w:val="22"/>
          <w:szCs w:val="22"/>
          <w:lang w:val="en-US"/>
        </w:rPr>
      </w:pPr>
      <w:r w:rsidRPr="00113B78">
        <w:rPr>
          <w:color w:val="000000" w:themeColor="text1"/>
          <w:sz w:val="22"/>
          <w:szCs w:val="22"/>
          <w:lang w:val="en-US"/>
        </w:rPr>
        <w:t>With its t</w:t>
      </w:r>
      <w:r w:rsidR="00770B66" w:rsidRPr="00113B78">
        <w:rPr>
          <w:color w:val="000000" w:themeColor="text1"/>
          <w:sz w:val="22"/>
          <w:szCs w:val="22"/>
          <w:lang w:val="en-US"/>
        </w:rPr>
        <w:t xml:space="preserve">ext </w:t>
      </w:r>
      <w:r w:rsidRPr="00113B78">
        <w:rPr>
          <w:color w:val="000000" w:themeColor="text1"/>
          <w:sz w:val="22"/>
          <w:szCs w:val="22"/>
          <w:lang w:val="en-US"/>
        </w:rPr>
        <w:t>being</w:t>
      </w:r>
      <w:r w:rsidR="00675434" w:rsidRPr="00113B78">
        <w:rPr>
          <w:color w:val="000000" w:themeColor="text1"/>
          <w:sz w:val="22"/>
          <w:szCs w:val="22"/>
          <w:lang w:val="en-US"/>
        </w:rPr>
        <w:t xml:space="preserve"> </w:t>
      </w:r>
      <w:r w:rsidR="00770B66" w:rsidRPr="00113B78">
        <w:rPr>
          <w:color w:val="000000" w:themeColor="text1"/>
          <w:sz w:val="22"/>
          <w:szCs w:val="22"/>
          <w:lang w:val="en-US"/>
        </w:rPr>
        <w:t>largely incomprehensible, the Treaty of Lisbon</w:t>
      </w:r>
      <w:r w:rsidR="008A4CD2" w:rsidRPr="00113B78">
        <w:rPr>
          <w:color w:val="000000" w:themeColor="text1"/>
          <w:sz w:val="22"/>
          <w:szCs w:val="22"/>
          <w:lang w:val="en-US"/>
        </w:rPr>
        <w:fldChar w:fldCharType="begin"/>
      </w:r>
      <w:r w:rsidR="008A4CD2" w:rsidRPr="00113B78">
        <w:rPr>
          <w:sz w:val="22"/>
          <w:szCs w:val="22"/>
          <w:lang w:val="en-US"/>
        </w:rPr>
        <w:instrText xml:space="preserve"> XE "</w:instrText>
      </w:r>
      <w:r w:rsidR="008A4CD2" w:rsidRPr="00113B78">
        <w:rPr>
          <w:color w:val="000000" w:themeColor="text1"/>
          <w:sz w:val="22"/>
          <w:szCs w:val="22"/>
          <w:lang w:val="en-US"/>
        </w:rPr>
        <w:instrText>Lisbon</w:instrText>
      </w:r>
      <w:r w:rsidR="008A4CD2" w:rsidRPr="00113B78">
        <w:rPr>
          <w:sz w:val="22"/>
          <w:szCs w:val="22"/>
          <w:lang w:val="en-US"/>
        </w:rPr>
        <w:instrText xml:space="preserve">" </w:instrText>
      </w:r>
      <w:r w:rsidR="008A4CD2" w:rsidRPr="00113B78">
        <w:rPr>
          <w:color w:val="000000" w:themeColor="text1"/>
          <w:sz w:val="22"/>
          <w:szCs w:val="22"/>
          <w:lang w:val="en-US"/>
        </w:rPr>
        <w:fldChar w:fldCharType="end"/>
      </w:r>
      <w:r w:rsidR="00770B66" w:rsidRPr="00113B78">
        <w:rPr>
          <w:color w:val="000000" w:themeColor="text1"/>
          <w:sz w:val="22"/>
          <w:szCs w:val="22"/>
          <w:lang w:val="en-US"/>
        </w:rPr>
        <w:t xml:space="preserve"> has disappointed the hopes it raised.</w:t>
      </w:r>
    </w:p>
    <w:p w14:paraId="759D800A" w14:textId="7C50AD84" w:rsidR="00B955C5" w:rsidRPr="00113B78" w:rsidRDefault="00B955C5" w:rsidP="00B955C5">
      <w:pPr>
        <w:spacing w:after="120"/>
        <w:jc w:val="both"/>
        <w:rPr>
          <w:color w:val="000000" w:themeColor="text1"/>
          <w:sz w:val="22"/>
          <w:szCs w:val="22"/>
          <w:lang w:val="en-US"/>
        </w:rPr>
      </w:pPr>
      <w:r w:rsidRPr="00113B78">
        <w:rPr>
          <w:color w:val="000000" w:themeColor="text1"/>
          <w:sz w:val="22"/>
          <w:szCs w:val="22"/>
          <w:lang w:val="en-US"/>
        </w:rPr>
        <w:t xml:space="preserve">There </w:t>
      </w:r>
      <w:r w:rsidR="00AB69D2" w:rsidRPr="00113B78">
        <w:rPr>
          <w:color w:val="000000" w:themeColor="text1"/>
          <w:sz w:val="22"/>
          <w:szCs w:val="22"/>
          <w:lang w:val="en-US"/>
        </w:rPr>
        <w:t>is</w:t>
      </w:r>
      <w:r w:rsidRPr="00113B78">
        <w:rPr>
          <w:color w:val="000000" w:themeColor="text1"/>
          <w:sz w:val="22"/>
          <w:szCs w:val="22"/>
          <w:lang w:val="en-US"/>
        </w:rPr>
        <w:t xml:space="preserve"> a</w:t>
      </w:r>
      <w:r w:rsidR="00770B66" w:rsidRPr="00113B78">
        <w:rPr>
          <w:color w:val="000000" w:themeColor="text1"/>
          <w:sz w:val="22"/>
          <w:szCs w:val="22"/>
          <w:lang w:val="en-US"/>
        </w:rPr>
        <w:t xml:space="preserve"> political</w:t>
      </w:r>
      <w:r w:rsidRPr="00113B78">
        <w:rPr>
          <w:color w:val="000000" w:themeColor="text1"/>
          <w:sz w:val="22"/>
          <w:szCs w:val="22"/>
          <w:lang w:val="en-US"/>
        </w:rPr>
        <w:t xml:space="preserve"> upsurge in 2013, but it will be short-lived. This is the subject of Chapter 6.</w:t>
      </w:r>
    </w:p>
    <w:p w14:paraId="7A88B507" w14:textId="55239A90" w:rsidR="005F4F68" w:rsidRPr="005212FF" w:rsidRDefault="005F4F68">
      <w:pPr>
        <w:rPr>
          <w:color w:val="000000" w:themeColor="text1"/>
          <w:lang w:val="en-US"/>
        </w:rPr>
      </w:pPr>
    </w:p>
    <w:p w14:paraId="5D97F35E" w14:textId="77777777" w:rsidR="00925759" w:rsidRDefault="00925759">
      <w:pPr>
        <w:rPr>
          <w:color w:val="000000" w:themeColor="text1"/>
          <w:lang w:val="en-US"/>
        </w:rPr>
      </w:pPr>
      <w:r>
        <w:rPr>
          <w:color w:val="000000" w:themeColor="text1"/>
          <w:lang w:val="en-US"/>
        </w:rPr>
        <w:br w:type="page"/>
      </w:r>
    </w:p>
    <w:p w14:paraId="06F223F3" w14:textId="1D3D8EB2" w:rsidR="00212FEA" w:rsidRPr="005212FF" w:rsidRDefault="00212FEA">
      <w:pPr>
        <w:rPr>
          <w:rFonts w:cs="Arial"/>
          <w:b/>
          <w:bCs/>
          <w:color w:val="000000" w:themeColor="text1"/>
          <w:kern w:val="32"/>
          <w:sz w:val="32"/>
          <w:szCs w:val="32"/>
          <w:lang w:val="en-US"/>
        </w:rPr>
      </w:pPr>
      <w:r w:rsidRPr="005212FF">
        <w:rPr>
          <w:color w:val="000000" w:themeColor="text1"/>
          <w:lang w:val="en-US"/>
        </w:rPr>
        <w:lastRenderedPageBreak/>
        <w:br w:type="page"/>
      </w:r>
    </w:p>
    <w:p w14:paraId="20BBC465" w14:textId="42C70C92" w:rsidR="00A41EF7" w:rsidRPr="005212FF" w:rsidRDefault="00AB69D2" w:rsidP="00A41EF7">
      <w:pPr>
        <w:pStyle w:val="2Chapitre"/>
        <w:rPr>
          <w:color w:val="000000" w:themeColor="text1"/>
          <w:lang w:val="en-US"/>
        </w:rPr>
      </w:pPr>
      <w:bookmarkStart w:id="21" w:name="_Toc46650670"/>
      <w:r w:rsidRPr="005212FF">
        <w:rPr>
          <w:color w:val="000000" w:themeColor="text1"/>
          <w:lang w:val="en-US"/>
        </w:rPr>
        <w:lastRenderedPageBreak/>
        <w:t>From the upsurge of 2013 to the</w:t>
      </w:r>
      <w:r w:rsidR="00A856E2" w:rsidRPr="005212FF">
        <w:rPr>
          <w:color w:val="000000" w:themeColor="text1"/>
          <w:lang w:val="en-US"/>
        </w:rPr>
        <w:t xml:space="preserve"> 2020</w:t>
      </w:r>
      <w:r w:rsidRPr="005212FF">
        <w:rPr>
          <w:color w:val="000000" w:themeColor="text1"/>
          <w:lang w:val="en-US"/>
        </w:rPr>
        <w:t xml:space="preserve"> </w:t>
      </w:r>
      <w:r w:rsidR="00A856E2" w:rsidRPr="005212FF">
        <w:rPr>
          <w:color w:val="000000" w:themeColor="text1"/>
          <w:lang w:val="en-US"/>
        </w:rPr>
        <w:t>pandemic</w:t>
      </w:r>
      <w:bookmarkEnd w:id="21"/>
    </w:p>
    <w:p w14:paraId="49A58D82" w14:textId="59687EE0" w:rsidR="003E1ED5" w:rsidRPr="005212FF" w:rsidRDefault="00AB69D2" w:rsidP="003E1ED5">
      <w:pPr>
        <w:pStyle w:val="3Section"/>
        <w:rPr>
          <w:color w:val="000000" w:themeColor="text1"/>
          <w:szCs w:val="22"/>
          <w:lang w:val="en-US"/>
        </w:rPr>
      </w:pPr>
      <w:bookmarkStart w:id="22" w:name="_Toc46650671"/>
      <w:r w:rsidRPr="005212FF">
        <w:rPr>
          <w:color w:val="000000" w:themeColor="text1"/>
          <w:szCs w:val="22"/>
          <w:lang w:val="en-US"/>
        </w:rPr>
        <w:t>The upsurge of the European Council</w:t>
      </w:r>
      <w:r w:rsidR="00A7497F">
        <w:rPr>
          <w:color w:val="000000" w:themeColor="text1"/>
          <w:szCs w:val="22"/>
          <w:lang w:val="en-US"/>
        </w:rPr>
        <w:fldChar w:fldCharType="begin"/>
      </w:r>
      <w:r w:rsidR="00A7497F" w:rsidRPr="00A7497F">
        <w:rPr>
          <w:lang w:val="en-US"/>
        </w:rPr>
        <w:instrText xml:space="preserve"> XE "</w:instrText>
      </w:r>
      <w:r w:rsidR="00A7497F" w:rsidRPr="00255889">
        <w:rPr>
          <w:color w:val="000000" w:themeColor="text1"/>
          <w:sz w:val="22"/>
          <w:szCs w:val="22"/>
          <w:lang w:val="en-US"/>
        </w:rPr>
        <w:instrText>Council</w:instrText>
      </w:r>
      <w:r w:rsidR="00A7497F" w:rsidRPr="00A7497F">
        <w:rPr>
          <w:lang w:val="en-US"/>
        </w:rPr>
        <w:instrText xml:space="preserve">" </w:instrText>
      </w:r>
      <w:r w:rsidR="00A7497F">
        <w:rPr>
          <w:color w:val="000000" w:themeColor="text1"/>
          <w:szCs w:val="22"/>
          <w:lang w:val="en-US"/>
        </w:rPr>
        <w:fldChar w:fldCharType="end"/>
      </w:r>
      <w:r w:rsidR="00A856E2" w:rsidRPr="005212FF">
        <w:rPr>
          <w:color w:val="000000" w:themeColor="text1"/>
          <w:szCs w:val="22"/>
          <w:lang w:val="en-US"/>
        </w:rPr>
        <w:t xml:space="preserve"> in December 2013</w:t>
      </w:r>
      <w:bookmarkEnd w:id="22"/>
    </w:p>
    <w:p w14:paraId="6B5D867D" w14:textId="318FF2E5" w:rsidR="001450F3" w:rsidRPr="00113B78" w:rsidRDefault="00A4331D" w:rsidP="00BD6E8D">
      <w:pPr>
        <w:pStyle w:val="5Paragraphe"/>
        <w:rPr>
          <w:rFonts w:ascii="Times New Roman" w:eastAsia="Arial" w:hAnsi="Times New Roman"/>
          <w:color w:val="000000" w:themeColor="text1"/>
          <w:sz w:val="22"/>
          <w:szCs w:val="22"/>
          <w:lang w:val="en-US"/>
        </w:rPr>
      </w:pPr>
      <w:r w:rsidRPr="00113B78">
        <w:rPr>
          <w:rFonts w:ascii="Times New Roman" w:hAnsi="Times New Roman"/>
          <w:color w:val="000000" w:themeColor="text1"/>
          <w:sz w:val="22"/>
          <w:szCs w:val="22"/>
          <w:lang w:val="en-US"/>
        </w:rPr>
        <w:t>In March 2012, with the help of his entourage</w:t>
      </w:r>
      <w:r w:rsidR="00A5757D" w:rsidRPr="00113B78">
        <w:rPr>
          <w:rFonts w:ascii="Times New Roman" w:hAnsi="Times New Roman"/>
          <w:color w:val="000000" w:themeColor="text1"/>
          <w:sz w:val="22"/>
          <w:szCs w:val="22"/>
          <w:lang w:val="en-US"/>
        </w:rPr>
        <w:t>,</w:t>
      </w:r>
      <w:r w:rsidR="001450F3" w:rsidRPr="00113B78">
        <w:rPr>
          <w:rStyle w:val="Appelnotedebasdep"/>
          <w:rFonts w:ascii="Times New Roman" w:hAnsi="Times New Roman"/>
          <w:color w:val="000000" w:themeColor="text1"/>
          <w:sz w:val="22"/>
          <w:szCs w:val="22"/>
        </w:rPr>
        <w:footnoteReference w:id="127"/>
      </w:r>
      <w:r w:rsidR="001450F3" w:rsidRPr="00113B7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t>I was able to convince the President of the European Council</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Council</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Herman Van Rompuy that it would be inappropriate for him to end his term of office without having put the CSDP</w:t>
      </w:r>
      <w:r w:rsidR="00940572" w:rsidRPr="00113B78">
        <w:rPr>
          <w:rFonts w:ascii="Times New Roman" w:hAnsi="Times New Roman"/>
          <w:color w:val="000000" w:themeColor="text1"/>
          <w:sz w:val="22"/>
          <w:szCs w:val="22"/>
          <w:lang w:val="en-US"/>
        </w:rPr>
        <w:fldChar w:fldCharType="begin"/>
      </w:r>
      <w:r w:rsidR="00940572" w:rsidRPr="00113B78">
        <w:rPr>
          <w:rFonts w:ascii="Times New Roman" w:hAnsi="Times New Roman"/>
          <w:sz w:val="22"/>
          <w:szCs w:val="22"/>
          <w:lang w:val="en-US"/>
        </w:rPr>
        <w:instrText xml:space="preserve"> XE "</w:instrText>
      </w:r>
      <w:r w:rsidR="00940572" w:rsidRPr="00113B78">
        <w:rPr>
          <w:rFonts w:ascii="Times New Roman" w:eastAsiaTheme="minorHAnsi" w:hAnsi="Times New Roman"/>
          <w:sz w:val="22"/>
          <w:szCs w:val="22"/>
          <w:lang w:val="en-US"/>
        </w:rPr>
        <w:instrText>CSDP</w:instrText>
      </w:r>
      <w:r w:rsidR="00940572" w:rsidRPr="00113B78">
        <w:rPr>
          <w:rFonts w:ascii="Times New Roman" w:hAnsi="Times New Roman"/>
          <w:sz w:val="22"/>
          <w:szCs w:val="22"/>
          <w:lang w:val="en-US"/>
        </w:rPr>
        <w:instrText xml:space="preserve">" </w:instrText>
      </w:r>
      <w:r w:rsidR="00940572"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on the agenda of a next meeting of its Council. He decided to revisit the issue in December 2013. He invited the High Representative, as well as the Commission</w:t>
      </w:r>
      <w:r w:rsidR="00A7497F" w:rsidRPr="00113B78">
        <w:rPr>
          <w:rFonts w:ascii="Times New Roman" w:hAnsi="Times New Roman"/>
          <w:color w:val="000000" w:themeColor="text1"/>
          <w:sz w:val="22"/>
          <w:szCs w:val="22"/>
          <w:lang w:val="en-US"/>
        </w:rPr>
        <w:fldChar w:fldCharType="begin"/>
      </w:r>
      <w:r w:rsidR="00A7497F" w:rsidRPr="00113B78">
        <w:rPr>
          <w:rFonts w:ascii="Times New Roman" w:hAnsi="Times New Roman"/>
          <w:sz w:val="22"/>
          <w:szCs w:val="22"/>
          <w:lang w:val="en-US"/>
        </w:rPr>
        <w:instrText xml:space="preserve"> XE "</w:instrText>
      </w:r>
      <w:r w:rsidR="00A7497F" w:rsidRPr="00113B78">
        <w:rPr>
          <w:rFonts w:ascii="Times New Roman" w:hAnsi="Times New Roman"/>
          <w:color w:val="000000" w:themeColor="text1"/>
          <w:sz w:val="22"/>
          <w:szCs w:val="22"/>
          <w:lang w:val="en-US"/>
        </w:rPr>
        <w:instrText>Commission</w:instrText>
      </w:r>
      <w:r w:rsidR="00A7497F" w:rsidRPr="00113B78">
        <w:rPr>
          <w:rFonts w:ascii="Times New Roman" w:hAnsi="Times New Roman"/>
          <w:sz w:val="22"/>
          <w:szCs w:val="22"/>
          <w:lang w:val="en-US"/>
        </w:rPr>
        <w:instrText xml:space="preserve">" </w:instrText>
      </w:r>
      <w:r w:rsidR="00A7497F"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to draw up new proposals and actions to strengthen the development of </w:t>
      </w:r>
      <w:r w:rsidR="00596429" w:rsidRPr="00113B78">
        <w:rPr>
          <w:rFonts w:ascii="Times New Roman" w:hAnsi="Times New Roman"/>
          <w:color w:val="000000" w:themeColor="text1"/>
          <w:sz w:val="22"/>
          <w:szCs w:val="22"/>
          <w:lang w:val="en-US"/>
        </w:rPr>
        <w:t xml:space="preserve">defence </w:t>
      </w:r>
      <w:r w:rsidRPr="00113B78">
        <w:rPr>
          <w:rFonts w:ascii="Times New Roman" w:hAnsi="Times New Roman"/>
          <w:color w:val="000000" w:themeColor="text1"/>
          <w:sz w:val="22"/>
          <w:szCs w:val="22"/>
          <w:lang w:val="en-US"/>
        </w:rPr>
        <w:t xml:space="preserve">capabilities and to strengthen the European </w:t>
      </w:r>
      <w:r w:rsidR="00596429" w:rsidRPr="00113B78">
        <w:rPr>
          <w:rFonts w:ascii="Times New Roman" w:hAnsi="Times New Roman"/>
          <w:color w:val="000000" w:themeColor="text1"/>
          <w:sz w:val="22"/>
          <w:szCs w:val="22"/>
          <w:lang w:val="en-US"/>
        </w:rPr>
        <w:t xml:space="preserve">defence </w:t>
      </w:r>
      <w:r w:rsidRPr="00113B78">
        <w:rPr>
          <w:rFonts w:ascii="Times New Roman" w:hAnsi="Times New Roman"/>
          <w:color w:val="000000" w:themeColor="text1"/>
          <w:sz w:val="22"/>
          <w:szCs w:val="22"/>
          <w:lang w:val="en-US"/>
        </w:rPr>
        <w:t>industry</w:t>
      </w:r>
      <w:r w:rsidR="001450F3" w:rsidRPr="00113B78">
        <w:rPr>
          <w:rFonts w:ascii="Times New Roman" w:hAnsi="Times New Roman"/>
          <w:color w:val="000000" w:themeColor="text1"/>
          <w:sz w:val="22"/>
          <w:szCs w:val="22"/>
          <w:lang w:val="en-US"/>
        </w:rPr>
        <w:t>.</w:t>
      </w:r>
      <w:r w:rsidR="001450F3" w:rsidRPr="00113B78">
        <w:rPr>
          <w:rStyle w:val="Appelnotedebasdep"/>
          <w:rFonts w:ascii="Times New Roman" w:hAnsi="Times New Roman"/>
          <w:color w:val="000000" w:themeColor="text1"/>
          <w:sz w:val="22"/>
          <w:szCs w:val="22"/>
        </w:rPr>
        <w:footnoteReference w:id="128"/>
      </w:r>
      <w:r w:rsidR="00804D9F" w:rsidRPr="00113B78">
        <w:rPr>
          <w:rFonts w:ascii="Times New Roman" w:hAnsi="Times New Roman"/>
          <w:color w:val="000000" w:themeColor="text1"/>
          <w:sz w:val="22"/>
          <w:szCs w:val="22"/>
          <w:lang w:val="en-US"/>
        </w:rPr>
        <w:t xml:space="preserve"> </w:t>
      </w:r>
      <w:r w:rsidRPr="00113B78">
        <w:rPr>
          <w:rFonts w:ascii="Times New Roman" w:hAnsi="Times New Roman"/>
          <w:color w:val="000000" w:themeColor="text1"/>
          <w:sz w:val="22"/>
          <w:szCs w:val="22"/>
          <w:lang w:val="en-US"/>
        </w:rPr>
        <w:t>This has sparked intense political-military thinking within the EU</w:t>
      </w:r>
      <w:r w:rsidR="002149D9" w:rsidRPr="00113B78">
        <w:rPr>
          <w:rFonts w:ascii="Times New Roman" w:hAnsi="Times New Roman"/>
          <w:color w:val="000000" w:themeColor="text1"/>
          <w:sz w:val="22"/>
          <w:szCs w:val="22"/>
          <w:lang w:val="en-US"/>
        </w:rPr>
        <w:fldChar w:fldCharType="begin"/>
      </w:r>
      <w:r w:rsidR="002149D9" w:rsidRPr="00113B78">
        <w:rPr>
          <w:rFonts w:ascii="Times New Roman" w:hAnsi="Times New Roman"/>
          <w:sz w:val="22"/>
          <w:szCs w:val="22"/>
          <w:lang w:val="en-US"/>
        </w:rPr>
        <w:instrText xml:space="preserve"> XE "EU" </w:instrText>
      </w:r>
      <w:r w:rsidR="002149D9" w:rsidRPr="00113B78">
        <w:rPr>
          <w:rFonts w:ascii="Times New Roman" w:hAnsi="Times New Roman"/>
          <w:color w:val="000000" w:themeColor="text1"/>
          <w:sz w:val="22"/>
          <w:szCs w:val="22"/>
          <w:lang w:val="en-US"/>
        </w:rPr>
        <w:fldChar w:fldCharType="end"/>
      </w:r>
      <w:r w:rsidRPr="00113B78">
        <w:rPr>
          <w:rFonts w:ascii="Times New Roman" w:hAnsi="Times New Roman"/>
          <w:color w:val="000000" w:themeColor="text1"/>
          <w:sz w:val="22"/>
          <w:szCs w:val="22"/>
          <w:lang w:val="en-US"/>
        </w:rPr>
        <w:t xml:space="preserve"> and hundreds of publications and non-papers, from official, academic, journalistic and think tank circles</w:t>
      </w:r>
      <w:r w:rsidR="001450F3" w:rsidRPr="00113B78">
        <w:rPr>
          <w:rFonts w:ascii="Times New Roman" w:eastAsia="Arial" w:hAnsi="Times New Roman"/>
          <w:color w:val="000000" w:themeColor="text1"/>
          <w:sz w:val="22"/>
          <w:szCs w:val="22"/>
          <w:lang w:val="en-US"/>
        </w:rPr>
        <w:t>.</w:t>
      </w:r>
    </w:p>
    <w:p w14:paraId="63ED9C02" w14:textId="71626651" w:rsidR="00BB605E" w:rsidRPr="00113B78" w:rsidRDefault="00BB605E" w:rsidP="00BB605E">
      <w:pPr>
        <w:spacing w:after="120"/>
        <w:jc w:val="both"/>
        <w:rPr>
          <w:color w:val="000000" w:themeColor="text1"/>
          <w:spacing w:val="-1"/>
          <w:sz w:val="22"/>
          <w:szCs w:val="22"/>
          <w:lang w:val="en-US"/>
        </w:rPr>
      </w:pPr>
      <w:r w:rsidRPr="00113B78">
        <w:rPr>
          <w:color w:val="000000" w:themeColor="text1"/>
          <w:spacing w:val="-1"/>
          <w:sz w:val="22"/>
          <w:szCs w:val="22"/>
          <w:lang w:val="en-US"/>
        </w:rPr>
        <w:t>The European Council</w:t>
      </w:r>
      <w:r w:rsidR="00A7497F" w:rsidRPr="00113B78">
        <w:rPr>
          <w:color w:val="000000" w:themeColor="text1"/>
          <w:spacing w:val="-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pacing w:val="-1"/>
          <w:sz w:val="22"/>
          <w:szCs w:val="22"/>
          <w:lang w:val="en-US"/>
        </w:rPr>
        <w:fldChar w:fldCharType="end"/>
      </w:r>
      <w:r w:rsidRPr="00113B78">
        <w:rPr>
          <w:color w:val="000000" w:themeColor="text1"/>
          <w:spacing w:val="-1"/>
          <w:sz w:val="22"/>
          <w:szCs w:val="22"/>
          <w:lang w:val="en-US"/>
        </w:rPr>
        <w:t xml:space="preserve"> held a thematic debate on 19/12/2013 and identified a number of priority </w:t>
      </w:r>
      <w:r w:rsidR="00596429" w:rsidRPr="00113B78">
        <w:rPr>
          <w:color w:val="000000" w:themeColor="text1"/>
          <w:spacing w:val="-1"/>
          <w:sz w:val="22"/>
          <w:szCs w:val="22"/>
          <w:lang w:val="en-US"/>
        </w:rPr>
        <w:t xml:space="preserve">defence </w:t>
      </w:r>
      <w:r w:rsidRPr="00113B78">
        <w:rPr>
          <w:color w:val="000000" w:themeColor="text1"/>
          <w:spacing w:val="-1"/>
          <w:sz w:val="22"/>
          <w:szCs w:val="22"/>
          <w:lang w:val="en-US"/>
        </w:rPr>
        <w:t>actions, which revolve around three axes:</w:t>
      </w:r>
    </w:p>
    <w:p w14:paraId="2D86E320" w14:textId="71EDD4A7" w:rsidR="00BB605E" w:rsidRPr="00113B78" w:rsidRDefault="00BB605E" w:rsidP="00BB605E">
      <w:pPr>
        <w:spacing w:after="120"/>
        <w:jc w:val="both"/>
        <w:rPr>
          <w:color w:val="000000" w:themeColor="text1"/>
          <w:spacing w:val="-1"/>
          <w:sz w:val="22"/>
          <w:szCs w:val="22"/>
          <w:lang w:val="en-US"/>
        </w:rPr>
      </w:pPr>
      <w:r w:rsidRPr="00113B78">
        <w:rPr>
          <w:color w:val="000000" w:themeColor="text1"/>
          <w:spacing w:val="-1"/>
          <w:sz w:val="22"/>
          <w:szCs w:val="22"/>
          <w:lang w:val="en-US"/>
        </w:rPr>
        <w:t xml:space="preserve">• </w:t>
      </w:r>
      <w:r w:rsidRPr="00113B78">
        <w:rPr>
          <w:bCs/>
          <w:iCs/>
          <w:color w:val="000000" w:themeColor="text1"/>
          <w:sz w:val="22"/>
          <w:szCs w:val="22"/>
          <w:lang w:val="en-US"/>
        </w:rPr>
        <w:t>Making</w:t>
      </w:r>
      <w:r w:rsidRPr="00113B78">
        <w:rPr>
          <w:color w:val="000000" w:themeColor="text1"/>
          <w:spacing w:val="-1"/>
          <w:sz w:val="22"/>
          <w:szCs w:val="22"/>
          <w:lang w:val="en-US"/>
        </w:rPr>
        <w:t xml:space="preserve"> the EU</w:t>
      </w:r>
      <w:r w:rsidR="002149D9" w:rsidRPr="00113B78">
        <w:rPr>
          <w:color w:val="000000" w:themeColor="text1"/>
          <w:spacing w:val="-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pacing w:val="-1"/>
          <w:sz w:val="22"/>
          <w:szCs w:val="22"/>
          <w:lang w:val="en-US"/>
        </w:rPr>
        <w:fldChar w:fldCharType="end"/>
      </w:r>
      <w:r w:rsidRPr="00113B78">
        <w:rPr>
          <w:color w:val="000000" w:themeColor="text1"/>
          <w:spacing w:val="-1"/>
          <w:sz w:val="22"/>
          <w:szCs w:val="22"/>
          <w:lang w:val="en-US"/>
        </w:rPr>
        <w:t xml:space="preserve">’s comprehensive approach even more effective and efficient, including in its </w:t>
      </w:r>
      <w:r w:rsidR="00DF4C31" w:rsidRPr="00113B78">
        <w:rPr>
          <w:color w:val="000000" w:themeColor="text1"/>
          <w:spacing w:val="-1"/>
          <w:sz w:val="22"/>
          <w:szCs w:val="22"/>
          <w:lang w:val="en-US"/>
        </w:rPr>
        <w:t xml:space="preserve">delivery of </w:t>
      </w:r>
      <w:r w:rsidRPr="00113B78">
        <w:rPr>
          <w:color w:val="000000" w:themeColor="text1"/>
          <w:spacing w:val="-1"/>
          <w:sz w:val="22"/>
          <w:szCs w:val="22"/>
          <w:lang w:val="en-US"/>
        </w:rPr>
        <w:t>crisis management.</w:t>
      </w:r>
    </w:p>
    <w:p w14:paraId="2AC419C5" w14:textId="01A397C9" w:rsidR="00BB605E" w:rsidRPr="00113B78" w:rsidRDefault="00BB605E" w:rsidP="00BB605E">
      <w:pPr>
        <w:spacing w:after="120"/>
        <w:jc w:val="both"/>
        <w:rPr>
          <w:color w:val="000000" w:themeColor="text1"/>
          <w:spacing w:val="-1"/>
          <w:sz w:val="22"/>
          <w:szCs w:val="22"/>
          <w:lang w:val="en-US"/>
        </w:rPr>
      </w:pPr>
      <w:r w:rsidRPr="00113B78">
        <w:rPr>
          <w:color w:val="000000" w:themeColor="text1"/>
          <w:spacing w:val="-1"/>
          <w:sz w:val="22"/>
          <w:szCs w:val="22"/>
          <w:lang w:val="en-US"/>
        </w:rPr>
        <w:t>• Intensifying cooperation with global, transatlantic and regional partners.</w:t>
      </w:r>
    </w:p>
    <w:p w14:paraId="715F0D82" w14:textId="2DC765B7" w:rsidR="00BB605E" w:rsidRPr="00113B78" w:rsidRDefault="00BB605E" w:rsidP="000678C9">
      <w:pPr>
        <w:spacing w:after="120"/>
        <w:jc w:val="both"/>
        <w:rPr>
          <w:color w:val="000000" w:themeColor="text1"/>
          <w:spacing w:val="-1"/>
          <w:sz w:val="22"/>
          <w:szCs w:val="22"/>
          <w:lang w:val="en-US"/>
        </w:rPr>
      </w:pPr>
      <w:r w:rsidRPr="00113B78">
        <w:rPr>
          <w:color w:val="000000" w:themeColor="text1"/>
          <w:spacing w:val="-1"/>
          <w:sz w:val="22"/>
          <w:szCs w:val="22"/>
          <w:lang w:val="en-US"/>
        </w:rPr>
        <w:t>• Improving the EU</w:t>
      </w:r>
      <w:r w:rsidR="002149D9" w:rsidRPr="00113B78">
        <w:rPr>
          <w:color w:val="000000" w:themeColor="text1"/>
          <w:spacing w:val="-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pacing w:val="-1"/>
          <w:sz w:val="22"/>
          <w:szCs w:val="22"/>
          <w:lang w:val="en-US"/>
        </w:rPr>
        <w:fldChar w:fldCharType="end"/>
      </w:r>
      <w:r w:rsidRPr="00113B78">
        <w:rPr>
          <w:color w:val="000000" w:themeColor="text1"/>
          <w:spacing w:val="-1"/>
          <w:sz w:val="22"/>
          <w:szCs w:val="22"/>
          <w:lang w:val="en-US"/>
        </w:rPr>
        <w:t>'s rapid reaction capacities, in particular by making Battlegroups more flexible and deployable or by improving the system for funding EU missions and operations, as part of the review of the Athena</w:t>
      </w:r>
      <w:r w:rsidR="004159D1" w:rsidRPr="00113B78">
        <w:rPr>
          <w:color w:val="000000" w:themeColor="text1"/>
          <w:spacing w:val="-1"/>
          <w:sz w:val="22"/>
          <w:szCs w:val="22"/>
          <w:lang w:val="en-US"/>
        </w:rPr>
        <w:fldChar w:fldCharType="begin"/>
      </w:r>
      <w:r w:rsidR="004159D1" w:rsidRPr="00113B78">
        <w:rPr>
          <w:sz w:val="22"/>
          <w:szCs w:val="22"/>
          <w:lang w:val="en-US"/>
        </w:rPr>
        <w:instrText xml:space="preserve"> XE "Athena" </w:instrText>
      </w:r>
      <w:r w:rsidR="004159D1" w:rsidRPr="00113B78">
        <w:rPr>
          <w:color w:val="000000" w:themeColor="text1"/>
          <w:spacing w:val="-1"/>
          <w:sz w:val="22"/>
          <w:szCs w:val="22"/>
          <w:lang w:val="en-US"/>
        </w:rPr>
        <w:fldChar w:fldCharType="end"/>
      </w:r>
      <w:r w:rsidRPr="00113B78">
        <w:rPr>
          <w:color w:val="000000" w:themeColor="text1"/>
          <w:spacing w:val="-1"/>
          <w:sz w:val="22"/>
          <w:szCs w:val="22"/>
          <w:lang w:val="en-US"/>
        </w:rPr>
        <w:t xml:space="preserve"> mechanism.</w:t>
      </w:r>
    </w:p>
    <w:p w14:paraId="09120367" w14:textId="42F2CA85" w:rsidR="00804D9F" w:rsidRPr="00113B78" w:rsidRDefault="00A4331D" w:rsidP="00504214">
      <w:pPr>
        <w:spacing w:after="120"/>
        <w:jc w:val="both"/>
        <w:rPr>
          <w:color w:val="000000" w:themeColor="text1"/>
          <w:sz w:val="22"/>
          <w:szCs w:val="22"/>
          <w:lang w:val="en-US"/>
        </w:rPr>
      </w:pPr>
      <w:r w:rsidRPr="00113B78">
        <w:rPr>
          <w:color w:val="000000" w:themeColor="text1"/>
          <w:sz w:val="22"/>
          <w:szCs w:val="22"/>
          <w:lang w:val="en-US"/>
        </w:rPr>
        <w:t>In 2014 this European Council</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Council</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xml:space="preserve"> called in particular for the definition of an EU</w:t>
      </w:r>
      <w:r w:rsidR="002149D9" w:rsidRPr="00113B78">
        <w:rPr>
          <w:color w:val="000000" w:themeColor="text1"/>
          <w:sz w:val="22"/>
          <w:szCs w:val="22"/>
          <w:lang w:val="en-US"/>
        </w:rPr>
        <w:fldChar w:fldCharType="begin"/>
      </w:r>
      <w:r w:rsidR="002149D9" w:rsidRPr="00113B78">
        <w:rPr>
          <w:sz w:val="22"/>
          <w:szCs w:val="22"/>
          <w:lang w:val="en-US"/>
        </w:rPr>
        <w:instrText xml:space="preserve"> XE "EU" </w:instrText>
      </w:r>
      <w:r w:rsidR="002149D9" w:rsidRPr="00113B78">
        <w:rPr>
          <w:color w:val="000000" w:themeColor="text1"/>
          <w:sz w:val="22"/>
          <w:szCs w:val="22"/>
          <w:lang w:val="en-US"/>
        </w:rPr>
        <w:fldChar w:fldCharType="end"/>
      </w:r>
      <w:r w:rsidRPr="00113B78">
        <w:rPr>
          <w:color w:val="000000" w:themeColor="text1"/>
          <w:sz w:val="22"/>
          <w:szCs w:val="22"/>
          <w:lang w:val="en-US"/>
        </w:rPr>
        <w:t xml:space="preserve"> action framework in the area of ​​cyber</w:t>
      </w:r>
      <w:r w:rsidR="00940572" w:rsidRPr="00113B78">
        <w:rPr>
          <w:color w:val="000000" w:themeColor="text1"/>
          <w:sz w:val="22"/>
          <w:szCs w:val="22"/>
          <w:lang w:val="en-US"/>
        </w:rPr>
        <w:fldChar w:fldCharType="begin"/>
      </w:r>
      <w:r w:rsidR="00940572" w:rsidRPr="00113B78">
        <w:rPr>
          <w:sz w:val="22"/>
          <w:szCs w:val="22"/>
          <w:lang w:val="en-US"/>
        </w:rPr>
        <w:instrText xml:space="preserve"> XE "</w:instrText>
      </w:r>
      <w:r w:rsidR="00940572" w:rsidRPr="00113B78">
        <w:rPr>
          <w:color w:val="000000" w:themeColor="text1"/>
          <w:sz w:val="22"/>
          <w:szCs w:val="22"/>
          <w:lang w:val="en-US"/>
        </w:rPr>
        <w:instrText>cyber</w:instrText>
      </w:r>
      <w:r w:rsidR="00940572" w:rsidRPr="00113B78">
        <w:rPr>
          <w:sz w:val="22"/>
          <w:szCs w:val="22"/>
          <w:lang w:val="en-US"/>
        </w:rPr>
        <w:instrText xml:space="preserve">" </w:instrText>
      </w:r>
      <w:r w:rsidR="00940572" w:rsidRPr="00113B78">
        <w:rPr>
          <w:color w:val="000000" w:themeColor="text1"/>
          <w:sz w:val="22"/>
          <w:szCs w:val="22"/>
          <w:lang w:val="en-US"/>
        </w:rPr>
        <w:fldChar w:fldCharType="end"/>
      </w:r>
      <w:r w:rsidRPr="00113B78">
        <w:rPr>
          <w:color w:val="000000" w:themeColor="text1"/>
          <w:sz w:val="22"/>
          <w:szCs w:val="22"/>
          <w:lang w:val="en-US"/>
        </w:rPr>
        <w:t xml:space="preserve"> </w:t>
      </w:r>
      <w:r w:rsidRPr="00113B78">
        <w:rPr>
          <w:color w:val="000000" w:themeColor="text1"/>
          <w:sz w:val="22"/>
          <w:szCs w:val="22"/>
          <w:lang w:val="en-US"/>
        </w:rPr>
        <w:lastRenderedPageBreak/>
        <w:t>defen</w:t>
      </w:r>
      <w:r w:rsidR="00596429" w:rsidRPr="00113B78">
        <w:rPr>
          <w:color w:val="000000" w:themeColor="text1"/>
          <w:sz w:val="22"/>
          <w:szCs w:val="22"/>
          <w:lang w:val="en-US"/>
        </w:rPr>
        <w:t>c</w:t>
      </w:r>
      <w:r w:rsidRPr="00113B78">
        <w:rPr>
          <w:color w:val="000000" w:themeColor="text1"/>
          <w:sz w:val="22"/>
          <w:szCs w:val="22"/>
          <w:lang w:val="en-US"/>
        </w:rPr>
        <w:t>e; the development of an EU strategy on maritime security by June 2014;</w:t>
      </w:r>
      <w:r w:rsidR="00640B52" w:rsidRPr="00113B78">
        <w:rPr>
          <w:rStyle w:val="Appelnotedebasdep"/>
          <w:color w:val="000000" w:themeColor="text1"/>
          <w:spacing w:val="-1"/>
          <w:sz w:val="22"/>
          <w:szCs w:val="22"/>
        </w:rPr>
        <w:footnoteReference w:id="129"/>
      </w:r>
      <w:r w:rsidR="00640B52" w:rsidRPr="00113B78">
        <w:rPr>
          <w:color w:val="000000" w:themeColor="text1"/>
          <w:spacing w:val="-1"/>
          <w:sz w:val="22"/>
          <w:szCs w:val="22"/>
          <w:lang w:val="en-US"/>
        </w:rPr>
        <w:t xml:space="preserve"> </w:t>
      </w:r>
      <w:r w:rsidR="00640B52" w:rsidRPr="00113B78">
        <w:rPr>
          <w:color w:val="000000" w:themeColor="text1"/>
          <w:sz w:val="22"/>
          <w:szCs w:val="22"/>
          <w:lang w:val="en-US"/>
        </w:rPr>
        <w:t xml:space="preserve">; </w:t>
      </w:r>
      <w:r w:rsidRPr="00113B78">
        <w:rPr>
          <w:color w:val="000000" w:themeColor="text1"/>
          <w:sz w:val="22"/>
          <w:szCs w:val="22"/>
          <w:lang w:val="en-US"/>
        </w:rPr>
        <w:t>and enhanced cooperation to address energy security challenges</w:t>
      </w:r>
      <w:r w:rsidR="00640B52" w:rsidRPr="00113B78">
        <w:rPr>
          <w:color w:val="000000" w:themeColor="text1"/>
          <w:sz w:val="22"/>
          <w:szCs w:val="22"/>
          <w:lang w:val="en-US"/>
        </w:rPr>
        <w:t>.</w:t>
      </w:r>
      <w:r w:rsidR="00640B52" w:rsidRPr="00113B78">
        <w:rPr>
          <w:rStyle w:val="Appelnotedebasdep"/>
          <w:color w:val="000000" w:themeColor="text1"/>
          <w:sz w:val="22"/>
          <w:szCs w:val="22"/>
        </w:rPr>
        <w:footnoteReference w:id="130"/>
      </w:r>
      <w:r w:rsidR="00640B52" w:rsidRPr="00113B78">
        <w:rPr>
          <w:color w:val="000000" w:themeColor="text1"/>
          <w:sz w:val="22"/>
          <w:szCs w:val="22"/>
          <w:lang w:val="en-US"/>
        </w:rPr>
        <w:t xml:space="preserve"> </w:t>
      </w:r>
      <w:r w:rsidRPr="00113B78">
        <w:rPr>
          <w:color w:val="000000" w:themeColor="text1"/>
          <w:sz w:val="22"/>
          <w:szCs w:val="22"/>
          <w:lang w:val="en-US"/>
        </w:rPr>
        <w:t xml:space="preserve">It invited </w:t>
      </w:r>
      <w:r w:rsidR="00E54C3B" w:rsidRPr="00113B78">
        <w:rPr>
          <w:color w:val="000000" w:themeColor="text1"/>
          <w:sz w:val="22"/>
          <w:szCs w:val="22"/>
          <w:lang w:val="en-US"/>
        </w:rPr>
        <w:t>m</w:t>
      </w:r>
      <w:r w:rsidRPr="00113B78">
        <w:rPr>
          <w:color w:val="000000" w:themeColor="text1"/>
          <w:sz w:val="22"/>
          <w:szCs w:val="22"/>
          <w:lang w:val="en-US"/>
        </w:rPr>
        <w:t>ember</w:t>
      </w:r>
      <w:r w:rsidR="00C572A7" w:rsidRPr="00113B78">
        <w:rPr>
          <w:color w:val="000000" w:themeColor="text1"/>
          <w:sz w:val="22"/>
          <w:szCs w:val="22"/>
          <w:lang w:val="en-US"/>
        </w:rPr>
        <w:t xml:space="preserve"> </w:t>
      </w:r>
      <w:r w:rsidRPr="00113B78">
        <w:rPr>
          <w:color w:val="000000" w:themeColor="text1"/>
          <w:sz w:val="22"/>
          <w:szCs w:val="22"/>
          <w:lang w:val="en-US"/>
        </w:rPr>
        <w:t>States to increase their investment in cooperative research programs, in particular joint investments, to develop synergies between research at national and EU level, and to further stimulate research on dual-use applications, both civil and military.  There was no mention of integration of European militaries and defence industries. The most important take away is the decision of the European Council to assess in June 2015 the progress made on all these issues and to provide further guidance, based on contributions from the Commission</w:t>
      </w:r>
      <w:r w:rsidR="00A7497F" w:rsidRPr="00113B78">
        <w:rPr>
          <w:color w:val="000000" w:themeColor="text1"/>
          <w:sz w:val="22"/>
          <w:szCs w:val="22"/>
          <w:lang w:val="en-US"/>
        </w:rPr>
        <w:fldChar w:fldCharType="begin"/>
      </w:r>
      <w:r w:rsidR="00A7497F" w:rsidRPr="00113B78">
        <w:rPr>
          <w:sz w:val="22"/>
          <w:szCs w:val="22"/>
          <w:lang w:val="en-US"/>
        </w:rPr>
        <w:instrText xml:space="preserve"> XE "</w:instrText>
      </w:r>
      <w:r w:rsidR="00A7497F" w:rsidRPr="00113B78">
        <w:rPr>
          <w:color w:val="000000" w:themeColor="text1"/>
          <w:sz w:val="22"/>
          <w:szCs w:val="22"/>
          <w:lang w:val="en-US"/>
        </w:rPr>
        <w:instrText>Commission</w:instrText>
      </w:r>
      <w:r w:rsidR="00A7497F" w:rsidRPr="00113B78">
        <w:rPr>
          <w:sz w:val="22"/>
          <w:szCs w:val="22"/>
          <w:lang w:val="en-US"/>
        </w:rPr>
        <w:instrText xml:space="preserve">" </w:instrText>
      </w:r>
      <w:r w:rsidR="00A7497F" w:rsidRPr="00113B78">
        <w:rPr>
          <w:color w:val="000000" w:themeColor="text1"/>
          <w:sz w:val="22"/>
          <w:szCs w:val="22"/>
          <w:lang w:val="en-US"/>
        </w:rPr>
        <w:fldChar w:fldCharType="end"/>
      </w:r>
      <w:r w:rsidRPr="00113B78">
        <w:rPr>
          <w:color w:val="000000" w:themeColor="text1"/>
          <w:sz w:val="22"/>
          <w:szCs w:val="22"/>
          <w:lang w:val="en-US"/>
        </w:rPr>
        <w:t>, the HR and the EDA</w:t>
      </w:r>
      <w:r w:rsidR="00804D9F" w:rsidRPr="00113B78">
        <w:rPr>
          <w:color w:val="000000" w:themeColor="text1"/>
          <w:sz w:val="22"/>
          <w:szCs w:val="22"/>
          <w:lang w:val="en-US"/>
        </w:rPr>
        <w:t>.</w:t>
      </w:r>
      <w:r w:rsidR="00804D9F" w:rsidRPr="00113B78">
        <w:rPr>
          <w:rStyle w:val="Appelnotedebasdep"/>
          <w:color w:val="000000" w:themeColor="text1"/>
          <w:sz w:val="22"/>
          <w:szCs w:val="22"/>
        </w:rPr>
        <w:footnoteReference w:id="131"/>
      </w:r>
    </w:p>
    <w:p w14:paraId="274530F0" w14:textId="4144F130" w:rsidR="003E1ED5" w:rsidRPr="005212FF" w:rsidRDefault="000678C9" w:rsidP="003E1ED5">
      <w:pPr>
        <w:pStyle w:val="3Section"/>
        <w:rPr>
          <w:color w:val="000000" w:themeColor="text1"/>
          <w:lang w:val="en-US"/>
        </w:rPr>
      </w:pPr>
      <w:bookmarkStart w:id="23" w:name="_Toc46650672"/>
      <w:r w:rsidRPr="005212FF">
        <w:rPr>
          <w:lang w:val="en-US"/>
        </w:rPr>
        <w:t>T</w:t>
      </w:r>
      <w:r w:rsidRPr="005212FF">
        <w:rPr>
          <w:color w:val="000000" w:themeColor="text1"/>
          <w:lang w:val="en-US"/>
        </w:rPr>
        <w:t>he Juncker</w:t>
      </w:r>
      <w:r w:rsidR="00744E6E">
        <w:rPr>
          <w:color w:val="000000" w:themeColor="text1"/>
          <w:lang w:val="en-US"/>
        </w:rPr>
        <w:fldChar w:fldCharType="begin"/>
      </w:r>
      <w:r w:rsidR="00744E6E" w:rsidRPr="00744E6E">
        <w:rPr>
          <w:lang w:val="en-US"/>
        </w:rPr>
        <w:instrText xml:space="preserve"> XE "</w:instrText>
      </w:r>
      <w:r w:rsidR="00744E6E" w:rsidRPr="00A27C5B">
        <w:rPr>
          <w:color w:val="000000" w:themeColor="text1"/>
          <w:sz w:val="22"/>
          <w:szCs w:val="22"/>
          <w:lang w:val="en-US"/>
        </w:rPr>
        <w:instrText>Juncker</w:instrText>
      </w:r>
      <w:r w:rsidR="00744E6E" w:rsidRPr="00744E6E">
        <w:rPr>
          <w:lang w:val="en-US"/>
        </w:rPr>
        <w:instrText xml:space="preserve">" </w:instrText>
      </w:r>
      <w:r w:rsidR="00744E6E">
        <w:rPr>
          <w:color w:val="000000" w:themeColor="text1"/>
          <w:lang w:val="en-US"/>
        </w:rPr>
        <w:fldChar w:fldCharType="end"/>
      </w:r>
      <w:r w:rsidRPr="005212FF">
        <w:rPr>
          <w:color w:val="000000" w:themeColor="text1"/>
          <w:lang w:val="en-US"/>
        </w:rPr>
        <w:t xml:space="preserve"> Commission</w:t>
      </w:r>
      <w:r w:rsidR="00A7497F">
        <w:rPr>
          <w:color w:val="000000" w:themeColor="text1"/>
          <w:lang w:val="en-US"/>
        </w:rPr>
        <w:fldChar w:fldCharType="begin"/>
      </w:r>
      <w:r w:rsidR="00A7497F" w:rsidRPr="00A7497F">
        <w:rPr>
          <w:lang w:val="en-US"/>
        </w:rPr>
        <w:instrText xml:space="preserve"> XE "</w:instrText>
      </w:r>
      <w:r w:rsidR="00A7497F" w:rsidRPr="00A90713">
        <w:rPr>
          <w:color w:val="000000" w:themeColor="text1"/>
          <w:sz w:val="22"/>
          <w:szCs w:val="22"/>
          <w:lang w:val="en-US"/>
        </w:rPr>
        <w:instrText>Commission</w:instrText>
      </w:r>
      <w:r w:rsidR="00A7497F" w:rsidRPr="00A7497F">
        <w:rPr>
          <w:lang w:val="en-US"/>
        </w:rPr>
        <w:instrText xml:space="preserve">" </w:instrText>
      </w:r>
      <w:r w:rsidR="00A7497F">
        <w:rPr>
          <w:color w:val="000000" w:themeColor="text1"/>
          <w:lang w:val="en-US"/>
        </w:rPr>
        <w:fldChar w:fldCharType="end"/>
      </w:r>
      <w:r w:rsidRPr="005212FF">
        <w:rPr>
          <w:color w:val="000000" w:themeColor="text1"/>
          <w:lang w:val="en-US"/>
        </w:rPr>
        <w:t xml:space="preserve"> imposes on Europe</w:t>
      </w:r>
      <w:r w:rsidR="00DF71C4">
        <w:rPr>
          <w:color w:val="000000" w:themeColor="text1"/>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lang w:val="en-US"/>
        </w:rPr>
        <w:fldChar w:fldCharType="end"/>
      </w:r>
      <w:r w:rsidRPr="005212FF">
        <w:rPr>
          <w:color w:val="000000" w:themeColor="text1"/>
          <w:lang w:val="en-US"/>
        </w:rPr>
        <w:t xml:space="preserve"> "the Echternach march"</w:t>
      </w:r>
      <w:r w:rsidR="003E1ED5" w:rsidRPr="005212FF">
        <w:rPr>
          <w:rStyle w:val="Appelnotedebasdep"/>
          <w:color w:val="000000" w:themeColor="text1"/>
        </w:rPr>
        <w:footnoteReference w:id="132"/>
      </w:r>
      <w:bookmarkEnd w:id="23"/>
      <w:r w:rsidR="003E1ED5" w:rsidRPr="005212FF">
        <w:rPr>
          <w:color w:val="000000" w:themeColor="text1"/>
          <w:lang w:val="en-US"/>
        </w:rPr>
        <w:t xml:space="preserve"> </w:t>
      </w:r>
    </w:p>
    <w:p w14:paraId="64B97F3A" w14:textId="48317DBC" w:rsidR="000678C9" w:rsidRPr="00273E83" w:rsidRDefault="00A4331D" w:rsidP="00A4331D">
      <w:pPr>
        <w:spacing w:after="120"/>
        <w:jc w:val="both"/>
        <w:rPr>
          <w:color w:val="000000" w:themeColor="text1"/>
          <w:sz w:val="22"/>
          <w:szCs w:val="22"/>
          <w:lang w:val="en-US"/>
        </w:rPr>
      </w:pPr>
      <w:r w:rsidRPr="00273E83">
        <w:rPr>
          <w:color w:val="000000" w:themeColor="text1"/>
          <w:sz w:val="22"/>
          <w:szCs w:val="22"/>
          <w:lang w:val="en-US"/>
        </w:rPr>
        <w:t>In 2014, the Juncker</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Juncker</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 xml:space="preserve"> 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's legislative program stated: "We need a stronger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in foreign policy"</w:t>
      </w:r>
      <w:r w:rsidR="0061794F" w:rsidRPr="00273E83">
        <w:rPr>
          <w:sz w:val="22"/>
          <w:szCs w:val="22"/>
          <w:lang w:val="en-US"/>
        </w:rPr>
        <w:t>.</w:t>
      </w:r>
      <w:r w:rsidR="0061794F" w:rsidRPr="00273E83">
        <w:rPr>
          <w:sz w:val="22"/>
          <w:szCs w:val="22"/>
          <w:vertAlign w:val="superscript"/>
        </w:rPr>
        <w:footnoteReference w:id="133"/>
      </w:r>
      <w:r w:rsidR="0061794F" w:rsidRPr="00273E83">
        <w:rPr>
          <w:sz w:val="22"/>
          <w:szCs w:val="22"/>
          <w:lang w:val="en-US"/>
        </w:rPr>
        <w:t xml:space="preserve"> </w:t>
      </w:r>
      <w:r w:rsidR="000678C9" w:rsidRPr="00273E83">
        <w:rPr>
          <w:color w:val="000000" w:themeColor="text1"/>
          <w:sz w:val="22"/>
          <w:szCs w:val="22"/>
          <w:lang w:val="en-US"/>
        </w:rPr>
        <w:t xml:space="preserve">Its shortcomings have produced the opposite. In particular, it was unable to convince a majority of </w:t>
      </w:r>
      <w:r w:rsidR="00BB5051" w:rsidRPr="00273E83">
        <w:rPr>
          <w:color w:val="000000" w:themeColor="text1"/>
          <w:sz w:val="22"/>
          <w:szCs w:val="22"/>
          <w:lang w:val="en-US"/>
        </w:rPr>
        <w:t xml:space="preserve">Britons </w:t>
      </w:r>
      <w:r w:rsidR="000678C9" w:rsidRPr="00273E83">
        <w:rPr>
          <w:color w:val="000000" w:themeColor="text1"/>
          <w:sz w:val="22"/>
          <w:szCs w:val="22"/>
          <w:lang w:val="en-US"/>
        </w:rPr>
        <w:t>to vote in favor of</w:t>
      </w:r>
      <w:r w:rsidR="00BB5051" w:rsidRPr="00273E83">
        <w:rPr>
          <w:color w:val="000000" w:themeColor="text1"/>
          <w:sz w:val="22"/>
          <w:szCs w:val="22"/>
          <w:lang w:val="en-US"/>
        </w:rPr>
        <w:t xml:space="preserve"> </w:t>
      </w:r>
      <w:r w:rsidR="000678C9" w:rsidRPr="00273E83">
        <w:rPr>
          <w:color w:val="000000" w:themeColor="text1"/>
          <w:sz w:val="22"/>
          <w:szCs w:val="22"/>
          <w:lang w:val="en-US"/>
        </w:rPr>
        <w:t xml:space="preserve">Remain on 23 June 2016. London, Scotland and Northern Ireland did so, but the north and south-east of England as well as Wales </w:t>
      </w:r>
      <w:r w:rsidR="00DF4C31" w:rsidRPr="00273E83">
        <w:rPr>
          <w:color w:val="000000" w:themeColor="text1"/>
          <w:sz w:val="22"/>
          <w:szCs w:val="22"/>
          <w:lang w:val="en-US"/>
        </w:rPr>
        <w:t xml:space="preserve">voted for </w:t>
      </w:r>
      <w:r w:rsidR="000678C9" w:rsidRPr="00273E83">
        <w:rPr>
          <w:color w:val="000000" w:themeColor="text1"/>
          <w:sz w:val="22"/>
          <w:szCs w:val="22"/>
          <w:lang w:val="en-US"/>
        </w:rPr>
        <w:t>Leave.</w:t>
      </w:r>
    </w:p>
    <w:p w14:paraId="572BFC7D" w14:textId="357B5D8A" w:rsidR="00695335" w:rsidRPr="00273E83" w:rsidRDefault="00695335" w:rsidP="000678C9">
      <w:pPr>
        <w:spacing w:after="120"/>
        <w:jc w:val="both"/>
        <w:rPr>
          <w:rFonts w:eastAsiaTheme="minorEastAsia"/>
          <w:color w:val="000000" w:themeColor="text1"/>
          <w:sz w:val="22"/>
          <w:szCs w:val="22"/>
          <w:lang w:val="en-US"/>
        </w:rPr>
      </w:pPr>
      <w:r w:rsidRPr="00273E83">
        <w:rPr>
          <w:rFonts w:eastAsiaTheme="minorEastAsia"/>
          <w:color w:val="000000" w:themeColor="text1"/>
          <w:sz w:val="22"/>
          <w:szCs w:val="22"/>
          <w:lang w:val="en-US"/>
        </w:rPr>
        <w:t>The European Council</w:t>
      </w:r>
      <w:r w:rsidR="00A7497F" w:rsidRPr="00273E83">
        <w:rPr>
          <w:rFonts w:eastAsiaTheme="minorEastAsia"/>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wanting to give the impression that the EU</w:t>
      </w:r>
      <w:r w:rsidR="002149D9" w:rsidRPr="00273E83">
        <w:rPr>
          <w:rFonts w:eastAsiaTheme="minorEastAsia"/>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remains united and is progressing towards a Defen</w:t>
      </w:r>
      <w:r w:rsidR="00596429" w:rsidRPr="00273E83">
        <w:rPr>
          <w:rFonts w:eastAsiaTheme="minorEastAsia"/>
          <w:color w:val="000000" w:themeColor="text1"/>
          <w:sz w:val="22"/>
          <w:szCs w:val="22"/>
          <w:lang w:val="en-US"/>
        </w:rPr>
        <w:t>c</w:t>
      </w:r>
      <w:r w:rsidRPr="00273E83">
        <w:rPr>
          <w:rFonts w:eastAsiaTheme="minorEastAsia"/>
          <w:color w:val="000000" w:themeColor="text1"/>
          <w:sz w:val="22"/>
          <w:szCs w:val="22"/>
          <w:lang w:val="en-US"/>
        </w:rPr>
        <w:t xml:space="preserve">e Union, plans as early as November </w:t>
      </w:r>
      <w:r w:rsidR="00A003BF" w:rsidRPr="00273E83">
        <w:rPr>
          <w:rFonts w:eastAsiaTheme="minorEastAsia"/>
          <w:color w:val="000000" w:themeColor="text1"/>
          <w:sz w:val="22"/>
          <w:szCs w:val="22"/>
          <w:lang w:val="en-US"/>
        </w:rPr>
        <w:t>2015</w:t>
      </w:r>
      <w:r w:rsidRPr="00273E83">
        <w:rPr>
          <w:rFonts w:eastAsiaTheme="minorEastAsia"/>
          <w:color w:val="000000" w:themeColor="text1"/>
          <w:sz w:val="22"/>
          <w:szCs w:val="22"/>
          <w:lang w:val="en-US"/>
        </w:rPr>
        <w:t xml:space="preserve"> a coordinated annual defen</w:t>
      </w:r>
      <w:r w:rsidR="00596429" w:rsidRPr="00273E83">
        <w:rPr>
          <w:rFonts w:eastAsiaTheme="minorEastAsia"/>
          <w:color w:val="000000" w:themeColor="text1"/>
          <w:sz w:val="22"/>
          <w:szCs w:val="22"/>
          <w:lang w:val="en-US"/>
        </w:rPr>
        <w:t>c</w:t>
      </w:r>
      <w:r w:rsidRPr="00273E83">
        <w:rPr>
          <w:rFonts w:eastAsiaTheme="minorEastAsia"/>
          <w:color w:val="000000" w:themeColor="text1"/>
          <w:sz w:val="22"/>
          <w:szCs w:val="22"/>
          <w:lang w:val="en-US"/>
        </w:rPr>
        <w:t>e review (CARD</w:t>
      </w:r>
      <w:r w:rsidR="002213B3" w:rsidRPr="00273E83">
        <w:rPr>
          <w:rFonts w:eastAsiaTheme="minorEastAsia"/>
          <w:color w:val="000000" w:themeColor="text1"/>
          <w:sz w:val="22"/>
          <w:szCs w:val="22"/>
          <w:lang w:val="en-US"/>
        </w:rPr>
        <w:fldChar w:fldCharType="begin"/>
      </w:r>
      <w:r w:rsidR="002213B3" w:rsidRPr="00273E83">
        <w:rPr>
          <w:sz w:val="22"/>
          <w:szCs w:val="22"/>
          <w:lang w:val="en-US"/>
        </w:rPr>
        <w:instrText xml:space="preserve"> XE "</w:instrText>
      </w:r>
      <w:r w:rsidR="002213B3" w:rsidRPr="00273E83">
        <w:rPr>
          <w:rFonts w:eastAsiaTheme="minorEastAsia"/>
          <w:color w:val="000000" w:themeColor="text1"/>
          <w:sz w:val="22"/>
          <w:szCs w:val="22"/>
          <w:lang w:val="en-US"/>
        </w:rPr>
        <w:instrText>CARD</w:instrText>
      </w:r>
      <w:r w:rsidR="002213B3" w:rsidRPr="00273E83">
        <w:rPr>
          <w:sz w:val="22"/>
          <w:szCs w:val="22"/>
          <w:lang w:val="en-US"/>
        </w:rPr>
        <w:instrText xml:space="preserve">" </w:instrText>
      </w:r>
      <w:r w:rsidR="002213B3"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to strengthen the rapid intervention capacity of </w:t>
      </w:r>
      <w:r w:rsidRPr="00273E83">
        <w:rPr>
          <w:rFonts w:eastAsiaTheme="minorEastAsia"/>
          <w:color w:val="000000" w:themeColor="text1"/>
          <w:sz w:val="22"/>
          <w:szCs w:val="22"/>
          <w:lang w:val="en-US"/>
        </w:rPr>
        <w:lastRenderedPageBreak/>
        <w:t xml:space="preserve">the EU, in particular through the use of EUBGs, and the launch of permanent structured cooperation </w:t>
      </w:r>
      <w:r w:rsidR="00A003BF" w:rsidRPr="00273E83">
        <w:rPr>
          <w:rFonts w:eastAsiaTheme="minorEastAsia"/>
          <w:color w:val="000000" w:themeColor="text1"/>
          <w:sz w:val="22"/>
          <w:szCs w:val="22"/>
          <w:lang w:val="en-US"/>
        </w:rPr>
        <w:t>(P</w:t>
      </w:r>
      <w:r w:rsidR="001D1720" w:rsidRPr="00273E83">
        <w:rPr>
          <w:rFonts w:eastAsiaTheme="minorEastAsia"/>
          <w:color w:val="000000" w:themeColor="text1"/>
          <w:sz w:val="22"/>
          <w:szCs w:val="22"/>
          <w:lang w:val="en-US"/>
        </w:rPr>
        <w:t>E</w:t>
      </w:r>
      <w:r w:rsidR="00A003BF" w:rsidRPr="00273E83">
        <w:rPr>
          <w:rFonts w:eastAsiaTheme="minorEastAsia"/>
          <w:color w:val="000000" w:themeColor="text1"/>
          <w:sz w:val="22"/>
          <w:szCs w:val="22"/>
          <w:lang w:val="en-US"/>
        </w:rPr>
        <w:t>SC</w:t>
      </w:r>
      <w:r w:rsidR="001D1720" w:rsidRPr="00273E83">
        <w:rPr>
          <w:rFonts w:eastAsiaTheme="minorEastAsia"/>
          <w:color w:val="000000" w:themeColor="text1"/>
          <w:sz w:val="22"/>
          <w:szCs w:val="22"/>
          <w:lang w:val="en-US"/>
        </w:rPr>
        <w:t>O</w:t>
      </w:r>
      <w:r w:rsidR="00940572" w:rsidRPr="00273E83">
        <w:rPr>
          <w:rFonts w:eastAsiaTheme="minorEastAsia"/>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rFonts w:eastAsiaTheme="minorEastAsia"/>
          <w:color w:val="000000" w:themeColor="text1"/>
          <w:sz w:val="22"/>
          <w:szCs w:val="22"/>
          <w:lang w:val="en-US"/>
        </w:rPr>
        <w:instrText>PESCO</w:instrText>
      </w:r>
      <w:r w:rsidR="00940572" w:rsidRPr="00273E83">
        <w:rPr>
          <w:sz w:val="22"/>
          <w:szCs w:val="22"/>
          <w:lang w:val="en-US"/>
        </w:rPr>
        <w:instrText xml:space="preserve">" </w:instrText>
      </w:r>
      <w:r w:rsidR="00940572" w:rsidRPr="00273E83">
        <w:rPr>
          <w:rFonts w:eastAsiaTheme="minorEastAsia"/>
          <w:color w:val="000000" w:themeColor="text1"/>
          <w:sz w:val="22"/>
          <w:szCs w:val="22"/>
          <w:lang w:val="en-US"/>
        </w:rPr>
        <w:fldChar w:fldCharType="end"/>
      </w:r>
      <w:r w:rsidR="00A003BF" w:rsidRPr="00273E83">
        <w:rPr>
          <w:rFonts w:eastAsiaTheme="minorEastAsia"/>
          <w:color w:val="000000" w:themeColor="text1"/>
          <w:sz w:val="22"/>
          <w:szCs w:val="22"/>
          <w:lang w:val="en-US"/>
        </w:rPr>
        <w:t>)</w:t>
      </w:r>
      <w:r w:rsidRPr="00273E83">
        <w:rPr>
          <w:rFonts w:eastAsiaTheme="minorEastAsia"/>
          <w:color w:val="000000" w:themeColor="text1"/>
          <w:sz w:val="22"/>
          <w:szCs w:val="22"/>
          <w:lang w:val="en-US"/>
        </w:rPr>
        <w:t xml:space="preserve">. </w:t>
      </w:r>
      <w:r w:rsidR="00A003BF" w:rsidRPr="00273E83">
        <w:rPr>
          <w:rFonts w:eastAsiaTheme="minorEastAsia"/>
          <w:color w:val="000000" w:themeColor="text1"/>
          <w:sz w:val="22"/>
          <w:szCs w:val="22"/>
          <w:lang w:val="en-US"/>
        </w:rPr>
        <w:t>On 15 December</w:t>
      </w:r>
      <w:r w:rsidR="0038095B" w:rsidRPr="00273E83">
        <w:rPr>
          <w:rFonts w:eastAsiaTheme="minorEastAsia"/>
          <w:color w:val="000000" w:themeColor="text1"/>
          <w:sz w:val="22"/>
          <w:szCs w:val="22"/>
          <w:lang w:val="en-US"/>
        </w:rPr>
        <w:t xml:space="preserve"> 2016</w:t>
      </w:r>
      <w:r w:rsidR="00A003BF" w:rsidRPr="00273E83">
        <w:rPr>
          <w:rFonts w:eastAsiaTheme="minorEastAsia"/>
          <w:color w:val="000000" w:themeColor="text1"/>
          <w:sz w:val="22"/>
          <w:szCs w:val="22"/>
          <w:lang w:val="en-US"/>
        </w:rPr>
        <w:t>, the European Council approves an EU Global Strategy (EUGS</w:t>
      </w:r>
      <w:r w:rsidR="00CC404A" w:rsidRPr="00273E83">
        <w:rPr>
          <w:rFonts w:eastAsiaTheme="minorEastAsia"/>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rFonts w:eastAsiaTheme="minorEastAsia"/>
          <w:color w:val="000000" w:themeColor="text1"/>
          <w:sz w:val="22"/>
          <w:szCs w:val="22"/>
          <w:lang w:val="en-US"/>
        </w:rPr>
        <w:instrText>EUGS</w:instrText>
      </w:r>
      <w:r w:rsidR="00CC404A" w:rsidRPr="00273E83">
        <w:rPr>
          <w:sz w:val="22"/>
          <w:szCs w:val="22"/>
          <w:lang w:val="en-US"/>
        </w:rPr>
        <w:instrText xml:space="preserve">" </w:instrText>
      </w:r>
      <w:r w:rsidR="00CC404A" w:rsidRPr="00273E83">
        <w:rPr>
          <w:rFonts w:eastAsiaTheme="minorEastAsia"/>
          <w:color w:val="000000" w:themeColor="text1"/>
          <w:sz w:val="22"/>
          <w:szCs w:val="22"/>
          <w:lang w:val="en-US"/>
        </w:rPr>
        <w:fldChar w:fldCharType="end"/>
      </w:r>
      <w:r w:rsidR="00A003BF" w:rsidRPr="00273E83">
        <w:rPr>
          <w:rFonts w:eastAsiaTheme="minorEastAsia"/>
          <w:color w:val="000000" w:themeColor="text1"/>
          <w:sz w:val="22"/>
          <w:szCs w:val="22"/>
          <w:lang w:val="en-US"/>
        </w:rPr>
        <w:t xml:space="preserve">), which is </w:t>
      </w:r>
      <w:r w:rsidR="003A1FE8" w:rsidRPr="00273E83">
        <w:rPr>
          <w:rFonts w:eastAsiaTheme="minorEastAsia"/>
          <w:color w:val="000000" w:themeColor="text1"/>
          <w:sz w:val="22"/>
          <w:szCs w:val="22"/>
          <w:lang w:val="en-US"/>
        </w:rPr>
        <w:t xml:space="preserve">some </w:t>
      </w:r>
      <w:r w:rsidR="00A003BF" w:rsidRPr="00273E83">
        <w:rPr>
          <w:rFonts w:eastAsiaTheme="minorEastAsia"/>
          <w:color w:val="000000" w:themeColor="text1"/>
          <w:sz w:val="22"/>
          <w:szCs w:val="22"/>
          <w:lang w:val="en-US"/>
        </w:rPr>
        <w:t xml:space="preserve">more </w:t>
      </w:r>
      <w:r w:rsidRPr="00273E83">
        <w:rPr>
          <w:rFonts w:eastAsiaTheme="minorEastAsia"/>
          <w:color w:val="000000" w:themeColor="text1"/>
          <w:sz w:val="22"/>
          <w:szCs w:val="22"/>
          <w:lang w:val="en-US"/>
        </w:rPr>
        <w:t>complete than that of 2003: it includes the list of threats, but it does not set priorities, nor define military capabilities capable of countering them.</w:t>
      </w:r>
      <w:r w:rsidR="0038095B" w:rsidRPr="00273E83">
        <w:rPr>
          <w:rFonts w:eastAsiaTheme="minorEastAsia"/>
          <w:color w:val="000000" w:themeColor="text1"/>
          <w:sz w:val="22"/>
          <w:szCs w:val="22"/>
          <w:lang w:val="en-US"/>
        </w:rPr>
        <w:t xml:space="preserve"> From a joint coordinating agency, Frontex becomes a European Border and Coast Guard Agency.</w:t>
      </w:r>
    </w:p>
    <w:p w14:paraId="1BCB1438" w14:textId="30EB84F0" w:rsidR="00624CD3" w:rsidRPr="00273E83" w:rsidRDefault="003D1E3B" w:rsidP="00660369">
      <w:pPr>
        <w:spacing w:after="120"/>
        <w:jc w:val="both"/>
        <w:rPr>
          <w:color w:val="000000" w:themeColor="text1"/>
          <w:sz w:val="22"/>
          <w:szCs w:val="22"/>
          <w:lang w:val="en-US"/>
        </w:rPr>
      </w:pPr>
      <w:r w:rsidRPr="00273E83">
        <w:rPr>
          <w:rFonts w:eastAsiaTheme="minorEastAsia"/>
          <w:color w:val="000000" w:themeColor="text1"/>
          <w:sz w:val="22"/>
          <w:szCs w:val="22"/>
          <w:lang w:val="en-US"/>
        </w:rPr>
        <w:t>EU</w:t>
      </w:r>
      <w:r w:rsidR="002149D9" w:rsidRPr="00273E83">
        <w:rPr>
          <w:rFonts w:eastAsiaTheme="minorEastAsia"/>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leaders are unable to sketch out, </w:t>
      </w:r>
      <w:r w:rsidR="00624CD3" w:rsidRPr="00273E83">
        <w:rPr>
          <w:rFonts w:eastAsiaTheme="minorEastAsia"/>
          <w:color w:val="000000" w:themeColor="text1"/>
          <w:sz w:val="22"/>
          <w:szCs w:val="22"/>
          <w:lang w:val="en-US"/>
        </w:rPr>
        <w:t>in an intergovernmental way</w:t>
      </w:r>
      <w:r w:rsidRPr="00273E83">
        <w:rPr>
          <w:rFonts w:eastAsiaTheme="minorEastAsia"/>
          <w:color w:val="000000" w:themeColor="text1"/>
          <w:sz w:val="22"/>
          <w:szCs w:val="22"/>
          <w:lang w:val="en-US"/>
        </w:rPr>
        <w:t>, the outlines of a European army, to collectively answer to the question of whether or not Europe</w:t>
      </w:r>
      <w:r w:rsidR="00DF71C4">
        <w:rPr>
          <w:rFonts w:eastAsiaTheme="minorEastAsia"/>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needs nuclear</w:t>
      </w:r>
      <w:r w:rsidR="008A4CD2" w:rsidRPr="00273E83">
        <w:rPr>
          <w:rFonts w:eastAsiaTheme="minorEastAsia"/>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deterrence, heavy bombers, aircraft carriers, attack submarines, armored divisions, special forces, etc., or only troops suitable for peacekeeping and humanitarian action. This is because the perception of threats is not the same for all Europeans. From Lisbon</w:t>
      </w:r>
      <w:r w:rsidR="008A4CD2" w:rsidRPr="00273E83">
        <w:rPr>
          <w:rFonts w:eastAsiaTheme="minorEastAsia"/>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Lisbon</w:instrText>
      </w:r>
      <w:r w:rsidR="008A4CD2" w:rsidRPr="00273E83">
        <w:rPr>
          <w:sz w:val="22"/>
          <w:szCs w:val="22"/>
          <w:lang w:val="en-US"/>
        </w:rPr>
        <w:instrText xml:space="preserve">" </w:instrText>
      </w:r>
      <w:r w:rsidR="008A4CD2"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Russian</w:t>
      </w:r>
      <w:r w:rsidR="002149D9" w:rsidRPr="00273E83">
        <w:rPr>
          <w:rFonts w:eastAsiaTheme="minorEastAsia"/>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Russian</w:instrText>
      </w:r>
      <w:r w:rsidR="002149D9" w:rsidRPr="00273E83">
        <w:rPr>
          <w:sz w:val="22"/>
          <w:szCs w:val="22"/>
          <w:lang w:val="en-US"/>
        </w:rPr>
        <w:instrText xml:space="preserve">" </w:instrText>
      </w:r>
      <w:r w:rsidR="002149D9"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tanks are invisible. For the residents of Tallinn, Daesh</w:t>
      </w:r>
      <w:r w:rsidR="00A7497F" w:rsidRPr="00273E83">
        <w:rPr>
          <w:rFonts w:eastAsiaTheme="minorEastAsia"/>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rFonts w:eastAsiaTheme="minorHAnsi"/>
          <w:color w:val="000000" w:themeColor="text1"/>
          <w:sz w:val="22"/>
          <w:szCs w:val="22"/>
          <w:lang w:val="en-US" w:eastAsia="en-US"/>
        </w:rPr>
        <w:instrText>Daesh</w:instrText>
      </w:r>
      <w:r w:rsidR="00A7497F" w:rsidRPr="00273E83">
        <w:rPr>
          <w:sz w:val="22"/>
          <w:szCs w:val="22"/>
          <w:lang w:val="en-US"/>
        </w:rPr>
        <w:instrText xml:space="preserve">" </w:instrText>
      </w:r>
      <w:r w:rsidR="00A7497F" w:rsidRPr="00273E83">
        <w:rPr>
          <w:rFonts w:eastAsiaTheme="minorEastAsia"/>
          <w:color w:val="000000" w:themeColor="text1"/>
          <w:sz w:val="22"/>
          <w:szCs w:val="22"/>
          <w:lang w:val="en-US"/>
        </w:rPr>
        <w:fldChar w:fldCharType="end"/>
      </w:r>
      <w:r w:rsidRPr="00273E83">
        <w:rPr>
          <w:rFonts w:eastAsiaTheme="minorEastAsia"/>
          <w:color w:val="000000" w:themeColor="text1"/>
          <w:sz w:val="22"/>
          <w:szCs w:val="22"/>
          <w:lang w:val="en-US"/>
        </w:rPr>
        <w:t xml:space="preserve"> and Al-Qaida are concepts foreign to everyday life. African or Levantine migrants are not n</w:t>
      </w:r>
      <w:r w:rsidR="00624CD3" w:rsidRPr="00273E83">
        <w:rPr>
          <w:rFonts w:eastAsiaTheme="minorEastAsia"/>
          <w:color w:val="000000" w:themeColor="text1"/>
          <w:sz w:val="22"/>
          <w:szCs w:val="22"/>
          <w:lang w:val="en-US"/>
        </w:rPr>
        <w:t>umerous</w:t>
      </w:r>
      <w:r w:rsidRPr="00273E83">
        <w:rPr>
          <w:rFonts w:eastAsiaTheme="minorEastAsia"/>
          <w:color w:val="000000" w:themeColor="text1"/>
          <w:sz w:val="22"/>
          <w:szCs w:val="22"/>
          <w:lang w:val="en-US"/>
        </w:rPr>
        <w:t xml:space="preserve"> in Scandinavia. </w:t>
      </w:r>
    </w:p>
    <w:p w14:paraId="24A977F9" w14:textId="4B7E459F" w:rsidR="001D1720" w:rsidRPr="00273E83" w:rsidRDefault="009A60EF" w:rsidP="0056471C">
      <w:pPr>
        <w:autoSpaceDE w:val="0"/>
        <w:autoSpaceDN w:val="0"/>
        <w:adjustRightInd w:val="0"/>
        <w:spacing w:after="120"/>
        <w:jc w:val="both"/>
        <w:rPr>
          <w:color w:val="000000" w:themeColor="text1"/>
          <w:sz w:val="22"/>
          <w:szCs w:val="22"/>
          <w:lang w:val="en-US"/>
        </w:rPr>
      </w:pPr>
      <w:r w:rsidRPr="00273E83">
        <w:rPr>
          <w:color w:val="000000" w:themeColor="text1"/>
          <w:sz w:val="22"/>
          <w:szCs w:val="22"/>
          <w:lang w:val="en-US"/>
        </w:rPr>
        <w:t xml:space="preserve">In 2017, </w:t>
      </w:r>
      <w:r w:rsidR="00596429" w:rsidRPr="00273E83">
        <w:rPr>
          <w:color w:val="000000" w:themeColor="text1"/>
          <w:sz w:val="22"/>
          <w:szCs w:val="22"/>
          <w:lang w:val="en-US"/>
        </w:rPr>
        <w:t xml:space="preserve">Defence </w:t>
      </w:r>
      <w:r w:rsidRPr="00273E83">
        <w:rPr>
          <w:color w:val="000000" w:themeColor="text1"/>
          <w:sz w:val="22"/>
          <w:szCs w:val="22"/>
          <w:lang w:val="en-US"/>
        </w:rPr>
        <w:t>Ministers order to begin the CARD</w:t>
      </w:r>
      <w:r w:rsidR="002213B3" w:rsidRPr="00273E83">
        <w:rPr>
          <w:color w:val="000000" w:themeColor="text1"/>
          <w:sz w:val="22"/>
          <w:szCs w:val="22"/>
          <w:lang w:val="en-US"/>
        </w:rPr>
        <w:fldChar w:fldCharType="begin"/>
      </w:r>
      <w:r w:rsidR="002213B3" w:rsidRPr="00273E83">
        <w:rPr>
          <w:sz w:val="22"/>
          <w:szCs w:val="22"/>
          <w:lang w:val="en-US"/>
        </w:rPr>
        <w:instrText xml:space="preserve"> XE "</w:instrText>
      </w:r>
      <w:r w:rsidR="002213B3" w:rsidRPr="00273E83">
        <w:rPr>
          <w:rFonts w:eastAsiaTheme="minorEastAsia"/>
          <w:color w:val="000000" w:themeColor="text1"/>
          <w:sz w:val="22"/>
          <w:szCs w:val="22"/>
          <w:lang w:val="en-US"/>
        </w:rPr>
        <w:instrText>CARD</w:instrText>
      </w:r>
      <w:r w:rsidR="002213B3" w:rsidRPr="00273E83">
        <w:rPr>
          <w:sz w:val="22"/>
          <w:szCs w:val="22"/>
          <w:lang w:val="en-US"/>
        </w:rPr>
        <w:instrText xml:space="preserve">" </w:instrText>
      </w:r>
      <w:r w:rsidR="002213B3" w:rsidRPr="00273E83">
        <w:rPr>
          <w:color w:val="000000" w:themeColor="text1"/>
          <w:sz w:val="22"/>
          <w:szCs w:val="22"/>
          <w:lang w:val="en-US"/>
        </w:rPr>
        <w:fldChar w:fldCharType="end"/>
      </w:r>
      <w:r w:rsidRPr="00273E83">
        <w:rPr>
          <w:color w:val="000000" w:themeColor="text1"/>
          <w:sz w:val="22"/>
          <w:szCs w:val="22"/>
          <w:lang w:val="en-US"/>
        </w:rPr>
        <w:t xml:space="preserve"> in conjunction with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Capacity Development Plan (CDP) and the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Defen</w:t>
      </w:r>
      <w:r w:rsidR="00596429" w:rsidRPr="00273E83">
        <w:rPr>
          <w:color w:val="000000" w:themeColor="text1"/>
          <w:sz w:val="22"/>
          <w:szCs w:val="22"/>
          <w:lang w:val="en-US"/>
        </w:rPr>
        <w:t>c</w:t>
      </w:r>
      <w:r w:rsidRPr="00273E83">
        <w:rPr>
          <w:color w:val="000000" w:themeColor="text1"/>
          <w:sz w:val="22"/>
          <w:szCs w:val="22"/>
          <w:lang w:val="en-US"/>
        </w:rPr>
        <w:t>e Planning Process (NDPP). The 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announces the creation of a European Defen</w:t>
      </w:r>
      <w:r w:rsidR="00596429" w:rsidRPr="00273E83">
        <w:rPr>
          <w:color w:val="000000" w:themeColor="text1"/>
          <w:sz w:val="22"/>
          <w:szCs w:val="22"/>
          <w:lang w:val="en-US"/>
        </w:rPr>
        <w:t>c</w:t>
      </w:r>
      <w:r w:rsidRPr="00273E83">
        <w:rPr>
          <w:color w:val="000000" w:themeColor="text1"/>
          <w:sz w:val="22"/>
          <w:szCs w:val="22"/>
          <w:lang w:val="en-US"/>
        </w:rPr>
        <w:t>e Fund (</w:t>
      </w:r>
      <w:r w:rsidR="007F1909" w:rsidRPr="00273E83">
        <w:rPr>
          <w:color w:val="000000" w:themeColor="text1"/>
          <w:sz w:val="22"/>
          <w:szCs w:val="22"/>
          <w:lang w:val="en-US"/>
        </w:rPr>
        <w:t>EDF</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EDF</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 of € 13 billion, which it proposes to include in the financial framework 2021-2027. A "Preparatory Action for Research" of € 90 million over 3 years from 2017 should help the defen</w:t>
      </w:r>
      <w:r w:rsidR="00596429" w:rsidRPr="00273E83">
        <w:rPr>
          <w:color w:val="000000" w:themeColor="text1"/>
          <w:sz w:val="22"/>
          <w:szCs w:val="22"/>
          <w:lang w:val="en-US"/>
        </w:rPr>
        <w:t>c</w:t>
      </w:r>
      <w:r w:rsidRPr="00273E83">
        <w:rPr>
          <w:color w:val="000000" w:themeColor="text1"/>
          <w:sz w:val="22"/>
          <w:szCs w:val="22"/>
          <w:lang w:val="en-US"/>
        </w:rPr>
        <w:t>e industry to develop new military capabilities</w:t>
      </w:r>
      <w:r w:rsidR="00654790" w:rsidRPr="00273E83">
        <w:rPr>
          <w:color w:val="000000" w:themeColor="text1"/>
          <w:sz w:val="22"/>
          <w:szCs w:val="22"/>
          <w:lang w:val="en-US"/>
        </w:rPr>
        <w:t>.</w:t>
      </w:r>
      <w:r w:rsidR="00470BC2" w:rsidRPr="00273E83">
        <w:rPr>
          <w:rStyle w:val="Appelnotedebasdep"/>
          <w:color w:val="000000" w:themeColor="text1"/>
          <w:sz w:val="22"/>
          <w:szCs w:val="22"/>
        </w:rPr>
        <w:footnoteReference w:id="134"/>
      </w:r>
      <w:r w:rsidR="00470BC2" w:rsidRPr="00273E83">
        <w:rPr>
          <w:color w:val="000000" w:themeColor="text1"/>
          <w:sz w:val="22"/>
          <w:szCs w:val="22"/>
          <w:lang w:val="en-US"/>
        </w:rPr>
        <w:t xml:space="preserve"> </w:t>
      </w:r>
      <w:r w:rsidRPr="00273E83">
        <w:rPr>
          <w:color w:val="000000" w:themeColor="text1"/>
          <w:sz w:val="22"/>
          <w:szCs w:val="22"/>
          <w:lang w:val="en-US"/>
        </w:rPr>
        <w:t xml:space="preserve">€ </w:t>
      </w:r>
      <w:r w:rsidRPr="00273E83">
        <w:rPr>
          <w:color w:val="000000" w:themeColor="text1"/>
          <w:sz w:val="22"/>
          <w:szCs w:val="22"/>
          <w:lang w:val="en-US"/>
        </w:rPr>
        <w:lastRenderedPageBreak/>
        <w:t xml:space="preserve">500 million is to finance, from 2017 to 2019, 20% of multinational scientific and technological </w:t>
      </w:r>
      <w:r w:rsidR="00596429" w:rsidRPr="00273E83">
        <w:rPr>
          <w:color w:val="000000" w:themeColor="text1"/>
          <w:sz w:val="22"/>
          <w:szCs w:val="22"/>
          <w:lang w:val="en-US"/>
        </w:rPr>
        <w:t xml:space="preserve">defence </w:t>
      </w:r>
      <w:r w:rsidRPr="00273E83">
        <w:rPr>
          <w:color w:val="000000" w:themeColor="text1"/>
          <w:sz w:val="22"/>
          <w:szCs w:val="22"/>
          <w:lang w:val="en-US"/>
        </w:rPr>
        <w:t>research (</w:t>
      </w:r>
      <w:r w:rsidR="00CD7C56" w:rsidRPr="00273E83">
        <w:rPr>
          <w:sz w:val="22"/>
          <w:szCs w:val="22"/>
          <w:lang w:val="en-US"/>
        </w:rPr>
        <w:t>S&amp;TDR</w:t>
      </w:r>
      <w:r w:rsidR="002149D9" w:rsidRPr="00273E83">
        <w:rPr>
          <w:sz w:val="22"/>
          <w:szCs w:val="22"/>
          <w:lang w:val="en-US"/>
        </w:rPr>
        <w:fldChar w:fldCharType="begin"/>
      </w:r>
      <w:r w:rsidR="002149D9" w:rsidRPr="00273E83">
        <w:rPr>
          <w:sz w:val="22"/>
          <w:szCs w:val="22"/>
          <w:lang w:val="en-US"/>
        </w:rPr>
        <w:instrText xml:space="preserve"> XE "S&amp;TDR" </w:instrText>
      </w:r>
      <w:r w:rsidR="002149D9" w:rsidRPr="00273E83">
        <w:rPr>
          <w:sz w:val="22"/>
          <w:szCs w:val="22"/>
          <w:lang w:val="en-US"/>
        </w:rPr>
        <w:fldChar w:fldCharType="end"/>
      </w:r>
      <w:r w:rsidRPr="00273E83">
        <w:rPr>
          <w:color w:val="000000" w:themeColor="text1"/>
          <w:sz w:val="22"/>
          <w:szCs w:val="22"/>
          <w:lang w:val="en-US"/>
        </w:rPr>
        <w:t>) programs, meeting a recognized capability requirement</w:t>
      </w:r>
      <w:r w:rsidR="00470BC2" w:rsidRPr="00273E83">
        <w:rPr>
          <w:color w:val="000000" w:themeColor="text1"/>
          <w:sz w:val="22"/>
          <w:szCs w:val="22"/>
          <w:lang w:val="en-US"/>
        </w:rPr>
        <w:t>.</w:t>
      </w:r>
      <w:r w:rsidR="00470BC2" w:rsidRPr="00273E83">
        <w:rPr>
          <w:rStyle w:val="Appelnotedebasdep"/>
          <w:color w:val="000000" w:themeColor="text1"/>
          <w:sz w:val="22"/>
          <w:szCs w:val="22"/>
        </w:rPr>
        <w:footnoteReference w:id="135"/>
      </w:r>
      <w:r w:rsidR="00470BC2" w:rsidRPr="00273E83">
        <w:rPr>
          <w:color w:val="000000" w:themeColor="text1"/>
          <w:sz w:val="22"/>
          <w:szCs w:val="22"/>
          <w:lang w:val="en-US"/>
        </w:rPr>
        <w:t xml:space="preserve"> </w:t>
      </w:r>
    </w:p>
    <w:p w14:paraId="6C6D79ED" w14:textId="2880D50C" w:rsidR="00660369" w:rsidRPr="00273E83" w:rsidRDefault="009A60EF" w:rsidP="009A60EF">
      <w:pPr>
        <w:autoSpaceDE w:val="0"/>
        <w:autoSpaceDN w:val="0"/>
        <w:adjustRightInd w:val="0"/>
        <w:spacing w:after="120"/>
        <w:jc w:val="both"/>
        <w:rPr>
          <w:color w:val="000000" w:themeColor="text1"/>
          <w:sz w:val="22"/>
          <w:szCs w:val="22"/>
          <w:lang w:val="en-US"/>
        </w:rPr>
      </w:pPr>
      <w:r w:rsidRPr="00273E83">
        <w:rPr>
          <w:color w:val="000000" w:themeColor="text1"/>
          <w:sz w:val="22"/>
          <w:szCs w:val="22"/>
          <w:lang w:val="en-US"/>
        </w:rPr>
        <w:t>The PESCO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rFonts w:eastAsiaTheme="minorEastAsia"/>
          <w:color w:val="000000" w:themeColor="text1"/>
          <w:sz w:val="22"/>
          <w:szCs w:val="22"/>
          <w:lang w:val="en-US"/>
        </w:rPr>
        <w:instrText>PESCO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00470BC2" w:rsidRPr="00273E83">
        <w:rPr>
          <w:color w:val="000000" w:themeColor="text1"/>
          <w:sz w:val="22"/>
          <w:szCs w:val="22"/>
          <w:lang w:val="en-US"/>
        </w:rPr>
        <w:t xml:space="preserve"> </w:t>
      </w:r>
      <w:r w:rsidRPr="00273E83">
        <w:rPr>
          <w:color w:val="000000" w:themeColor="text1"/>
          <w:sz w:val="22"/>
          <w:szCs w:val="22"/>
          <w:lang w:val="en-US"/>
        </w:rPr>
        <w:t>is too inclusive, with 25 members States, and not ambitious.</w:t>
      </w:r>
      <w:r w:rsidR="00101EDC" w:rsidRPr="00273E83">
        <w:rPr>
          <w:rStyle w:val="Appelnotedebasdep"/>
          <w:color w:val="000000" w:themeColor="text1"/>
          <w:sz w:val="22"/>
          <w:szCs w:val="22"/>
          <w:lang w:val="en-US"/>
        </w:rPr>
        <w:footnoteReference w:id="136"/>
      </w:r>
      <w:r w:rsidR="00624CD3" w:rsidRPr="00273E83">
        <w:rPr>
          <w:color w:val="000000" w:themeColor="text1"/>
          <w:sz w:val="22"/>
          <w:szCs w:val="22"/>
          <w:lang w:val="en-US"/>
        </w:rPr>
        <w:t xml:space="preserve"> It is just another bureaucratic construction, incapable of quickly filling the </w:t>
      </w:r>
      <w:r w:rsidR="003237A9" w:rsidRPr="00273E83">
        <w:rPr>
          <w:color w:val="000000" w:themeColor="text1"/>
          <w:sz w:val="22"/>
          <w:szCs w:val="22"/>
          <w:lang w:val="en-US"/>
        </w:rPr>
        <w:t>capability</w:t>
      </w:r>
      <w:r w:rsidR="00624CD3" w:rsidRPr="00273E83">
        <w:rPr>
          <w:color w:val="000000" w:themeColor="text1"/>
          <w:sz w:val="22"/>
          <w:szCs w:val="22"/>
          <w:lang w:val="en-US"/>
        </w:rPr>
        <w:t xml:space="preserve"> gaps of the European pillar of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00624CD3" w:rsidRPr="00273E83">
        <w:rPr>
          <w:color w:val="000000" w:themeColor="text1"/>
          <w:sz w:val="22"/>
          <w:szCs w:val="22"/>
          <w:lang w:val="en-US"/>
        </w:rPr>
        <w:t>. Since the launch of the P</w:t>
      </w:r>
      <w:r w:rsidR="00660369" w:rsidRPr="00273E83">
        <w:rPr>
          <w:color w:val="000000" w:themeColor="text1"/>
          <w:sz w:val="22"/>
          <w:szCs w:val="22"/>
          <w:lang w:val="en-US"/>
        </w:rPr>
        <w:t>ESCO</w:t>
      </w:r>
      <w:r w:rsidR="00624CD3" w:rsidRPr="00273E83">
        <w:rPr>
          <w:color w:val="000000" w:themeColor="text1"/>
          <w:sz w:val="22"/>
          <w:szCs w:val="22"/>
          <w:lang w:val="en-US"/>
        </w:rPr>
        <w:t xml:space="preserve"> in November 2017, the member</w:t>
      </w:r>
      <w:r w:rsidR="00C572A7" w:rsidRPr="00273E83">
        <w:rPr>
          <w:color w:val="000000" w:themeColor="text1"/>
          <w:sz w:val="22"/>
          <w:szCs w:val="22"/>
          <w:lang w:val="en-US"/>
        </w:rPr>
        <w:t xml:space="preserve"> </w:t>
      </w:r>
      <w:r w:rsidR="00E54C3B" w:rsidRPr="00273E83">
        <w:rPr>
          <w:color w:val="000000" w:themeColor="text1"/>
          <w:sz w:val="22"/>
          <w:szCs w:val="22"/>
          <w:lang w:val="en-US"/>
        </w:rPr>
        <w:t xml:space="preserve">States </w:t>
      </w:r>
      <w:r w:rsidR="00624CD3" w:rsidRPr="00273E83">
        <w:rPr>
          <w:color w:val="000000" w:themeColor="text1"/>
          <w:sz w:val="22"/>
          <w:szCs w:val="22"/>
          <w:lang w:val="en-US"/>
        </w:rPr>
        <w:t>have ordered or purchased € 21 billion in US equipment, such as Reaper drones, C-130 J or E-2 Hawkeye transport aircraft.</w:t>
      </w:r>
    </w:p>
    <w:p w14:paraId="401565DD" w14:textId="03B74532" w:rsidR="00660369" w:rsidRPr="00273E83" w:rsidRDefault="009A60EF" w:rsidP="009A60EF">
      <w:pPr>
        <w:spacing w:after="120"/>
        <w:jc w:val="both"/>
        <w:rPr>
          <w:sz w:val="22"/>
          <w:szCs w:val="22"/>
          <w:lang w:val="en-US"/>
        </w:rPr>
      </w:pPr>
      <w:r w:rsidRPr="00273E83">
        <w:rPr>
          <w:sz w:val="22"/>
          <w:szCs w:val="22"/>
          <w:lang w:val="en-US"/>
        </w:rPr>
        <w:t>In 2018, the HR proposes, unsuccessfully, to replace the Athena</w:t>
      </w:r>
      <w:r w:rsidR="004159D1" w:rsidRPr="00273E83">
        <w:rPr>
          <w:sz w:val="22"/>
          <w:szCs w:val="22"/>
          <w:lang w:val="en-US"/>
        </w:rPr>
        <w:fldChar w:fldCharType="begin"/>
      </w:r>
      <w:r w:rsidR="004159D1" w:rsidRPr="00273E83">
        <w:rPr>
          <w:sz w:val="22"/>
          <w:szCs w:val="22"/>
          <w:lang w:val="en-US"/>
        </w:rPr>
        <w:instrText xml:space="preserve"> XE "Athena" </w:instrText>
      </w:r>
      <w:r w:rsidR="004159D1" w:rsidRPr="00273E83">
        <w:rPr>
          <w:sz w:val="22"/>
          <w:szCs w:val="22"/>
          <w:lang w:val="en-US"/>
        </w:rPr>
        <w:fldChar w:fldCharType="end"/>
      </w:r>
      <w:r w:rsidRPr="00273E83">
        <w:rPr>
          <w:sz w:val="22"/>
          <w:szCs w:val="22"/>
          <w:lang w:val="en-US"/>
        </w:rPr>
        <w:t xml:space="preserve"> mechanism with a "European Peace Facility" that would finance the common costs of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military operations and missions and strengthen partner </w:t>
      </w:r>
      <w:r w:rsidR="00C572A7" w:rsidRPr="00273E83">
        <w:rPr>
          <w:sz w:val="22"/>
          <w:szCs w:val="22"/>
          <w:lang w:val="en-US"/>
        </w:rPr>
        <w:t>S</w:t>
      </w:r>
      <w:r w:rsidRPr="00273E83">
        <w:rPr>
          <w:sz w:val="22"/>
          <w:szCs w:val="22"/>
          <w:lang w:val="en-US"/>
        </w:rPr>
        <w:t xml:space="preserve">tates. On 13 November, by Regulation (EU) 2018/1092, the EU sets up the European </w:t>
      </w:r>
      <w:r w:rsidR="00596429" w:rsidRPr="00273E83">
        <w:rPr>
          <w:sz w:val="22"/>
          <w:szCs w:val="22"/>
          <w:lang w:val="en-US"/>
        </w:rPr>
        <w:t xml:space="preserve">defence </w:t>
      </w:r>
      <w:r w:rsidRPr="00273E83">
        <w:rPr>
          <w:sz w:val="22"/>
          <w:szCs w:val="22"/>
          <w:lang w:val="en-US"/>
        </w:rPr>
        <w:t>industrial development program (EDIDP</w:t>
      </w:r>
      <w:r w:rsidR="00AC46E2" w:rsidRPr="00273E83">
        <w:rPr>
          <w:sz w:val="22"/>
          <w:szCs w:val="22"/>
          <w:lang w:val="en-US"/>
        </w:rPr>
        <w:fldChar w:fldCharType="begin"/>
      </w:r>
      <w:r w:rsidR="00AC46E2" w:rsidRPr="00273E83">
        <w:rPr>
          <w:sz w:val="22"/>
          <w:szCs w:val="22"/>
          <w:lang w:val="en-US"/>
        </w:rPr>
        <w:instrText xml:space="preserve"> XE "EDIDP" </w:instrText>
      </w:r>
      <w:r w:rsidR="00AC46E2" w:rsidRPr="00273E83">
        <w:rPr>
          <w:sz w:val="22"/>
          <w:szCs w:val="22"/>
          <w:lang w:val="en-US"/>
        </w:rPr>
        <w:fldChar w:fldCharType="end"/>
      </w:r>
      <w:r w:rsidRPr="00273E83">
        <w:rPr>
          <w:sz w:val="22"/>
          <w:szCs w:val="22"/>
          <w:lang w:val="en-US"/>
        </w:rPr>
        <w:t>), which aims to support the competitiveness and innovative capacity of the Union's defence industry. On 19 November, the European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approves military specifications for mobility in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00A27535" w:rsidRPr="00273E83">
        <w:rPr>
          <w:color w:val="000000" w:themeColor="text1"/>
          <w:sz w:val="22"/>
          <w:szCs w:val="22"/>
          <w:lang w:val="en-US"/>
        </w:rPr>
        <w:t>.</w:t>
      </w:r>
      <w:r w:rsidR="00A27535" w:rsidRPr="00273E83">
        <w:rPr>
          <w:rStyle w:val="Appelnotedebasdep"/>
          <w:color w:val="000000" w:themeColor="text1"/>
          <w:sz w:val="22"/>
          <w:szCs w:val="22"/>
        </w:rPr>
        <w:footnoteReference w:id="137"/>
      </w:r>
      <w:r w:rsidR="00A27535" w:rsidRPr="00273E83">
        <w:rPr>
          <w:color w:val="000000" w:themeColor="text1"/>
          <w:sz w:val="22"/>
          <w:szCs w:val="22"/>
          <w:lang w:val="en-US"/>
        </w:rPr>
        <w:t xml:space="preserve"> </w:t>
      </w:r>
      <w:r w:rsidRPr="00273E83">
        <w:rPr>
          <w:sz w:val="22"/>
          <w:szCs w:val="22"/>
          <w:lang w:val="en-US"/>
        </w:rPr>
        <w:t>The Commission</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provides for €6.5 billion, within the financial framework 2021-2027. The ministers specify that "all decisions on infrastructure investment remain sovereign national decisions and will be taken on a case-by-case basis". Moving 74.5-ton tanks smoothly across the EU will remain impossible. On 20 November, the European Council approves the </w:t>
      </w:r>
      <w:r w:rsidRPr="00273E83">
        <w:rPr>
          <w:sz w:val="22"/>
          <w:szCs w:val="22"/>
          <w:lang w:val="en-US"/>
        </w:rPr>
        <w:lastRenderedPageBreak/>
        <w:t>framework of the Military Planning and Conduct Capability (MPCC</w:t>
      </w:r>
      <w:r w:rsidR="008A4CD2" w:rsidRPr="00273E83">
        <w:rPr>
          <w:sz w:val="22"/>
          <w:szCs w:val="22"/>
          <w:lang w:val="en-US"/>
        </w:rPr>
        <w:fldChar w:fldCharType="begin"/>
      </w:r>
      <w:r w:rsidR="008A4CD2" w:rsidRPr="00273E83">
        <w:rPr>
          <w:sz w:val="22"/>
          <w:szCs w:val="22"/>
          <w:lang w:val="en-US"/>
        </w:rPr>
        <w:instrText xml:space="preserve"> XE "MPCC" </w:instrText>
      </w:r>
      <w:r w:rsidR="008A4CD2" w:rsidRPr="00273E83">
        <w:rPr>
          <w:sz w:val="22"/>
          <w:szCs w:val="22"/>
          <w:lang w:val="en-US"/>
        </w:rPr>
        <w:fldChar w:fldCharType="end"/>
      </w:r>
      <w:r w:rsidRPr="00273E83">
        <w:rPr>
          <w:sz w:val="22"/>
          <w:szCs w:val="22"/>
          <w:lang w:val="en-US"/>
        </w:rPr>
        <w:t>), which replaces the OPCEN, with 60 permanent staff, to which up to 94 reinforcements could be added. It empowers it to conduct "executive" (combat) military operations of up to 2,500 soldiers.</w:t>
      </w:r>
      <w:r w:rsidR="00A27535" w:rsidRPr="00273E83">
        <w:rPr>
          <w:rStyle w:val="Appelnotedebasdep"/>
          <w:color w:val="000000" w:themeColor="text1"/>
          <w:sz w:val="22"/>
          <w:szCs w:val="22"/>
        </w:rPr>
        <w:footnoteReference w:id="138"/>
      </w:r>
      <w:r w:rsidR="00A27535" w:rsidRPr="00273E83">
        <w:rPr>
          <w:color w:val="000000" w:themeColor="text1"/>
          <w:sz w:val="22"/>
          <w:szCs w:val="22"/>
          <w:lang w:val="en-US"/>
        </w:rPr>
        <w:t xml:space="preserve"> </w:t>
      </w:r>
      <w:r w:rsidR="0083028D" w:rsidRPr="00273E83">
        <w:rPr>
          <w:sz w:val="22"/>
          <w:szCs w:val="22"/>
          <w:lang w:val="en-US"/>
        </w:rPr>
        <w:t>The Commission approves the first EDIDP, which co-finances joint industrial projects in the defen</w:t>
      </w:r>
      <w:r w:rsidR="00596429" w:rsidRPr="00273E83">
        <w:rPr>
          <w:sz w:val="22"/>
          <w:szCs w:val="22"/>
          <w:lang w:val="en-US"/>
        </w:rPr>
        <w:t>c</w:t>
      </w:r>
      <w:r w:rsidR="0083028D" w:rsidRPr="00273E83">
        <w:rPr>
          <w:sz w:val="22"/>
          <w:szCs w:val="22"/>
          <w:lang w:val="en-US"/>
        </w:rPr>
        <w:t>e field, in 2019 and 2020.</w:t>
      </w:r>
      <w:r w:rsidR="00660369" w:rsidRPr="00273E83">
        <w:rPr>
          <w:sz w:val="22"/>
          <w:szCs w:val="22"/>
          <w:lang w:val="en-US"/>
        </w:rPr>
        <w:t xml:space="preserve"> </w:t>
      </w:r>
    </w:p>
    <w:p w14:paraId="084E511A" w14:textId="110881A4" w:rsidR="0083028D" w:rsidRPr="00273E83" w:rsidRDefault="0083028D" w:rsidP="0083028D">
      <w:pPr>
        <w:spacing w:after="120"/>
        <w:jc w:val="both"/>
        <w:rPr>
          <w:sz w:val="22"/>
          <w:szCs w:val="22"/>
          <w:lang w:val="en-US"/>
        </w:rPr>
      </w:pPr>
      <w:r w:rsidRPr="00273E83">
        <w:rPr>
          <w:sz w:val="22"/>
          <w:szCs w:val="22"/>
          <w:lang w:val="en-US"/>
        </w:rPr>
        <w:t>On 17 April 2019 the HR declares: "We have laid the foundations for a strong European Security and Defence Policy. We have used all the instruments of the Treaty. The European Defence Fund, the defence budget review, the joint command cent</w:t>
      </w:r>
      <w:r w:rsidR="00D303AB" w:rsidRPr="00273E83">
        <w:rPr>
          <w:sz w:val="22"/>
          <w:szCs w:val="22"/>
          <w:lang w:val="en-US"/>
        </w:rPr>
        <w:t>e</w:t>
      </w:r>
      <w:r w:rsidRPr="00273E83">
        <w:rPr>
          <w:sz w:val="22"/>
          <w:szCs w:val="22"/>
          <w:lang w:val="en-US"/>
        </w:rPr>
        <w:t xml:space="preserve">r, the pact for civilian missions. </w:t>
      </w:r>
      <w:r w:rsidR="00D303AB" w:rsidRPr="00273E83">
        <w:rPr>
          <w:sz w:val="22"/>
          <w:szCs w:val="22"/>
          <w:lang w:val="en-US"/>
        </w:rPr>
        <w:t xml:space="preserve">[...] </w:t>
      </w:r>
      <w:r w:rsidRPr="00273E83">
        <w:rPr>
          <w:sz w:val="22"/>
          <w:szCs w:val="22"/>
          <w:lang w:val="en-US"/>
        </w:rPr>
        <w:t xml:space="preserve">This is a game changer. </w:t>
      </w:r>
      <w:r w:rsidR="00D303AB" w:rsidRPr="00273E83">
        <w:rPr>
          <w:sz w:val="22"/>
          <w:szCs w:val="22"/>
          <w:lang w:val="en-US"/>
        </w:rPr>
        <w:t>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00D303AB" w:rsidRPr="00273E83">
        <w:rPr>
          <w:sz w:val="22"/>
          <w:szCs w:val="22"/>
          <w:lang w:val="en-US"/>
        </w:rPr>
        <w:t xml:space="preserve"> is now seen as a full player in the area of security and peace</w:t>
      </w:r>
      <w:r w:rsidRPr="00273E83">
        <w:rPr>
          <w:sz w:val="22"/>
          <w:szCs w:val="22"/>
          <w:lang w:val="en-US"/>
        </w:rPr>
        <w:t xml:space="preserve">". </w:t>
      </w:r>
    </w:p>
    <w:p w14:paraId="311C13ED" w14:textId="77777777" w:rsidR="0083028D" w:rsidRPr="00273E83" w:rsidRDefault="0083028D" w:rsidP="00C9643E">
      <w:pPr>
        <w:spacing w:after="120"/>
        <w:jc w:val="both"/>
        <w:rPr>
          <w:sz w:val="22"/>
          <w:szCs w:val="22"/>
          <w:lang w:val="en-US"/>
        </w:rPr>
      </w:pPr>
      <w:r w:rsidRPr="00273E83">
        <w:rPr>
          <w:sz w:val="22"/>
          <w:szCs w:val="22"/>
          <w:lang w:val="en-US"/>
        </w:rPr>
        <w:t>This is clearly not true.</w:t>
      </w:r>
    </w:p>
    <w:p w14:paraId="57787049" w14:textId="4018AC9B" w:rsidR="00C9643E" w:rsidRPr="00273E83" w:rsidRDefault="00F17AAB" w:rsidP="00C9643E">
      <w:pPr>
        <w:spacing w:after="120"/>
        <w:jc w:val="both"/>
        <w:rPr>
          <w:rFonts w:eastAsiaTheme="minorHAnsi"/>
          <w:color w:val="000000" w:themeColor="text1"/>
          <w:sz w:val="22"/>
          <w:szCs w:val="22"/>
          <w:lang w:val="en-US"/>
        </w:rPr>
      </w:pPr>
      <w:r w:rsidRPr="00273E83">
        <w:rPr>
          <w:sz w:val="22"/>
          <w:szCs w:val="22"/>
          <w:lang w:val="en-US"/>
        </w:rPr>
        <w:t>From 2014 to 2019, only three missions and operations were launched: in the Mediterranean (2015), the Central African Republic (2016) and Iraq</w:t>
      </w:r>
      <w:r w:rsidR="00744E6E" w:rsidRPr="00273E83">
        <w:rPr>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sz w:val="22"/>
          <w:szCs w:val="22"/>
          <w:lang w:val="en-US"/>
        </w:rPr>
        <w:fldChar w:fldCharType="end"/>
      </w:r>
      <w:r w:rsidRPr="00273E83">
        <w:rPr>
          <w:sz w:val="22"/>
          <w:szCs w:val="22"/>
          <w:lang w:val="en-US"/>
        </w:rPr>
        <w:t xml:space="preserve"> (2017). 10 civilian missions and 6 operations are under way in Africa, the Middle East, the Mediterranean, the Indian Ocean, the Balkans</w:t>
      </w:r>
      <w:r w:rsidR="004159D1" w:rsidRPr="00273E83">
        <w:rPr>
          <w:sz w:val="22"/>
          <w:szCs w:val="22"/>
          <w:lang w:val="en-US"/>
        </w:rPr>
        <w:fldChar w:fldCharType="begin"/>
      </w:r>
      <w:r w:rsidR="004159D1" w:rsidRPr="00273E83">
        <w:rPr>
          <w:sz w:val="22"/>
          <w:szCs w:val="22"/>
          <w:lang w:val="en-US"/>
        </w:rPr>
        <w:instrText xml:space="preserve"> XE "Balkans" </w:instrText>
      </w:r>
      <w:r w:rsidR="004159D1" w:rsidRPr="00273E83">
        <w:rPr>
          <w:sz w:val="22"/>
          <w:szCs w:val="22"/>
          <w:lang w:val="en-US"/>
        </w:rPr>
        <w:fldChar w:fldCharType="end"/>
      </w:r>
      <w:r w:rsidRPr="00273E83">
        <w:rPr>
          <w:sz w:val="22"/>
          <w:szCs w:val="22"/>
          <w:lang w:val="en-US"/>
        </w:rPr>
        <w:t xml:space="preserve"> and Eastern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00A27535" w:rsidRPr="00273E83">
        <w:rPr>
          <w:rFonts w:eastAsiaTheme="minorHAnsi"/>
          <w:sz w:val="22"/>
          <w:szCs w:val="22"/>
          <w:lang w:val="en-US"/>
        </w:rPr>
        <w:t>.</w:t>
      </w:r>
      <w:r w:rsidR="00A27535" w:rsidRPr="00273E83">
        <w:rPr>
          <w:rFonts w:eastAsiaTheme="minorHAnsi"/>
          <w:sz w:val="22"/>
          <w:szCs w:val="22"/>
          <w:vertAlign w:val="superscript"/>
        </w:rPr>
        <w:footnoteReference w:id="139"/>
      </w:r>
      <w:r w:rsidR="00A27535" w:rsidRPr="00273E83">
        <w:rPr>
          <w:rFonts w:eastAsiaTheme="minorHAnsi"/>
          <w:sz w:val="22"/>
          <w:szCs w:val="22"/>
          <w:lang w:val="en-US"/>
        </w:rPr>
        <w:t xml:space="preserve"> </w:t>
      </w:r>
      <w:r w:rsidRPr="00273E83">
        <w:rPr>
          <w:sz w:val="22"/>
          <w:szCs w:val="22"/>
          <w:lang w:val="en-US"/>
        </w:rPr>
        <w:t>What is the outcome?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has not reduced tensions between Russia</w:t>
      </w:r>
      <w:r w:rsidR="002149D9" w:rsidRPr="00273E83">
        <w:rPr>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sz w:val="22"/>
          <w:szCs w:val="22"/>
          <w:lang w:val="en-US"/>
        </w:rPr>
        <w:fldChar w:fldCharType="end"/>
      </w:r>
      <w:r w:rsidRPr="00273E83">
        <w:rPr>
          <w:sz w:val="22"/>
          <w:szCs w:val="22"/>
          <w:lang w:val="en-US"/>
        </w:rPr>
        <w:t xml:space="preserve"> and Georgia</w:t>
      </w:r>
      <w:r w:rsidR="00CC404A" w:rsidRPr="00273E83">
        <w:rPr>
          <w:sz w:val="22"/>
          <w:szCs w:val="22"/>
          <w:lang w:val="en-US"/>
        </w:rPr>
        <w:fldChar w:fldCharType="begin"/>
      </w:r>
      <w:r w:rsidR="00CC404A" w:rsidRPr="00273E83">
        <w:rPr>
          <w:sz w:val="22"/>
          <w:szCs w:val="22"/>
          <w:lang w:val="en-US"/>
        </w:rPr>
        <w:instrText xml:space="preserve"> XE "Georgia" </w:instrText>
      </w:r>
      <w:r w:rsidR="00CC404A" w:rsidRPr="00273E83">
        <w:rPr>
          <w:sz w:val="22"/>
          <w:szCs w:val="22"/>
          <w:lang w:val="en-US"/>
        </w:rPr>
        <w:fldChar w:fldCharType="end"/>
      </w:r>
      <w:r w:rsidRPr="00273E83">
        <w:rPr>
          <w:sz w:val="22"/>
          <w:szCs w:val="22"/>
          <w:lang w:val="en-US"/>
        </w:rPr>
        <w:t xml:space="preserve"> or Ukraine</w:t>
      </w:r>
      <w:r w:rsidR="000031DF" w:rsidRPr="00273E83">
        <w:rPr>
          <w:sz w:val="22"/>
          <w:szCs w:val="22"/>
          <w:lang w:val="en-US"/>
        </w:rPr>
        <w:fldChar w:fldCharType="begin"/>
      </w:r>
      <w:r w:rsidR="000031DF" w:rsidRPr="00273E83">
        <w:rPr>
          <w:sz w:val="22"/>
          <w:szCs w:val="22"/>
          <w:lang w:val="en-US"/>
        </w:rPr>
        <w:instrText xml:space="preserve"> XE "Ukraine" </w:instrText>
      </w:r>
      <w:r w:rsidR="000031DF" w:rsidRPr="00273E83">
        <w:rPr>
          <w:sz w:val="22"/>
          <w:szCs w:val="22"/>
          <w:lang w:val="en-US"/>
        </w:rPr>
        <w:fldChar w:fldCharType="end"/>
      </w:r>
      <w:r w:rsidRPr="00273E83">
        <w:rPr>
          <w:sz w:val="22"/>
          <w:szCs w:val="22"/>
          <w:lang w:val="en-US"/>
        </w:rPr>
        <w:t>, Israel</w:t>
      </w:r>
      <w:r w:rsidR="00744E6E" w:rsidRPr="00273E83">
        <w:rPr>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Israel</w:instrText>
      </w:r>
      <w:r w:rsidR="00744E6E" w:rsidRPr="00273E83">
        <w:rPr>
          <w:sz w:val="22"/>
          <w:szCs w:val="22"/>
          <w:lang w:val="en-US"/>
        </w:rPr>
        <w:instrText xml:space="preserve">" </w:instrText>
      </w:r>
      <w:r w:rsidR="00744E6E" w:rsidRPr="00273E83">
        <w:rPr>
          <w:sz w:val="22"/>
          <w:szCs w:val="22"/>
          <w:lang w:val="en-US"/>
        </w:rPr>
        <w:fldChar w:fldCharType="end"/>
      </w:r>
      <w:r w:rsidRPr="00273E83">
        <w:rPr>
          <w:sz w:val="22"/>
          <w:szCs w:val="22"/>
          <w:lang w:val="en-US"/>
        </w:rPr>
        <w:t xml:space="preserve"> and Palestine, the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xml:space="preserve"> and Iran</w:t>
      </w:r>
      <w:r w:rsidR="00744E6E" w:rsidRPr="00273E83">
        <w:rPr>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Iran</w:instrText>
      </w:r>
      <w:r w:rsidR="00744E6E" w:rsidRPr="00273E83">
        <w:rPr>
          <w:sz w:val="22"/>
          <w:szCs w:val="22"/>
          <w:lang w:val="en-US"/>
        </w:rPr>
        <w:instrText xml:space="preserve">" </w:instrText>
      </w:r>
      <w:r w:rsidR="00744E6E" w:rsidRPr="00273E83">
        <w:rPr>
          <w:sz w:val="22"/>
          <w:szCs w:val="22"/>
          <w:lang w:val="en-US"/>
        </w:rPr>
        <w:fldChar w:fldCharType="end"/>
      </w:r>
      <w:r w:rsidRPr="00273E83">
        <w:rPr>
          <w:sz w:val="22"/>
          <w:szCs w:val="22"/>
          <w:lang w:val="en-US"/>
        </w:rPr>
        <w:t>, Libya</w:t>
      </w:r>
      <w:r w:rsidR="00A63D3C" w:rsidRPr="00273E83">
        <w:rPr>
          <w:sz w:val="22"/>
          <w:szCs w:val="22"/>
          <w:lang w:val="en-US"/>
        </w:rPr>
        <w:fldChar w:fldCharType="begin"/>
      </w:r>
      <w:r w:rsidR="00A63D3C" w:rsidRPr="00273E83">
        <w:rPr>
          <w:sz w:val="22"/>
          <w:szCs w:val="22"/>
          <w:lang w:val="en-US"/>
        </w:rPr>
        <w:instrText xml:space="preserve"> XE "Libya" </w:instrText>
      </w:r>
      <w:r w:rsidR="00A63D3C" w:rsidRPr="00273E83">
        <w:rPr>
          <w:sz w:val="22"/>
          <w:szCs w:val="22"/>
          <w:lang w:val="en-US"/>
        </w:rPr>
        <w:fldChar w:fldCharType="end"/>
      </w:r>
      <w:r w:rsidRPr="00273E83">
        <w:rPr>
          <w:sz w:val="22"/>
          <w:szCs w:val="22"/>
          <w:lang w:val="en-US"/>
        </w:rPr>
        <w:t>, Syria</w:t>
      </w:r>
      <w:r w:rsidR="00A63D3C" w:rsidRPr="00273E83">
        <w:rPr>
          <w:sz w:val="22"/>
          <w:szCs w:val="22"/>
          <w:lang w:val="en-US"/>
        </w:rPr>
        <w:fldChar w:fldCharType="begin"/>
      </w:r>
      <w:r w:rsidR="00A63D3C" w:rsidRPr="00273E83">
        <w:rPr>
          <w:sz w:val="22"/>
          <w:szCs w:val="22"/>
          <w:lang w:val="en-US"/>
        </w:rPr>
        <w:instrText xml:space="preserve"> XE "Syria" </w:instrText>
      </w:r>
      <w:r w:rsidR="00A63D3C" w:rsidRPr="00273E83">
        <w:rPr>
          <w:sz w:val="22"/>
          <w:szCs w:val="22"/>
          <w:lang w:val="en-US"/>
        </w:rPr>
        <w:fldChar w:fldCharType="end"/>
      </w:r>
      <w:r w:rsidRPr="00273E83">
        <w:rPr>
          <w:sz w:val="22"/>
          <w:szCs w:val="22"/>
          <w:lang w:val="en-US"/>
        </w:rPr>
        <w:t>, the Sahel</w:t>
      </w:r>
      <w:r w:rsidR="00F5640D" w:rsidRPr="00273E83">
        <w:rPr>
          <w:sz w:val="22"/>
          <w:szCs w:val="22"/>
          <w:lang w:val="en-US"/>
        </w:rPr>
        <w:fldChar w:fldCharType="begin"/>
      </w:r>
      <w:r w:rsidR="00F5640D" w:rsidRPr="00273E83">
        <w:rPr>
          <w:sz w:val="22"/>
          <w:szCs w:val="22"/>
          <w:lang w:val="en-US"/>
        </w:rPr>
        <w:instrText xml:space="preserve"> XE "Sahel" </w:instrText>
      </w:r>
      <w:r w:rsidR="00F5640D" w:rsidRPr="00273E83">
        <w:rPr>
          <w:sz w:val="22"/>
          <w:szCs w:val="22"/>
          <w:lang w:val="en-US"/>
        </w:rPr>
        <w:fldChar w:fldCharType="end"/>
      </w:r>
      <w:r w:rsidRPr="00273E83">
        <w:rPr>
          <w:sz w:val="22"/>
          <w:szCs w:val="22"/>
          <w:lang w:val="en-US"/>
        </w:rPr>
        <w:t>, the Horn of Africa</w:t>
      </w:r>
      <w:r w:rsidR="00A63D3C" w:rsidRPr="00273E83">
        <w:rPr>
          <w:sz w:val="22"/>
          <w:szCs w:val="22"/>
          <w:lang w:val="en-US"/>
        </w:rPr>
        <w:fldChar w:fldCharType="begin"/>
      </w:r>
      <w:r w:rsidR="00A63D3C" w:rsidRPr="00273E83">
        <w:rPr>
          <w:sz w:val="22"/>
          <w:szCs w:val="22"/>
          <w:lang w:val="en-US"/>
        </w:rPr>
        <w:instrText xml:space="preserve"> XE "Horn of Africa" </w:instrText>
      </w:r>
      <w:r w:rsidR="00A63D3C" w:rsidRPr="00273E83">
        <w:rPr>
          <w:sz w:val="22"/>
          <w:szCs w:val="22"/>
          <w:lang w:val="en-US"/>
        </w:rPr>
        <w:fldChar w:fldCharType="end"/>
      </w:r>
      <w:r w:rsidRPr="00273E83">
        <w:rPr>
          <w:sz w:val="22"/>
          <w:szCs w:val="22"/>
          <w:lang w:val="en-US"/>
        </w:rPr>
        <w:t>, Central Africa, Venezuela or Colombia. The EU's insignificance on the international scene and the helplessness of European diplomacy are obvious</w:t>
      </w:r>
      <w:r w:rsidR="00B80DE6" w:rsidRPr="00273E83">
        <w:rPr>
          <w:color w:val="000000" w:themeColor="text1"/>
          <w:sz w:val="22"/>
          <w:szCs w:val="22"/>
          <w:lang w:val="en-US"/>
        </w:rPr>
        <w:t>.</w:t>
      </w:r>
    </w:p>
    <w:p w14:paraId="47CE0C33" w14:textId="51340E21" w:rsidR="000A14B1" w:rsidRPr="00273E83" w:rsidRDefault="00F17AAB" w:rsidP="00707902">
      <w:pPr>
        <w:spacing w:after="120"/>
        <w:jc w:val="both"/>
        <w:rPr>
          <w:rFonts w:eastAsiaTheme="minorHAnsi"/>
          <w:sz w:val="22"/>
          <w:szCs w:val="22"/>
          <w:lang w:val="en-US"/>
        </w:rPr>
      </w:pPr>
      <w:r w:rsidRPr="00273E83">
        <w:rPr>
          <w:rFonts w:eastAsiaTheme="minorHAnsi"/>
          <w:sz w:val="22"/>
          <w:szCs w:val="22"/>
          <w:lang w:val="en-US"/>
        </w:rPr>
        <w:t>Mr. Juncker</w:t>
      </w:r>
      <w:r w:rsidR="00744E6E" w:rsidRPr="00273E83">
        <w:rPr>
          <w:rFonts w:eastAsiaTheme="minorHAnsi"/>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Juncker</w:instrText>
      </w:r>
      <w:r w:rsidR="00744E6E" w:rsidRPr="00273E83">
        <w:rPr>
          <w:sz w:val="22"/>
          <w:szCs w:val="22"/>
          <w:lang w:val="en-US"/>
        </w:rPr>
        <w:instrText xml:space="preserve">" </w:instrText>
      </w:r>
      <w:r w:rsidR="00744E6E" w:rsidRPr="00273E83">
        <w:rPr>
          <w:rFonts w:eastAsiaTheme="minorHAnsi"/>
          <w:sz w:val="22"/>
          <w:szCs w:val="22"/>
          <w:lang w:val="en-US"/>
        </w:rPr>
        <w:fldChar w:fldCharType="end"/>
      </w:r>
      <w:r w:rsidRPr="00273E83">
        <w:rPr>
          <w:rFonts w:eastAsiaTheme="minorHAnsi"/>
          <w:sz w:val="22"/>
          <w:szCs w:val="22"/>
          <w:lang w:val="en-US"/>
        </w:rPr>
        <w:t xml:space="preserve"> admitted on 30 April 2019 that since 2014, he had been unable to re-baseline the EU</w:t>
      </w:r>
      <w:r w:rsidR="002149D9" w:rsidRPr="00273E83">
        <w:rPr>
          <w:rFonts w:eastAsiaTheme="minorHAnsi"/>
          <w:sz w:val="22"/>
          <w:szCs w:val="22"/>
          <w:lang w:val="en-US"/>
        </w:rPr>
        <w:fldChar w:fldCharType="begin"/>
      </w:r>
      <w:r w:rsidR="002149D9" w:rsidRPr="00273E83">
        <w:rPr>
          <w:sz w:val="22"/>
          <w:szCs w:val="22"/>
          <w:lang w:val="en-US"/>
        </w:rPr>
        <w:instrText xml:space="preserve"> XE "EU" </w:instrText>
      </w:r>
      <w:r w:rsidR="002149D9" w:rsidRPr="00273E83">
        <w:rPr>
          <w:rFonts w:eastAsiaTheme="minorHAnsi"/>
          <w:sz w:val="22"/>
          <w:szCs w:val="22"/>
          <w:lang w:val="en-US"/>
        </w:rPr>
        <w:fldChar w:fldCharType="end"/>
      </w:r>
      <w:r w:rsidRPr="00273E83">
        <w:rPr>
          <w:rFonts w:eastAsiaTheme="minorHAnsi"/>
          <w:sz w:val="22"/>
          <w:szCs w:val="22"/>
          <w:lang w:val="en-US"/>
        </w:rPr>
        <w:t>. He did not try to convince a majority of Britons to reject Brexit</w:t>
      </w:r>
      <w:r w:rsidR="008E0D78" w:rsidRPr="00273E83">
        <w:rPr>
          <w:rFonts w:eastAsiaTheme="minorHAnsi"/>
          <w:sz w:val="22"/>
          <w:szCs w:val="22"/>
          <w:lang w:val="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rFonts w:eastAsiaTheme="minorHAnsi"/>
          <w:sz w:val="22"/>
          <w:szCs w:val="22"/>
          <w:lang w:val="en-US"/>
        </w:rPr>
        <w:fldChar w:fldCharType="end"/>
      </w:r>
      <w:r w:rsidRPr="00273E83">
        <w:rPr>
          <w:rFonts w:eastAsiaTheme="minorHAnsi"/>
          <w:sz w:val="22"/>
          <w:szCs w:val="22"/>
          <w:lang w:val="en-US"/>
        </w:rPr>
        <w:t>. He did not solve the migration crisis, nor calm down trade relations with the Trump</w:t>
      </w:r>
      <w:r w:rsidR="000031DF" w:rsidRPr="00273E83">
        <w:rPr>
          <w:rFonts w:eastAsiaTheme="minorHAnsi"/>
          <w:sz w:val="22"/>
          <w:szCs w:val="22"/>
          <w:lang w:val="en-US"/>
        </w:rPr>
        <w:fldChar w:fldCharType="begin"/>
      </w:r>
      <w:r w:rsidR="000031DF" w:rsidRPr="00273E83">
        <w:rPr>
          <w:sz w:val="22"/>
          <w:szCs w:val="22"/>
          <w:lang w:val="en-US"/>
        </w:rPr>
        <w:instrText xml:space="preserve"> XE "</w:instrText>
      </w:r>
      <w:r w:rsidR="000031DF" w:rsidRPr="00273E83">
        <w:rPr>
          <w:rFonts w:eastAsiaTheme="minorHAnsi"/>
          <w:sz w:val="22"/>
          <w:szCs w:val="22"/>
          <w:lang w:val="en-US"/>
        </w:rPr>
        <w:instrText>Trump</w:instrText>
      </w:r>
      <w:r w:rsidR="000031DF" w:rsidRPr="00273E83">
        <w:rPr>
          <w:sz w:val="22"/>
          <w:szCs w:val="22"/>
          <w:lang w:val="en-US"/>
        </w:rPr>
        <w:instrText xml:space="preserve">" </w:instrText>
      </w:r>
      <w:r w:rsidR="000031DF" w:rsidRPr="00273E83">
        <w:rPr>
          <w:rFonts w:eastAsiaTheme="minorHAnsi"/>
          <w:sz w:val="22"/>
          <w:szCs w:val="22"/>
          <w:lang w:val="en-US"/>
        </w:rPr>
        <w:fldChar w:fldCharType="end"/>
      </w:r>
      <w:r w:rsidRPr="00273E83">
        <w:rPr>
          <w:rFonts w:eastAsiaTheme="minorHAnsi"/>
          <w:sz w:val="22"/>
          <w:szCs w:val="22"/>
          <w:lang w:val="en-US"/>
        </w:rPr>
        <w:t xml:space="preserve"> administration, nor finalize the Banking Union. It has allowed </w:t>
      </w:r>
      <w:r w:rsidRPr="00273E83">
        <w:rPr>
          <w:rFonts w:eastAsiaTheme="minorHAnsi"/>
          <w:sz w:val="22"/>
          <w:szCs w:val="22"/>
          <w:lang w:val="en-US"/>
        </w:rPr>
        <w:lastRenderedPageBreak/>
        <w:t>the European austerity policy to continue, despite the economic and social devastation it is causing. It has failed to reunify Cyprus</w:t>
      </w:r>
      <w:r w:rsidR="009F5ADE" w:rsidRPr="00273E83">
        <w:rPr>
          <w:rFonts w:eastAsiaTheme="minorHAnsi"/>
          <w:sz w:val="22"/>
          <w:szCs w:val="22"/>
          <w:lang w:val="en-US"/>
        </w:rPr>
        <w:fldChar w:fldCharType="begin"/>
      </w:r>
      <w:r w:rsidR="009F5ADE" w:rsidRPr="00273E83">
        <w:rPr>
          <w:sz w:val="22"/>
          <w:szCs w:val="22"/>
          <w:lang w:val="en-US"/>
        </w:rPr>
        <w:instrText xml:space="preserve"> XE "</w:instrText>
      </w:r>
      <w:r w:rsidR="009F5ADE" w:rsidRPr="00273E83">
        <w:rPr>
          <w:rFonts w:eastAsiaTheme="minorHAnsi"/>
          <w:sz w:val="22"/>
          <w:szCs w:val="22"/>
          <w:lang w:val="en-US"/>
        </w:rPr>
        <w:instrText>Cyprus</w:instrText>
      </w:r>
      <w:r w:rsidR="009F5ADE" w:rsidRPr="00273E83">
        <w:rPr>
          <w:sz w:val="22"/>
          <w:szCs w:val="22"/>
          <w:lang w:val="en-US"/>
        </w:rPr>
        <w:instrText xml:space="preserve">" </w:instrText>
      </w:r>
      <w:r w:rsidR="009F5ADE" w:rsidRPr="00273E83">
        <w:rPr>
          <w:rFonts w:eastAsiaTheme="minorHAnsi"/>
          <w:sz w:val="22"/>
          <w:szCs w:val="22"/>
          <w:lang w:val="en-US"/>
        </w:rPr>
        <w:fldChar w:fldCharType="end"/>
      </w:r>
      <w:r w:rsidRPr="00273E83">
        <w:rPr>
          <w:rFonts w:eastAsiaTheme="minorHAnsi"/>
          <w:sz w:val="22"/>
          <w:szCs w:val="22"/>
          <w:lang w:val="en-US"/>
        </w:rPr>
        <w:t xml:space="preserve"> and to win Turkey</w:t>
      </w:r>
      <w:r w:rsidR="00A7497F" w:rsidRPr="00273E83">
        <w:rPr>
          <w:rFonts w:eastAsiaTheme="minorHAnsi"/>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rFonts w:eastAsiaTheme="minorHAnsi"/>
          <w:sz w:val="22"/>
          <w:szCs w:val="22"/>
          <w:lang w:val="en-US"/>
        </w:rPr>
        <w:fldChar w:fldCharType="end"/>
      </w:r>
      <w:r w:rsidRPr="00273E83">
        <w:rPr>
          <w:rFonts w:eastAsiaTheme="minorHAnsi"/>
          <w:sz w:val="22"/>
          <w:szCs w:val="22"/>
          <w:lang w:val="en-US"/>
        </w:rPr>
        <w:t>'s respect. It has damaged relations between the EU and Switzerland</w:t>
      </w:r>
      <w:r w:rsidR="00A7497F" w:rsidRPr="00273E83">
        <w:rPr>
          <w:rFonts w:eastAsiaTheme="minorHAnsi"/>
          <w:sz w:val="22"/>
          <w:szCs w:val="22"/>
          <w:lang w:val="en-US"/>
        </w:rPr>
        <w:fldChar w:fldCharType="begin"/>
      </w:r>
      <w:r w:rsidR="00A7497F" w:rsidRPr="00273E83">
        <w:rPr>
          <w:sz w:val="22"/>
          <w:szCs w:val="22"/>
          <w:lang w:val="en-US"/>
        </w:rPr>
        <w:instrText xml:space="preserve"> XE "</w:instrText>
      </w:r>
      <w:r w:rsidR="00A7497F" w:rsidRPr="00273E83">
        <w:rPr>
          <w:rFonts w:eastAsiaTheme="minorHAnsi"/>
          <w:sz w:val="22"/>
          <w:szCs w:val="22"/>
          <w:lang w:val="en-US"/>
        </w:rPr>
        <w:instrText>Switzerland</w:instrText>
      </w:r>
      <w:r w:rsidR="00A7497F" w:rsidRPr="00273E83">
        <w:rPr>
          <w:sz w:val="22"/>
          <w:szCs w:val="22"/>
          <w:lang w:val="en-US"/>
        </w:rPr>
        <w:instrText xml:space="preserve">" </w:instrText>
      </w:r>
      <w:r w:rsidR="00A7497F" w:rsidRPr="00273E83">
        <w:rPr>
          <w:rFonts w:eastAsiaTheme="minorHAnsi"/>
          <w:sz w:val="22"/>
          <w:szCs w:val="22"/>
          <w:lang w:val="en-US"/>
        </w:rPr>
        <w:fldChar w:fldCharType="end"/>
      </w:r>
      <w:r w:rsidRPr="00273E83">
        <w:rPr>
          <w:rFonts w:eastAsiaTheme="minorHAnsi"/>
          <w:sz w:val="22"/>
          <w:szCs w:val="22"/>
          <w:lang w:val="en-US"/>
        </w:rPr>
        <w:t>: the draft framework agreement, which was supposed to include all 120 bilateral agreements, is merely an attempt to impose the automatic adaptation of Swiss</w:t>
      </w:r>
      <w:r w:rsidR="00A7497F" w:rsidRPr="00273E83">
        <w:rPr>
          <w:rFonts w:eastAsiaTheme="minorHAnsi"/>
          <w:sz w:val="22"/>
          <w:szCs w:val="22"/>
          <w:lang w:val="en-US"/>
        </w:rPr>
        <w:fldChar w:fldCharType="begin"/>
      </w:r>
      <w:r w:rsidR="00A7497F" w:rsidRPr="00273E83">
        <w:rPr>
          <w:sz w:val="22"/>
          <w:szCs w:val="22"/>
          <w:lang w:val="en-US"/>
        </w:rPr>
        <w:instrText xml:space="preserve"> XE "</w:instrText>
      </w:r>
      <w:r w:rsidR="00A7497F" w:rsidRPr="00273E83">
        <w:rPr>
          <w:rFonts w:eastAsiaTheme="minorHAnsi"/>
          <w:sz w:val="22"/>
          <w:szCs w:val="22"/>
          <w:lang w:val="en-US"/>
        </w:rPr>
        <w:instrText>Swiss</w:instrText>
      </w:r>
      <w:r w:rsidR="00A7497F" w:rsidRPr="00273E83">
        <w:rPr>
          <w:sz w:val="22"/>
          <w:szCs w:val="22"/>
          <w:lang w:val="en-US"/>
        </w:rPr>
        <w:instrText xml:space="preserve">" </w:instrText>
      </w:r>
      <w:r w:rsidR="00A7497F" w:rsidRPr="00273E83">
        <w:rPr>
          <w:rFonts w:eastAsiaTheme="minorHAnsi"/>
          <w:sz w:val="22"/>
          <w:szCs w:val="22"/>
          <w:lang w:val="en-US"/>
        </w:rPr>
        <w:fldChar w:fldCharType="end"/>
      </w:r>
      <w:r w:rsidRPr="00273E83">
        <w:rPr>
          <w:rFonts w:eastAsiaTheme="minorHAnsi"/>
          <w:sz w:val="22"/>
          <w:szCs w:val="22"/>
          <w:lang w:val="en-US"/>
        </w:rPr>
        <w:t xml:space="preserve"> legislation to the evolution of European law</w:t>
      </w:r>
      <w:r w:rsidR="000A14B1" w:rsidRPr="00273E83">
        <w:rPr>
          <w:sz w:val="22"/>
          <w:szCs w:val="22"/>
          <w:lang w:val="en-US"/>
        </w:rPr>
        <w:t>.</w:t>
      </w:r>
      <w:r w:rsidR="000A14B1" w:rsidRPr="00273E83">
        <w:rPr>
          <w:rStyle w:val="Appelnotedebasdep"/>
          <w:sz w:val="22"/>
          <w:szCs w:val="22"/>
        </w:rPr>
        <w:footnoteReference w:id="140"/>
      </w:r>
      <w:r w:rsidR="000A14B1" w:rsidRPr="00273E83">
        <w:rPr>
          <w:sz w:val="22"/>
          <w:szCs w:val="22"/>
          <w:lang w:val="en-US"/>
        </w:rPr>
        <w:t> </w:t>
      </w:r>
      <w:r w:rsidRPr="00273E83">
        <w:rPr>
          <w:rFonts w:eastAsiaTheme="minorHAnsi"/>
          <w:sz w:val="22"/>
          <w:szCs w:val="22"/>
          <w:lang w:val="en-US"/>
        </w:rPr>
        <w:t>It has failed to provide the EU with an environmental policy or to put an end to fiscal and social dumping. The European army he announced in 2014 does not exist. The European Defence Fund will remain devoid of any money until at least 2021. The scandalous inefficiency of our defence spending is denounced even by the European Court of Auditors</w:t>
      </w:r>
      <w:r w:rsidR="00707902" w:rsidRPr="00273E83">
        <w:rPr>
          <w:rFonts w:eastAsiaTheme="minorHAnsi"/>
          <w:sz w:val="22"/>
          <w:szCs w:val="22"/>
          <w:lang w:val="en-US"/>
        </w:rPr>
        <w:t xml:space="preserve">. </w:t>
      </w:r>
      <w:r w:rsidRPr="00273E83">
        <w:rPr>
          <w:rFonts w:eastAsiaTheme="minorHAnsi"/>
          <w:sz w:val="22"/>
          <w:szCs w:val="22"/>
          <w:lang w:val="en-US"/>
        </w:rPr>
        <w:t>Its analysis</w:t>
      </w:r>
      <w:r w:rsidR="00C9643E" w:rsidRPr="00273E83">
        <w:rPr>
          <w:sz w:val="22"/>
          <w:szCs w:val="22"/>
          <w:vertAlign w:val="superscript"/>
        </w:rPr>
        <w:footnoteReference w:id="141"/>
      </w:r>
      <w:r w:rsidR="00C9643E" w:rsidRPr="00273E83">
        <w:rPr>
          <w:sz w:val="22"/>
          <w:szCs w:val="22"/>
          <w:lang w:val="en-US"/>
        </w:rPr>
        <w:t xml:space="preserve"> </w:t>
      </w:r>
      <w:r w:rsidRPr="00273E83">
        <w:rPr>
          <w:rFonts w:eastAsiaTheme="minorHAnsi"/>
          <w:sz w:val="22"/>
          <w:szCs w:val="22"/>
          <w:lang w:val="en-US"/>
        </w:rPr>
        <w:t>of the PESCO</w:t>
      </w:r>
      <w:r w:rsidR="00940572" w:rsidRPr="00273E83">
        <w:rPr>
          <w:rFonts w:eastAsiaTheme="minorHAnsi"/>
          <w:sz w:val="22"/>
          <w:szCs w:val="22"/>
          <w:lang w:val="en-US"/>
        </w:rPr>
        <w:fldChar w:fldCharType="begin"/>
      </w:r>
      <w:r w:rsidR="00940572" w:rsidRPr="00273E83">
        <w:rPr>
          <w:sz w:val="22"/>
          <w:szCs w:val="22"/>
          <w:lang w:val="en-US"/>
        </w:rPr>
        <w:instrText xml:space="preserve"> XE "</w:instrText>
      </w:r>
      <w:r w:rsidR="00940572" w:rsidRPr="00273E83">
        <w:rPr>
          <w:rFonts w:eastAsiaTheme="minorEastAsia"/>
          <w:color w:val="000000" w:themeColor="text1"/>
          <w:sz w:val="22"/>
          <w:szCs w:val="22"/>
          <w:lang w:val="en-US"/>
        </w:rPr>
        <w:instrText>PESCO</w:instrText>
      </w:r>
      <w:r w:rsidR="00940572" w:rsidRPr="00273E83">
        <w:rPr>
          <w:sz w:val="22"/>
          <w:szCs w:val="22"/>
          <w:lang w:val="en-US"/>
        </w:rPr>
        <w:instrText xml:space="preserve">" </w:instrText>
      </w:r>
      <w:r w:rsidR="00940572" w:rsidRPr="00273E83">
        <w:rPr>
          <w:rFonts w:eastAsiaTheme="minorHAnsi"/>
          <w:sz w:val="22"/>
          <w:szCs w:val="22"/>
          <w:lang w:val="en-US"/>
        </w:rPr>
        <w:fldChar w:fldCharType="end"/>
      </w:r>
      <w:r w:rsidRPr="00273E83">
        <w:rPr>
          <w:rFonts w:eastAsiaTheme="minorHAnsi"/>
          <w:sz w:val="22"/>
          <w:szCs w:val="22"/>
          <w:lang w:val="en-US"/>
        </w:rPr>
        <w:t>, CARD</w:t>
      </w:r>
      <w:r w:rsidR="002213B3" w:rsidRPr="00273E83">
        <w:rPr>
          <w:rFonts w:eastAsiaTheme="minorHAnsi"/>
          <w:sz w:val="22"/>
          <w:szCs w:val="22"/>
          <w:lang w:val="en-US"/>
        </w:rPr>
        <w:fldChar w:fldCharType="begin"/>
      </w:r>
      <w:r w:rsidR="002213B3" w:rsidRPr="00273E83">
        <w:rPr>
          <w:sz w:val="22"/>
          <w:szCs w:val="22"/>
          <w:lang w:val="en-US"/>
        </w:rPr>
        <w:instrText xml:space="preserve"> XE "</w:instrText>
      </w:r>
      <w:r w:rsidR="002213B3" w:rsidRPr="00273E83">
        <w:rPr>
          <w:rFonts w:eastAsiaTheme="minorEastAsia"/>
          <w:color w:val="000000" w:themeColor="text1"/>
          <w:sz w:val="22"/>
          <w:szCs w:val="22"/>
          <w:lang w:val="en-US"/>
        </w:rPr>
        <w:instrText>CARD</w:instrText>
      </w:r>
      <w:r w:rsidR="002213B3" w:rsidRPr="00273E83">
        <w:rPr>
          <w:sz w:val="22"/>
          <w:szCs w:val="22"/>
          <w:lang w:val="en-US"/>
        </w:rPr>
        <w:instrText xml:space="preserve">" </w:instrText>
      </w:r>
      <w:r w:rsidR="002213B3" w:rsidRPr="00273E83">
        <w:rPr>
          <w:rFonts w:eastAsiaTheme="minorHAnsi"/>
          <w:sz w:val="22"/>
          <w:szCs w:val="22"/>
          <w:lang w:val="en-US"/>
        </w:rPr>
        <w:fldChar w:fldCharType="end"/>
      </w:r>
      <w:r w:rsidRPr="00273E83">
        <w:rPr>
          <w:rFonts w:eastAsiaTheme="minorHAnsi"/>
          <w:sz w:val="22"/>
          <w:szCs w:val="22"/>
          <w:lang w:val="en-US"/>
        </w:rPr>
        <w:t xml:space="preserve"> and the EDF</w:t>
      </w:r>
      <w:r w:rsidR="00CC404A" w:rsidRPr="00273E83">
        <w:rPr>
          <w:rFonts w:eastAsiaTheme="minorHAnsi"/>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EDF</w:instrText>
      </w:r>
      <w:r w:rsidR="00CC404A" w:rsidRPr="00273E83">
        <w:rPr>
          <w:sz w:val="22"/>
          <w:szCs w:val="22"/>
          <w:lang w:val="en-US"/>
        </w:rPr>
        <w:instrText xml:space="preserve">" </w:instrText>
      </w:r>
      <w:r w:rsidR="00CC404A" w:rsidRPr="00273E83">
        <w:rPr>
          <w:rFonts w:eastAsiaTheme="minorHAnsi"/>
          <w:sz w:val="22"/>
          <w:szCs w:val="22"/>
          <w:lang w:val="en-US"/>
        </w:rPr>
        <w:fldChar w:fldCharType="end"/>
      </w:r>
      <w:r w:rsidRPr="00273E83">
        <w:rPr>
          <w:rFonts w:eastAsiaTheme="minorHAnsi"/>
          <w:sz w:val="22"/>
          <w:szCs w:val="22"/>
          <w:lang w:val="en-US"/>
        </w:rPr>
        <w:t xml:space="preserve"> shows that after 20 years of ESDP</w:t>
      </w:r>
      <w:r w:rsidR="00940572" w:rsidRPr="00273E83">
        <w:rPr>
          <w:rFonts w:eastAsiaTheme="minorHAnsi"/>
          <w:sz w:val="22"/>
          <w:szCs w:val="22"/>
          <w:lang w:val="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ESDP</w:instrText>
      </w:r>
      <w:r w:rsidR="00940572" w:rsidRPr="00273E83">
        <w:rPr>
          <w:sz w:val="22"/>
          <w:szCs w:val="22"/>
          <w:lang w:val="en-US"/>
        </w:rPr>
        <w:instrText xml:space="preserve">" </w:instrText>
      </w:r>
      <w:r w:rsidR="00940572" w:rsidRPr="00273E83">
        <w:rPr>
          <w:rFonts w:eastAsiaTheme="minorHAnsi"/>
          <w:sz w:val="22"/>
          <w:szCs w:val="22"/>
          <w:lang w:val="en-US"/>
        </w:rPr>
        <w:fldChar w:fldCharType="end"/>
      </w:r>
      <w:r w:rsidRPr="00273E83">
        <w:rPr>
          <w:rFonts w:eastAsiaTheme="minorHAnsi"/>
          <w:sz w:val="22"/>
          <w:szCs w:val="22"/>
          <w:lang w:val="en-US"/>
        </w:rPr>
        <w:t>-CSDP</w:t>
      </w:r>
      <w:r w:rsidR="00940572" w:rsidRPr="00273E83">
        <w:rPr>
          <w:rFonts w:eastAsiaTheme="minorHAnsi"/>
          <w:sz w:val="22"/>
          <w:szCs w:val="22"/>
          <w:lang w:val="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CSDP</w:instrText>
      </w:r>
      <w:r w:rsidR="00940572" w:rsidRPr="00273E83">
        <w:rPr>
          <w:sz w:val="22"/>
          <w:szCs w:val="22"/>
          <w:lang w:val="en-US"/>
        </w:rPr>
        <w:instrText xml:space="preserve">" </w:instrText>
      </w:r>
      <w:r w:rsidR="00940572" w:rsidRPr="00273E83">
        <w:rPr>
          <w:rFonts w:eastAsiaTheme="minorHAnsi"/>
          <w:sz w:val="22"/>
          <w:szCs w:val="22"/>
          <w:lang w:val="en-US"/>
        </w:rPr>
        <w:fldChar w:fldCharType="end"/>
      </w:r>
      <w:r w:rsidRPr="00273E83">
        <w:rPr>
          <w:rFonts w:eastAsiaTheme="minorHAnsi"/>
          <w:sz w:val="22"/>
          <w:szCs w:val="22"/>
          <w:lang w:val="en-US"/>
        </w:rPr>
        <w:t xml:space="preserve">, there is no planning process worthy of the name within the EU, which can serve as a basis for developing military capabilities. It also shows that there is a gap between these and what the </w:t>
      </w:r>
      <w:r w:rsidR="00E54C3B" w:rsidRPr="00273E83">
        <w:rPr>
          <w:rFonts w:eastAsiaTheme="minorHAnsi"/>
          <w:sz w:val="22"/>
          <w:szCs w:val="22"/>
          <w:lang w:val="en-US"/>
        </w:rPr>
        <w:t>m</w:t>
      </w:r>
      <w:r w:rsidRPr="00273E83">
        <w:rPr>
          <w:rFonts w:eastAsiaTheme="minorHAnsi"/>
          <w:sz w:val="22"/>
          <w:szCs w:val="22"/>
          <w:lang w:val="en-US"/>
        </w:rPr>
        <w:t>ember</w:t>
      </w:r>
      <w:r w:rsidR="00C572A7" w:rsidRPr="00273E83">
        <w:rPr>
          <w:rFonts w:eastAsiaTheme="minorHAnsi"/>
          <w:sz w:val="22"/>
          <w:szCs w:val="22"/>
          <w:lang w:val="en-US"/>
        </w:rPr>
        <w:t xml:space="preserve"> </w:t>
      </w:r>
      <w:r w:rsidRPr="00273E83">
        <w:rPr>
          <w:rFonts w:eastAsiaTheme="minorHAnsi"/>
          <w:sz w:val="22"/>
          <w:szCs w:val="22"/>
          <w:lang w:val="en-US"/>
        </w:rPr>
        <w:t>States fell they should do</w:t>
      </w:r>
      <w:r w:rsidR="00FD529A" w:rsidRPr="00273E83">
        <w:rPr>
          <w:rFonts w:eastAsiaTheme="minorHAnsi"/>
          <w:sz w:val="22"/>
          <w:szCs w:val="22"/>
          <w:lang w:val="en-US"/>
        </w:rPr>
        <w:t>.</w:t>
      </w:r>
    </w:p>
    <w:p w14:paraId="4B89CE0A" w14:textId="5F137B07" w:rsidR="00D671A4" w:rsidRPr="00273E83" w:rsidRDefault="00F17AAB" w:rsidP="00E32157">
      <w:pPr>
        <w:spacing w:after="120"/>
        <w:jc w:val="both"/>
        <w:rPr>
          <w:sz w:val="22"/>
          <w:szCs w:val="22"/>
          <w:lang w:val="en-US"/>
        </w:rPr>
      </w:pPr>
      <w:r w:rsidRPr="00273E83">
        <w:rPr>
          <w:sz w:val="22"/>
          <w:szCs w:val="22"/>
          <w:lang w:val="en-US"/>
        </w:rPr>
        <w:t xml:space="preserve">The Court of Auditors notes that the </w:t>
      </w:r>
      <w:r w:rsidR="00E54C3B" w:rsidRPr="00273E83">
        <w:rPr>
          <w:sz w:val="22"/>
          <w:szCs w:val="22"/>
          <w:lang w:val="en-US"/>
        </w:rPr>
        <w:t>m</w:t>
      </w:r>
      <w:r w:rsidRPr="00273E83">
        <w:rPr>
          <w:sz w:val="22"/>
          <w:szCs w:val="22"/>
          <w:lang w:val="en-US"/>
        </w:rPr>
        <w:t>ember</w:t>
      </w:r>
      <w:r w:rsidR="00C572A7" w:rsidRPr="00273E83">
        <w:rPr>
          <w:sz w:val="22"/>
          <w:szCs w:val="22"/>
          <w:lang w:val="en-US"/>
        </w:rPr>
        <w:t xml:space="preserve"> </w:t>
      </w:r>
      <w:r w:rsidRPr="00273E83">
        <w:rPr>
          <w:sz w:val="22"/>
          <w:szCs w:val="22"/>
          <w:lang w:val="en-US"/>
        </w:rPr>
        <w:t>States have different threat perceptions and understanding of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's role in defence: they have different rules of engagement and very different concepts of the use of military force. It recommends making the EU's planning process as effective as that of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in determining European capability requirements, while ensuring that European initiatives are coherent and complementary to those of NATO, so as to avoid duplication and overlapping functions. It calls for efficient governance, </w:t>
      </w:r>
      <w:r w:rsidRPr="00273E83">
        <w:rPr>
          <w:sz w:val="22"/>
          <w:szCs w:val="22"/>
          <w:lang w:val="en-US"/>
        </w:rPr>
        <w:lastRenderedPageBreak/>
        <w:t>including parliamentary scrutiny equivalent to that exercised in other areas, as well as accountability, because today CSDP</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CSDP</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bodies, missions and operations are not subject to the same audit and discharge provisions. In particular, the military missions of the EDA and the EU are not subject to control by the European Parliament</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they are governed by specific audit provisions and they do not fall within the Court's audit mandate. It concludes: "Contributing to improving defence capabilities in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requires going beyond rhetoric and requires the effective implementation of concrete initiatives, the aim being to encourage the competitiveness of the European defence industry and to strengthen the military capabilities of the </w:t>
      </w:r>
      <w:r w:rsidR="00E54C3B" w:rsidRPr="00273E83">
        <w:rPr>
          <w:sz w:val="22"/>
          <w:szCs w:val="22"/>
          <w:lang w:val="en-US"/>
        </w:rPr>
        <w:t>member</w:t>
      </w:r>
      <w:r w:rsidR="00C572A7" w:rsidRPr="00273E83">
        <w:rPr>
          <w:sz w:val="22"/>
          <w:szCs w:val="22"/>
          <w:lang w:val="en-US"/>
        </w:rPr>
        <w:t xml:space="preserve"> </w:t>
      </w:r>
      <w:r w:rsidRPr="00273E83">
        <w:rPr>
          <w:sz w:val="22"/>
          <w:szCs w:val="22"/>
          <w:lang w:val="en-US"/>
        </w:rPr>
        <w:t xml:space="preserve">States, in full complementarity with NATO. Ultimately, the success and future of the EU in the field of defence depends entirely on the political will of the </w:t>
      </w:r>
      <w:r w:rsidR="00E54C3B" w:rsidRPr="00273E83">
        <w:rPr>
          <w:sz w:val="22"/>
          <w:szCs w:val="22"/>
          <w:lang w:val="en-US"/>
        </w:rPr>
        <w:t>m</w:t>
      </w:r>
      <w:r w:rsidRPr="00273E83">
        <w:rPr>
          <w:sz w:val="22"/>
          <w:szCs w:val="22"/>
          <w:lang w:val="en-US"/>
        </w:rPr>
        <w:t>ember</w:t>
      </w:r>
      <w:r w:rsidR="00C572A7" w:rsidRPr="00273E83">
        <w:rPr>
          <w:sz w:val="22"/>
          <w:szCs w:val="22"/>
          <w:lang w:val="en-US"/>
        </w:rPr>
        <w:t xml:space="preserve"> </w:t>
      </w:r>
      <w:r w:rsidRPr="00273E83">
        <w:rPr>
          <w:sz w:val="22"/>
          <w:szCs w:val="22"/>
          <w:lang w:val="en-US"/>
        </w:rPr>
        <w:t>States."</w:t>
      </w:r>
      <w:r w:rsidR="00C9643E" w:rsidRPr="00273E83">
        <w:rPr>
          <w:sz w:val="22"/>
          <w:szCs w:val="22"/>
          <w:vertAlign w:val="superscript"/>
        </w:rPr>
        <w:footnoteReference w:id="142"/>
      </w:r>
    </w:p>
    <w:p w14:paraId="72CDD125" w14:textId="265EAF79" w:rsidR="00A27535" w:rsidRPr="005212FF" w:rsidRDefault="00D671A4" w:rsidP="0044374F">
      <w:pPr>
        <w:pStyle w:val="3Section"/>
        <w:rPr>
          <w:lang w:val="en-US"/>
        </w:rPr>
      </w:pPr>
      <w:bookmarkStart w:id="24" w:name="_Toc46650673"/>
      <w:r w:rsidRPr="005212FF">
        <w:rPr>
          <w:lang w:val="en-US"/>
        </w:rPr>
        <w:t>Some attempts to improve defen</w:t>
      </w:r>
      <w:r w:rsidR="00596429" w:rsidRPr="005212FF">
        <w:rPr>
          <w:lang w:val="en-US"/>
        </w:rPr>
        <w:t>c</w:t>
      </w:r>
      <w:r w:rsidRPr="005212FF">
        <w:rPr>
          <w:lang w:val="en-US"/>
        </w:rPr>
        <w:t>e capabilities in Europe</w:t>
      </w:r>
      <w:bookmarkEnd w:id="24"/>
      <w:r w:rsidR="00DF71C4">
        <w:rPr>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lang w:val="en-US"/>
        </w:rPr>
        <w:fldChar w:fldCharType="end"/>
      </w:r>
    </w:p>
    <w:p w14:paraId="116A41DD" w14:textId="0AA4EBD8" w:rsidR="00D671A4" w:rsidRPr="00273E83" w:rsidRDefault="006C0FD7" w:rsidP="00215707">
      <w:pPr>
        <w:spacing w:after="120"/>
        <w:jc w:val="both"/>
        <w:rPr>
          <w:sz w:val="22"/>
          <w:szCs w:val="22"/>
          <w:lang w:val="en-US"/>
        </w:rPr>
      </w:pPr>
      <w:r w:rsidRPr="00273E83">
        <w:rPr>
          <w:sz w:val="22"/>
          <w:szCs w:val="22"/>
          <w:lang w:val="en-US"/>
        </w:rPr>
        <w:t xml:space="preserve">The willingness of the </w:t>
      </w:r>
      <w:r w:rsidR="00E54C3B" w:rsidRPr="00273E83">
        <w:rPr>
          <w:sz w:val="22"/>
          <w:szCs w:val="22"/>
          <w:lang w:val="en-US"/>
        </w:rPr>
        <w:t>m</w:t>
      </w:r>
      <w:r w:rsidRPr="00273E83">
        <w:rPr>
          <w:sz w:val="22"/>
          <w:szCs w:val="22"/>
          <w:lang w:val="en-US"/>
        </w:rPr>
        <w:t>ember</w:t>
      </w:r>
      <w:r w:rsidR="00C572A7" w:rsidRPr="00273E83">
        <w:rPr>
          <w:sz w:val="22"/>
          <w:szCs w:val="22"/>
          <w:lang w:val="en-US"/>
        </w:rPr>
        <w:t xml:space="preserve"> </w:t>
      </w:r>
      <w:r w:rsidRPr="00273E83">
        <w:rPr>
          <w:sz w:val="22"/>
          <w:szCs w:val="22"/>
          <w:lang w:val="en-US"/>
        </w:rPr>
        <w:t>States to create a European defen</w:t>
      </w:r>
      <w:r w:rsidR="00596429" w:rsidRPr="00273E83">
        <w:rPr>
          <w:sz w:val="22"/>
          <w:szCs w:val="22"/>
          <w:lang w:val="en-US"/>
        </w:rPr>
        <w:t>c</w:t>
      </w:r>
      <w:r w:rsidRPr="00273E83">
        <w:rPr>
          <w:sz w:val="22"/>
          <w:szCs w:val="22"/>
          <w:lang w:val="en-US"/>
        </w:rPr>
        <w:t>e does not yet exist, but certain political figures wish to speak about it because they know that public opinion is very favorable to it.</w:t>
      </w:r>
    </w:p>
    <w:p w14:paraId="07949505" w14:textId="50C8C6DA" w:rsidR="00215707" w:rsidRPr="00273E83" w:rsidRDefault="00F17AAB" w:rsidP="00215707">
      <w:pPr>
        <w:spacing w:after="120"/>
        <w:jc w:val="both"/>
        <w:rPr>
          <w:color w:val="000000" w:themeColor="text1"/>
          <w:sz w:val="22"/>
          <w:szCs w:val="22"/>
          <w:lang w:val="en-US"/>
        </w:rPr>
      </w:pPr>
      <w:r w:rsidRPr="00273E83">
        <w:rPr>
          <w:iCs/>
          <w:color w:val="000000" w:themeColor="text1"/>
          <w:sz w:val="22"/>
          <w:szCs w:val="22"/>
          <w:lang w:val="en-US"/>
        </w:rPr>
        <w:t>On September 26, 2017, at the Sorbonne, Mr. Macron</w:t>
      </w:r>
      <w:r w:rsidR="008A4CD2" w:rsidRPr="00273E83">
        <w:rPr>
          <w:iCs/>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iCs/>
          <w:color w:val="000000" w:themeColor="text1"/>
          <w:sz w:val="22"/>
          <w:szCs w:val="22"/>
          <w:lang w:val="en-US"/>
        </w:rPr>
        <w:fldChar w:fldCharType="end"/>
      </w:r>
      <w:r w:rsidRPr="00273E83">
        <w:rPr>
          <w:iCs/>
          <w:color w:val="000000" w:themeColor="text1"/>
          <w:sz w:val="22"/>
          <w:szCs w:val="22"/>
          <w:lang w:val="en-US"/>
        </w:rPr>
        <w:t xml:space="preserve"> declares: “There is a European sovereignty to build. [...] At the start of the next decade, Europe</w:t>
      </w:r>
      <w:r w:rsidR="00DF71C4">
        <w:rPr>
          <w:iCs/>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iCs/>
          <w:color w:val="000000" w:themeColor="text1"/>
          <w:sz w:val="22"/>
          <w:szCs w:val="22"/>
          <w:lang w:val="en-US"/>
        </w:rPr>
        <w:fldChar w:fldCharType="end"/>
      </w:r>
      <w:r w:rsidRPr="00273E83">
        <w:rPr>
          <w:iCs/>
          <w:color w:val="000000" w:themeColor="text1"/>
          <w:sz w:val="22"/>
          <w:szCs w:val="22"/>
          <w:lang w:val="en-US"/>
        </w:rPr>
        <w:t xml:space="preserve"> will need a common intervention force, a common </w:t>
      </w:r>
      <w:r w:rsidR="00596429" w:rsidRPr="00273E83">
        <w:rPr>
          <w:iCs/>
          <w:color w:val="000000" w:themeColor="text1"/>
          <w:sz w:val="22"/>
          <w:szCs w:val="22"/>
          <w:lang w:val="en-US"/>
        </w:rPr>
        <w:t xml:space="preserve">defence </w:t>
      </w:r>
      <w:r w:rsidRPr="00273E83">
        <w:rPr>
          <w:iCs/>
          <w:color w:val="000000" w:themeColor="text1"/>
          <w:sz w:val="22"/>
          <w:szCs w:val="22"/>
          <w:lang w:val="en-US"/>
        </w:rPr>
        <w:t>budget and a common doctrine for action" without realizing that this presupposes federal governance. Instead of going down this path, he proposes "a European intervention initiative (EII</w:t>
      </w:r>
      <w:r w:rsidR="00744E6E" w:rsidRPr="00273E83">
        <w:rPr>
          <w:iCs/>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iCs/>
          <w:color w:val="000000" w:themeColor="text1"/>
          <w:sz w:val="22"/>
          <w:szCs w:val="22"/>
          <w:lang w:val="en-US"/>
        </w:rPr>
        <w:instrText>EII</w:instrText>
      </w:r>
      <w:r w:rsidR="00744E6E" w:rsidRPr="00273E83">
        <w:rPr>
          <w:sz w:val="22"/>
          <w:szCs w:val="22"/>
          <w:lang w:val="en-US"/>
        </w:rPr>
        <w:instrText xml:space="preserve">" </w:instrText>
      </w:r>
      <w:r w:rsidR="00744E6E" w:rsidRPr="00273E83">
        <w:rPr>
          <w:iCs/>
          <w:color w:val="000000" w:themeColor="text1"/>
          <w:sz w:val="22"/>
          <w:szCs w:val="22"/>
          <w:lang w:val="en-US"/>
        </w:rPr>
        <w:fldChar w:fldCharType="end"/>
      </w:r>
      <w:r w:rsidRPr="00273E83">
        <w:rPr>
          <w:iCs/>
          <w:color w:val="000000" w:themeColor="text1"/>
          <w:sz w:val="22"/>
          <w:szCs w:val="22"/>
          <w:lang w:val="en-US"/>
        </w:rPr>
        <w:t xml:space="preserve">) that would make it possible to better integrate our armed forces at all stages". The EII is a group of "militarily capable and politically willing" countries that envisage joint training, exercises and planning, to create a common strategic culture, to prepare for rapid intervention when needed, whether for high-intensity military operations, </w:t>
      </w:r>
      <w:r w:rsidRPr="00273E83">
        <w:rPr>
          <w:iCs/>
          <w:color w:val="000000" w:themeColor="text1"/>
          <w:sz w:val="22"/>
          <w:szCs w:val="22"/>
          <w:lang w:val="en-US"/>
        </w:rPr>
        <w:lastRenderedPageBreak/>
        <w:t>such as Serval in Mali in 2013, or for humanitarian intervention following man-made or natural disasters, as was the case in the West Indies after a hurricane in 2017</w:t>
      </w:r>
      <w:r w:rsidR="00215707" w:rsidRPr="00273E83">
        <w:rPr>
          <w:color w:val="000000" w:themeColor="text1"/>
          <w:sz w:val="22"/>
          <w:szCs w:val="22"/>
          <w:lang w:val="en-US"/>
        </w:rPr>
        <w:t>.</w:t>
      </w:r>
      <w:r w:rsidR="00215707" w:rsidRPr="00273E83">
        <w:rPr>
          <w:rStyle w:val="Appelnotedebasdep"/>
          <w:color w:val="000000" w:themeColor="text1"/>
          <w:sz w:val="22"/>
          <w:szCs w:val="22"/>
        </w:rPr>
        <w:footnoteReference w:id="143"/>
      </w:r>
    </w:p>
    <w:p w14:paraId="021C773E" w14:textId="3D1E404D" w:rsidR="00861B3B" w:rsidRPr="00273E83" w:rsidRDefault="00861B3B" w:rsidP="00A27535">
      <w:pPr>
        <w:spacing w:after="120"/>
        <w:jc w:val="both"/>
        <w:rPr>
          <w:color w:val="000000" w:themeColor="text1"/>
          <w:sz w:val="22"/>
          <w:szCs w:val="22"/>
          <w:lang w:val="en-US"/>
        </w:rPr>
      </w:pPr>
      <w:r w:rsidRPr="00273E83">
        <w:rPr>
          <w:color w:val="000000" w:themeColor="text1"/>
          <w:sz w:val="22"/>
          <w:szCs w:val="22"/>
          <w:lang w:val="en-US"/>
        </w:rPr>
        <w:t>On 22 June 2018, in Meseberg, France</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 xml:space="preserve"> and Germany</w:t>
      </w:r>
      <w:r w:rsidR="002149D9" w:rsidRPr="00273E83">
        <w:rPr>
          <w:color w:val="000000" w:themeColor="text1"/>
          <w:sz w:val="22"/>
          <w:szCs w:val="22"/>
          <w:lang w:val="en-US"/>
        </w:rPr>
        <w:fldChar w:fldCharType="begin"/>
      </w:r>
      <w:r w:rsidR="002149D9" w:rsidRPr="00273E83">
        <w:rPr>
          <w:sz w:val="22"/>
          <w:szCs w:val="22"/>
          <w:lang w:val="en-US"/>
        </w:rPr>
        <w:instrText xml:space="preserve"> XE "Germany"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agree on further integration in the fields of diplomacy, crisis management or armaments programs, the possibility of moving to qualified majority in matters of CFSP</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CFSP</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and the establishment of an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Security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w:t>
      </w:r>
    </w:p>
    <w:p w14:paraId="70B781BC" w14:textId="4CA8A747" w:rsidR="00861B3B" w:rsidRPr="00273E83" w:rsidRDefault="00861B3B" w:rsidP="00A27535">
      <w:pPr>
        <w:spacing w:after="120"/>
        <w:jc w:val="both"/>
        <w:rPr>
          <w:color w:val="000000" w:themeColor="text1"/>
          <w:sz w:val="22"/>
          <w:szCs w:val="22"/>
          <w:lang w:val="en-US"/>
        </w:rPr>
      </w:pPr>
      <w:r w:rsidRPr="00273E83">
        <w:rPr>
          <w:color w:val="000000" w:themeColor="text1"/>
          <w:sz w:val="22"/>
          <w:szCs w:val="22"/>
          <w:lang w:val="en-US"/>
        </w:rPr>
        <w:t>On 6 November, Mr</w:t>
      </w:r>
      <w:r w:rsidR="00357054" w:rsidRPr="00273E83">
        <w:rPr>
          <w:color w:val="000000" w:themeColor="text1"/>
          <w:sz w:val="22"/>
          <w:szCs w:val="22"/>
          <w:lang w:val="en-US"/>
        </w:rPr>
        <w:t>.</w:t>
      </w:r>
      <w:r w:rsidRPr="00273E83">
        <w:rPr>
          <w:color w:val="000000" w:themeColor="text1"/>
          <w:sz w:val="22"/>
          <w:szCs w:val="22"/>
          <w:lang w:val="en-US"/>
        </w:rPr>
        <w:t xml:space="preserve">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noted: "We will not protect Europeans if we do not decide to have a real European army. In the face of Russia</w:t>
      </w:r>
      <w:r w:rsidR="002149D9" w:rsidRPr="00273E83">
        <w:rPr>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color w:val="000000" w:themeColor="text1"/>
          <w:sz w:val="22"/>
          <w:szCs w:val="22"/>
          <w:lang w:val="en-US"/>
        </w:rPr>
        <w:fldChar w:fldCharType="end"/>
      </w:r>
      <w:r w:rsidRPr="00273E83">
        <w:rPr>
          <w:color w:val="000000" w:themeColor="text1"/>
          <w:sz w:val="22"/>
          <w:szCs w:val="22"/>
          <w:lang w:val="en-US"/>
        </w:rPr>
        <w:t>, which is at our borders and (knows) how to be threatening, we must have a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that defends itself more alone, without depending solely on the United States and in a more sovereign way. »</w:t>
      </w:r>
    </w:p>
    <w:p w14:paraId="4C8C4821" w14:textId="252B3344" w:rsidR="00357054" w:rsidRPr="00273E83" w:rsidRDefault="00F17AAB" w:rsidP="00A27535">
      <w:pPr>
        <w:spacing w:after="120"/>
        <w:jc w:val="both"/>
        <w:rPr>
          <w:color w:val="000000" w:themeColor="text1"/>
          <w:sz w:val="22"/>
          <w:szCs w:val="22"/>
          <w:lang w:val="en-US"/>
        </w:rPr>
      </w:pPr>
      <w:r w:rsidRPr="00273E83">
        <w:rPr>
          <w:color w:val="000000" w:themeColor="text1"/>
          <w:sz w:val="22"/>
          <w:szCs w:val="22"/>
          <w:lang w:val="en-US"/>
        </w:rPr>
        <w:t>On 11 November, when asked</w:t>
      </w:r>
      <w:r w:rsidR="00542706" w:rsidRPr="00273E83">
        <w:rPr>
          <w:rStyle w:val="Appelnotedebasdep"/>
          <w:color w:val="000000" w:themeColor="text1"/>
          <w:sz w:val="22"/>
          <w:szCs w:val="22"/>
        </w:rPr>
        <w:footnoteReference w:id="144"/>
      </w:r>
      <w:r w:rsidR="00542706" w:rsidRPr="00273E83">
        <w:rPr>
          <w:color w:val="000000" w:themeColor="text1"/>
          <w:sz w:val="22"/>
          <w:szCs w:val="22"/>
          <w:lang w:val="en-US"/>
        </w:rPr>
        <w:t xml:space="preserve"> </w:t>
      </w:r>
      <w:r w:rsidR="004806CB" w:rsidRPr="00273E83">
        <w:rPr>
          <w:color w:val="000000" w:themeColor="text1"/>
          <w:sz w:val="22"/>
          <w:szCs w:val="22"/>
          <w:lang w:val="en-US"/>
        </w:rPr>
        <w:t>if his remarks about the European army angered Mr. Trump</w:t>
      </w:r>
      <w:r w:rsidR="000031DF" w:rsidRPr="00273E83">
        <w:rPr>
          <w:color w:val="000000" w:themeColor="text1"/>
          <w:sz w:val="22"/>
          <w:szCs w:val="22"/>
          <w:lang w:val="en-US"/>
        </w:rPr>
        <w:fldChar w:fldCharType="begin"/>
      </w:r>
      <w:r w:rsidR="000031DF" w:rsidRPr="00273E83">
        <w:rPr>
          <w:sz w:val="22"/>
          <w:szCs w:val="22"/>
          <w:lang w:val="en-US"/>
        </w:rPr>
        <w:instrText xml:space="preserve"> XE "</w:instrText>
      </w:r>
      <w:r w:rsidR="000031DF" w:rsidRPr="00273E83">
        <w:rPr>
          <w:rFonts w:eastAsiaTheme="minorHAnsi"/>
          <w:sz w:val="22"/>
          <w:szCs w:val="22"/>
          <w:lang w:val="en-US"/>
        </w:rPr>
        <w:instrText>Trump</w:instrText>
      </w:r>
      <w:r w:rsidR="000031DF" w:rsidRPr="00273E83">
        <w:rPr>
          <w:sz w:val="22"/>
          <w:szCs w:val="22"/>
          <w:lang w:val="en-US"/>
        </w:rPr>
        <w:instrText xml:space="preserve">" </w:instrText>
      </w:r>
      <w:r w:rsidR="000031DF" w:rsidRPr="00273E83">
        <w:rPr>
          <w:color w:val="000000" w:themeColor="text1"/>
          <w:sz w:val="22"/>
          <w:szCs w:val="22"/>
          <w:lang w:val="en-US"/>
        </w:rPr>
        <w:fldChar w:fldCharType="end"/>
      </w:r>
      <w:r w:rsidR="004806CB" w:rsidRPr="00273E83">
        <w:rPr>
          <w:color w:val="000000" w:themeColor="text1"/>
          <w:sz w:val="22"/>
          <w:szCs w:val="22"/>
          <w:lang w:val="en-US"/>
        </w:rPr>
        <w:t>, Mr.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004806CB" w:rsidRPr="00273E83">
        <w:rPr>
          <w:color w:val="000000" w:themeColor="text1"/>
          <w:sz w:val="22"/>
          <w:szCs w:val="22"/>
          <w:lang w:val="en-US"/>
        </w:rPr>
        <w:t xml:space="preserve"> replied that "President Trump agrees with that. (He) is in favor of better </w:t>
      </w:r>
      <w:r w:rsidR="004806CB" w:rsidRPr="00273E83">
        <w:rPr>
          <w:color w:val="000000" w:themeColor="text1"/>
          <w:sz w:val="22"/>
          <w:szCs w:val="22"/>
          <w:lang w:val="en-US"/>
        </w:rPr>
        <w:lastRenderedPageBreak/>
        <w:t>burden sharing within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004806CB" w:rsidRPr="00273E83">
        <w:rPr>
          <w:color w:val="000000" w:themeColor="text1"/>
          <w:sz w:val="22"/>
          <w:szCs w:val="22"/>
          <w:lang w:val="en-US"/>
        </w:rPr>
        <w:t>. I agree with that. And I think to have better burden sharing, we all need more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4806CB" w:rsidRPr="00273E83">
        <w:rPr>
          <w:color w:val="000000" w:themeColor="text1"/>
          <w:sz w:val="22"/>
          <w:szCs w:val="22"/>
          <w:lang w:val="en-US"/>
        </w:rPr>
        <w:t>." Mr. Trump agrees: "I appreciated what you said about burden-sharing. We want a stronger, more efficient Europe”. On the same day, Mr. Putin said that this project is a positive development in a multipolar world. For him, "Europe is a powerful economic alliance and (it) is completely natural that these countries wish to be independent and sovereign in the field of security and defen</w:t>
      </w:r>
      <w:r w:rsidR="00596429" w:rsidRPr="00273E83">
        <w:rPr>
          <w:color w:val="000000" w:themeColor="text1"/>
          <w:sz w:val="22"/>
          <w:szCs w:val="22"/>
          <w:lang w:val="en-US"/>
        </w:rPr>
        <w:t>c</w:t>
      </w:r>
      <w:r w:rsidR="004806CB" w:rsidRPr="00273E83">
        <w:rPr>
          <w:color w:val="000000" w:themeColor="text1"/>
          <w:sz w:val="22"/>
          <w:szCs w:val="22"/>
          <w:lang w:val="en-US"/>
        </w:rPr>
        <w:t>e"</w:t>
      </w:r>
      <w:r w:rsidR="00542706" w:rsidRPr="00273E83">
        <w:rPr>
          <w:color w:val="000000" w:themeColor="text1"/>
          <w:sz w:val="22"/>
          <w:szCs w:val="22"/>
          <w:lang w:val="en-US"/>
        </w:rPr>
        <w:t>.</w:t>
      </w:r>
      <w:r w:rsidR="00542706" w:rsidRPr="00273E83">
        <w:rPr>
          <w:rStyle w:val="Appelnotedebasdep"/>
          <w:color w:val="000000" w:themeColor="text1"/>
          <w:sz w:val="22"/>
          <w:szCs w:val="22"/>
        </w:rPr>
        <w:footnoteReference w:id="145"/>
      </w:r>
      <w:r w:rsidR="00542706" w:rsidRPr="00273E83">
        <w:rPr>
          <w:color w:val="000000" w:themeColor="text1"/>
          <w:sz w:val="22"/>
          <w:szCs w:val="22"/>
          <w:lang w:val="en-US"/>
        </w:rPr>
        <w:t xml:space="preserve"> </w:t>
      </w:r>
      <w:r w:rsidR="004806CB" w:rsidRPr="00273E83">
        <w:rPr>
          <w:color w:val="000000" w:themeColor="text1"/>
          <w:sz w:val="22"/>
          <w:szCs w:val="22"/>
          <w:lang w:val="en-US"/>
        </w:rPr>
        <w:t>Mr. Trump and Mr. Putin prefer a strong Europe to division, nationalism and the resurgence of conflict, but not our leaders</w:t>
      </w:r>
      <w:r w:rsidR="00542706" w:rsidRPr="00273E83">
        <w:rPr>
          <w:color w:val="000000" w:themeColor="text1"/>
          <w:sz w:val="22"/>
          <w:szCs w:val="22"/>
          <w:lang w:val="en-US"/>
        </w:rPr>
        <w:t>.</w:t>
      </w:r>
    </w:p>
    <w:p w14:paraId="5A323C04" w14:textId="0B93CCA1" w:rsidR="00357054" w:rsidRPr="00273E83" w:rsidRDefault="00357054" w:rsidP="00A27535">
      <w:pPr>
        <w:spacing w:after="120"/>
        <w:jc w:val="both"/>
        <w:rPr>
          <w:color w:val="000000" w:themeColor="text1"/>
          <w:sz w:val="22"/>
          <w:szCs w:val="22"/>
          <w:lang w:val="en-US"/>
        </w:rPr>
      </w:pPr>
      <w:r w:rsidRPr="00273E83">
        <w:rPr>
          <w:color w:val="000000" w:themeColor="text1"/>
          <w:sz w:val="22"/>
          <w:szCs w:val="22"/>
          <w:lang w:val="en-US"/>
        </w:rPr>
        <w:t>On 12 November, Mr. Stoltenberg</w:t>
      </w:r>
      <w:r w:rsidR="00A63D3C" w:rsidRPr="00273E83">
        <w:rPr>
          <w:color w:val="000000" w:themeColor="text1"/>
          <w:sz w:val="22"/>
          <w:szCs w:val="22"/>
          <w:lang w:val="en-US"/>
        </w:rPr>
        <w:fldChar w:fldCharType="begin"/>
      </w:r>
      <w:r w:rsidR="00A63D3C" w:rsidRPr="00273E83">
        <w:rPr>
          <w:sz w:val="22"/>
          <w:szCs w:val="22"/>
          <w:lang w:val="en-US"/>
        </w:rPr>
        <w:instrText xml:space="preserve"> XE "</w:instrText>
      </w:r>
      <w:r w:rsidR="00A63D3C" w:rsidRPr="00273E83">
        <w:rPr>
          <w:color w:val="000000" w:themeColor="text1"/>
          <w:sz w:val="22"/>
          <w:szCs w:val="22"/>
          <w:lang w:val="en-US"/>
        </w:rPr>
        <w:instrText>Stoltenberg</w:instrText>
      </w:r>
      <w:r w:rsidR="00A63D3C" w:rsidRPr="00273E83">
        <w:rPr>
          <w:sz w:val="22"/>
          <w:szCs w:val="22"/>
          <w:lang w:val="en-US"/>
        </w:rPr>
        <w:instrText xml:space="preserve">" </w:instrText>
      </w:r>
      <w:r w:rsidR="00A63D3C" w:rsidRPr="00273E83">
        <w:rPr>
          <w:color w:val="000000" w:themeColor="text1"/>
          <w:sz w:val="22"/>
          <w:szCs w:val="22"/>
          <w:lang w:val="en-US"/>
        </w:rPr>
        <w:fldChar w:fldCharType="end"/>
      </w:r>
      <w:r w:rsidRPr="00273E83">
        <w:rPr>
          <w:color w:val="000000" w:themeColor="text1"/>
          <w:sz w:val="22"/>
          <w:szCs w:val="22"/>
          <w:lang w:val="en-US"/>
        </w:rPr>
        <w:t>, the Secretary General of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w:t>
      </w:r>
      <w:r w:rsidR="00532114" w:rsidRPr="00273E83">
        <w:rPr>
          <w:color w:val="000000" w:themeColor="text1"/>
          <w:sz w:val="22"/>
          <w:szCs w:val="22"/>
          <w:lang w:val="en-US"/>
        </w:rPr>
        <w:t>speaks</w:t>
      </w:r>
      <w:r w:rsidRPr="00273E83">
        <w:rPr>
          <w:color w:val="000000" w:themeColor="text1"/>
          <w:sz w:val="22"/>
          <w:szCs w:val="22"/>
          <w:lang w:val="en-US"/>
        </w:rPr>
        <w:t xml:space="preserve"> out against a European project " that would compete with the Atlantic Alliance". </w:t>
      </w:r>
      <w:r w:rsidR="00BE5542" w:rsidRPr="00273E83">
        <w:rPr>
          <w:color w:val="000000" w:themeColor="text1"/>
          <w:sz w:val="22"/>
          <w:szCs w:val="22"/>
          <w:lang w:val="en-US"/>
        </w:rPr>
        <w:t>On 13 November, Mrs. Merkel</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00BE5542" w:rsidRPr="00273E83">
        <w:rPr>
          <w:color w:val="000000" w:themeColor="text1"/>
          <w:sz w:val="22"/>
          <w:szCs w:val="22"/>
          <w:lang w:val="en-US"/>
        </w:rPr>
        <w:t xml:space="preserve"> </w:t>
      </w:r>
      <w:r w:rsidR="00532114" w:rsidRPr="00273E83">
        <w:rPr>
          <w:color w:val="000000" w:themeColor="text1"/>
          <w:sz w:val="22"/>
          <w:szCs w:val="22"/>
          <w:lang w:val="en-US"/>
        </w:rPr>
        <w:t xml:space="preserve">replies </w:t>
      </w:r>
      <w:r w:rsidR="00BE5542" w:rsidRPr="00273E83">
        <w:rPr>
          <w:color w:val="000000" w:themeColor="text1"/>
          <w:sz w:val="22"/>
          <w:szCs w:val="22"/>
          <w:lang w:val="en-US"/>
        </w:rPr>
        <w:t>that the European army would complement NATO, because the</w:t>
      </w:r>
      <w:r w:rsidRPr="00273E83">
        <w:rPr>
          <w:color w:val="000000" w:themeColor="text1"/>
          <w:sz w:val="22"/>
          <w:szCs w:val="22"/>
          <w:lang w:val="en-US"/>
        </w:rPr>
        <w:t xml:space="preserve"> days when we could count on others are over. </w:t>
      </w:r>
      <w:r w:rsidR="00BE5542" w:rsidRPr="00273E83">
        <w:rPr>
          <w:color w:val="000000" w:themeColor="text1"/>
          <w:sz w:val="22"/>
          <w:szCs w:val="22"/>
          <w:lang w:val="en-US"/>
        </w:rPr>
        <w:t>In</w:t>
      </w:r>
      <w:r w:rsidRPr="00273E83">
        <w:rPr>
          <w:color w:val="000000" w:themeColor="text1"/>
          <w:sz w:val="22"/>
          <w:szCs w:val="22"/>
          <w:lang w:val="en-US"/>
        </w:rPr>
        <w:t xml:space="preserve"> the European Parliament</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she </w:t>
      </w:r>
      <w:r w:rsidR="00532114" w:rsidRPr="00273E83">
        <w:rPr>
          <w:color w:val="000000" w:themeColor="text1"/>
          <w:sz w:val="22"/>
          <w:szCs w:val="22"/>
          <w:lang w:val="en-US"/>
        </w:rPr>
        <w:t xml:space="preserve">declares </w:t>
      </w:r>
      <w:r w:rsidRPr="00273E83">
        <w:rPr>
          <w:color w:val="000000" w:themeColor="text1"/>
          <w:sz w:val="22"/>
          <w:szCs w:val="22"/>
          <w:lang w:val="en-US"/>
        </w:rPr>
        <w:t xml:space="preserve">that: "We must develop a vision which will one day allow us to arrive at a real European army. [...] An army would show the world that between European countries there would be no more war. It will be an army that will complement NATO in a useful way, without </w:t>
      </w:r>
      <w:r w:rsidR="00BE5542" w:rsidRPr="00273E83">
        <w:rPr>
          <w:color w:val="000000" w:themeColor="text1"/>
          <w:sz w:val="22"/>
          <w:szCs w:val="22"/>
          <w:lang w:val="en-US"/>
        </w:rPr>
        <w:t>calling into question</w:t>
      </w:r>
      <w:r w:rsidRPr="00273E83">
        <w:rPr>
          <w:color w:val="000000" w:themeColor="text1"/>
          <w:sz w:val="22"/>
          <w:szCs w:val="22"/>
          <w:lang w:val="en-US"/>
        </w:rPr>
        <w:t xml:space="preserve"> this link with NATO. "</w:t>
      </w:r>
    </w:p>
    <w:p w14:paraId="42E2CA3D" w14:textId="448C9C62" w:rsidR="00701ED9" w:rsidRPr="00273E83" w:rsidRDefault="004806CB" w:rsidP="00A27535">
      <w:pPr>
        <w:spacing w:after="120"/>
        <w:jc w:val="both"/>
        <w:rPr>
          <w:color w:val="000000" w:themeColor="text1"/>
          <w:sz w:val="22"/>
          <w:szCs w:val="22"/>
          <w:lang w:val="en-US"/>
        </w:rPr>
      </w:pPr>
      <w:r w:rsidRPr="00273E83">
        <w:rPr>
          <w:color w:val="000000" w:themeColor="text1"/>
          <w:sz w:val="22"/>
          <w:szCs w:val="22"/>
          <w:lang w:val="en-US"/>
        </w:rPr>
        <w:t>On 18 November, whilst in the Bundestag</w:t>
      </w:r>
      <w:r w:rsidR="008E0D78" w:rsidRPr="00273E83">
        <w:rPr>
          <w:color w:val="000000" w:themeColor="text1"/>
          <w:sz w:val="22"/>
          <w:szCs w:val="22"/>
          <w:lang w:val="en-US"/>
        </w:rPr>
        <w:fldChar w:fldCharType="begin"/>
      </w:r>
      <w:r w:rsidR="008E0D78" w:rsidRPr="00273E83">
        <w:rPr>
          <w:sz w:val="22"/>
          <w:szCs w:val="22"/>
          <w:lang w:val="en-US"/>
        </w:rPr>
        <w:instrText xml:space="preserve"> XE "</w:instrText>
      </w:r>
      <w:r w:rsidR="008E0D78" w:rsidRPr="00273E83">
        <w:rPr>
          <w:i/>
          <w:color w:val="000000" w:themeColor="text1"/>
          <w:sz w:val="22"/>
          <w:szCs w:val="22"/>
          <w:lang w:val="en-US"/>
        </w:rPr>
        <w:instrText>Bundestag</w:instrText>
      </w:r>
      <w:r w:rsidR="008E0D78" w:rsidRPr="00273E83">
        <w:rPr>
          <w:sz w:val="22"/>
          <w:szCs w:val="22"/>
          <w:lang w:val="en-US"/>
        </w:rPr>
        <w:instrText xml:space="preserve">" </w:instrText>
      </w:r>
      <w:r w:rsidR="008E0D78" w:rsidRPr="00273E83">
        <w:rPr>
          <w:color w:val="000000" w:themeColor="text1"/>
          <w:sz w:val="22"/>
          <w:szCs w:val="22"/>
          <w:lang w:val="en-US"/>
        </w:rPr>
        <w:fldChar w:fldCharType="end"/>
      </w:r>
      <w:r w:rsidRPr="00273E83">
        <w:rPr>
          <w:color w:val="000000" w:themeColor="text1"/>
          <w:sz w:val="22"/>
          <w:szCs w:val="22"/>
          <w:lang w:val="en-US"/>
        </w:rPr>
        <w:t xml:space="preserve"> commemorating the centenary of the end of the First World War, Mr.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advocates "to share, to pool the decision-making capacity, the foreign policy, to build a common defen</w:t>
      </w:r>
      <w:r w:rsidR="00596429" w:rsidRPr="00273E83">
        <w:rPr>
          <w:color w:val="000000" w:themeColor="text1"/>
          <w:sz w:val="22"/>
          <w:szCs w:val="22"/>
          <w:lang w:val="en-US"/>
        </w:rPr>
        <w:t>c</w:t>
      </w:r>
      <w:r w:rsidRPr="00273E83">
        <w:rPr>
          <w:color w:val="000000" w:themeColor="text1"/>
          <w:sz w:val="22"/>
          <w:szCs w:val="22"/>
          <w:lang w:val="en-US"/>
        </w:rPr>
        <w:t>e, so as not to become the toy of the powers”</w:t>
      </w:r>
      <w:r w:rsidR="001A7E2C" w:rsidRPr="00273E83">
        <w:rPr>
          <w:color w:val="000000" w:themeColor="text1"/>
          <w:sz w:val="22"/>
          <w:szCs w:val="22"/>
          <w:lang w:val="en-US"/>
        </w:rPr>
        <w:t>.</w:t>
      </w:r>
      <w:r w:rsidR="001A7E2C" w:rsidRPr="00273E83">
        <w:rPr>
          <w:rStyle w:val="Appelnotedebasdep"/>
          <w:color w:val="000000" w:themeColor="text1"/>
          <w:sz w:val="22"/>
          <w:szCs w:val="22"/>
        </w:rPr>
        <w:footnoteReference w:id="146"/>
      </w:r>
      <w:r w:rsidR="00701ED9" w:rsidRPr="00273E83">
        <w:rPr>
          <w:color w:val="000000" w:themeColor="text1"/>
          <w:sz w:val="22"/>
          <w:szCs w:val="22"/>
          <w:lang w:val="en-US"/>
        </w:rPr>
        <w:t xml:space="preserve"> On 20 November, in Louvain-la-Neuve, he pleaded for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00701ED9" w:rsidRPr="00273E83">
        <w:rPr>
          <w:color w:val="000000" w:themeColor="text1"/>
          <w:sz w:val="22"/>
          <w:szCs w:val="22"/>
          <w:lang w:val="en-US"/>
        </w:rPr>
        <w:t xml:space="preserve"> to allow a few countries to move faster on the road to integration. He seems to ignore that this was decided in 1992 and </w:t>
      </w:r>
      <w:r w:rsidR="00C008ED" w:rsidRPr="00273E83">
        <w:rPr>
          <w:color w:val="000000" w:themeColor="text1"/>
          <w:sz w:val="22"/>
          <w:szCs w:val="22"/>
          <w:lang w:val="en-US"/>
        </w:rPr>
        <w:t xml:space="preserve">had been </w:t>
      </w:r>
      <w:r w:rsidR="00701ED9" w:rsidRPr="00273E83">
        <w:rPr>
          <w:color w:val="000000" w:themeColor="text1"/>
          <w:sz w:val="22"/>
          <w:szCs w:val="22"/>
          <w:lang w:val="en-US"/>
        </w:rPr>
        <w:t>applied</w:t>
      </w:r>
      <w:r w:rsidR="00C008ED" w:rsidRPr="00273E83">
        <w:rPr>
          <w:color w:val="000000" w:themeColor="text1"/>
          <w:sz w:val="22"/>
          <w:szCs w:val="22"/>
          <w:lang w:val="en-US"/>
        </w:rPr>
        <w:t xml:space="preserve"> ever</w:t>
      </w:r>
      <w:r w:rsidR="00701ED9" w:rsidRPr="00273E83">
        <w:rPr>
          <w:color w:val="000000" w:themeColor="text1"/>
          <w:sz w:val="22"/>
          <w:szCs w:val="22"/>
          <w:lang w:val="en-US"/>
        </w:rPr>
        <w:t xml:space="preserve"> since</w:t>
      </w:r>
      <w:r w:rsidR="00C008ED" w:rsidRPr="00273E83">
        <w:rPr>
          <w:color w:val="000000" w:themeColor="text1"/>
          <w:sz w:val="22"/>
          <w:szCs w:val="22"/>
          <w:lang w:val="en-US"/>
        </w:rPr>
        <w:t xml:space="preserve">. </w:t>
      </w:r>
    </w:p>
    <w:p w14:paraId="0B84D6FC" w14:textId="7262586C" w:rsidR="00701ED9" w:rsidRPr="00273E83" w:rsidRDefault="00701ED9" w:rsidP="00201D1D">
      <w:pPr>
        <w:spacing w:after="120"/>
        <w:jc w:val="both"/>
        <w:rPr>
          <w:sz w:val="22"/>
          <w:szCs w:val="22"/>
          <w:lang w:val="en-US"/>
        </w:rPr>
      </w:pPr>
      <w:r w:rsidRPr="00273E83">
        <w:rPr>
          <w:sz w:val="22"/>
          <w:szCs w:val="22"/>
          <w:lang w:val="en-US"/>
        </w:rPr>
        <w:lastRenderedPageBreak/>
        <w:t>In 2019, on 16 January, in front of the European deputies, the Spanish Prime Minister Pedro Sanchez</w:t>
      </w:r>
      <w:r w:rsidR="006C7373" w:rsidRPr="00273E83">
        <w:rPr>
          <w:sz w:val="22"/>
          <w:szCs w:val="22"/>
          <w:lang w:val="en-US"/>
        </w:rPr>
        <w:fldChar w:fldCharType="begin"/>
      </w:r>
      <w:r w:rsidR="006C7373" w:rsidRPr="00273E83">
        <w:rPr>
          <w:sz w:val="22"/>
          <w:szCs w:val="22"/>
          <w:lang w:val="en-US"/>
        </w:rPr>
        <w:instrText xml:space="preserve"> XE "Sanchez" </w:instrText>
      </w:r>
      <w:r w:rsidR="006C7373" w:rsidRPr="00273E83">
        <w:rPr>
          <w:sz w:val="22"/>
          <w:szCs w:val="22"/>
          <w:lang w:val="en-US"/>
        </w:rPr>
        <w:fldChar w:fldCharType="end"/>
      </w:r>
      <w:r w:rsidRPr="00273E83">
        <w:rPr>
          <w:sz w:val="22"/>
          <w:szCs w:val="22"/>
          <w:lang w:val="en-US"/>
        </w:rPr>
        <w:t xml:space="preserve"> told them that he wants to go beyond intergovernmental relations, to move towards a federal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and to create a European army, to have the capacity to project forces beyond̀ of our borders, to be credible.</w:t>
      </w:r>
    </w:p>
    <w:p w14:paraId="28D85619" w14:textId="5F6C2213" w:rsidR="00701ED9" w:rsidRPr="00273E83" w:rsidRDefault="00701ED9" w:rsidP="00201D1D">
      <w:pPr>
        <w:spacing w:after="120"/>
        <w:jc w:val="both"/>
        <w:rPr>
          <w:sz w:val="22"/>
          <w:szCs w:val="22"/>
          <w:lang w:val="en-US"/>
        </w:rPr>
      </w:pPr>
      <w:r w:rsidRPr="00273E83">
        <w:rPr>
          <w:sz w:val="22"/>
          <w:szCs w:val="22"/>
          <w:lang w:val="en-US"/>
        </w:rPr>
        <w:t xml:space="preserve">On 22 January, the Treaty </w:t>
      </w:r>
      <w:r w:rsidR="00701EDD" w:rsidRPr="00273E83">
        <w:rPr>
          <w:sz w:val="22"/>
          <w:szCs w:val="22"/>
          <w:lang w:val="en-US"/>
        </w:rPr>
        <w:t xml:space="preserve">of Aachen </w:t>
      </w:r>
      <w:r w:rsidRPr="00273E83">
        <w:rPr>
          <w:sz w:val="22"/>
          <w:szCs w:val="22"/>
          <w:lang w:val="en-US"/>
        </w:rPr>
        <w:t xml:space="preserve">on Franco-German cooperation and integration </w:t>
      </w:r>
      <w:r w:rsidR="00701EDD" w:rsidRPr="00273E83">
        <w:rPr>
          <w:sz w:val="22"/>
          <w:szCs w:val="22"/>
          <w:lang w:val="en-US"/>
        </w:rPr>
        <w:t>supplements</w:t>
      </w:r>
      <w:r w:rsidRPr="00273E83">
        <w:rPr>
          <w:sz w:val="22"/>
          <w:szCs w:val="22"/>
          <w:lang w:val="en-US"/>
        </w:rPr>
        <w:t xml:space="preserve"> </w:t>
      </w:r>
      <w:r w:rsidR="00701EDD" w:rsidRPr="00273E83">
        <w:rPr>
          <w:sz w:val="22"/>
          <w:szCs w:val="22"/>
          <w:lang w:val="en-US"/>
        </w:rPr>
        <w:t>that of the Élysée Palace in 1963</w:t>
      </w:r>
      <w:r w:rsidRPr="00273E83">
        <w:rPr>
          <w:sz w:val="22"/>
          <w:szCs w:val="22"/>
          <w:lang w:val="en-US"/>
        </w:rPr>
        <w:t xml:space="preserve">: </w:t>
      </w:r>
      <w:r w:rsidR="00701EDD" w:rsidRPr="00273E83">
        <w:rPr>
          <w:sz w:val="22"/>
          <w:szCs w:val="22"/>
          <w:lang w:val="en-US"/>
        </w:rPr>
        <w:t>it envisages joint deployments, it guarantees aid and assistance in the event of an armed attack</w:t>
      </w:r>
      <w:r w:rsidRPr="00273E83">
        <w:rPr>
          <w:sz w:val="22"/>
          <w:szCs w:val="22"/>
          <w:lang w:val="en-US"/>
        </w:rPr>
        <w:t xml:space="preserve"> on their territories, </w:t>
      </w:r>
      <w:r w:rsidR="00701EDD" w:rsidRPr="00273E83">
        <w:rPr>
          <w:sz w:val="22"/>
          <w:szCs w:val="22"/>
          <w:lang w:val="en-US"/>
        </w:rPr>
        <w:t>it strengthens cooperation between the armed forces with a view to establishing a common culture, it promotes joint defen</w:t>
      </w:r>
      <w:r w:rsidR="00596429" w:rsidRPr="00273E83">
        <w:rPr>
          <w:sz w:val="22"/>
          <w:szCs w:val="22"/>
          <w:lang w:val="en-US"/>
        </w:rPr>
        <w:t>c</w:t>
      </w:r>
      <w:r w:rsidR="00701EDD" w:rsidRPr="00273E83">
        <w:rPr>
          <w:sz w:val="22"/>
          <w:szCs w:val="22"/>
          <w:lang w:val="en-US"/>
        </w:rPr>
        <w:t xml:space="preserve">e programs and joint investments to fill capacity gaps, it encourages the definition of a common approach </w:t>
      </w:r>
      <w:r w:rsidRPr="00273E83">
        <w:rPr>
          <w:sz w:val="22"/>
          <w:szCs w:val="22"/>
          <w:lang w:val="en-US"/>
        </w:rPr>
        <w:t xml:space="preserve">to arms exports, </w:t>
      </w:r>
      <w:r w:rsidR="00701EDD" w:rsidRPr="00273E83">
        <w:rPr>
          <w:sz w:val="22"/>
          <w:szCs w:val="22"/>
          <w:lang w:val="en-US"/>
        </w:rPr>
        <w:t xml:space="preserve">it creates a Franco-German </w:t>
      </w:r>
      <w:r w:rsidR="00596429" w:rsidRPr="00273E83">
        <w:rPr>
          <w:sz w:val="22"/>
          <w:szCs w:val="22"/>
          <w:lang w:val="en-US"/>
        </w:rPr>
        <w:t xml:space="preserve">Defence </w:t>
      </w:r>
      <w:r w:rsidR="00701EDD" w:rsidRPr="00273E83">
        <w:rPr>
          <w:sz w:val="22"/>
          <w:szCs w:val="22"/>
          <w:lang w:val="en-US"/>
        </w:rPr>
        <w:t>and Security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w:t>
      </w:r>
    </w:p>
    <w:p w14:paraId="76A997F7" w14:textId="34B5F6C1" w:rsidR="00701EDD" w:rsidRPr="00273E83" w:rsidRDefault="004806CB" w:rsidP="004806CB">
      <w:pPr>
        <w:spacing w:after="120"/>
        <w:jc w:val="both"/>
        <w:rPr>
          <w:sz w:val="22"/>
          <w:szCs w:val="22"/>
          <w:lang w:val="en-US"/>
        </w:rPr>
      </w:pPr>
      <w:r w:rsidRPr="00273E83">
        <w:rPr>
          <w:sz w:val="22"/>
          <w:szCs w:val="22"/>
          <w:lang w:val="en-US"/>
        </w:rPr>
        <w:t>On 4 March, in a letter sent to European citizens as part of the European election campaign, Mr. Macron</w:t>
      </w:r>
      <w:r w:rsidR="008A4CD2" w:rsidRPr="00273E83">
        <w:rPr>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sz w:val="22"/>
          <w:szCs w:val="22"/>
          <w:lang w:val="en-US"/>
        </w:rPr>
        <w:fldChar w:fldCharType="end"/>
      </w:r>
      <w:r w:rsidRPr="00273E83">
        <w:rPr>
          <w:sz w:val="22"/>
          <w:szCs w:val="22"/>
          <w:lang w:val="en-US"/>
        </w:rPr>
        <w:t xml:space="preserve"> proposes a defence and security treaty, which defines our obligations, in relation to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and our European allies: increased military spending, a mutual defence clause, a European Security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involving the United Kingdom in collective decisions. On 21 May, he declares that he wants a European Convention</w:t>
      </w:r>
      <w:r w:rsidR="00A3701C" w:rsidRPr="00273E83">
        <w:rPr>
          <w:rFonts w:eastAsiaTheme="minorEastAsia"/>
          <w:sz w:val="22"/>
          <w:szCs w:val="22"/>
          <w:lang w:val="en-US"/>
        </w:rPr>
        <w:t>,</w:t>
      </w:r>
      <w:r w:rsidR="00186883" w:rsidRPr="00273E83">
        <w:rPr>
          <w:rStyle w:val="Appelnotedebasdep"/>
          <w:rFonts w:eastAsiaTheme="minorEastAsia"/>
          <w:sz w:val="22"/>
          <w:szCs w:val="22"/>
        </w:rPr>
        <w:footnoteReference w:id="147"/>
      </w:r>
      <w:r w:rsidR="00A3701C" w:rsidRPr="00273E83">
        <w:rPr>
          <w:rFonts w:eastAsiaTheme="minorEastAsia"/>
          <w:sz w:val="22"/>
          <w:szCs w:val="22"/>
          <w:lang w:val="en-US"/>
        </w:rPr>
        <w:t xml:space="preserve"> </w:t>
      </w:r>
      <w:r w:rsidR="00701EDD" w:rsidRPr="00273E83">
        <w:rPr>
          <w:sz w:val="22"/>
          <w:szCs w:val="22"/>
          <w:lang w:val="en-US"/>
        </w:rPr>
        <w:t>so that the Heads of State and Government, the European Commission</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sz w:val="22"/>
          <w:szCs w:val="22"/>
          <w:lang w:val="en-US"/>
        </w:rPr>
        <w:fldChar w:fldCharType="end"/>
      </w:r>
      <w:r w:rsidR="00701EDD" w:rsidRPr="00273E83">
        <w:rPr>
          <w:sz w:val="22"/>
          <w:szCs w:val="22"/>
          <w:lang w:val="en-US"/>
        </w:rPr>
        <w:t>, the European Parliament</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sz w:val="22"/>
          <w:szCs w:val="22"/>
          <w:lang w:val="en-US"/>
        </w:rPr>
        <w:fldChar w:fldCharType="end"/>
      </w:r>
      <w:r w:rsidR="00701EDD" w:rsidRPr="00273E83">
        <w:rPr>
          <w:sz w:val="22"/>
          <w:szCs w:val="22"/>
          <w:lang w:val="en-US"/>
        </w:rPr>
        <w:t xml:space="preserve"> and the citizens of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00701EDD" w:rsidRPr="00273E83">
        <w:rPr>
          <w:sz w:val="22"/>
          <w:szCs w:val="22"/>
          <w:lang w:val="en-US"/>
        </w:rPr>
        <w:t xml:space="preserve"> could take the time to define Europe's strategy for the next five years and the changes to the treaties.</w:t>
      </w:r>
    </w:p>
    <w:p w14:paraId="560EF7DF" w14:textId="6A4B3BD1" w:rsidR="00CE14A5" w:rsidRPr="00273E83" w:rsidRDefault="004806CB" w:rsidP="00CE14A5">
      <w:pPr>
        <w:spacing w:after="120"/>
        <w:jc w:val="both"/>
        <w:rPr>
          <w:color w:val="000000" w:themeColor="text1"/>
          <w:sz w:val="22"/>
          <w:szCs w:val="22"/>
          <w:lang w:val="en-US"/>
        </w:rPr>
      </w:pPr>
      <w:r w:rsidRPr="00273E83">
        <w:rPr>
          <w:color w:val="000000" w:themeColor="text1"/>
          <w:sz w:val="22"/>
          <w:szCs w:val="22"/>
          <w:lang w:val="en-US"/>
        </w:rPr>
        <w:t>In his address to the armies on 13 July 2019, he defines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of Defen</w:t>
      </w:r>
      <w:r w:rsidR="00596429" w:rsidRPr="00273E83">
        <w:rPr>
          <w:color w:val="000000" w:themeColor="text1"/>
          <w:sz w:val="22"/>
          <w:szCs w:val="22"/>
          <w:lang w:val="en-US"/>
        </w:rPr>
        <w:t>c</w:t>
      </w:r>
      <w:r w:rsidRPr="00273E83">
        <w:rPr>
          <w:color w:val="000000" w:themeColor="text1"/>
          <w:sz w:val="22"/>
          <w:szCs w:val="22"/>
          <w:lang w:val="en-US"/>
        </w:rPr>
        <w:t>e: a strategic culture, common capabilities and operations. This does not tell us who will determine this culture, define what capabilities we need and for what to do, let alone lead operations and assume political, legal and financial responsibility for them. He would undoubtedly like t the Europeans to acquire European weapons, use special forces in operations against Islamist terrorism and finance the French force of nuclear</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deterrence, whose cost represents 10% of the </w:t>
      </w:r>
      <w:r w:rsidRPr="00273E83">
        <w:rPr>
          <w:color w:val="000000" w:themeColor="text1"/>
          <w:sz w:val="22"/>
          <w:szCs w:val="22"/>
          <w:lang w:val="en-US"/>
        </w:rPr>
        <w:lastRenderedPageBreak/>
        <w:t>hexagon’s defen</w:t>
      </w:r>
      <w:r w:rsidR="00596429" w:rsidRPr="00273E83">
        <w:rPr>
          <w:color w:val="000000" w:themeColor="text1"/>
          <w:sz w:val="22"/>
          <w:szCs w:val="22"/>
          <w:lang w:val="en-US"/>
        </w:rPr>
        <w:t>c</w:t>
      </w:r>
      <w:r w:rsidRPr="00273E83">
        <w:rPr>
          <w:color w:val="000000" w:themeColor="text1"/>
          <w:sz w:val="22"/>
          <w:szCs w:val="22"/>
          <w:lang w:val="en-US"/>
        </w:rPr>
        <w:t>e budget. He is unlikely to be heard on the latter point. At the Munich security conference on 15 February 2020,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Secretary General Stoltenberg</w:t>
      </w:r>
      <w:r w:rsidR="00A63D3C" w:rsidRPr="00273E83">
        <w:rPr>
          <w:color w:val="000000" w:themeColor="text1"/>
          <w:sz w:val="22"/>
          <w:szCs w:val="22"/>
          <w:lang w:val="en-US"/>
        </w:rPr>
        <w:fldChar w:fldCharType="begin"/>
      </w:r>
      <w:r w:rsidR="00A63D3C" w:rsidRPr="00273E83">
        <w:rPr>
          <w:sz w:val="22"/>
          <w:szCs w:val="22"/>
          <w:lang w:val="en-US"/>
        </w:rPr>
        <w:instrText xml:space="preserve"> XE "</w:instrText>
      </w:r>
      <w:r w:rsidR="00A63D3C" w:rsidRPr="00273E83">
        <w:rPr>
          <w:color w:val="000000" w:themeColor="text1"/>
          <w:sz w:val="22"/>
          <w:szCs w:val="22"/>
          <w:lang w:val="en-US"/>
        </w:rPr>
        <w:instrText>Stoltenberg</w:instrText>
      </w:r>
      <w:r w:rsidR="00A63D3C" w:rsidRPr="00273E83">
        <w:rPr>
          <w:sz w:val="22"/>
          <w:szCs w:val="22"/>
          <w:lang w:val="en-US"/>
        </w:rPr>
        <w:instrText xml:space="preserve">" </w:instrText>
      </w:r>
      <w:r w:rsidR="00A63D3C" w:rsidRPr="00273E83">
        <w:rPr>
          <w:color w:val="000000" w:themeColor="text1"/>
          <w:sz w:val="22"/>
          <w:szCs w:val="22"/>
          <w:lang w:val="en-US"/>
        </w:rPr>
        <w:fldChar w:fldCharType="end"/>
      </w:r>
      <w:r w:rsidRPr="00273E83">
        <w:rPr>
          <w:color w:val="000000" w:themeColor="text1"/>
          <w:sz w:val="22"/>
          <w:szCs w:val="22"/>
          <w:lang w:val="en-US"/>
        </w:rPr>
        <w:t xml:space="preserve"> rejected the call to place France</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's nuclear deterrent at the center of European defen</w:t>
      </w:r>
      <w:r w:rsidR="00596429" w:rsidRPr="00273E83">
        <w:rPr>
          <w:color w:val="000000" w:themeColor="text1"/>
          <w:sz w:val="22"/>
          <w:szCs w:val="22"/>
          <w:lang w:val="en-US"/>
        </w:rPr>
        <w:t>c</w:t>
      </w:r>
      <w:r w:rsidRPr="00273E83">
        <w:rPr>
          <w:color w:val="000000" w:themeColor="text1"/>
          <w:sz w:val="22"/>
          <w:szCs w:val="22"/>
          <w:lang w:val="en-US"/>
        </w:rPr>
        <w:t>e strategy, saying that the United States and Britain have for decades provided the ultimate security guarantee for Europe and that it is effective</w:t>
      </w:r>
      <w:r w:rsidR="00CE14A5" w:rsidRPr="00273E83">
        <w:rPr>
          <w:color w:val="000000" w:themeColor="text1"/>
          <w:sz w:val="22"/>
          <w:szCs w:val="22"/>
          <w:lang w:val="en-US"/>
        </w:rPr>
        <w:t>.</w:t>
      </w:r>
      <w:r w:rsidR="00CE14A5" w:rsidRPr="00273E83">
        <w:rPr>
          <w:rStyle w:val="Appelnotedebasdep"/>
          <w:color w:val="000000" w:themeColor="text1"/>
          <w:sz w:val="22"/>
          <w:szCs w:val="22"/>
        </w:rPr>
        <w:footnoteReference w:id="148"/>
      </w:r>
    </w:p>
    <w:p w14:paraId="1FC7FDF0" w14:textId="6C16FAB3" w:rsidR="000B0F28" w:rsidRPr="00273E83" w:rsidRDefault="004806CB" w:rsidP="004806CB">
      <w:pPr>
        <w:spacing w:after="120"/>
        <w:jc w:val="both"/>
        <w:rPr>
          <w:rFonts w:eastAsiaTheme="minorHAnsi"/>
          <w:color w:val="000000" w:themeColor="text1"/>
          <w:sz w:val="22"/>
          <w:szCs w:val="22"/>
          <w:lang w:val="en-US"/>
        </w:rPr>
      </w:pPr>
      <w:r w:rsidRPr="00273E83">
        <w:rPr>
          <w:rFonts w:eastAsiaTheme="minorHAnsi"/>
          <w:color w:val="000000" w:themeColor="text1"/>
          <w:sz w:val="22"/>
          <w:szCs w:val="22"/>
          <w:lang w:val="en-US"/>
        </w:rPr>
        <w:t>Mr. Macron</w:t>
      </w:r>
      <w:r w:rsidR="008A4CD2" w:rsidRPr="00273E83">
        <w:rPr>
          <w:rFonts w:eastAsiaTheme="minorHAnsi"/>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 xml:space="preserve"> "appreciates what it brings to him in his international responsibilities to be the leader of a powerful, efficient and complete army," said the chief of the Joint Chiefs of Staff</w:t>
      </w:r>
      <w:r w:rsidR="00CE14A5" w:rsidRPr="00273E83">
        <w:rPr>
          <w:color w:val="000000" w:themeColor="text1"/>
          <w:sz w:val="22"/>
          <w:szCs w:val="22"/>
          <w:lang w:val="en-US"/>
        </w:rPr>
        <w:t>.</w:t>
      </w:r>
      <w:r w:rsidR="00B42BB2" w:rsidRPr="00273E83">
        <w:rPr>
          <w:rStyle w:val="Appelnotedebasdep"/>
          <w:color w:val="000000" w:themeColor="text1"/>
          <w:sz w:val="22"/>
          <w:szCs w:val="22"/>
        </w:rPr>
        <w:footnoteReference w:id="149"/>
      </w:r>
      <w:r w:rsidR="00B42BB2" w:rsidRPr="00273E83">
        <w:rPr>
          <w:color w:val="000000" w:themeColor="text1"/>
          <w:sz w:val="22"/>
          <w:szCs w:val="22"/>
          <w:lang w:val="en-US"/>
        </w:rPr>
        <w:t xml:space="preserve"> </w:t>
      </w:r>
      <w:r w:rsidR="00D5274B" w:rsidRPr="00273E83">
        <w:rPr>
          <w:rFonts w:eastAsiaTheme="minorHAnsi"/>
          <w:color w:val="000000" w:themeColor="text1"/>
          <w:sz w:val="22"/>
          <w:szCs w:val="22"/>
          <w:lang w:val="en-US"/>
        </w:rPr>
        <w:t xml:space="preserve">He should deduce from </w:t>
      </w:r>
      <w:r w:rsidR="000B0F28" w:rsidRPr="00273E83">
        <w:rPr>
          <w:rFonts w:eastAsiaTheme="minorHAnsi"/>
          <w:color w:val="000000" w:themeColor="text1"/>
          <w:sz w:val="22"/>
          <w:szCs w:val="22"/>
          <w:lang w:val="en-US"/>
        </w:rPr>
        <w:t>this</w:t>
      </w:r>
      <w:r w:rsidR="00D5274B" w:rsidRPr="00273E83">
        <w:rPr>
          <w:rFonts w:eastAsiaTheme="minorHAnsi"/>
          <w:color w:val="000000" w:themeColor="text1"/>
          <w:sz w:val="22"/>
          <w:szCs w:val="22"/>
          <w:lang w:val="en-US"/>
        </w:rPr>
        <w:t xml:space="preserve"> </w:t>
      </w:r>
      <w:r w:rsidR="000B0F28" w:rsidRPr="00273E83">
        <w:rPr>
          <w:rFonts w:eastAsiaTheme="minorHAnsi"/>
          <w:color w:val="000000" w:themeColor="text1"/>
          <w:sz w:val="22"/>
          <w:szCs w:val="22"/>
          <w:lang w:val="en-US"/>
        </w:rPr>
        <w:t>what 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000B0F28" w:rsidRPr="00273E83">
        <w:rPr>
          <w:rFonts w:eastAsiaTheme="minorHAnsi"/>
          <w:color w:val="000000" w:themeColor="text1"/>
          <w:sz w:val="22"/>
          <w:szCs w:val="22"/>
          <w:lang w:val="en-US"/>
        </w:rPr>
        <w:t xml:space="preserve"> needs: a political union, federal governance, a European defence and a European army.</w:t>
      </w:r>
      <w:r w:rsidR="00D5274B" w:rsidRPr="00273E83">
        <w:rPr>
          <w:rFonts w:eastAsiaTheme="minorHAnsi"/>
          <w:color w:val="000000" w:themeColor="text1"/>
          <w:sz w:val="22"/>
          <w:szCs w:val="22"/>
          <w:lang w:val="en-US"/>
        </w:rPr>
        <w:t xml:space="preserve"> </w:t>
      </w:r>
      <w:r w:rsidR="000B0F28" w:rsidRPr="00273E83">
        <w:rPr>
          <w:rFonts w:eastAsiaTheme="minorHAnsi"/>
          <w:color w:val="000000" w:themeColor="text1"/>
          <w:sz w:val="22"/>
          <w:szCs w:val="22"/>
          <w:lang w:val="en-US"/>
        </w:rPr>
        <w:t>That is not what he and his colleagues are proposing</w:t>
      </w:r>
      <w:r w:rsidR="00D5274B" w:rsidRPr="00273E83">
        <w:rPr>
          <w:rFonts w:eastAsiaTheme="minorHAnsi"/>
          <w:color w:val="000000" w:themeColor="text1"/>
          <w:sz w:val="22"/>
          <w:szCs w:val="22"/>
          <w:lang w:val="en-US"/>
        </w:rPr>
        <w:t xml:space="preserve">. </w:t>
      </w:r>
      <w:r w:rsidR="000B0F28" w:rsidRPr="00273E83">
        <w:rPr>
          <w:rFonts w:eastAsiaTheme="minorHAnsi"/>
          <w:color w:val="000000" w:themeColor="text1"/>
          <w:sz w:val="22"/>
          <w:szCs w:val="22"/>
          <w:lang w:val="en-US"/>
        </w:rPr>
        <w:t xml:space="preserve">Rather than governing, they are preaching. </w:t>
      </w:r>
      <w:r w:rsidR="00D5274B" w:rsidRPr="00273E83">
        <w:rPr>
          <w:rFonts w:eastAsiaTheme="minorHAnsi"/>
          <w:color w:val="000000" w:themeColor="text1"/>
          <w:sz w:val="22"/>
          <w:szCs w:val="22"/>
          <w:lang w:val="en-US"/>
        </w:rPr>
        <w:t xml:space="preserve">Having spoken, they believe they have saved the world. </w:t>
      </w:r>
      <w:r w:rsidR="000B0F28" w:rsidRPr="00273E83">
        <w:rPr>
          <w:rFonts w:eastAsiaTheme="minorHAnsi"/>
          <w:color w:val="000000" w:themeColor="text1"/>
          <w:sz w:val="22"/>
          <w:szCs w:val="22"/>
          <w:lang w:val="en-US"/>
        </w:rPr>
        <w:t>They are thus disappointing the vast majority of EU</w:t>
      </w:r>
      <w:r w:rsidR="002149D9" w:rsidRPr="00273E83">
        <w:rPr>
          <w:rFonts w:eastAsiaTheme="minorHAnsi"/>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rPr>
        <w:fldChar w:fldCharType="end"/>
      </w:r>
      <w:r w:rsidR="000B0F28" w:rsidRPr="00273E83">
        <w:rPr>
          <w:rFonts w:eastAsiaTheme="minorHAnsi"/>
          <w:color w:val="000000" w:themeColor="text1"/>
          <w:sz w:val="22"/>
          <w:szCs w:val="22"/>
          <w:lang w:val="en-US"/>
        </w:rPr>
        <w:t xml:space="preserve"> citizens, many of whom end up voting for populists, not out of conviction but out of spite</w:t>
      </w:r>
      <w:r w:rsidR="00D5274B" w:rsidRPr="00273E83">
        <w:rPr>
          <w:rFonts w:eastAsiaTheme="minorHAnsi"/>
          <w:color w:val="000000" w:themeColor="text1"/>
          <w:sz w:val="22"/>
          <w:szCs w:val="22"/>
          <w:lang w:val="en-US"/>
        </w:rPr>
        <w:t>.</w:t>
      </w:r>
    </w:p>
    <w:p w14:paraId="68B0889C" w14:textId="2AF6BAFB" w:rsidR="00C9643E" w:rsidRPr="00273E83" w:rsidRDefault="004806CB" w:rsidP="00CD741B">
      <w:pPr>
        <w:spacing w:after="120"/>
        <w:jc w:val="both"/>
        <w:rPr>
          <w:sz w:val="22"/>
          <w:szCs w:val="22"/>
          <w:lang w:val="en-US"/>
        </w:rPr>
      </w:pPr>
      <w:r w:rsidRPr="00273E83">
        <w:rPr>
          <w:sz w:val="22"/>
          <w:szCs w:val="22"/>
          <w:lang w:val="en-US"/>
        </w:rPr>
        <w:t>Europeans are aware of geopolitical upheavals and the insecurity they cause. To cope with them, they want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to be the master of its own destiny. They no longer trust the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xml:space="preserve"> to guarantee their security. They understand that challenges such as climate change or poorly controlled migration require effective action at a European level, not that of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which has shown its limits, but that of a more efficient structure, which unites all or part of the European </w:t>
      </w:r>
      <w:r w:rsidRPr="00273E83">
        <w:rPr>
          <w:sz w:val="22"/>
          <w:szCs w:val="22"/>
          <w:lang w:val="en-US"/>
        </w:rPr>
        <w:lastRenderedPageBreak/>
        <w:t>States</w:t>
      </w:r>
      <w:r w:rsidR="00707902" w:rsidRPr="00273E83">
        <w:rPr>
          <w:rFonts w:eastAsiaTheme="minorHAnsi"/>
          <w:sz w:val="22"/>
          <w:szCs w:val="22"/>
          <w:lang w:val="en-US"/>
        </w:rPr>
        <w:t>.</w:t>
      </w:r>
      <w:r w:rsidR="00707902" w:rsidRPr="00273E83">
        <w:rPr>
          <w:rFonts w:eastAsiaTheme="minorHAnsi"/>
          <w:sz w:val="22"/>
          <w:szCs w:val="22"/>
          <w:vertAlign w:val="superscript"/>
        </w:rPr>
        <w:footnoteReference w:id="150"/>
      </w:r>
      <w:r w:rsidR="00C0594A" w:rsidRPr="00273E83">
        <w:rPr>
          <w:rFonts w:eastAsiaTheme="minorHAnsi"/>
          <w:sz w:val="22"/>
          <w:szCs w:val="22"/>
          <w:lang w:val="en-US"/>
        </w:rPr>
        <w:t xml:space="preserve"> </w:t>
      </w:r>
      <w:r w:rsidR="000B0F28" w:rsidRPr="00273E83">
        <w:rPr>
          <w:sz w:val="22"/>
          <w:szCs w:val="22"/>
          <w:lang w:val="en-US"/>
        </w:rPr>
        <w:t xml:space="preserve">They know that Europe should exist politically, economically and militarily, not to confront other powers, but to </w:t>
      </w:r>
      <w:r w:rsidR="003A0C2D" w:rsidRPr="00273E83">
        <w:rPr>
          <w:sz w:val="22"/>
          <w:szCs w:val="22"/>
          <w:lang w:val="en-US"/>
        </w:rPr>
        <w:t>engage in</w:t>
      </w:r>
      <w:r w:rsidR="000B0F28" w:rsidRPr="00273E83">
        <w:rPr>
          <w:sz w:val="22"/>
          <w:szCs w:val="22"/>
          <w:lang w:val="en-US"/>
        </w:rPr>
        <w:t xml:space="preserve"> dialogue with them on an equal footing.</w:t>
      </w:r>
      <w:r w:rsidR="00C0594A" w:rsidRPr="00273E83">
        <w:rPr>
          <w:sz w:val="22"/>
          <w:szCs w:val="22"/>
          <w:lang w:val="en-US"/>
        </w:rPr>
        <w:t xml:space="preserve"> </w:t>
      </w:r>
    </w:p>
    <w:p w14:paraId="04F45593" w14:textId="0E458018" w:rsidR="00E562C3" w:rsidRPr="005212FF" w:rsidRDefault="000B0F28" w:rsidP="00E562C3">
      <w:pPr>
        <w:pStyle w:val="3Section"/>
        <w:rPr>
          <w:color w:val="000000" w:themeColor="text1"/>
          <w:lang w:val="en-US"/>
        </w:rPr>
      </w:pPr>
      <w:bookmarkStart w:id="25" w:name="_Toc46650674"/>
      <w:r w:rsidRPr="005212FF">
        <w:rPr>
          <w:color w:val="000000" w:themeColor="text1"/>
          <w:lang w:val="en-US"/>
        </w:rPr>
        <w:t>Who will make the EU</w:t>
      </w:r>
      <w:r w:rsidR="002149D9">
        <w:rPr>
          <w:color w:val="000000" w:themeColor="text1"/>
          <w:lang w:val="en-US"/>
        </w:rPr>
        <w:fldChar w:fldCharType="begin"/>
      </w:r>
      <w:r w:rsidR="002149D9" w:rsidRPr="002149D9">
        <w:rPr>
          <w:lang w:val="en-US"/>
        </w:rPr>
        <w:instrText xml:space="preserve"> XE "</w:instrText>
      </w:r>
      <w:r w:rsidR="002149D9" w:rsidRPr="001B0F2B">
        <w:rPr>
          <w:rFonts w:cs="Times New Roman"/>
          <w:szCs w:val="18"/>
          <w:lang w:val="en-US"/>
        </w:rPr>
        <w:instrText>EU</w:instrText>
      </w:r>
      <w:r w:rsidR="002149D9" w:rsidRPr="002149D9">
        <w:rPr>
          <w:lang w:val="en-US"/>
        </w:rPr>
        <w:instrText xml:space="preserve">" </w:instrText>
      </w:r>
      <w:r w:rsidR="002149D9">
        <w:rPr>
          <w:color w:val="000000" w:themeColor="text1"/>
          <w:lang w:val="en-US"/>
        </w:rPr>
        <w:fldChar w:fldCharType="end"/>
      </w:r>
      <w:r w:rsidRPr="005212FF">
        <w:rPr>
          <w:color w:val="000000" w:themeColor="text1"/>
          <w:lang w:val="en-US"/>
        </w:rPr>
        <w:t xml:space="preserve"> strong, sovereign, autonomous and independent?</w:t>
      </w:r>
      <w:bookmarkEnd w:id="25"/>
    </w:p>
    <w:p w14:paraId="19205A88" w14:textId="69BC1B2F" w:rsidR="00303DBA" w:rsidRPr="00273E83" w:rsidRDefault="004806CB" w:rsidP="004806CB">
      <w:pPr>
        <w:spacing w:after="120"/>
        <w:jc w:val="both"/>
        <w:rPr>
          <w:sz w:val="22"/>
          <w:szCs w:val="22"/>
          <w:lang w:val="en-US"/>
        </w:rPr>
      </w:pPr>
      <w:r w:rsidRPr="00273E83">
        <w:rPr>
          <w:sz w:val="22"/>
          <w:szCs w:val="22"/>
          <w:lang w:val="en-US"/>
        </w:rPr>
        <w:t>Mrs. von der Leyen does not walk in the footsteps of Charles de Gaulle</w:t>
      </w:r>
      <w:r w:rsidR="009F5ADE" w:rsidRPr="00273E83">
        <w:rPr>
          <w:sz w:val="22"/>
          <w:szCs w:val="22"/>
          <w:lang w:val="en-US"/>
        </w:rPr>
        <w:fldChar w:fldCharType="begin"/>
      </w:r>
      <w:r w:rsidR="009F5ADE" w:rsidRPr="00273E83">
        <w:rPr>
          <w:sz w:val="22"/>
          <w:szCs w:val="22"/>
          <w:lang w:val="en-US"/>
        </w:rPr>
        <w:instrText xml:space="preserve"> XE "</w:instrText>
      </w:r>
      <w:r w:rsidR="009F5ADE" w:rsidRPr="00273E83">
        <w:rPr>
          <w:color w:val="000000" w:themeColor="text1"/>
          <w:sz w:val="22"/>
          <w:szCs w:val="22"/>
          <w:lang w:val="en-US"/>
        </w:rPr>
        <w:instrText>de Gaulle</w:instrText>
      </w:r>
      <w:r w:rsidR="009F5ADE" w:rsidRPr="00273E83">
        <w:rPr>
          <w:sz w:val="22"/>
          <w:szCs w:val="22"/>
          <w:lang w:val="en-US"/>
        </w:rPr>
        <w:instrText xml:space="preserve">" </w:instrText>
      </w:r>
      <w:r w:rsidR="009F5ADE" w:rsidRPr="00273E83">
        <w:rPr>
          <w:sz w:val="22"/>
          <w:szCs w:val="22"/>
          <w:lang w:val="en-US"/>
        </w:rPr>
        <w:fldChar w:fldCharType="end"/>
      </w:r>
      <w:r w:rsidRPr="00273E83">
        <w:rPr>
          <w:sz w:val="22"/>
          <w:szCs w:val="22"/>
          <w:lang w:val="en-US"/>
        </w:rPr>
        <w:t>. He was able to make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strong, sovereign, autonomous and independent. However, she is right when she says that soft power</w:t>
      </w:r>
      <w:r w:rsidR="006C7373" w:rsidRPr="00273E83">
        <w:rPr>
          <w:sz w:val="22"/>
          <w:szCs w:val="22"/>
          <w:lang w:val="en-US"/>
        </w:rPr>
        <w:fldChar w:fldCharType="begin"/>
      </w:r>
      <w:r w:rsidR="006C7373" w:rsidRPr="00273E83">
        <w:rPr>
          <w:sz w:val="22"/>
          <w:szCs w:val="22"/>
          <w:lang w:val="en-US"/>
        </w:rPr>
        <w:instrText xml:space="preserve"> XE "soft power" </w:instrText>
      </w:r>
      <w:r w:rsidR="006C7373" w:rsidRPr="00273E83">
        <w:rPr>
          <w:sz w:val="22"/>
          <w:szCs w:val="22"/>
          <w:lang w:val="en-US"/>
        </w:rPr>
        <w:fldChar w:fldCharType="end"/>
      </w:r>
      <w:r w:rsidRPr="00273E83">
        <w:rPr>
          <w:sz w:val="22"/>
          <w:szCs w:val="22"/>
          <w:lang w:val="en-US"/>
        </w:rPr>
        <w:t xml:space="preserve"> alone is no longer enough if we want to assert ourselves in the world.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she says, must "learn the language of force"</w:t>
      </w:r>
      <w:r w:rsidR="00CF503E" w:rsidRPr="00273E83">
        <w:rPr>
          <w:rFonts w:eastAsiaTheme="minorHAnsi"/>
          <w:color w:val="0E0E0E"/>
          <w:sz w:val="22"/>
          <w:szCs w:val="22"/>
          <w:lang w:val="en-US" w:eastAsia="en-US"/>
        </w:rPr>
        <w:t>.</w:t>
      </w:r>
      <w:r w:rsidR="00DC7669" w:rsidRPr="00273E83">
        <w:rPr>
          <w:rStyle w:val="Appelnotedebasdep"/>
          <w:rFonts w:eastAsiaTheme="minorHAnsi"/>
          <w:color w:val="0E0E0E"/>
          <w:sz w:val="22"/>
          <w:szCs w:val="22"/>
          <w:lang w:val="fr-FR" w:eastAsia="en-US"/>
        </w:rPr>
        <w:footnoteReference w:id="151"/>
      </w:r>
      <w:r w:rsidR="007A28F9" w:rsidRPr="00273E83">
        <w:rPr>
          <w:rFonts w:eastAsiaTheme="minorHAnsi"/>
          <w:color w:val="0E0E0E"/>
          <w:sz w:val="22"/>
          <w:szCs w:val="22"/>
          <w:lang w:val="en-US" w:eastAsia="en-US"/>
        </w:rPr>
        <w:t xml:space="preserve"> </w:t>
      </w:r>
      <w:r w:rsidR="00303DBA" w:rsidRPr="00273E83">
        <w:rPr>
          <w:sz w:val="22"/>
          <w:szCs w:val="22"/>
          <w:lang w:val="en-US"/>
        </w:rPr>
        <w:t>On the other hand, she says she is no longer a federalist, which is contradictory. Its assessment of its first 100 days of action is very disappointing and inconsistent in the field of security and defence.</w:t>
      </w:r>
    </w:p>
    <w:p w14:paraId="501D6D64" w14:textId="77B74733" w:rsidR="00E57A57" w:rsidRPr="00273E83" w:rsidRDefault="00754859" w:rsidP="00FA6142">
      <w:pPr>
        <w:spacing w:after="120"/>
        <w:jc w:val="both"/>
        <w:rPr>
          <w:sz w:val="22"/>
          <w:szCs w:val="22"/>
          <w:lang w:val="en-US"/>
        </w:rPr>
      </w:pPr>
      <w:r w:rsidRPr="00273E83">
        <w:rPr>
          <w:sz w:val="22"/>
          <w:szCs w:val="22"/>
          <w:lang w:val="en-US"/>
        </w:rPr>
        <w:t>Mr. Borrell</w:t>
      </w:r>
      <w:r w:rsidR="00956B1A" w:rsidRPr="00273E83">
        <w:rPr>
          <w:sz w:val="22"/>
          <w:szCs w:val="22"/>
          <w:lang w:val="en-US"/>
        </w:rPr>
        <w:fldChar w:fldCharType="begin"/>
      </w:r>
      <w:r w:rsidR="00956B1A" w:rsidRPr="00273E83">
        <w:rPr>
          <w:sz w:val="22"/>
          <w:szCs w:val="22"/>
          <w:lang w:val="en-US"/>
        </w:rPr>
        <w:instrText xml:space="preserve"> XE "Borrell" </w:instrText>
      </w:r>
      <w:r w:rsidR="00956B1A" w:rsidRPr="00273E83">
        <w:rPr>
          <w:sz w:val="22"/>
          <w:szCs w:val="22"/>
          <w:lang w:val="en-US"/>
        </w:rPr>
        <w:fldChar w:fldCharType="end"/>
      </w:r>
      <w:r w:rsidRPr="00273E83">
        <w:rPr>
          <w:sz w:val="22"/>
          <w:szCs w:val="22"/>
          <w:lang w:val="en-US"/>
        </w:rPr>
        <w:t xml:space="preserve"> asserts that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member</w:t>
      </w:r>
      <w:r w:rsidR="00C572A7" w:rsidRPr="00273E83">
        <w:rPr>
          <w:sz w:val="22"/>
          <w:szCs w:val="22"/>
          <w:lang w:val="en-US"/>
        </w:rPr>
        <w:t xml:space="preserve"> </w:t>
      </w:r>
      <w:r w:rsidR="00E54C3B" w:rsidRPr="00273E83">
        <w:rPr>
          <w:sz w:val="22"/>
          <w:szCs w:val="22"/>
          <w:lang w:val="en-US"/>
        </w:rPr>
        <w:t>S</w:t>
      </w:r>
      <w:r w:rsidRPr="00273E83">
        <w:rPr>
          <w:sz w:val="22"/>
          <w:szCs w:val="22"/>
          <w:lang w:val="en-US"/>
        </w:rPr>
        <w:t xml:space="preserve">tates as a whole spend 1.4% of their GDP on defence, or some 250 billion euros. (...) The problem is that these sums are badly spent, scattered, without economies of scale and a multiplication of equipment competing with each other. There can be no European defence or strategic will without a European industrial capacity. (There is a lack of) a shared vision of the world and its risks. (...) The </w:t>
      </w:r>
      <w:r w:rsidR="00E54C3B" w:rsidRPr="00273E83">
        <w:rPr>
          <w:sz w:val="22"/>
          <w:szCs w:val="22"/>
          <w:lang w:val="en-US"/>
        </w:rPr>
        <w:t>m</w:t>
      </w:r>
      <w:r w:rsidRPr="00273E83">
        <w:rPr>
          <w:sz w:val="22"/>
          <w:szCs w:val="22"/>
          <w:lang w:val="en-US"/>
        </w:rPr>
        <w:t>ember</w:t>
      </w:r>
      <w:r w:rsidR="00C572A7" w:rsidRPr="00273E83">
        <w:rPr>
          <w:sz w:val="22"/>
          <w:szCs w:val="22"/>
          <w:lang w:val="en-US"/>
        </w:rPr>
        <w:t xml:space="preserve"> </w:t>
      </w:r>
      <w:r w:rsidRPr="00273E83">
        <w:rPr>
          <w:sz w:val="22"/>
          <w:szCs w:val="22"/>
          <w:lang w:val="en-US"/>
        </w:rPr>
        <w:t>States do not have the same strategic approach to the world, based in particular on their history. We need to build this common strategic culture with regard to common risks. Is the Sahel</w:t>
      </w:r>
      <w:r w:rsidR="00F5640D" w:rsidRPr="00273E83">
        <w:rPr>
          <w:sz w:val="22"/>
          <w:szCs w:val="22"/>
          <w:lang w:val="en-US"/>
        </w:rPr>
        <w:fldChar w:fldCharType="begin"/>
      </w:r>
      <w:r w:rsidR="00F5640D" w:rsidRPr="00273E83">
        <w:rPr>
          <w:sz w:val="22"/>
          <w:szCs w:val="22"/>
          <w:lang w:val="en-US"/>
        </w:rPr>
        <w:instrText xml:space="preserve"> XE "Sahel" </w:instrText>
      </w:r>
      <w:r w:rsidR="00F5640D" w:rsidRPr="00273E83">
        <w:rPr>
          <w:sz w:val="22"/>
          <w:szCs w:val="22"/>
          <w:lang w:val="en-US"/>
        </w:rPr>
        <w:fldChar w:fldCharType="end"/>
      </w:r>
      <w:r w:rsidRPr="00273E83">
        <w:rPr>
          <w:sz w:val="22"/>
          <w:szCs w:val="22"/>
          <w:lang w:val="en-US"/>
        </w:rPr>
        <w:t xml:space="preserve"> a risk for the Baltics? Yes, but it is the countries of the South who perceive it as such. Syria</w:t>
      </w:r>
      <w:r w:rsidR="00A63D3C" w:rsidRPr="00273E83">
        <w:rPr>
          <w:sz w:val="22"/>
          <w:szCs w:val="22"/>
          <w:lang w:val="en-US"/>
        </w:rPr>
        <w:fldChar w:fldCharType="begin"/>
      </w:r>
      <w:r w:rsidR="00A63D3C" w:rsidRPr="00273E83">
        <w:rPr>
          <w:sz w:val="22"/>
          <w:szCs w:val="22"/>
          <w:lang w:val="en-US"/>
        </w:rPr>
        <w:instrText xml:space="preserve"> XE "Syria" </w:instrText>
      </w:r>
      <w:r w:rsidR="00A63D3C" w:rsidRPr="00273E83">
        <w:rPr>
          <w:sz w:val="22"/>
          <w:szCs w:val="22"/>
          <w:lang w:val="en-US"/>
        </w:rPr>
        <w:fldChar w:fldCharType="end"/>
      </w:r>
      <w:r w:rsidRPr="00273E83">
        <w:rPr>
          <w:sz w:val="22"/>
          <w:szCs w:val="22"/>
          <w:lang w:val="en-US"/>
        </w:rPr>
        <w:t>? It is a risk for all of us, but we have been unable to respond to it in any way, and we have suffered the consequences of this crisis in our immediate neighbourhood. (...) My priorities will be the Balkans</w:t>
      </w:r>
      <w:r w:rsidR="004159D1" w:rsidRPr="00273E83">
        <w:rPr>
          <w:sz w:val="22"/>
          <w:szCs w:val="22"/>
          <w:lang w:val="en-US"/>
        </w:rPr>
        <w:fldChar w:fldCharType="begin"/>
      </w:r>
      <w:r w:rsidR="004159D1" w:rsidRPr="00273E83">
        <w:rPr>
          <w:sz w:val="22"/>
          <w:szCs w:val="22"/>
          <w:lang w:val="en-US"/>
        </w:rPr>
        <w:instrText xml:space="preserve"> XE "Balkans" </w:instrText>
      </w:r>
      <w:r w:rsidR="004159D1" w:rsidRPr="00273E83">
        <w:rPr>
          <w:sz w:val="22"/>
          <w:szCs w:val="22"/>
          <w:lang w:val="en-US"/>
        </w:rPr>
        <w:fldChar w:fldCharType="end"/>
      </w:r>
      <w:r w:rsidRPr="00273E83">
        <w:rPr>
          <w:sz w:val="22"/>
          <w:szCs w:val="22"/>
          <w:lang w:val="en-US"/>
        </w:rPr>
        <w:t>, (the) eastern borders - we must help Ukraine</w:t>
      </w:r>
      <w:r w:rsidR="000031DF" w:rsidRPr="00273E83">
        <w:rPr>
          <w:sz w:val="22"/>
          <w:szCs w:val="22"/>
          <w:lang w:val="en-US"/>
        </w:rPr>
        <w:fldChar w:fldCharType="begin"/>
      </w:r>
      <w:r w:rsidR="000031DF" w:rsidRPr="00273E83">
        <w:rPr>
          <w:sz w:val="22"/>
          <w:szCs w:val="22"/>
          <w:lang w:val="en-US"/>
        </w:rPr>
        <w:instrText xml:space="preserve"> XE "Ukraine" </w:instrText>
      </w:r>
      <w:r w:rsidR="000031DF" w:rsidRPr="00273E83">
        <w:rPr>
          <w:sz w:val="22"/>
          <w:szCs w:val="22"/>
          <w:lang w:val="en-US"/>
        </w:rPr>
        <w:fldChar w:fldCharType="end"/>
      </w:r>
      <w:r w:rsidRPr="00273E83">
        <w:rPr>
          <w:sz w:val="22"/>
          <w:szCs w:val="22"/>
          <w:lang w:val="en-US"/>
        </w:rPr>
        <w:t xml:space="preserve"> - and the threat of </w:t>
      </w:r>
      <w:r w:rsidRPr="00273E83">
        <w:rPr>
          <w:sz w:val="22"/>
          <w:szCs w:val="22"/>
          <w:lang w:val="en-US"/>
        </w:rPr>
        <w:lastRenderedPageBreak/>
        <w:t>Islamist terrorism, a battle that is not won, as France</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sz w:val="22"/>
          <w:szCs w:val="22"/>
          <w:lang w:val="en-US"/>
        </w:rPr>
        <w:fldChar w:fldCharType="end"/>
      </w:r>
      <w:r w:rsidRPr="00273E83">
        <w:rPr>
          <w:sz w:val="22"/>
          <w:szCs w:val="22"/>
          <w:lang w:val="en-US"/>
        </w:rPr>
        <w:t xml:space="preserve"> sees in the Sahel. The situation in some Latin American</w:t>
      </w:r>
      <w:r w:rsidR="004159D1" w:rsidRPr="00273E83">
        <w:rPr>
          <w:sz w:val="22"/>
          <w:szCs w:val="22"/>
          <w:lang w:val="en-US"/>
        </w:rPr>
        <w:fldChar w:fldCharType="begin"/>
      </w:r>
      <w:r w:rsidR="004159D1" w:rsidRPr="00273E83">
        <w:rPr>
          <w:sz w:val="22"/>
          <w:szCs w:val="22"/>
          <w:lang w:val="en-US"/>
        </w:rPr>
        <w:instrText xml:space="preserve"> XE "American" </w:instrText>
      </w:r>
      <w:r w:rsidR="004159D1" w:rsidRPr="00273E83">
        <w:rPr>
          <w:sz w:val="22"/>
          <w:szCs w:val="22"/>
          <w:lang w:val="en-US"/>
        </w:rPr>
        <w:fldChar w:fldCharType="end"/>
      </w:r>
      <w:r w:rsidRPr="00273E83">
        <w:rPr>
          <w:sz w:val="22"/>
          <w:szCs w:val="22"/>
          <w:lang w:val="en-US"/>
        </w:rPr>
        <w:t xml:space="preserve"> countries must be another of our concerns"</w:t>
      </w:r>
      <w:r w:rsidR="00BF4990" w:rsidRPr="00273E83">
        <w:rPr>
          <w:rFonts w:eastAsiaTheme="minorHAnsi"/>
          <w:color w:val="150D00"/>
          <w:sz w:val="22"/>
          <w:szCs w:val="22"/>
          <w:lang w:val="en-US" w:eastAsia="en-US"/>
        </w:rPr>
        <w:t>.</w:t>
      </w:r>
      <w:r w:rsidR="00BF4990" w:rsidRPr="00273E83">
        <w:rPr>
          <w:rStyle w:val="Appelnotedebasdep"/>
          <w:rFonts w:eastAsiaTheme="minorHAnsi"/>
          <w:color w:val="150D00"/>
          <w:sz w:val="22"/>
          <w:szCs w:val="22"/>
          <w:lang w:val="fr-FR" w:eastAsia="en-US"/>
        </w:rPr>
        <w:footnoteReference w:id="152"/>
      </w:r>
      <w:r w:rsidR="00BF4990" w:rsidRPr="00273E83">
        <w:rPr>
          <w:rFonts w:eastAsiaTheme="minorHAnsi"/>
          <w:color w:val="150D00"/>
          <w:sz w:val="22"/>
          <w:szCs w:val="22"/>
          <w:lang w:val="en-US" w:eastAsia="en-US"/>
        </w:rPr>
        <w:t xml:space="preserve"> </w:t>
      </w:r>
      <w:r w:rsidR="00E57A57" w:rsidRPr="00273E83">
        <w:rPr>
          <w:sz w:val="22"/>
          <w:szCs w:val="22"/>
          <w:lang w:val="en-US"/>
        </w:rPr>
        <w:t>Mr</w:t>
      </w:r>
      <w:r w:rsidR="00BA00E0" w:rsidRPr="00273E83">
        <w:rPr>
          <w:sz w:val="22"/>
          <w:szCs w:val="22"/>
          <w:lang w:val="en-US"/>
        </w:rPr>
        <w:t>.</w:t>
      </w:r>
      <w:r w:rsidR="00E57A57" w:rsidRPr="00273E83">
        <w:rPr>
          <w:sz w:val="22"/>
          <w:szCs w:val="22"/>
          <w:lang w:val="en-US"/>
        </w:rPr>
        <w:t xml:space="preserve"> Borrell's priorities are unfortunately not federal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00E57A57" w:rsidRPr="00273E83">
        <w:rPr>
          <w:sz w:val="22"/>
          <w:szCs w:val="22"/>
          <w:lang w:val="en-US"/>
        </w:rPr>
        <w:t xml:space="preserve"> and European defence. </w:t>
      </w:r>
      <w:r w:rsidR="001B5CB3" w:rsidRPr="00273E83">
        <w:rPr>
          <w:sz w:val="22"/>
          <w:szCs w:val="22"/>
          <w:lang w:val="en-US"/>
        </w:rPr>
        <w:t>Will he become a worthy successor to Javier Solana</w:t>
      </w:r>
      <w:r w:rsidR="006C7373" w:rsidRPr="00273E83">
        <w:rPr>
          <w:sz w:val="22"/>
          <w:szCs w:val="22"/>
          <w:lang w:val="en-US"/>
        </w:rPr>
        <w:fldChar w:fldCharType="begin"/>
      </w:r>
      <w:r w:rsidR="006C7373" w:rsidRPr="00273E83">
        <w:rPr>
          <w:sz w:val="22"/>
          <w:szCs w:val="22"/>
          <w:lang w:val="en-US"/>
        </w:rPr>
        <w:instrText xml:space="preserve"> XE "Solana" </w:instrText>
      </w:r>
      <w:r w:rsidR="006C7373" w:rsidRPr="00273E83">
        <w:rPr>
          <w:sz w:val="22"/>
          <w:szCs w:val="22"/>
          <w:lang w:val="en-US"/>
        </w:rPr>
        <w:fldChar w:fldCharType="end"/>
      </w:r>
      <w:r w:rsidR="001B5CB3" w:rsidRPr="00273E83">
        <w:rPr>
          <w:sz w:val="22"/>
          <w:szCs w:val="22"/>
          <w:lang w:val="en-US"/>
        </w:rPr>
        <w:t>?</w:t>
      </w:r>
    </w:p>
    <w:p w14:paraId="71CD9FB4" w14:textId="4EB28CA0" w:rsidR="00D05314" w:rsidRPr="00273E83" w:rsidRDefault="00754859" w:rsidP="00754859">
      <w:pPr>
        <w:spacing w:after="120"/>
        <w:jc w:val="both"/>
        <w:rPr>
          <w:sz w:val="22"/>
          <w:szCs w:val="22"/>
          <w:lang w:val="en-US"/>
        </w:rPr>
      </w:pPr>
      <w:r w:rsidRPr="00273E83">
        <w:rPr>
          <w:sz w:val="22"/>
          <w:szCs w:val="22"/>
          <w:lang w:val="en-US"/>
        </w:rPr>
        <w:t>Mr. Breton</w:t>
      </w:r>
      <w:r w:rsidR="008E0D78" w:rsidRPr="00273E83">
        <w:rPr>
          <w:sz w:val="22"/>
          <w:szCs w:val="22"/>
          <w:lang w:val="en-US"/>
        </w:rPr>
        <w:fldChar w:fldCharType="begin"/>
      </w:r>
      <w:r w:rsidR="008E0D78" w:rsidRPr="00273E83">
        <w:rPr>
          <w:sz w:val="22"/>
          <w:szCs w:val="22"/>
          <w:lang w:val="en-US"/>
        </w:rPr>
        <w:instrText xml:space="preserve"> XE "Breton" </w:instrText>
      </w:r>
      <w:r w:rsidR="008E0D78" w:rsidRPr="00273E83">
        <w:rPr>
          <w:sz w:val="22"/>
          <w:szCs w:val="22"/>
          <w:lang w:val="en-US"/>
        </w:rPr>
        <w:fldChar w:fldCharType="end"/>
      </w:r>
      <w:r w:rsidRPr="00273E83">
        <w:rPr>
          <w:sz w:val="22"/>
          <w:szCs w:val="22"/>
          <w:lang w:val="en-US"/>
        </w:rPr>
        <w:t xml:space="preserve">, the European Commissioner for the Internal Market and the Military Industry, heads, since 1 January 2020, a Directorate General for the </w:t>
      </w:r>
      <w:r w:rsidR="00596429" w:rsidRPr="00273E83">
        <w:rPr>
          <w:sz w:val="22"/>
          <w:szCs w:val="22"/>
          <w:lang w:val="en-US"/>
        </w:rPr>
        <w:t xml:space="preserve">Defence </w:t>
      </w:r>
      <w:r w:rsidRPr="00273E83">
        <w:rPr>
          <w:sz w:val="22"/>
          <w:szCs w:val="22"/>
          <w:lang w:val="en-US"/>
        </w:rPr>
        <w:t>and Space Industry (DEFIS</w:t>
      </w:r>
      <w:r w:rsidR="00A7497F" w:rsidRPr="00273E83">
        <w:rPr>
          <w:sz w:val="22"/>
          <w:szCs w:val="22"/>
          <w:lang w:val="en-US"/>
        </w:rPr>
        <w:fldChar w:fldCharType="begin"/>
      </w:r>
      <w:r w:rsidR="00A7497F" w:rsidRPr="00273E83">
        <w:rPr>
          <w:sz w:val="22"/>
          <w:szCs w:val="22"/>
          <w:lang w:val="en-US"/>
        </w:rPr>
        <w:instrText xml:space="preserve"> XE "DEFIS" </w:instrText>
      </w:r>
      <w:r w:rsidR="00A7497F" w:rsidRPr="00273E83">
        <w:rPr>
          <w:sz w:val="22"/>
          <w:szCs w:val="22"/>
          <w:lang w:val="en-US"/>
        </w:rPr>
        <w:fldChar w:fldCharType="end"/>
      </w:r>
      <w:r w:rsidRPr="00273E83">
        <w:rPr>
          <w:sz w:val="22"/>
          <w:szCs w:val="22"/>
          <w:lang w:val="en-US"/>
        </w:rPr>
        <w:t>). His first priority is the approval of the regulation establishing the ED</w:t>
      </w:r>
      <w:r w:rsidR="007F1909" w:rsidRPr="00273E83">
        <w:rPr>
          <w:sz w:val="22"/>
          <w:szCs w:val="22"/>
          <w:lang w:val="en-US"/>
        </w:rPr>
        <w:t>F</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EDF</w:instrText>
      </w:r>
      <w:r w:rsidR="00CC404A" w:rsidRPr="00273E83">
        <w:rPr>
          <w:sz w:val="22"/>
          <w:szCs w:val="22"/>
          <w:lang w:val="en-US"/>
        </w:rPr>
        <w:instrText xml:space="preserve">" </w:instrText>
      </w:r>
      <w:r w:rsidR="00CC404A" w:rsidRPr="00273E83">
        <w:rPr>
          <w:sz w:val="22"/>
          <w:szCs w:val="22"/>
          <w:lang w:val="en-US"/>
        </w:rPr>
        <w:fldChar w:fldCharType="end"/>
      </w:r>
      <w:r w:rsidRPr="00273E83">
        <w:rPr>
          <w:sz w:val="22"/>
          <w:szCs w:val="22"/>
          <w:lang w:val="en-US"/>
        </w:rPr>
        <w:t xml:space="preserve"> and its financing. He believes that the "three companies from three European countries" rule makes it possible to integrate small European countries and SMEs into the European defen</w:t>
      </w:r>
      <w:r w:rsidR="00596429" w:rsidRPr="00273E83">
        <w:rPr>
          <w:sz w:val="22"/>
          <w:szCs w:val="22"/>
          <w:lang w:val="en-US"/>
        </w:rPr>
        <w:t>c</w:t>
      </w:r>
      <w:r w:rsidRPr="00273E83">
        <w:rPr>
          <w:sz w:val="22"/>
          <w:szCs w:val="22"/>
          <w:lang w:val="en-US"/>
        </w:rPr>
        <w:t>e industrial and technological base (</w:t>
      </w:r>
      <w:r w:rsidR="00A37D28" w:rsidRPr="00273E83">
        <w:rPr>
          <w:sz w:val="22"/>
          <w:szCs w:val="22"/>
          <w:lang w:val="en-US"/>
        </w:rPr>
        <w:t>DI</w:t>
      </w:r>
      <w:r w:rsidRPr="00273E83">
        <w:rPr>
          <w:sz w:val="22"/>
          <w:szCs w:val="22"/>
          <w:lang w:val="en-US"/>
        </w:rPr>
        <w:t>&amp;</w:t>
      </w:r>
      <w:r w:rsidR="00A37D28" w:rsidRPr="00273E83">
        <w:rPr>
          <w:sz w:val="22"/>
          <w:szCs w:val="22"/>
          <w:lang w:val="en-US"/>
        </w:rPr>
        <w:t>TB</w:t>
      </w:r>
      <w:r w:rsidR="002149D9" w:rsidRPr="00273E83">
        <w:rPr>
          <w:sz w:val="22"/>
          <w:szCs w:val="22"/>
          <w:lang w:val="en-US"/>
        </w:rPr>
        <w:fldChar w:fldCharType="begin"/>
      </w:r>
      <w:r w:rsidR="002149D9" w:rsidRPr="00273E83">
        <w:rPr>
          <w:sz w:val="22"/>
          <w:szCs w:val="22"/>
          <w:lang w:val="en-US"/>
        </w:rPr>
        <w:instrText xml:space="preserve"> XE "DI&amp;TB" </w:instrText>
      </w:r>
      <w:r w:rsidR="002149D9" w:rsidRPr="00273E83">
        <w:rPr>
          <w:sz w:val="22"/>
          <w:szCs w:val="22"/>
          <w:lang w:val="en-US"/>
        </w:rPr>
        <w:fldChar w:fldCharType="end"/>
      </w:r>
      <w:r w:rsidRPr="00273E83">
        <w:rPr>
          <w:sz w:val="22"/>
          <w:szCs w:val="22"/>
          <w:lang w:val="en-US"/>
        </w:rPr>
        <w:t>), while targeting the necessary technologies. His second priority is the setting up of the new Directorate General DEFIS. His third is to concentrate resources on projects contributing to the security of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in particular PESCO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rFonts w:eastAsiaTheme="minorEastAsia"/>
          <w:color w:val="000000" w:themeColor="text1"/>
          <w:sz w:val="22"/>
          <w:szCs w:val="22"/>
          <w:lang w:val="en-US"/>
        </w:rPr>
        <w:instrText>PESCO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projects, those responding to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or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capacity plans. His fourth is the participation of SMEs in </w:t>
      </w:r>
      <w:r w:rsidR="007F1909" w:rsidRPr="00273E83">
        <w:rPr>
          <w:sz w:val="22"/>
          <w:szCs w:val="22"/>
          <w:lang w:val="en-US"/>
        </w:rPr>
        <w:t>EDF</w:t>
      </w:r>
      <w:r w:rsidRPr="00273E83">
        <w:rPr>
          <w:sz w:val="22"/>
          <w:szCs w:val="22"/>
          <w:lang w:val="en-US"/>
        </w:rPr>
        <w:t xml:space="preserve">. His fifth is the development of disruptive innovation, to ensure Europe’s leadership in strategic technology. His sixth is to maximize synergies between the </w:t>
      </w:r>
      <w:r w:rsidR="007F1909" w:rsidRPr="00273E83">
        <w:rPr>
          <w:sz w:val="22"/>
          <w:szCs w:val="22"/>
          <w:lang w:val="en-US"/>
        </w:rPr>
        <w:t>EDF</w:t>
      </w:r>
      <w:r w:rsidRPr="00273E83">
        <w:rPr>
          <w:sz w:val="22"/>
          <w:szCs w:val="22"/>
          <w:lang w:val="en-US"/>
        </w:rPr>
        <w:t xml:space="preserve">, the EU space program and the digital program for Europe. Mr. Breton also believes that creating strong and competitive European players will require an assessment and review of European competition rules. He considers that </w:t>
      </w:r>
      <w:r w:rsidR="00596429" w:rsidRPr="00273E83">
        <w:rPr>
          <w:sz w:val="22"/>
          <w:szCs w:val="22"/>
          <w:lang w:val="en-US"/>
        </w:rPr>
        <w:t xml:space="preserve">defence </w:t>
      </w:r>
      <w:r w:rsidRPr="00273E83">
        <w:rPr>
          <w:sz w:val="22"/>
          <w:szCs w:val="22"/>
          <w:lang w:val="en-US"/>
        </w:rPr>
        <w:t>is a key issue, that Europe must acquire its own defen</w:t>
      </w:r>
      <w:r w:rsidR="00596429" w:rsidRPr="00273E83">
        <w:rPr>
          <w:sz w:val="22"/>
          <w:szCs w:val="22"/>
          <w:lang w:val="en-US"/>
        </w:rPr>
        <w:t>c</w:t>
      </w:r>
      <w:r w:rsidRPr="00273E83">
        <w:rPr>
          <w:sz w:val="22"/>
          <w:szCs w:val="22"/>
          <w:lang w:val="en-US"/>
        </w:rPr>
        <w:t>e means and have autonomous access to space, that Copernicus</w:t>
      </w:r>
      <w:r w:rsidR="00A7497F" w:rsidRPr="00273E83">
        <w:rPr>
          <w:sz w:val="22"/>
          <w:szCs w:val="22"/>
          <w:lang w:val="en-US"/>
        </w:rPr>
        <w:fldChar w:fldCharType="begin"/>
      </w:r>
      <w:r w:rsidR="00A7497F" w:rsidRPr="00273E83">
        <w:rPr>
          <w:sz w:val="22"/>
          <w:szCs w:val="22"/>
          <w:lang w:val="en-US"/>
        </w:rPr>
        <w:instrText xml:space="preserve"> XE "Copernicus" </w:instrText>
      </w:r>
      <w:r w:rsidR="00A7497F" w:rsidRPr="00273E83">
        <w:rPr>
          <w:sz w:val="22"/>
          <w:szCs w:val="22"/>
          <w:lang w:val="en-US"/>
        </w:rPr>
        <w:fldChar w:fldCharType="end"/>
      </w:r>
      <w:r w:rsidRPr="00273E83">
        <w:rPr>
          <w:sz w:val="22"/>
          <w:szCs w:val="22"/>
          <w:lang w:val="en-US"/>
        </w:rPr>
        <w:t xml:space="preserve"> and Galileo</w:t>
      </w:r>
      <w:r w:rsidR="00A7497F" w:rsidRPr="00273E83">
        <w:rPr>
          <w:sz w:val="22"/>
          <w:szCs w:val="22"/>
          <w:lang w:val="en-US"/>
        </w:rPr>
        <w:fldChar w:fldCharType="begin"/>
      </w:r>
      <w:r w:rsidR="00A7497F" w:rsidRPr="00273E83">
        <w:rPr>
          <w:sz w:val="22"/>
          <w:szCs w:val="22"/>
          <w:lang w:val="en-US"/>
        </w:rPr>
        <w:instrText xml:space="preserve"> XE "Galileo" </w:instrText>
      </w:r>
      <w:r w:rsidR="00A7497F" w:rsidRPr="00273E83">
        <w:rPr>
          <w:sz w:val="22"/>
          <w:szCs w:val="22"/>
          <w:lang w:val="en-US"/>
        </w:rPr>
        <w:fldChar w:fldCharType="end"/>
      </w:r>
      <w:r w:rsidRPr="00273E83">
        <w:rPr>
          <w:sz w:val="22"/>
          <w:szCs w:val="22"/>
          <w:lang w:val="en-US"/>
        </w:rPr>
        <w:t>, as good examples of dual-use technology, must be reinforced</w:t>
      </w:r>
      <w:r w:rsidR="00D9405C" w:rsidRPr="00273E83">
        <w:rPr>
          <w:sz w:val="22"/>
          <w:szCs w:val="22"/>
          <w:lang w:val="en-US"/>
        </w:rPr>
        <w:t>.</w:t>
      </w:r>
      <w:r w:rsidR="00D9405C" w:rsidRPr="00273E83">
        <w:rPr>
          <w:rStyle w:val="Appelnotedebasdep"/>
          <w:sz w:val="22"/>
          <w:szCs w:val="22"/>
        </w:rPr>
        <w:footnoteReference w:id="153"/>
      </w:r>
      <w:r w:rsidR="00873A12" w:rsidRPr="00273E83">
        <w:rPr>
          <w:sz w:val="22"/>
          <w:szCs w:val="22"/>
          <w:lang w:val="en-US"/>
        </w:rPr>
        <w:t xml:space="preserve"> </w:t>
      </w:r>
      <w:r w:rsidR="00D05314" w:rsidRPr="00273E83">
        <w:rPr>
          <w:sz w:val="22"/>
          <w:szCs w:val="22"/>
          <w:lang w:val="en-US"/>
        </w:rPr>
        <w:t xml:space="preserve">Let us wish </w:t>
      </w:r>
      <w:r w:rsidR="00BA00E0" w:rsidRPr="00273E83">
        <w:rPr>
          <w:sz w:val="22"/>
          <w:szCs w:val="22"/>
          <w:lang w:val="en-US"/>
        </w:rPr>
        <w:t>Mr. Breton every success</w:t>
      </w:r>
    </w:p>
    <w:p w14:paraId="21DE19BB" w14:textId="4BF4D698" w:rsidR="00D05314" w:rsidRPr="00273E83" w:rsidRDefault="00D05314" w:rsidP="00D05314">
      <w:pPr>
        <w:spacing w:after="120"/>
        <w:jc w:val="both"/>
        <w:rPr>
          <w:rFonts w:eastAsiaTheme="minorHAnsi"/>
          <w:sz w:val="22"/>
          <w:szCs w:val="22"/>
          <w:lang w:val="en-US"/>
        </w:rPr>
      </w:pPr>
      <w:r w:rsidRPr="00273E83">
        <w:rPr>
          <w:rFonts w:eastAsiaTheme="minorHAnsi"/>
          <w:sz w:val="22"/>
          <w:szCs w:val="22"/>
          <w:lang w:val="en-US"/>
        </w:rPr>
        <w:t>The President of the European Parliament</w:t>
      </w:r>
      <w:r w:rsidR="00940572" w:rsidRPr="00273E83">
        <w:rPr>
          <w:rFonts w:eastAsiaTheme="minorHAnsi"/>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rFonts w:eastAsiaTheme="minorHAnsi"/>
          <w:sz w:val="22"/>
          <w:szCs w:val="22"/>
          <w:lang w:val="en-US"/>
        </w:rPr>
        <w:fldChar w:fldCharType="end"/>
      </w:r>
      <w:r w:rsidRPr="00273E83">
        <w:rPr>
          <w:rFonts w:eastAsiaTheme="minorHAnsi"/>
          <w:sz w:val="22"/>
          <w:szCs w:val="22"/>
          <w:lang w:val="en-US"/>
        </w:rPr>
        <w:t>'s Defen</w:t>
      </w:r>
      <w:r w:rsidR="00596429" w:rsidRPr="00273E83">
        <w:rPr>
          <w:rFonts w:eastAsiaTheme="minorHAnsi"/>
          <w:sz w:val="22"/>
          <w:szCs w:val="22"/>
          <w:lang w:val="en-US"/>
        </w:rPr>
        <w:t>c</w:t>
      </w:r>
      <w:r w:rsidRPr="00273E83">
        <w:rPr>
          <w:rFonts w:eastAsiaTheme="minorHAnsi"/>
          <w:sz w:val="22"/>
          <w:szCs w:val="22"/>
          <w:lang w:val="en-US"/>
        </w:rPr>
        <w:t xml:space="preserve">e Subcommittee, </w:t>
      </w:r>
      <w:r w:rsidR="00195FE8" w:rsidRPr="00273E83">
        <w:rPr>
          <w:rFonts w:eastAsiaTheme="minorHAnsi"/>
          <w:sz w:val="22"/>
          <w:szCs w:val="22"/>
          <w:lang w:val="en-US"/>
        </w:rPr>
        <w:t>Mrs.</w:t>
      </w:r>
      <w:r w:rsidRPr="00273E83">
        <w:rPr>
          <w:rFonts w:eastAsiaTheme="minorHAnsi"/>
          <w:sz w:val="22"/>
          <w:szCs w:val="22"/>
          <w:lang w:val="en-US"/>
        </w:rPr>
        <w:t xml:space="preserve"> Loiseau, announced her intentions: to </w:t>
      </w:r>
      <w:r w:rsidR="006075BA" w:rsidRPr="00273E83">
        <w:rPr>
          <w:rFonts w:eastAsiaTheme="minorHAnsi"/>
          <w:sz w:val="22"/>
          <w:szCs w:val="22"/>
          <w:lang w:val="en-US"/>
        </w:rPr>
        <w:lastRenderedPageBreak/>
        <w:t>listen to</w:t>
      </w:r>
      <w:r w:rsidRPr="00273E83">
        <w:rPr>
          <w:rFonts w:eastAsiaTheme="minorHAnsi"/>
          <w:sz w:val="22"/>
          <w:szCs w:val="22"/>
          <w:lang w:val="en-US"/>
        </w:rPr>
        <w:t xml:space="preserve"> the operation commanders of the CSDP</w:t>
      </w:r>
      <w:r w:rsidR="00940572" w:rsidRPr="00273E83">
        <w:rPr>
          <w:rFonts w:eastAsiaTheme="minorHAnsi"/>
          <w:sz w:val="22"/>
          <w:szCs w:val="22"/>
          <w:lang w:val="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CSDP</w:instrText>
      </w:r>
      <w:r w:rsidR="00940572" w:rsidRPr="00273E83">
        <w:rPr>
          <w:sz w:val="22"/>
          <w:szCs w:val="22"/>
          <w:lang w:val="en-US"/>
        </w:rPr>
        <w:instrText xml:space="preserve">" </w:instrText>
      </w:r>
      <w:r w:rsidR="00940572" w:rsidRPr="00273E83">
        <w:rPr>
          <w:rFonts w:eastAsiaTheme="minorHAnsi"/>
          <w:sz w:val="22"/>
          <w:szCs w:val="22"/>
          <w:lang w:val="en-US"/>
        </w:rPr>
        <w:fldChar w:fldCharType="end"/>
      </w:r>
      <w:r w:rsidRPr="00273E83">
        <w:rPr>
          <w:rFonts w:eastAsiaTheme="minorHAnsi"/>
          <w:sz w:val="22"/>
          <w:szCs w:val="22"/>
          <w:lang w:val="en-US"/>
        </w:rPr>
        <w:t xml:space="preserve">; see the European Parliament </w:t>
      </w:r>
      <w:r w:rsidR="00195FE8" w:rsidRPr="00273E83">
        <w:rPr>
          <w:rFonts w:eastAsiaTheme="minorHAnsi"/>
          <w:sz w:val="22"/>
          <w:szCs w:val="22"/>
          <w:lang w:val="en-US"/>
        </w:rPr>
        <w:t>give its opinion before a CSDP operation is launched</w:t>
      </w:r>
      <w:r w:rsidRPr="00273E83">
        <w:rPr>
          <w:rFonts w:eastAsiaTheme="minorHAnsi"/>
          <w:sz w:val="22"/>
          <w:szCs w:val="22"/>
          <w:lang w:val="en-US"/>
        </w:rPr>
        <w:t xml:space="preserve"> as well as on the respect of the commitments made by the </w:t>
      </w:r>
      <w:r w:rsidR="00E54C3B" w:rsidRPr="00273E83">
        <w:rPr>
          <w:rFonts w:eastAsiaTheme="minorHAnsi"/>
          <w:sz w:val="22"/>
          <w:szCs w:val="22"/>
          <w:lang w:val="en-US"/>
        </w:rPr>
        <w:t>m</w:t>
      </w:r>
      <w:r w:rsidRPr="00273E83">
        <w:rPr>
          <w:rFonts w:eastAsiaTheme="minorHAnsi"/>
          <w:sz w:val="22"/>
          <w:szCs w:val="22"/>
          <w:lang w:val="en-US"/>
        </w:rPr>
        <w:t>ember</w:t>
      </w:r>
      <w:r w:rsidR="00C572A7" w:rsidRPr="00273E83">
        <w:rPr>
          <w:rFonts w:eastAsiaTheme="minorHAnsi"/>
          <w:sz w:val="22"/>
          <w:szCs w:val="22"/>
          <w:lang w:val="en-US"/>
        </w:rPr>
        <w:t xml:space="preserve"> </w:t>
      </w:r>
      <w:r w:rsidRPr="00273E83">
        <w:rPr>
          <w:rFonts w:eastAsiaTheme="minorHAnsi"/>
          <w:sz w:val="22"/>
          <w:szCs w:val="22"/>
          <w:lang w:val="en-US"/>
        </w:rPr>
        <w:t>States within the framework of permanent structured cooperation; draft a European defen</w:t>
      </w:r>
      <w:r w:rsidR="00596429" w:rsidRPr="00273E83">
        <w:rPr>
          <w:rFonts w:eastAsiaTheme="minorHAnsi"/>
          <w:sz w:val="22"/>
          <w:szCs w:val="22"/>
          <w:lang w:val="en-US"/>
        </w:rPr>
        <w:t>c</w:t>
      </w:r>
      <w:r w:rsidRPr="00273E83">
        <w:rPr>
          <w:rFonts w:eastAsiaTheme="minorHAnsi"/>
          <w:sz w:val="22"/>
          <w:szCs w:val="22"/>
          <w:lang w:val="en-US"/>
        </w:rPr>
        <w:t>e white paper containing a joint threat assessment and specifying in what context and for what purposes European military capabilities would be used.</w:t>
      </w:r>
    </w:p>
    <w:p w14:paraId="3D020277" w14:textId="0AD96A3A" w:rsidR="00E32F32" w:rsidRPr="00273E83" w:rsidRDefault="00754859" w:rsidP="00814650">
      <w:pPr>
        <w:spacing w:after="120"/>
        <w:jc w:val="both"/>
        <w:rPr>
          <w:rFonts w:eastAsiaTheme="minorHAnsi"/>
          <w:sz w:val="22"/>
          <w:szCs w:val="22"/>
          <w:lang w:val="en-US"/>
        </w:rPr>
      </w:pPr>
      <w:r w:rsidRPr="00273E83">
        <w:rPr>
          <w:rFonts w:eastAsiaTheme="minorHAnsi"/>
          <w:sz w:val="22"/>
          <w:szCs w:val="22"/>
          <w:lang w:val="en-US"/>
        </w:rPr>
        <w:t>Mrs. Loiseau doesn’t seem to be aware of the vacuity of CSDP</w:t>
      </w:r>
      <w:r w:rsidR="00940572" w:rsidRPr="00273E83">
        <w:rPr>
          <w:rFonts w:eastAsiaTheme="minorHAnsi"/>
          <w:sz w:val="22"/>
          <w:szCs w:val="22"/>
          <w:lang w:val="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CSDP</w:instrText>
      </w:r>
      <w:r w:rsidR="00940572" w:rsidRPr="00273E83">
        <w:rPr>
          <w:sz w:val="22"/>
          <w:szCs w:val="22"/>
          <w:lang w:val="en-US"/>
        </w:rPr>
        <w:instrText xml:space="preserve">" </w:instrText>
      </w:r>
      <w:r w:rsidR="00940572" w:rsidRPr="00273E83">
        <w:rPr>
          <w:rFonts w:eastAsiaTheme="minorHAnsi"/>
          <w:sz w:val="22"/>
          <w:szCs w:val="22"/>
          <w:lang w:val="en-US"/>
        </w:rPr>
        <w:fldChar w:fldCharType="end"/>
      </w:r>
      <w:r w:rsidRPr="00273E83">
        <w:rPr>
          <w:rFonts w:eastAsiaTheme="minorHAnsi"/>
          <w:sz w:val="22"/>
          <w:szCs w:val="22"/>
          <w:lang w:val="en-US"/>
        </w:rPr>
        <w:t>. She certainly does not answer the question asked by her fellow citizens before the European elections: "When is European defen</w:t>
      </w:r>
      <w:r w:rsidR="00596429" w:rsidRPr="00273E83">
        <w:rPr>
          <w:rFonts w:eastAsiaTheme="minorHAnsi"/>
          <w:sz w:val="22"/>
          <w:szCs w:val="22"/>
          <w:lang w:val="en-US"/>
        </w:rPr>
        <w:t>c</w:t>
      </w:r>
      <w:r w:rsidRPr="00273E83">
        <w:rPr>
          <w:rFonts w:eastAsiaTheme="minorHAnsi"/>
          <w:sz w:val="22"/>
          <w:szCs w:val="22"/>
          <w:lang w:val="en-US"/>
        </w:rPr>
        <w:t>e due?" nor their demand: "Make it happen!"</w:t>
      </w:r>
      <w:r w:rsidR="0091030B" w:rsidRPr="00273E83">
        <w:rPr>
          <w:rFonts w:eastAsiaTheme="minorHAnsi"/>
          <w:sz w:val="22"/>
          <w:szCs w:val="22"/>
          <w:lang w:val="en-US"/>
        </w:rPr>
        <w:t>.</w:t>
      </w:r>
      <w:r w:rsidR="0091030B" w:rsidRPr="00273E83">
        <w:rPr>
          <w:rFonts w:eastAsiaTheme="minorHAnsi"/>
          <w:sz w:val="22"/>
          <w:szCs w:val="22"/>
          <w:vertAlign w:val="superscript"/>
        </w:rPr>
        <w:footnoteReference w:id="154"/>
      </w:r>
      <w:r w:rsidR="0091030B" w:rsidRPr="00273E83">
        <w:rPr>
          <w:rFonts w:eastAsiaTheme="minorHAnsi"/>
          <w:sz w:val="22"/>
          <w:szCs w:val="22"/>
          <w:lang w:val="en-US"/>
        </w:rPr>
        <w:t xml:space="preserve"> </w:t>
      </w:r>
    </w:p>
    <w:p w14:paraId="107AFF7A" w14:textId="6C040F70" w:rsidR="00AD0D0A" w:rsidRPr="00273E83" w:rsidRDefault="00AD0D0A" w:rsidP="00AD0D0A">
      <w:pPr>
        <w:spacing w:after="120"/>
        <w:jc w:val="both"/>
        <w:rPr>
          <w:color w:val="000000" w:themeColor="text1"/>
          <w:sz w:val="22"/>
          <w:szCs w:val="22"/>
          <w:lang w:val="en-US"/>
        </w:rPr>
      </w:pPr>
      <w:r w:rsidRPr="00273E83">
        <w:rPr>
          <w:color w:val="000000" w:themeColor="text1"/>
          <w:sz w:val="22"/>
          <w:szCs w:val="22"/>
          <w:lang w:val="en-US"/>
        </w:rPr>
        <w:t>It remains to find, before the elections of 2024, those who will be the future bearers of future for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because for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the Covid-19</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Covid-19</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coronavirus pandemic, is probably the crisis too </w:t>
      </w:r>
      <w:r w:rsidR="006075BA" w:rsidRPr="00273E83">
        <w:rPr>
          <w:color w:val="000000" w:themeColor="text1"/>
          <w:sz w:val="22"/>
          <w:szCs w:val="22"/>
          <w:lang w:val="en-US"/>
        </w:rPr>
        <w:t xml:space="preserve">far. </w:t>
      </w:r>
    </w:p>
    <w:p w14:paraId="0BC2642A" w14:textId="67D97602" w:rsidR="008E2F33" w:rsidRPr="00273E83" w:rsidRDefault="00AD0D0A" w:rsidP="008E2F33">
      <w:pPr>
        <w:pStyle w:val="3Section"/>
        <w:rPr>
          <w:szCs w:val="24"/>
          <w:lang w:val="en-US"/>
        </w:rPr>
      </w:pPr>
      <w:bookmarkStart w:id="26" w:name="_Toc46650675"/>
      <w:r w:rsidRPr="00273E83">
        <w:rPr>
          <w:rFonts w:eastAsiaTheme="minorHAnsi"/>
          <w:color w:val="000000" w:themeColor="text1"/>
          <w:szCs w:val="24"/>
          <w:u w:color="285287"/>
          <w:lang w:val="en-US" w:eastAsia="en-US"/>
        </w:rPr>
        <w:lastRenderedPageBreak/>
        <w:t>The Covid-19</w:t>
      </w:r>
      <w:r w:rsidR="00940572" w:rsidRPr="00273E83">
        <w:rPr>
          <w:rFonts w:eastAsiaTheme="minorHAnsi"/>
          <w:color w:val="000000" w:themeColor="text1"/>
          <w:szCs w:val="24"/>
          <w:u w:color="285287"/>
          <w:lang w:val="en-US" w:eastAsia="en-US"/>
        </w:rPr>
        <w:fldChar w:fldCharType="begin"/>
      </w:r>
      <w:r w:rsidR="00940572" w:rsidRPr="00273E83">
        <w:rPr>
          <w:szCs w:val="24"/>
          <w:lang w:val="en-US"/>
        </w:rPr>
        <w:instrText xml:space="preserve"> XE "</w:instrText>
      </w:r>
      <w:r w:rsidR="00940572" w:rsidRPr="00273E83">
        <w:rPr>
          <w:color w:val="000000" w:themeColor="text1"/>
          <w:szCs w:val="24"/>
          <w:lang w:val="en-US"/>
        </w:rPr>
        <w:instrText>Covid-19</w:instrText>
      </w:r>
      <w:r w:rsidR="00940572" w:rsidRPr="00273E83">
        <w:rPr>
          <w:szCs w:val="24"/>
          <w:lang w:val="en-US"/>
        </w:rPr>
        <w:instrText xml:space="preserve">" </w:instrText>
      </w:r>
      <w:r w:rsidR="00940572" w:rsidRPr="00273E83">
        <w:rPr>
          <w:rFonts w:eastAsiaTheme="minorHAnsi"/>
          <w:color w:val="000000" w:themeColor="text1"/>
          <w:szCs w:val="24"/>
          <w:u w:color="285287"/>
          <w:lang w:val="en-US" w:eastAsia="en-US"/>
        </w:rPr>
        <w:fldChar w:fldCharType="end"/>
      </w:r>
      <w:r w:rsidRPr="00273E83">
        <w:rPr>
          <w:rFonts w:eastAsiaTheme="minorHAnsi"/>
          <w:color w:val="000000" w:themeColor="text1"/>
          <w:szCs w:val="24"/>
          <w:u w:color="285287"/>
          <w:lang w:val="en-US" w:eastAsia="en-US"/>
        </w:rPr>
        <w:t xml:space="preserve"> crisis, one too many for the EU</w:t>
      </w:r>
      <w:r w:rsidR="002149D9" w:rsidRPr="00273E83">
        <w:rPr>
          <w:rFonts w:eastAsiaTheme="minorHAnsi"/>
          <w:color w:val="000000" w:themeColor="text1"/>
          <w:szCs w:val="24"/>
          <w:u w:color="285287"/>
          <w:lang w:val="en-US" w:eastAsia="en-US"/>
        </w:rPr>
        <w:fldChar w:fldCharType="begin"/>
      </w:r>
      <w:r w:rsidR="002149D9" w:rsidRPr="00273E83">
        <w:rPr>
          <w:szCs w:val="24"/>
          <w:lang w:val="en-US"/>
        </w:rPr>
        <w:instrText xml:space="preserve"> XE "</w:instrText>
      </w:r>
      <w:r w:rsidR="002149D9" w:rsidRPr="00273E83">
        <w:rPr>
          <w:rFonts w:cs="Times New Roman"/>
          <w:szCs w:val="24"/>
          <w:lang w:val="en-US"/>
        </w:rPr>
        <w:instrText>EU</w:instrText>
      </w:r>
      <w:r w:rsidR="002149D9" w:rsidRPr="00273E83">
        <w:rPr>
          <w:szCs w:val="24"/>
          <w:lang w:val="en-US"/>
        </w:rPr>
        <w:instrText xml:space="preserve">" </w:instrText>
      </w:r>
      <w:r w:rsidR="002149D9" w:rsidRPr="00273E83">
        <w:rPr>
          <w:rFonts w:eastAsiaTheme="minorHAnsi"/>
          <w:color w:val="000000" w:themeColor="text1"/>
          <w:szCs w:val="24"/>
          <w:u w:color="285287"/>
          <w:lang w:val="en-US" w:eastAsia="en-US"/>
        </w:rPr>
        <w:fldChar w:fldCharType="end"/>
      </w:r>
      <w:r w:rsidRPr="00273E83">
        <w:rPr>
          <w:rFonts w:eastAsiaTheme="minorHAnsi"/>
          <w:color w:val="000000" w:themeColor="text1"/>
          <w:szCs w:val="24"/>
          <w:u w:color="285287"/>
          <w:lang w:val="en-US" w:eastAsia="en-US"/>
        </w:rPr>
        <w:t>?</w:t>
      </w:r>
      <w:bookmarkEnd w:id="26"/>
    </w:p>
    <w:p w14:paraId="190C4B7B" w14:textId="28B5139C" w:rsidR="0018718A" w:rsidRPr="00273E83" w:rsidRDefault="00A45C73" w:rsidP="0018718A">
      <w:pPr>
        <w:spacing w:after="120"/>
        <w:jc w:val="both"/>
        <w:rPr>
          <w:sz w:val="22"/>
          <w:szCs w:val="22"/>
          <w:lang w:val="en-US"/>
        </w:rPr>
      </w:pPr>
      <w:r w:rsidRPr="00273E83">
        <w:rPr>
          <w:sz w:val="22"/>
          <w:szCs w:val="22"/>
          <w:lang w:val="en-US"/>
        </w:rPr>
        <w:t>By early January 2020 at the latest</w:t>
      </w:r>
      <w:r w:rsidR="008E2F33" w:rsidRPr="00273E83">
        <w:rPr>
          <w:sz w:val="22"/>
          <w:szCs w:val="22"/>
          <w:lang w:val="en-US"/>
        </w:rPr>
        <w:t>,</w:t>
      </w:r>
      <w:r w:rsidR="008E2F33" w:rsidRPr="00273E83">
        <w:rPr>
          <w:rStyle w:val="Appelnotedebasdep"/>
          <w:sz w:val="22"/>
          <w:szCs w:val="22"/>
        </w:rPr>
        <w:footnoteReference w:id="155"/>
      </w:r>
      <w:r w:rsidR="008E2F33" w:rsidRPr="00273E83">
        <w:rPr>
          <w:sz w:val="22"/>
          <w:szCs w:val="22"/>
          <w:lang w:val="en-US"/>
        </w:rPr>
        <w:t xml:space="preserve"> </w:t>
      </w:r>
      <w:r w:rsidRPr="00273E83">
        <w:rPr>
          <w:sz w:val="22"/>
          <w:szCs w:val="22"/>
          <w:lang w:val="en-US"/>
        </w:rPr>
        <w:t>Western leaders</w:t>
      </w:r>
      <w:r w:rsidR="008E2F33" w:rsidRPr="00273E83">
        <w:rPr>
          <w:rStyle w:val="Appelnotedebasdep"/>
          <w:sz w:val="22"/>
          <w:szCs w:val="22"/>
        </w:rPr>
        <w:footnoteReference w:id="156"/>
      </w:r>
      <w:r w:rsidR="008E2F33" w:rsidRPr="00273E83">
        <w:rPr>
          <w:sz w:val="22"/>
          <w:szCs w:val="22"/>
          <w:lang w:val="en-US"/>
        </w:rPr>
        <w:t xml:space="preserve"> </w:t>
      </w:r>
      <w:r w:rsidRPr="00273E83">
        <w:rPr>
          <w:sz w:val="22"/>
          <w:szCs w:val="22"/>
          <w:lang w:val="en-US"/>
        </w:rPr>
        <w:t>had known that something serious was happening in China</w:t>
      </w:r>
      <w:r w:rsidR="002213B3" w:rsidRPr="00273E83">
        <w:rPr>
          <w:sz w:val="22"/>
          <w:szCs w:val="22"/>
          <w:lang w:val="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sz w:val="22"/>
          <w:szCs w:val="22"/>
          <w:lang w:val="en-US"/>
        </w:rPr>
        <w:fldChar w:fldCharType="end"/>
      </w:r>
      <w:r w:rsidR="008E2F33" w:rsidRPr="00273E83">
        <w:rPr>
          <w:sz w:val="22"/>
          <w:szCs w:val="22"/>
          <w:lang w:val="en-US"/>
        </w:rPr>
        <w:t>,</w:t>
      </w:r>
      <w:r w:rsidR="008E2F33" w:rsidRPr="00273E83">
        <w:rPr>
          <w:rStyle w:val="Appelnotedebasdep"/>
          <w:sz w:val="22"/>
          <w:szCs w:val="22"/>
        </w:rPr>
        <w:footnoteReference w:id="157"/>
      </w:r>
      <w:r w:rsidRPr="00273E83">
        <w:rPr>
          <w:sz w:val="22"/>
          <w:szCs w:val="22"/>
          <w:lang w:val="en-US"/>
        </w:rPr>
        <w:t xml:space="preserve"> although the latter masked the reality and the extent of the epidemic, in particular by arresting of the first doctor who, as early as December 2019, exposed the danger of the virus,</w:t>
      </w:r>
      <w:r w:rsidR="00AB781D" w:rsidRPr="00273E83">
        <w:rPr>
          <w:rStyle w:val="Appelnotedebasdep"/>
          <w:rFonts w:eastAsiaTheme="minorHAnsi"/>
          <w:color w:val="0F0F0F"/>
          <w:sz w:val="22"/>
          <w:szCs w:val="22"/>
          <w:lang w:val="en-US" w:eastAsia="en-US"/>
        </w:rPr>
        <w:footnoteReference w:id="158"/>
      </w:r>
      <w:r w:rsidRPr="00273E83">
        <w:rPr>
          <w:sz w:val="22"/>
          <w:szCs w:val="22"/>
          <w:lang w:val="en-US"/>
        </w:rPr>
        <w:t xml:space="preserve"> so </w:t>
      </w:r>
      <w:r w:rsidRPr="00273E83">
        <w:rPr>
          <w:sz w:val="22"/>
          <w:szCs w:val="22"/>
          <w:lang w:val="en-US"/>
        </w:rPr>
        <w:lastRenderedPageBreak/>
        <w:t>that 4 to 5 weeks were lost to contain its spread. Instead of being content, for the most part, to affirm flippantly, even cynically: "It's not serious, and we are ready", our leaders should have taken the appropriate precautionary measures, taking inspiration from previous pandemics</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pandemics</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and good practices, particularly those in use in Taiwan, which reconcile the fight against the virus, support for the economy and the safeguard of individual freedoms</w:t>
      </w:r>
      <w:r w:rsidR="008E2F33" w:rsidRPr="00273E83">
        <w:rPr>
          <w:sz w:val="22"/>
          <w:szCs w:val="22"/>
          <w:lang w:val="en-US"/>
        </w:rPr>
        <w:t>.</w:t>
      </w:r>
    </w:p>
    <w:p w14:paraId="448A307A" w14:textId="29D6771C" w:rsidR="00EF2E20" w:rsidRPr="00273E83" w:rsidRDefault="001648FC" w:rsidP="00EF2E20">
      <w:pPr>
        <w:spacing w:after="120"/>
        <w:jc w:val="both"/>
        <w:rPr>
          <w:rFonts w:eastAsiaTheme="minorHAnsi"/>
          <w:sz w:val="22"/>
          <w:szCs w:val="22"/>
          <w:lang w:val="en-US"/>
        </w:rPr>
      </w:pPr>
      <w:r w:rsidRPr="00273E83">
        <w:rPr>
          <w:rFonts w:eastAsiaTheme="minorHAnsi"/>
          <w:sz w:val="22"/>
          <w:szCs w:val="22"/>
          <w:lang w:val="en-US"/>
        </w:rPr>
        <w:t>Despite its competence in health matters</w:t>
      </w:r>
      <w:r w:rsidR="008E2F33" w:rsidRPr="00273E83">
        <w:rPr>
          <w:sz w:val="22"/>
          <w:szCs w:val="22"/>
          <w:lang w:val="en-US"/>
        </w:rPr>
        <w:t>,</w:t>
      </w:r>
      <w:r w:rsidR="008E2F33" w:rsidRPr="00273E83">
        <w:rPr>
          <w:rStyle w:val="Appelnotedebasdep"/>
          <w:sz w:val="22"/>
          <w:szCs w:val="22"/>
        </w:rPr>
        <w:footnoteReference w:id="159"/>
      </w:r>
      <w:r w:rsidR="008E2F33" w:rsidRPr="00273E83">
        <w:rPr>
          <w:sz w:val="22"/>
          <w:szCs w:val="22"/>
          <w:lang w:val="en-US"/>
        </w:rPr>
        <w:t xml:space="preserve"> </w:t>
      </w:r>
      <w:r w:rsidRPr="00273E83">
        <w:rPr>
          <w:rFonts w:eastAsiaTheme="minorHAnsi"/>
          <w:sz w:val="22"/>
          <w:szCs w:val="22"/>
          <w:lang w:val="en-US"/>
        </w:rPr>
        <w:t>the European Commission</w:t>
      </w:r>
      <w:r w:rsidR="00A7497F" w:rsidRPr="00273E83">
        <w:rPr>
          <w:rFonts w:eastAsiaTheme="minorHAnsi"/>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rFonts w:eastAsiaTheme="minorHAnsi"/>
          <w:sz w:val="22"/>
          <w:szCs w:val="22"/>
          <w:lang w:val="en-US"/>
        </w:rPr>
        <w:fldChar w:fldCharType="end"/>
      </w:r>
      <w:r w:rsidRPr="00273E83">
        <w:rPr>
          <w:rFonts w:eastAsiaTheme="minorHAnsi"/>
          <w:sz w:val="22"/>
          <w:szCs w:val="22"/>
          <w:lang w:val="en-US"/>
        </w:rPr>
        <w:t xml:space="preserve"> has failed to take the lead in coordinating the </w:t>
      </w:r>
      <w:r w:rsidRPr="00273E83">
        <w:rPr>
          <w:rFonts w:eastAsiaTheme="minorHAnsi"/>
          <w:sz w:val="22"/>
          <w:szCs w:val="22"/>
          <w:lang w:val="en-US"/>
        </w:rPr>
        <w:lastRenderedPageBreak/>
        <w:t>response to the pandemic and defining common standards. The EU</w:t>
      </w:r>
      <w:r w:rsidR="002149D9" w:rsidRPr="00273E83">
        <w:rPr>
          <w:rFonts w:eastAsiaTheme="minorHAnsi"/>
          <w:sz w:val="22"/>
          <w:szCs w:val="22"/>
          <w:lang w:val="en-US"/>
        </w:rPr>
        <w:fldChar w:fldCharType="begin"/>
      </w:r>
      <w:r w:rsidR="002149D9" w:rsidRPr="00273E83">
        <w:rPr>
          <w:sz w:val="22"/>
          <w:szCs w:val="22"/>
          <w:lang w:val="en-US"/>
        </w:rPr>
        <w:instrText xml:space="preserve"> XE "EU" </w:instrText>
      </w:r>
      <w:r w:rsidR="002149D9" w:rsidRPr="00273E83">
        <w:rPr>
          <w:rFonts w:eastAsiaTheme="minorHAnsi"/>
          <w:sz w:val="22"/>
          <w:szCs w:val="22"/>
          <w:lang w:val="en-US"/>
        </w:rPr>
        <w:fldChar w:fldCharType="end"/>
      </w:r>
      <w:r w:rsidRPr="00273E83">
        <w:rPr>
          <w:rFonts w:eastAsiaTheme="minorHAnsi"/>
          <w:sz w:val="22"/>
          <w:szCs w:val="22"/>
          <w:lang w:val="en-US"/>
        </w:rPr>
        <w:t xml:space="preserve"> and its member</w:t>
      </w:r>
      <w:r w:rsidR="00C572A7" w:rsidRPr="00273E83">
        <w:rPr>
          <w:rFonts w:eastAsiaTheme="minorHAnsi"/>
          <w:sz w:val="22"/>
          <w:szCs w:val="22"/>
          <w:lang w:val="en-US"/>
        </w:rPr>
        <w:t xml:space="preserve"> </w:t>
      </w:r>
      <w:r w:rsidR="00E54C3B" w:rsidRPr="00273E83">
        <w:rPr>
          <w:rFonts w:eastAsiaTheme="minorHAnsi"/>
          <w:sz w:val="22"/>
          <w:szCs w:val="22"/>
          <w:lang w:val="en-US"/>
        </w:rPr>
        <w:t>S</w:t>
      </w:r>
      <w:r w:rsidRPr="00273E83">
        <w:rPr>
          <w:rFonts w:eastAsiaTheme="minorHAnsi"/>
          <w:sz w:val="22"/>
          <w:szCs w:val="22"/>
          <w:lang w:val="en-US"/>
        </w:rPr>
        <w:t>tates have once again shown themselves to be incapable of managing crises. They have belatedly realized their utter dependence on external supplies of medicines, protective and testing equipment, respirators and reagents</w:t>
      </w:r>
      <w:r w:rsidR="008E2F33" w:rsidRPr="00273E83">
        <w:rPr>
          <w:sz w:val="22"/>
          <w:szCs w:val="22"/>
          <w:lang w:val="en-US"/>
        </w:rPr>
        <w:t xml:space="preserve">. </w:t>
      </w:r>
      <w:r w:rsidR="00EF2E20" w:rsidRPr="00273E83">
        <w:rPr>
          <w:rFonts w:eastAsiaTheme="minorHAnsi"/>
          <w:sz w:val="22"/>
          <w:szCs w:val="22"/>
          <w:lang w:val="en-US"/>
        </w:rPr>
        <w:t>Member</w:t>
      </w:r>
      <w:r w:rsidR="00C572A7" w:rsidRPr="00273E83">
        <w:rPr>
          <w:rFonts w:eastAsiaTheme="minorHAnsi"/>
          <w:sz w:val="22"/>
          <w:szCs w:val="22"/>
          <w:lang w:val="en-US"/>
        </w:rPr>
        <w:t xml:space="preserve"> </w:t>
      </w:r>
      <w:r w:rsidR="00EF2E20" w:rsidRPr="00273E83">
        <w:rPr>
          <w:rFonts w:eastAsiaTheme="minorHAnsi"/>
          <w:sz w:val="22"/>
          <w:szCs w:val="22"/>
          <w:lang w:val="en-US"/>
        </w:rPr>
        <w:t xml:space="preserve">States did not coordinate their protective measures and adopted a national </w:t>
      </w:r>
      <w:r w:rsidR="00EB5798" w:rsidRPr="00273E83">
        <w:rPr>
          <w:rFonts w:eastAsiaTheme="minorHAnsi"/>
          <w:sz w:val="22"/>
          <w:szCs w:val="22"/>
          <w:lang w:val="en-US"/>
        </w:rPr>
        <w:t xml:space="preserve">withdrawal </w:t>
      </w:r>
      <w:r w:rsidR="00EF2E20" w:rsidRPr="00273E83">
        <w:rPr>
          <w:rFonts w:eastAsiaTheme="minorHAnsi"/>
          <w:sz w:val="22"/>
          <w:szCs w:val="22"/>
          <w:lang w:val="en-US"/>
        </w:rPr>
        <w:t xml:space="preserve">attitude, symbolized by the initial refusal by Paris and Berlin to export protective masks and clothing to Italy, or the </w:t>
      </w:r>
      <w:r w:rsidR="00EB5798" w:rsidRPr="00273E83">
        <w:rPr>
          <w:rFonts w:eastAsiaTheme="minorHAnsi"/>
          <w:sz w:val="22"/>
          <w:szCs w:val="22"/>
          <w:lang w:val="en-US"/>
        </w:rPr>
        <w:t>various</w:t>
      </w:r>
      <w:r w:rsidR="00EF2E20" w:rsidRPr="00273E83">
        <w:rPr>
          <w:rFonts w:eastAsiaTheme="minorHAnsi"/>
          <w:sz w:val="22"/>
          <w:szCs w:val="22"/>
          <w:lang w:val="en-US"/>
        </w:rPr>
        <w:t xml:space="preserve"> control measures introduced at the borders between </w:t>
      </w:r>
      <w:r w:rsidR="00E54C3B" w:rsidRPr="00273E83">
        <w:rPr>
          <w:rFonts w:eastAsiaTheme="minorHAnsi"/>
          <w:sz w:val="22"/>
          <w:szCs w:val="22"/>
          <w:lang w:val="en-US"/>
        </w:rPr>
        <w:t>m</w:t>
      </w:r>
      <w:r w:rsidR="00EF2E20" w:rsidRPr="00273E83">
        <w:rPr>
          <w:rFonts w:eastAsiaTheme="minorHAnsi"/>
          <w:sz w:val="22"/>
          <w:szCs w:val="22"/>
          <w:lang w:val="en-US"/>
        </w:rPr>
        <w:t>ember</w:t>
      </w:r>
      <w:r w:rsidR="003655BC" w:rsidRPr="00273E83">
        <w:rPr>
          <w:rFonts w:eastAsiaTheme="minorHAnsi"/>
          <w:sz w:val="22"/>
          <w:szCs w:val="22"/>
          <w:lang w:val="en-US"/>
        </w:rPr>
        <w:t xml:space="preserve"> </w:t>
      </w:r>
      <w:r w:rsidR="00EF2E20" w:rsidRPr="00273E83">
        <w:rPr>
          <w:rFonts w:eastAsiaTheme="minorHAnsi"/>
          <w:sz w:val="22"/>
          <w:szCs w:val="22"/>
          <w:lang w:val="en-US"/>
        </w:rPr>
        <w:t>States.</w:t>
      </w:r>
    </w:p>
    <w:p w14:paraId="20EB5F92" w14:textId="5D829892" w:rsidR="000E05E8" w:rsidRPr="00273E83" w:rsidRDefault="00EF2E20" w:rsidP="00273E83">
      <w:pPr>
        <w:spacing w:after="120"/>
        <w:jc w:val="both"/>
        <w:rPr>
          <w:sz w:val="22"/>
          <w:szCs w:val="22"/>
          <w:lang w:val="en-US"/>
        </w:rPr>
      </w:pPr>
      <w:r w:rsidRPr="00273E83">
        <w:rPr>
          <w:rFonts w:eastAsiaTheme="minorHAnsi"/>
          <w:sz w:val="22"/>
          <w:szCs w:val="22"/>
          <w:lang w:val="en-US"/>
        </w:rPr>
        <w:t>The mismanagement of recent years, the lack of consideration for the intelligence services, the unpreparedness for crisis management, the poor appreciation of the scale of the phenomenon, the late and flawed decisions of most of our leaders are undeniable.</w:t>
      </w:r>
      <w:r w:rsidR="000E05E8" w:rsidRPr="00273E83">
        <w:rPr>
          <w:rFonts w:eastAsiaTheme="minorHAnsi"/>
          <w:sz w:val="22"/>
          <w:szCs w:val="22"/>
          <w:lang w:val="en-US"/>
        </w:rPr>
        <w:t xml:space="preserve"> </w:t>
      </w:r>
      <w:r w:rsidR="000E05E8" w:rsidRPr="00273E83">
        <w:rPr>
          <w:sz w:val="22"/>
          <w:szCs w:val="22"/>
          <w:lang w:val="en-US"/>
        </w:rPr>
        <w:t xml:space="preserve">In view of the large difference between the death rates in the </w:t>
      </w:r>
      <w:r w:rsidR="00E54C3B" w:rsidRPr="00273E83">
        <w:rPr>
          <w:sz w:val="22"/>
          <w:szCs w:val="22"/>
          <w:lang w:val="en-US"/>
        </w:rPr>
        <w:t>m</w:t>
      </w:r>
      <w:r w:rsidR="000E05E8" w:rsidRPr="00273E83">
        <w:rPr>
          <w:sz w:val="22"/>
          <w:szCs w:val="22"/>
          <w:lang w:val="en-US"/>
        </w:rPr>
        <w:t>ember</w:t>
      </w:r>
      <w:r w:rsidR="003655BC" w:rsidRPr="00273E83">
        <w:rPr>
          <w:sz w:val="22"/>
          <w:szCs w:val="22"/>
          <w:lang w:val="en-US"/>
        </w:rPr>
        <w:t xml:space="preserve"> </w:t>
      </w:r>
      <w:r w:rsidR="000E05E8" w:rsidRPr="00273E83">
        <w:rPr>
          <w:sz w:val="22"/>
          <w:szCs w:val="22"/>
          <w:lang w:val="en-US"/>
        </w:rPr>
        <w:t>States</w:t>
      </w:r>
      <w:r w:rsidR="00D13C00" w:rsidRPr="00273E83">
        <w:rPr>
          <w:sz w:val="22"/>
          <w:szCs w:val="22"/>
          <w:lang w:val="en-US"/>
        </w:rPr>
        <w:t xml:space="preserve"> and in the regions</w:t>
      </w:r>
      <w:r w:rsidR="000E05E8" w:rsidRPr="00273E83">
        <w:rPr>
          <w:sz w:val="22"/>
          <w:szCs w:val="22"/>
          <w:lang w:val="en-US"/>
        </w:rPr>
        <w:t>,</w:t>
      </w:r>
      <w:r w:rsidR="00D13C00" w:rsidRPr="00273E83">
        <w:rPr>
          <w:rStyle w:val="Appelnotedebasdep"/>
          <w:sz w:val="22"/>
          <w:szCs w:val="22"/>
          <w:lang w:val="en-US"/>
        </w:rPr>
        <w:footnoteReference w:id="160"/>
      </w:r>
      <w:r w:rsidR="000E05E8" w:rsidRPr="00273E83">
        <w:rPr>
          <w:sz w:val="22"/>
          <w:szCs w:val="22"/>
          <w:lang w:val="en-US"/>
        </w:rPr>
        <w:t xml:space="preserve"> ministers are at risk of legal action. The Court of Justice of the French Republic received at least 6 complaints before 11 April. A collective complaint against the Belgian State, with the constitution of a civil party, for failure to assist a person in danger and a danger to public health, is in preparation.</w:t>
      </w:r>
    </w:p>
    <w:p w14:paraId="2FD850A3" w14:textId="368BF853" w:rsidR="00EB5798" w:rsidRPr="00273E83" w:rsidRDefault="00B1243D" w:rsidP="00273E83">
      <w:pPr>
        <w:spacing w:after="120"/>
        <w:jc w:val="both"/>
        <w:rPr>
          <w:sz w:val="22"/>
          <w:szCs w:val="22"/>
          <w:lang w:val="en-US"/>
        </w:rPr>
      </w:pPr>
      <w:r w:rsidRPr="00273E83">
        <w:rPr>
          <w:sz w:val="22"/>
          <w:szCs w:val="22"/>
          <w:lang w:val="en-US"/>
        </w:rPr>
        <w:t xml:space="preserve">As in economic and social terms, Mr. Costa and his team have a good </w:t>
      </w:r>
      <w:r w:rsidR="00604E2D" w:rsidRPr="00273E83">
        <w:rPr>
          <w:sz w:val="22"/>
          <w:szCs w:val="22"/>
          <w:lang w:val="en-US"/>
        </w:rPr>
        <w:t>health</w:t>
      </w:r>
      <w:r w:rsidRPr="00273E83">
        <w:rPr>
          <w:sz w:val="22"/>
          <w:szCs w:val="22"/>
          <w:lang w:val="en-US"/>
        </w:rPr>
        <w:t xml:space="preserve"> record: </w:t>
      </w:r>
      <w:r w:rsidR="00F26FC5" w:rsidRPr="00273E83">
        <w:rPr>
          <w:sz w:val="22"/>
          <w:szCs w:val="22"/>
          <w:lang w:val="en-US"/>
        </w:rPr>
        <w:t>Portugal has relatively few deaths</w:t>
      </w:r>
      <w:r w:rsidR="008E2F33" w:rsidRPr="00273E83">
        <w:rPr>
          <w:rFonts w:eastAsiaTheme="minorHAnsi"/>
          <w:sz w:val="22"/>
          <w:szCs w:val="22"/>
          <w:lang w:val="en-US"/>
        </w:rPr>
        <w:t>.</w:t>
      </w:r>
      <w:r w:rsidR="00EB5798" w:rsidRPr="00273E83">
        <w:rPr>
          <w:sz w:val="22"/>
          <w:szCs w:val="22"/>
          <w:lang w:val="en-US"/>
        </w:rPr>
        <w:t xml:space="preserve"> This government took </w:t>
      </w:r>
      <w:r w:rsidR="00F26FC5" w:rsidRPr="00273E83">
        <w:rPr>
          <w:sz w:val="22"/>
          <w:szCs w:val="22"/>
          <w:lang w:val="en-US"/>
        </w:rPr>
        <w:t xml:space="preserve">quickly </w:t>
      </w:r>
      <w:r w:rsidR="00EB5798" w:rsidRPr="00273E83">
        <w:rPr>
          <w:sz w:val="22"/>
          <w:szCs w:val="22"/>
          <w:lang w:val="en-US"/>
        </w:rPr>
        <w:t>containment measures. Belgium, although it has 9 health ministers, adding the regional to the federal</w:t>
      </w:r>
      <w:r w:rsidR="00604E2D" w:rsidRPr="00273E83">
        <w:rPr>
          <w:sz w:val="22"/>
          <w:szCs w:val="22"/>
          <w:lang w:val="en-US"/>
        </w:rPr>
        <w:t xml:space="preserve"> ones</w:t>
      </w:r>
      <w:r w:rsidR="00EB5798" w:rsidRPr="00273E83">
        <w:rPr>
          <w:sz w:val="22"/>
          <w:szCs w:val="22"/>
          <w:lang w:val="en-US"/>
        </w:rPr>
        <w:t xml:space="preserve">, </w:t>
      </w:r>
      <w:r w:rsidR="00F26FC5" w:rsidRPr="00273E83">
        <w:rPr>
          <w:sz w:val="22"/>
          <w:szCs w:val="22"/>
          <w:lang w:val="en-US"/>
        </w:rPr>
        <w:t>let t</w:t>
      </w:r>
      <w:r w:rsidR="000E05E8" w:rsidRPr="00273E83">
        <w:rPr>
          <w:sz w:val="22"/>
          <w:szCs w:val="22"/>
          <w:lang w:val="en-US"/>
        </w:rPr>
        <w:t>he army and Doctors Without Borders intervene there in retirement homes, which lack personnel, equipment and tests.</w:t>
      </w:r>
      <w:r w:rsidR="00EB5798" w:rsidRPr="00273E83">
        <w:rPr>
          <w:sz w:val="22"/>
          <w:szCs w:val="22"/>
          <w:lang w:val="en-US"/>
        </w:rPr>
        <w:t xml:space="preserve"> </w:t>
      </w:r>
      <w:r w:rsidR="00604E2D" w:rsidRPr="00273E83">
        <w:rPr>
          <w:sz w:val="22"/>
          <w:szCs w:val="22"/>
          <w:lang w:val="en-US"/>
        </w:rPr>
        <w:t xml:space="preserve">It has many more victims, like </w:t>
      </w:r>
      <w:r w:rsidR="00EB5798" w:rsidRPr="00273E83">
        <w:rPr>
          <w:sz w:val="22"/>
          <w:szCs w:val="22"/>
          <w:lang w:val="en-US"/>
        </w:rPr>
        <w:t>France</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sz w:val="22"/>
          <w:szCs w:val="22"/>
          <w:lang w:val="en-US"/>
        </w:rPr>
        <w:fldChar w:fldCharType="end"/>
      </w:r>
      <w:r w:rsidR="00EB5798" w:rsidRPr="00273E83">
        <w:rPr>
          <w:sz w:val="22"/>
          <w:szCs w:val="22"/>
          <w:lang w:val="en-US"/>
        </w:rPr>
        <w:t xml:space="preserve">, which maintained the first round of municipal elections on </w:t>
      </w:r>
      <w:r w:rsidR="00F26FC5" w:rsidRPr="00273E83">
        <w:rPr>
          <w:sz w:val="22"/>
          <w:szCs w:val="22"/>
          <w:lang w:val="en-US"/>
        </w:rPr>
        <w:t xml:space="preserve">15 </w:t>
      </w:r>
      <w:r w:rsidR="00EB5798" w:rsidRPr="00273E83">
        <w:rPr>
          <w:sz w:val="22"/>
          <w:szCs w:val="22"/>
          <w:lang w:val="en-US"/>
        </w:rPr>
        <w:t>March</w:t>
      </w:r>
      <w:r w:rsidR="00F26FC5" w:rsidRPr="00273E83">
        <w:rPr>
          <w:sz w:val="22"/>
          <w:szCs w:val="22"/>
          <w:lang w:val="en-US"/>
        </w:rPr>
        <w:t>,</w:t>
      </w:r>
      <w:r w:rsidR="00EB5798" w:rsidRPr="00273E83">
        <w:rPr>
          <w:sz w:val="22"/>
          <w:szCs w:val="22"/>
          <w:lang w:val="en-US"/>
        </w:rPr>
        <w:t xml:space="preserve"> Spain </w:t>
      </w:r>
      <w:r w:rsidR="00604E2D" w:rsidRPr="00273E83">
        <w:rPr>
          <w:sz w:val="22"/>
          <w:szCs w:val="22"/>
          <w:lang w:val="en-US"/>
        </w:rPr>
        <w:t xml:space="preserve">and </w:t>
      </w:r>
      <w:r w:rsidR="00EB5798" w:rsidRPr="00273E83">
        <w:rPr>
          <w:sz w:val="22"/>
          <w:szCs w:val="22"/>
          <w:lang w:val="en-US"/>
        </w:rPr>
        <w:t>Italy</w:t>
      </w:r>
      <w:r w:rsidR="00604E2D" w:rsidRPr="00273E83">
        <w:rPr>
          <w:sz w:val="22"/>
          <w:szCs w:val="22"/>
          <w:lang w:val="en-US"/>
        </w:rPr>
        <w:t>, which confined belatedly</w:t>
      </w:r>
      <w:r w:rsidR="00EB5798" w:rsidRPr="00273E83">
        <w:rPr>
          <w:sz w:val="22"/>
          <w:szCs w:val="22"/>
          <w:lang w:val="en-US"/>
        </w:rPr>
        <w:t>.</w:t>
      </w:r>
    </w:p>
    <w:p w14:paraId="360EE6C3" w14:textId="5F8B98E7" w:rsidR="000E05E8" w:rsidRPr="00273E83" w:rsidRDefault="000E05E8" w:rsidP="00273E83">
      <w:pPr>
        <w:spacing w:after="120"/>
        <w:ind w:right="-8"/>
        <w:jc w:val="both"/>
        <w:rPr>
          <w:sz w:val="22"/>
          <w:szCs w:val="22"/>
          <w:lang w:val="en-US"/>
        </w:rPr>
      </w:pPr>
      <w:r w:rsidRPr="00273E83">
        <w:rPr>
          <w:sz w:val="22"/>
          <w:szCs w:val="22"/>
          <w:lang w:val="en-US"/>
        </w:rPr>
        <w:lastRenderedPageBreak/>
        <w:t xml:space="preserve">Many of today's leaders are responding to the pandemic with containment, lock down: a simple measure, which they can understand, learned in the fight against terrorism. Nuanced approaches are not their strong point. </w:t>
      </w:r>
      <w:r w:rsidR="003B73EE" w:rsidRPr="00273E83">
        <w:rPr>
          <w:sz w:val="22"/>
          <w:szCs w:val="22"/>
          <w:lang w:val="en-US"/>
        </w:rPr>
        <w:t>Neither t</w:t>
      </w:r>
      <w:r w:rsidRPr="00273E83">
        <w:rPr>
          <w:sz w:val="22"/>
          <w:szCs w:val="22"/>
          <w:lang w:val="en-US"/>
        </w:rPr>
        <w:t xml:space="preserve">he art of persuasion: they prefer to impose, via the police, except and fortunately </w:t>
      </w:r>
      <w:r w:rsidR="003B73EE" w:rsidRPr="00273E83">
        <w:rPr>
          <w:sz w:val="22"/>
          <w:szCs w:val="22"/>
          <w:lang w:val="en-US"/>
        </w:rPr>
        <w:t xml:space="preserve">of course </w:t>
      </w:r>
      <w:r w:rsidRPr="00273E83">
        <w:rPr>
          <w:sz w:val="22"/>
          <w:szCs w:val="22"/>
          <w:lang w:val="en-US"/>
        </w:rPr>
        <w:t xml:space="preserve">when it comes to being re-elected, but some fear that </w:t>
      </w:r>
      <w:r w:rsidR="001C0446" w:rsidRPr="00273E83">
        <w:rPr>
          <w:sz w:val="22"/>
          <w:szCs w:val="22"/>
          <w:lang w:val="en-US"/>
        </w:rPr>
        <w:t xml:space="preserve">it </w:t>
      </w:r>
      <w:r w:rsidRPr="00273E83">
        <w:rPr>
          <w:sz w:val="22"/>
          <w:szCs w:val="22"/>
          <w:lang w:val="en-US"/>
        </w:rPr>
        <w:t xml:space="preserve">is in the process </w:t>
      </w:r>
      <w:r w:rsidR="003B73EE" w:rsidRPr="00273E83">
        <w:rPr>
          <w:sz w:val="22"/>
          <w:szCs w:val="22"/>
          <w:lang w:val="en-US"/>
        </w:rPr>
        <w:t>of</w:t>
      </w:r>
      <w:r w:rsidRPr="00273E83">
        <w:rPr>
          <w:sz w:val="22"/>
          <w:szCs w:val="22"/>
          <w:lang w:val="en-US"/>
        </w:rPr>
        <w:t xml:space="preserve"> chang</w:t>
      </w:r>
      <w:r w:rsidR="003B73EE" w:rsidRPr="00273E83">
        <w:rPr>
          <w:sz w:val="22"/>
          <w:szCs w:val="22"/>
          <w:lang w:val="en-US"/>
        </w:rPr>
        <w:t>ing</w:t>
      </w:r>
      <w:r w:rsidR="001C0446" w:rsidRPr="00273E83">
        <w:rPr>
          <w:sz w:val="22"/>
          <w:szCs w:val="22"/>
          <w:lang w:val="en-US"/>
        </w:rPr>
        <w:t xml:space="preserve"> in Hungary and Poland</w:t>
      </w:r>
      <w:r w:rsidRPr="00273E83">
        <w:rPr>
          <w:sz w:val="22"/>
          <w:szCs w:val="22"/>
          <w:lang w:val="en-US"/>
        </w:rPr>
        <w:t>. They are shutting down so much economic activity that they risk causing a recession, which could do more human damage than the Covid-19</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Covid-19</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The austerity imposed on Greece in the late 2000s caused 90,000 more deaths there than in previous years. I obviously do not advocate </w:t>
      </w:r>
      <w:r w:rsidR="00B96FDA" w:rsidRPr="00273E83">
        <w:rPr>
          <w:sz w:val="22"/>
          <w:szCs w:val="22"/>
          <w:lang w:val="en-US"/>
        </w:rPr>
        <w:t xml:space="preserve">the </w:t>
      </w:r>
      <w:r w:rsidR="003B73EE" w:rsidRPr="00273E83">
        <w:rPr>
          <w:sz w:val="22"/>
          <w:szCs w:val="22"/>
          <w:lang w:val="en-US"/>
        </w:rPr>
        <w:t xml:space="preserve">slack practices that have been </w:t>
      </w:r>
      <w:r w:rsidR="00B96FDA" w:rsidRPr="00273E83">
        <w:rPr>
          <w:sz w:val="22"/>
          <w:szCs w:val="22"/>
          <w:lang w:val="en-US"/>
        </w:rPr>
        <w:t xml:space="preserve">costly in terms of human lives </w:t>
      </w:r>
      <w:r w:rsidR="003B73EE" w:rsidRPr="00273E83">
        <w:rPr>
          <w:sz w:val="22"/>
          <w:szCs w:val="22"/>
          <w:lang w:val="en-US"/>
        </w:rPr>
        <w:t>and</w:t>
      </w:r>
      <w:r w:rsidR="00B96FDA" w:rsidRPr="00273E83">
        <w:rPr>
          <w:sz w:val="22"/>
          <w:szCs w:val="22"/>
          <w:lang w:val="en-US"/>
        </w:rPr>
        <w:t xml:space="preserve"> observed in some Anglo-Saxon countries</w:t>
      </w:r>
      <w:r w:rsidRPr="00273E83">
        <w:rPr>
          <w:sz w:val="22"/>
          <w:szCs w:val="22"/>
          <w:lang w:val="en-US"/>
        </w:rPr>
        <w:t xml:space="preserve">, but rather that we draw inspiration from good practices. Some Asian and European </w:t>
      </w:r>
      <w:r w:rsidR="003655BC" w:rsidRPr="00273E83">
        <w:rPr>
          <w:sz w:val="22"/>
          <w:szCs w:val="22"/>
          <w:lang w:val="en-US"/>
        </w:rPr>
        <w:t>S</w:t>
      </w:r>
      <w:r w:rsidRPr="00273E83">
        <w:rPr>
          <w:sz w:val="22"/>
          <w:szCs w:val="22"/>
          <w:lang w:val="en-US"/>
        </w:rPr>
        <w:t>tates reconcile the flattening of the infection curve, a much higher activity rate and as few deaths as possible</w:t>
      </w:r>
      <w:r w:rsidR="00F5510B" w:rsidRPr="00273E83">
        <w:rPr>
          <w:sz w:val="22"/>
          <w:szCs w:val="22"/>
          <w:lang w:val="en-US"/>
        </w:rPr>
        <w:t>, because they test much more than in Belgium, for example</w:t>
      </w:r>
      <w:r w:rsidRPr="00273E83">
        <w:rPr>
          <w:sz w:val="22"/>
          <w:szCs w:val="22"/>
          <w:lang w:val="en-US"/>
        </w:rPr>
        <w:t>.</w:t>
      </w:r>
    </w:p>
    <w:p w14:paraId="18396570" w14:textId="25C8D729" w:rsidR="00B96FDA" w:rsidRPr="00273E83" w:rsidRDefault="00604E2D" w:rsidP="00273E83">
      <w:pPr>
        <w:spacing w:after="120"/>
        <w:ind w:right="-8"/>
        <w:jc w:val="both"/>
        <w:rPr>
          <w:sz w:val="22"/>
          <w:szCs w:val="22"/>
          <w:lang w:val="en-US"/>
        </w:rPr>
      </w:pPr>
      <w:r w:rsidRPr="00273E83">
        <w:rPr>
          <w:sz w:val="22"/>
          <w:szCs w:val="22"/>
          <w:lang w:val="en-US"/>
        </w:rPr>
        <w:t>On 23 March, Germany</w:t>
      </w:r>
      <w:r w:rsidR="002149D9" w:rsidRPr="00273E83">
        <w:rPr>
          <w:sz w:val="22"/>
          <w:szCs w:val="22"/>
          <w:lang w:val="en-US"/>
        </w:rPr>
        <w:fldChar w:fldCharType="begin"/>
      </w:r>
      <w:r w:rsidR="002149D9" w:rsidRPr="00273E83">
        <w:rPr>
          <w:sz w:val="22"/>
          <w:szCs w:val="22"/>
          <w:lang w:val="en-US"/>
        </w:rPr>
        <w:instrText xml:space="preserve"> XE "Germany" </w:instrText>
      </w:r>
      <w:r w:rsidR="002149D9" w:rsidRPr="00273E83">
        <w:rPr>
          <w:sz w:val="22"/>
          <w:szCs w:val="22"/>
          <w:lang w:val="en-US"/>
        </w:rPr>
        <w:fldChar w:fldCharType="end"/>
      </w:r>
      <w:r w:rsidRPr="00273E83">
        <w:rPr>
          <w:sz w:val="22"/>
          <w:szCs w:val="22"/>
          <w:lang w:val="en-US"/>
        </w:rPr>
        <w:t xml:space="preserve"> and Austria activated the European solidarity clause to deal with the pandemic</w:t>
      </w:r>
      <w:r w:rsidR="008E2F33" w:rsidRPr="00273E83">
        <w:rPr>
          <w:sz w:val="22"/>
          <w:szCs w:val="22"/>
          <w:lang w:val="en-US"/>
        </w:rPr>
        <w:t>.</w:t>
      </w:r>
      <w:r w:rsidR="008E2F33" w:rsidRPr="00273E83">
        <w:rPr>
          <w:rStyle w:val="Appelnotedebasdep"/>
          <w:sz w:val="22"/>
          <w:szCs w:val="22"/>
        </w:rPr>
        <w:footnoteReference w:id="161"/>
      </w:r>
      <w:r w:rsidR="008E2F33" w:rsidRPr="00273E83">
        <w:rPr>
          <w:sz w:val="22"/>
          <w:szCs w:val="22"/>
          <w:lang w:val="en-US"/>
        </w:rPr>
        <w:t xml:space="preserve"> </w:t>
      </w:r>
      <w:r w:rsidRPr="00273E83">
        <w:rPr>
          <w:sz w:val="22"/>
          <w:szCs w:val="22"/>
          <w:lang w:val="en-US"/>
        </w:rPr>
        <w:t xml:space="preserve">Couldn't these </w:t>
      </w:r>
      <w:r w:rsidR="003655BC" w:rsidRPr="00273E83">
        <w:rPr>
          <w:sz w:val="22"/>
          <w:szCs w:val="22"/>
          <w:lang w:val="en-US"/>
        </w:rPr>
        <w:t>S</w:t>
      </w:r>
      <w:r w:rsidRPr="00273E83">
        <w:rPr>
          <w:sz w:val="22"/>
          <w:szCs w:val="22"/>
          <w:lang w:val="en-US"/>
        </w:rPr>
        <w:t>tates and the others have sent their civil protection and military medical service units to Italy and then to Spain as early as the end of February? Finally, realizing that the containment measures could lead to a recession of 20-30% of GDP, at the end of March the European Commission</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relaxed its budgetary rules and made €37 billion available for the labor market, SMEs and health care, including €10 billion for Italy. On 6 April, the European Defence Ministers, under the presidency of Mr. Borrell</w:t>
      </w:r>
      <w:r w:rsidR="00956B1A" w:rsidRPr="00273E83">
        <w:rPr>
          <w:sz w:val="22"/>
          <w:szCs w:val="22"/>
          <w:lang w:val="en-US"/>
        </w:rPr>
        <w:fldChar w:fldCharType="begin"/>
      </w:r>
      <w:r w:rsidR="00956B1A" w:rsidRPr="00273E83">
        <w:rPr>
          <w:sz w:val="22"/>
          <w:szCs w:val="22"/>
          <w:lang w:val="en-US"/>
        </w:rPr>
        <w:instrText xml:space="preserve"> XE "Borrell" </w:instrText>
      </w:r>
      <w:r w:rsidR="00956B1A" w:rsidRPr="00273E83">
        <w:rPr>
          <w:sz w:val="22"/>
          <w:szCs w:val="22"/>
          <w:lang w:val="en-US"/>
        </w:rPr>
        <w:fldChar w:fldCharType="end"/>
      </w:r>
      <w:r w:rsidR="008E2F33" w:rsidRPr="00273E83">
        <w:rPr>
          <w:sz w:val="22"/>
          <w:szCs w:val="22"/>
          <w:lang w:val="en-US"/>
        </w:rPr>
        <w:t>,</w:t>
      </w:r>
      <w:r w:rsidR="008E2F33" w:rsidRPr="00273E83">
        <w:rPr>
          <w:rStyle w:val="Appelnotedebasdep"/>
          <w:sz w:val="22"/>
          <w:szCs w:val="22"/>
        </w:rPr>
        <w:footnoteReference w:id="162"/>
      </w:r>
      <w:r w:rsidR="008E2F33" w:rsidRPr="00273E83">
        <w:rPr>
          <w:sz w:val="22"/>
          <w:szCs w:val="22"/>
          <w:lang w:val="en-US"/>
        </w:rPr>
        <w:t xml:space="preserve"> </w:t>
      </w:r>
      <w:r w:rsidRPr="00273E83">
        <w:rPr>
          <w:sz w:val="22"/>
          <w:szCs w:val="22"/>
          <w:lang w:val="en-US"/>
        </w:rPr>
        <w:t xml:space="preserve">rejected the implementation of the solidarity clause. </w:t>
      </w:r>
      <w:r w:rsidRPr="00273E83">
        <w:rPr>
          <w:sz w:val="22"/>
          <w:szCs w:val="22"/>
          <w:lang w:val="en-US"/>
        </w:rPr>
        <w:lastRenderedPageBreak/>
        <w:t>Instead, they noted the need to explore how to use military expertise at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level and to share information and good practice. They set up a light coordination mechanism, external to the European Commission's emergency response center, which is civilian. </w:t>
      </w:r>
      <w:r w:rsidRPr="00273E83">
        <w:rPr>
          <w:sz w:val="22"/>
          <w:szCs w:val="22"/>
          <w:lang w:val="en-GB"/>
        </w:rPr>
        <w:t>Do they know that the coronavirus attacks both civilians and the military?</w:t>
      </w:r>
    </w:p>
    <w:p w14:paraId="5A4746BD" w14:textId="703CFA53" w:rsidR="008E2F33" w:rsidRPr="00273E83" w:rsidRDefault="004E76DE" w:rsidP="00273E83">
      <w:pPr>
        <w:spacing w:after="120"/>
        <w:ind w:right="-8"/>
        <w:jc w:val="both"/>
        <w:rPr>
          <w:sz w:val="22"/>
          <w:szCs w:val="22"/>
          <w:lang w:val="en-US"/>
        </w:rPr>
      </w:pPr>
      <w:r w:rsidRPr="00273E83">
        <w:rPr>
          <w:sz w:val="22"/>
          <w:szCs w:val="22"/>
          <w:lang w:val="en-US"/>
        </w:rPr>
        <w:t>On 7 April, one month after the Italian request made on 26 February through the European Civil Protection Mechanism, the European Commission</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announced the dispatch to Bergamo and Milan of two teams of ten Romanian doctors and five nurses and 20 Norwegian doctors, nurses and support staff, as well as 3,000 liters of disinfectants from Austria</w:t>
      </w:r>
      <w:r w:rsidR="008E2F33" w:rsidRPr="00273E83">
        <w:rPr>
          <w:sz w:val="22"/>
          <w:szCs w:val="22"/>
          <w:lang w:val="en-US"/>
        </w:rPr>
        <w:t>.</w:t>
      </w:r>
      <w:r w:rsidR="008E2F33" w:rsidRPr="00273E83">
        <w:rPr>
          <w:rStyle w:val="Appelnotedebasdep"/>
          <w:sz w:val="22"/>
          <w:szCs w:val="22"/>
        </w:rPr>
        <w:footnoteReference w:id="163"/>
      </w:r>
    </w:p>
    <w:p w14:paraId="4CB46AC9" w14:textId="5C8EA45F" w:rsidR="006428B7" w:rsidRPr="00273E83" w:rsidRDefault="006428B7" w:rsidP="00273E83">
      <w:pPr>
        <w:spacing w:after="120"/>
        <w:jc w:val="both"/>
        <w:rPr>
          <w:color w:val="000000" w:themeColor="text1"/>
          <w:sz w:val="22"/>
          <w:szCs w:val="22"/>
          <w:lang w:val="en-US"/>
        </w:rPr>
      </w:pPr>
      <w:r w:rsidRPr="00273E83">
        <w:rPr>
          <w:color w:val="000000" w:themeColor="text1"/>
          <w:sz w:val="22"/>
          <w:szCs w:val="22"/>
          <w:lang w:val="en-US"/>
        </w:rPr>
        <w:t>On 9 April, the Netherlands</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Netherlands</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Germany</w:t>
      </w:r>
      <w:r w:rsidR="002149D9" w:rsidRPr="00273E83">
        <w:rPr>
          <w:color w:val="000000" w:themeColor="text1"/>
          <w:sz w:val="22"/>
          <w:szCs w:val="22"/>
          <w:lang w:val="en-US"/>
        </w:rPr>
        <w:fldChar w:fldCharType="begin"/>
      </w:r>
      <w:r w:rsidR="002149D9" w:rsidRPr="00273E83">
        <w:rPr>
          <w:sz w:val="22"/>
          <w:szCs w:val="22"/>
          <w:lang w:val="en-US"/>
        </w:rPr>
        <w:instrText xml:space="preserve"> XE "Germany" </w:instrText>
      </w:r>
      <w:r w:rsidR="002149D9" w:rsidRPr="00273E83">
        <w:rPr>
          <w:color w:val="000000" w:themeColor="text1"/>
          <w:sz w:val="22"/>
          <w:szCs w:val="22"/>
          <w:lang w:val="en-US"/>
        </w:rPr>
        <w:fldChar w:fldCharType="end"/>
      </w:r>
      <w:r w:rsidRPr="00273E83">
        <w:rPr>
          <w:color w:val="000000" w:themeColor="text1"/>
          <w:sz w:val="22"/>
          <w:szCs w:val="22"/>
          <w:lang w:val="en-US"/>
        </w:rPr>
        <w:t>, Finland, Austria, Estonia, Sweden and Denmark finally accepted loans from the European Stability Mechanism for medical expenses, as well an aid package based on three pillars: the 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finances unemployment systems in the </w:t>
      </w:r>
      <w:r w:rsidR="00E54C3B" w:rsidRPr="00273E83">
        <w:rPr>
          <w:color w:val="000000" w:themeColor="text1"/>
          <w:sz w:val="22"/>
          <w:szCs w:val="22"/>
          <w:lang w:val="en-US"/>
        </w:rPr>
        <w:t>m</w:t>
      </w:r>
      <w:r w:rsidRPr="00273E83">
        <w:rPr>
          <w:color w:val="000000" w:themeColor="text1"/>
          <w:sz w:val="22"/>
          <w:szCs w:val="22"/>
          <w:lang w:val="en-US"/>
        </w:rPr>
        <w:t>ember</w:t>
      </w:r>
      <w:r w:rsidR="003655BC" w:rsidRPr="00273E83">
        <w:rPr>
          <w:color w:val="000000" w:themeColor="text1"/>
          <w:sz w:val="22"/>
          <w:szCs w:val="22"/>
          <w:lang w:val="en-US"/>
        </w:rPr>
        <w:t xml:space="preserve"> </w:t>
      </w:r>
      <w:r w:rsidRPr="00273E83">
        <w:rPr>
          <w:color w:val="000000" w:themeColor="text1"/>
          <w:sz w:val="22"/>
          <w:szCs w:val="22"/>
          <w:lang w:val="en-US"/>
        </w:rPr>
        <w:t xml:space="preserve">States to the tune of € 100 billion; the European Investment Bank borrows € 200 billion to support SMEs; the European Emergency Fund makes up to </w:t>
      </w:r>
      <w:r w:rsidR="003B73EE" w:rsidRPr="00273E83">
        <w:rPr>
          <w:color w:val="000000" w:themeColor="text1"/>
          <w:sz w:val="22"/>
          <w:szCs w:val="22"/>
          <w:lang w:val="en-US"/>
        </w:rPr>
        <w:t>€</w:t>
      </w:r>
      <w:r w:rsidRPr="00273E83">
        <w:rPr>
          <w:color w:val="000000" w:themeColor="text1"/>
          <w:sz w:val="22"/>
          <w:szCs w:val="22"/>
          <w:lang w:val="en-US"/>
        </w:rPr>
        <w:t xml:space="preserve">240 </w:t>
      </w:r>
      <w:r w:rsidR="0043291D" w:rsidRPr="00273E83">
        <w:rPr>
          <w:color w:val="000000" w:themeColor="text1"/>
          <w:sz w:val="22"/>
          <w:szCs w:val="22"/>
          <w:lang w:val="en-US"/>
        </w:rPr>
        <w:t>billion</w:t>
      </w:r>
      <w:r w:rsidRPr="00273E83">
        <w:rPr>
          <w:color w:val="000000" w:themeColor="text1"/>
          <w:sz w:val="22"/>
          <w:szCs w:val="22"/>
          <w:lang w:val="en-US"/>
        </w:rPr>
        <w:t xml:space="preserve"> of credit lines available to member</w:t>
      </w:r>
      <w:r w:rsidR="003655BC" w:rsidRPr="00273E83">
        <w:rPr>
          <w:color w:val="000000" w:themeColor="text1"/>
          <w:sz w:val="22"/>
          <w:szCs w:val="22"/>
          <w:lang w:val="en-US"/>
        </w:rPr>
        <w:t xml:space="preserve"> </w:t>
      </w:r>
      <w:r w:rsidR="00E54C3B" w:rsidRPr="00273E83">
        <w:rPr>
          <w:color w:val="000000" w:themeColor="text1"/>
          <w:sz w:val="22"/>
          <w:szCs w:val="22"/>
          <w:lang w:val="en-US"/>
        </w:rPr>
        <w:t>S</w:t>
      </w:r>
      <w:r w:rsidRPr="00273E83">
        <w:rPr>
          <w:color w:val="000000" w:themeColor="text1"/>
          <w:sz w:val="22"/>
          <w:szCs w:val="22"/>
          <w:lang w:val="en-US"/>
        </w:rPr>
        <w:t xml:space="preserve">tates, for a total of </w:t>
      </w:r>
      <w:r w:rsidR="003B73EE" w:rsidRPr="00273E83">
        <w:rPr>
          <w:color w:val="000000" w:themeColor="text1"/>
          <w:sz w:val="22"/>
          <w:szCs w:val="22"/>
          <w:lang w:val="en-US"/>
        </w:rPr>
        <w:t>€</w:t>
      </w:r>
      <w:r w:rsidRPr="00273E83">
        <w:rPr>
          <w:color w:val="000000" w:themeColor="text1"/>
          <w:sz w:val="22"/>
          <w:szCs w:val="22"/>
          <w:lang w:val="en-US"/>
        </w:rPr>
        <w:t>577 billion. For a crisis of this magnitude, and in relation to the GDP of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-27 (€13,500 billion), this remains paltry. Fortunately, the European Central Bank has once again launched a program to buy up public and private national debts, amounting to </w:t>
      </w:r>
      <w:r w:rsidR="004D36F8" w:rsidRPr="00273E83">
        <w:rPr>
          <w:color w:val="000000" w:themeColor="text1"/>
          <w:sz w:val="22"/>
          <w:szCs w:val="22"/>
          <w:lang w:val="en-US"/>
        </w:rPr>
        <w:t>€</w:t>
      </w:r>
      <w:r w:rsidRPr="00273E83">
        <w:rPr>
          <w:color w:val="000000" w:themeColor="text1"/>
          <w:sz w:val="22"/>
          <w:szCs w:val="22"/>
          <w:lang w:val="en-US"/>
        </w:rPr>
        <w:t>800 billion.</w:t>
      </w:r>
    </w:p>
    <w:p w14:paraId="5E606352" w14:textId="31A6A8F9" w:rsidR="006428B7" w:rsidRPr="00273E83" w:rsidRDefault="006428B7" w:rsidP="00273E83">
      <w:pPr>
        <w:spacing w:after="120"/>
        <w:ind w:right="-8"/>
        <w:jc w:val="both"/>
        <w:rPr>
          <w:sz w:val="22"/>
          <w:szCs w:val="22"/>
          <w:lang w:val="en-US"/>
        </w:rPr>
      </w:pPr>
      <w:r w:rsidRPr="00273E83">
        <w:rPr>
          <w:sz w:val="22"/>
          <w:szCs w:val="22"/>
          <w:lang w:val="en-US"/>
        </w:rPr>
        <w:t>Faced with the 18,586 Americans who died from Covid-19</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Covid-19</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and the number of unemployed people, which rose from 282,000 on 14 March to 6.61 million on 9 April, a $2 trillion support and recovery plan was passed by Congress in the form of </w:t>
      </w:r>
      <w:r w:rsidR="004D36F8" w:rsidRPr="00273E83">
        <w:rPr>
          <w:sz w:val="22"/>
          <w:szCs w:val="22"/>
          <w:lang w:val="en-US"/>
        </w:rPr>
        <w:t>aid</w:t>
      </w:r>
      <w:r w:rsidRPr="00273E83">
        <w:rPr>
          <w:sz w:val="22"/>
          <w:szCs w:val="22"/>
          <w:lang w:val="en-US"/>
        </w:rPr>
        <w:t xml:space="preserve"> to households, massive aid to businesses and extension of the </w:t>
      </w:r>
      <w:r w:rsidRPr="00273E83">
        <w:rPr>
          <w:sz w:val="22"/>
          <w:szCs w:val="22"/>
          <w:lang w:val="en-US"/>
        </w:rPr>
        <w:lastRenderedPageBreak/>
        <w:t>rights of the unemployed. Up to now, poor governance in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has impoverished us and relegated us to a low position on the international stage. Today, it is helping the infectious agent to kill.</w:t>
      </w:r>
    </w:p>
    <w:p w14:paraId="670E5C2C" w14:textId="36C1DCCA" w:rsidR="002B0F13" w:rsidRPr="00273E83" w:rsidRDefault="004E76DE" w:rsidP="00273E83">
      <w:pPr>
        <w:spacing w:after="120"/>
        <w:ind w:right="-8"/>
        <w:jc w:val="both"/>
        <w:rPr>
          <w:sz w:val="22"/>
          <w:szCs w:val="22"/>
          <w:lang w:val="en-US"/>
        </w:rPr>
      </w:pPr>
      <w:r w:rsidRPr="00273E83">
        <w:rPr>
          <w:sz w:val="22"/>
          <w:szCs w:val="22"/>
          <w:lang w:val="en-US"/>
        </w:rPr>
        <w:t>This was understood by Professor Ferrari, president of the European Research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(ERC) since 1 January 2020. He resigned on 7 April, extremely disappointed by the European reaction to Covid-19</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Covid-19</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He deplored the total lack of coordination of health policies between </w:t>
      </w:r>
      <w:r w:rsidR="00BA4010" w:rsidRPr="00273E83">
        <w:rPr>
          <w:sz w:val="22"/>
          <w:szCs w:val="22"/>
          <w:lang w:val="en-US"/>
        </w:rPr>
        <w:t>m</w:t>
      </w:r>
      <w:r w:rsidRPr="00273E83">
        <w:rPr>
          <w:sz w:val="22"/>
          <w:szCs w:val="22"/>
          <w:lang w:val="en-US"/>
        </w:rPr>
        <w:t>ember</w:t>
      </w:r>
      <w:r w:rsidR="003655BC" w:rsidRPr="00273E83">
        <w:rPr>
          <w:sz w:val="22"/>
          <w:szCs w:val="22"/>
          <w:lang w:val="en-US"/>
        </w:rPr>
        <w:t xml:space="preserve"> </w:t>
      </w:r>
      <w:r w:rsidRPr="00273E83">
        <w:rPr>
          <w:sz w:val="22"/>
          <w:szCs w:val="22"/>
          <w:lang w:val="en-US"/>
        </w:rPr>
        <w:t>States, the recurrent opposition to coherent financial support initiatives, the unilateral closures of borders in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Having arrived at the ERC as a fervent defender of the EU, he completely changed his point of view, although he continues to enthusiastically support the ideals of international collaboration</w:t>
      </w:r>
      <w:r w:rsidR="008E2F33" w:rsidRPr="00273E83">
        <w:rPr>
          <w:sz w:val="22"/>
          <w:szCs w:val="22"/>
          <w:lang w:val="en-US"/>
        </w:rPr>
        <w:t>,</w:t>
      </w:r>
      <w:r w:rsidR="008E2F33" w:rsidRPr="00273E83">
        <w:rPr>
          <w:rStyle w:val="Appelnotedebasdep"/>
          <w:sz w:val="22"/>
          <w:szCs w:val="22"/>
        </w:rPr>
        <w:footnoteReference w:id="164"/>
      </w:r>
      <w:r w:rsidR="008E2F33" w:rsidRPr="00273E83">
        <w:rPr>
          <w:sz w:val="22"/>
          <w:szCs w:val="22"/>
          <w:lang w:val="en-US"/>
        </w:rPr>
        <w:t xml:space="preserve"> </w:t>
      </w:r>
      <w:r w:rsidR="002B0F13" w:rsidRPr="00273E83">
        <w:rPr>
          <w:sz w:val="22"/>
          <w:szCs w:val="22"/>
          <w:lang w:val="en-US"/>
        </w:rPr>
        <w:t>but unfortunately not our federal project, the USE</w:t>
      </w:r>
      <w:r w:rsidR="002149D9" w:rsidRPr="00273E83">
        <w:rPr>
          <w:sz w:val="22"/>
          <w:szCs w:val="22"/>
          <w:lang w:val="en-US"/>
        </w:rPr>
        <w:fldChar w:fldCharType="begin"/>
      </w:r>
      <w:r w:rsidR="002149D9" w:rsidRPr="00273E83">
        <w:rPr>
          <w:sz w:val="22"/>
          <w:szCs w:val="22"/>
          <w:lang w:val="en-US"/>
        </w:rPr>
        <w:instrText xml:space="preserve"> XE "USE" </w:instrText>
      </w:r>
      <w:r w:rsidR="002149D9" w:rsidRPr="00273E83">
        <w:rPr>
          <w:sz w:val="22"/>
          <w:szCs w:val="22"/>
          <w:lang w:val="en-US"/>
        </w:rPr>
        <w:fldChar w:fldCharType="end"/>
      </w:r>
      <w:r w:rsidR="002B0F13" w:rsidRPr="00273E83">
        <w:rPr>
          <w:sz w:val="22"/>
          <w:szCs w:val="22"/>
          <w:lang w:val="en-US"/>
        </w:rPr>
        <w:t>!</w:t>
      </w:r>
    </w:p>
    <w:p w14:paraId="69638F08" w14:textId="107E91C0" w:rsidR="002B0F13" w:rsidRPr="00273E83" w:rsidRDefault="002B0F13" w:rsidP="00273E83">
      <w:pPr>
        <w:spacing w:after="120"/>
        <w:jc w:val="both"/>
        <w:rPr>
          <w:color w:val="000000" w:themeColor="text1"/>
          <w:sz w:val="22"/>
          <w:szCs w:val="22"/>
          <w:lang w:val="en-US"/>
        </w:rPr>
      </w:pPr>
      <w:r w:rsidRPr="00273E83">
        <w:rPr>
          <w:color w:val="000000" w:themeColor="text1"/>
          <w:sz w:val="22"/>
          <w:szCs w:val="22"/>
          <w:lang w:val="en-US"/>
        </w:rPr>
        <w:t>A federal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would have been better able to impose the </w:t>
      </w:r>
      <w:r w:rsidR="00231C81" w:rsidRPr="00273E83">
        <w:rPr>
          <w:color w:val="000000" w:themeColor="text1"/>
          <w:sz w:val="22"/>
          <w:szCs w:val="22"/>
          <w:lang w:val="en-US"/>
        </w:rPr>
        <w:t>conservation</w:t>
      </w:r>
      <w:r w:rsidRPr="00273E83">
        <w:rPr>
          <w:color w:val="000000" w:themeColor="text1"/>
          <w:sz w:val="22"/>
          <w:szCs w:val="22"/>
          <w:lang w:val="en-US"/>
        </w:rPr>
        <w:t xml:space="preserve"> of European production capacities, for example within the framework of a Federal Military Health Service, responsible for acquiring, </w:t>
      </w:r>
      <w:r w:rsidR="00231C81" w:rsidRPr="00273E83">
        <w:rPr>
          <w:color w:val="000000" w:themeColor="text1"/>
          <w:sz w:val="22"/>
          <w:szCs w:val="22"/>
          <w:lang w:val="en-US"/>
        </w:rPr>
        <w:t>storing</w:t>
      </w:r>
      <w:r w:rsidRPr="00273E83">
        <w:rPr>
          <w:color w:val="000000" w:themeColor="text1"/>
          <w:sz w:val="22"/>
          <w:szCs w:val="22"/>
          <w:lang w:val="en-US"/>
        </w:rPr>
        <w:t xml:space="preserve"> and distributing stocks of protective equipment, test material and disinfectant products, and </w:t>
      </w:r>
      <w:r w:rsidR="00231C81" w:rsidRPr="00273E83">
        <w:rPr>
          <w:color w:val="000000" w:themeColor="text1"/>
          <w:sz w:val="22"/>
          <w:szCs w:val="22"/>
          <w:lang w:val="en-US"/>
        </w:rPr>
        <w:t xml:space="preserve">to quickly send doctors and nurses where and when they are most needed. </w:t>
      </w:r>
      <w:r w:rsidRPr="00273E83">
        <w:rPr>
          <w:color w:val="000000" w:themeColor="text1"/>
          <w:sz w:val="22"/>
          <w:szCs w:val="22"/>
          <w:lang w:val="en-US"/>
        </w:rPr>
        <w:t>Planes marked with the blue star flag would have landed in Brescia, Bergamo, Milan or Madrid before Chinese, Russian</w:t>
      </w:r>
      <w:r w:rsidR="002149D9" w:rsidRPr="00273E83">
        <w:rPr>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Russian</w:instrText>
      </w:r>
      <w:r w:rsidR="002149D9" w:rsidRPr="00273E83">
        <w:rPr>
          <w:sz w:val="22"/>
          <w:szCs w:val="22"/>
          <w:lang w:val="en-US"/>
        </w:rPr>
        <w:instrText xml:space="preserve">" </w:instrText>
      </w:r>
      <w:r w:rsidR="002149D9" w:rsidRPr="00273E83">
        <w:rPr>
          <w:color w:val="000000" w:themeColor="text1"/>
          <w:sz w:val="22"/>
          <w:szCs w:val="22"/>
          <w:lang w:val="en-US"/>
        </w:rPr>
        <w:fldChar w:fldCharType="end"/>
      </w:r>
      <w:r w:rsidRPr="00273E83">
        <w:rPr>
          <w:color w:val="000000" w:themeColor="text1"/>
          <w:sz w:val="22"/>
          <w:szCs w:val="22"/>
          <w:lang w:val="en-US"/>
        </w:rPr>
        <w:t>, Cuban, Norwegian and even Albanian planes.</w:t>
      </w:r>
    </w:p>
    <w:p w14:paraId="5C918D65" w14:textId="0444CB9C" w:rsidR="0043291D" w:rsidRPr="00273E83" w:rsidRDefault="0043291D" w:rsidP="00273E83">
      <w:pPr>
        <w:jc w:val="both"/>
        <w:rPr>
          <w:rFonts w:eastAsiaTheme="minorHAnsi"/>
          <w:sz w:val="22"/>
          <w:szCs w:val="22"/>
          <w:lang w:val="en-US"/>
        </w:rPr>
      </w:pPr>
    </w:p>
    <w:p w14:paraId="629A5718" w14:textId="77777777" w:rsidR="00E955A4" w:rsidRPr="00273E83" w:rsidRDefault="00E955A4" w:rsidP="00273E83">
      <w:pPr>
        <w:spacing w:after="120"/>
        <w:jc w:val="both"/>
        <w:rPr>
          <w:rFonts w:eastAsiaTheme="minorHAnsi"/>
          <w:sz w:val="22"/>
          <w:szCs w:val="22"/>
          <w:lang w:val="en-US"/>
        </w:rPr>
      </w:pPr>
    </w:p>
    <w:p w14:paraId="5220F7EB" w14:textId="77777777" w:rsidR="00E955A4" w:rsidRPr="00273E83" w:rsidRDefault="00E955A4" w:rsidP="00273E83">
      <w:pPr>
        <w:spacing w:after="120"/>
        <w:jc w:val="both"/>
        <w:rPr>
          <w:rFonts w:eastAsiaTheme="minorHAnsi"/>
          <w:sz w:val="22"/>
          <w:szCs w:val="22"/>
          <w:lang w:val="en-US"/>
        </w:rPr>
      </w:pPr>
    </w:p>
    <w:p w14:paraId="53E0FDBF" w14:textId="21488E60" w:rsidR="001C34FC" w:rsidRPr="005212FF" w:rsidRDefault="001C34FC" w:rsidP="00E32F32">
      <w:pPr>
        <w:spacing w:after="120"/>
        <w:jc w:val="both"/>
        <w:rPr>
          <w:color w:val="000000" w:themeColor="text1"/>
          <w:sz w:val="22"/>
          <w:szCs w:val="22"/>
          <w:lang w:val="en-US"/>
        </w:rPr>
      </w:pPr>
      <w:r w:rsidRPr="005212FF">
        <w:rPr>
          <w:color w:val="000000" w:themeColor="text1"/>
          <w:sz w:val="22"/>
          <w:szCs w:val="22"/>
          <w:lang w:val="en-US"/>
        </w:rPr>
        <w:br w:type="page"/>
      </w:r>
    </w:p>
    <w:p w14:paraId="11F3095B" w14:textId="478AE10F" w:rsidR="001269AB" w:rsidRPr="005212FF" w:rsidRDefault="00FA1691" w:rsidP="00F578B7">
      <w:pPr>
        <w:pStyle w:val="2Chapitre"/>
        <w:spacing w:after="240"/>
        <w:ind w:left="431" w:hanging="431"/>
        <w:rPr>
          <w:color w:val="000000" w:themeColor="text1"/>
          <w:lang w:val="en-US"/>
        </w:rPr>
      </w:pPr>
      <w:bookmarkStart w:id="27" w:name="_Toc46650676"/>
      <w:r w:rsidRPr="005212FF">
        <w:rPr>
          <w:color w:val="000000" w:themeColor="text1"/>
          <w:lang w:val="en-US"/>
        </w:rPr>
        <w:lastRenderedPageBreak/>
        <w:t>The EU</w:t>
      </w:r>
      <w:r w:rsidR="002149D9">
        <w:rPr>
          <w:color w:val="000000" w:themeColor="text1"/>
          <w:lang w:val="en-US"/>
        </w:rPr>
        <w:fldChar w:fldCharType="begin"/>
      </w:r>
      <w:r w:rsidR="002149D9" w:rsidRPr="002149D9">
        <w:rPr>
          <w:lang w:val="en-US"/>
        </w:rPr>
        <w:instrText xml:space="preserve"> XE "</w:instrText>
      </w:r>
      <w:r w:rsidR="002149D9" w:rsidRPr="001B0F2B">
        <w:rPr>
          <w:rFonts w:cs="Times New Roman"/>
          <w:szCs w:val="18"/>
          <w:lang w:val="en-US"/>
        </w:rPr>
        <w:instrText>EU</w:instrText>
      </w:r>
      <w:r w:rsidR="002149D9" w:rsidRPr="002149D9">
        <w:rPr>
          <w:lang w:val="en-US"/>
        </w:rPr>
        <w:instrText xml:space="preserve">" </w:instrText>
      </w:r>
      <w:r w:rsidR="002149D9">
        <w:rPr>
          <w:color w:val="000000" w:themeColor="text1"/>
          <w:lang w:val="en-US"/>
        </w:rPr>
        <w:fldChar w:fldCharType="end"/>
      </w:r>
      <w:r w:rsidRPr="005212FF">
        <w:rPr>
          <w:color w:val="000000" w:themeColor="text1"/>
          <w:lang w:val="en-US"/>
        </w:rPr>
        <w:t>, out of breath, is despised in a world of bullies.</w:t>
      </w:r>
      <w:bookmarkEnd w:id="27"/>
    </w:p>
    <w:p w14:paraId="13F1186A" w14:textId="2AEECF86" w:rsidR="00DD1DBF" w:rsidRPr="00273E83" w:rsidRDefault="003728CA" w:rsidP="0008500D">
      <w:pPr>
        <w:spacing w:after="120"/>
        <w:jc w:val="both"/>
        <w:rPr>
          <w:rFonts w:eastAsiaTheme="minorHAnsi"/>
          <w:color w:val="000000" w:themeColor="text1"/>
          <w:sz w:val="22"/>
          <w:szCs w:val="22"/>
          <w:lang w:val="en-US"/>
        </w:rPr>
      </w:pPr>
      <w:r w:rsidRPr="00273E83">
        <w:rPr>
          <w:rFonts w:eastAsiaTheme="minorHAnsi"/>
          <w:color w:val="000000" w:themeColor="text1"/>
          <w:sz w:val="22"/>
          <w:szCs w:val="22"/>
          <w:lang w:val="en-US"/>
        </w:rPr>
        <w:t>The sovereignty of the member</w:t>
      </w:r>
      <w:r w:rsidR="003655BC" w:rsidRPr="00273E83">
        <w:rPr>
          <w:rFonts w:eastAsiaTheme="minorHAnsi"/>
          <w:color w:val="000000" w:themeColor="text1"/>
          <w:sz w:val="22"/>
          <w:szCs w:val="22"/>
          <w:lang w:val="en-US"/>
        </w:rPr>
        <w:t xml:space="preserve"> </w:t>
      </w:r>
      <w:r w:rsidRPr="00273E83">
        <w:rPr>
          <w:rFonts w:eastAsiaTheme="minorHAnsi"/>
          <w:color w:val="000000" w:themeColor="text1"/>
          <w:sz w:val="22"/>
          <w:szCs w:val="22"/>
          <w:lang w:val="en-US"/>
        </w:rPr>
        <w:t>States and the EU</w:t>
      </w:r>
      <w:r w:rsidR="002149D9" w:rsidRPr="00273E83">
        <w:rPr>
          <w:rFonts w:eastAsiaTheme="minorHAnsi"/>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’s intergovernmental mode of governance led it to paralysis</w:t>
      </w:r>
      <w:r w:rsidR="00B33A07" w:rsidRPr="00273E83">
        <w:rPr>
          <w:color w:val="000000" w:themeColor="text1"/>
          <w:sz w:val="22"/>
          <w:szCs w:val="22"/>
          <w:lang w:val="en-US"/>
        </w:rPr>
        <w:t>,</w:t>
      </w:r>
      <w:r w:rsidR="007E15B4" w:rsidRPr="00273E83">
        <w:rPr>
          <w:rStyle w:val="Appelnotedebasdep"/>
          <w:color w:val="000000" w:themeColor="text1"/>
          <w:sz w:val="22"/>
          <w:szCs w:val="22"/>
        </w:rPr>
        <w:footnoteReference w:id="165"/>
      </w:r>
      <w:r w:rsidR="00B33A07" w:rsidRPr="00273E83">
        <w:rPr>
          <w:color w:val="000000" w:themeColor="text1"/>
          <w:sz w:val="22"/>
          <w:szCs w:val="22"/>
          <w:lang w:val="en-US"/>
        </w:rPr>
        <w:t xml:space="preserve"> </w:t>
      </w:r>
      <w:r w:rsidRPr="00273E83">
        <w:rPr>
          <w:rFonts w:eastAsiaTheme="minorHAnsi"/>
          <w:color w:val="000000" w:themeColor="text1"/>
          <w:sz w:val="22"/>
          <w:szCs w:val="22"/>
          <w:lang w:val="en-US"/>
        </w:rPr>
        <w:t>financial mismanagement, operational impotence and a lack of political credibility. European defence has made little progress since 2005, while respect for the rule of law and the Schengen</w:t>
      </w:r>
      <w:r w:rsidR="006C7373" w:rsidRPr="00273E83">
        <w:rPr>
          <w:rFonts w:eastAsiaTheme="minorHAnsi"/>
          <w:color w:val="000000" w:themeColor="text1"/>
          <w:sz w:val="22"/>
          <w:szCs w:val="22"/>
          <w:lang w:val="en-US"/>
        </w:rPr>
        <w:fldChar w:fldCharType="begin"/>
      </w:r>
      <w:r w:rsidR="006C7373" w:rsidRPr="00273E83">
        <w:rPr>
          <w:sz w:val="22"/>
          <w:szCs w:val="22"/>
          <w:lang w:val="en-US"/>
        </w:rPr>
        <w:instrText xml:space="preserve"> XE "</w:instrText>
      </w:r>
      <w:r w:rsidR="006C7373" w:rsidRPr="00273E83">
        <w:rPr>
          <w:rFonts w:eastAsiaTheme="minorHAnsi"/>
          <w:color w:val="000000" w:themeColor="text1"/>
          <w:sz w:val="22"/>
          <w:szCs w:val="22"/>
          <w:lang w:val="en-US"/>
        </w:rPr>
        <w:instrText>Schengen</w:instrText>
      </w:r>
      <w:r w:rsidR="006C7373" w:rsidRPr="00273E83">
        <w:rPr>
          <w:sz w:val="22"/>
          <w:szCs w:val="22"/>
          <w:lang w:val="en-US"/>
        </w:rPr>
        <w:instrText xml:space="preserve">" </w:instrText>
      </w:r>
      <w:r w:rsidR="006C7373" w:rsidRPr="00273E83">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 xml:space="preserve"> area is regressing</w:t>
      </w:r>
      <w:r w:rsidR="00B33A07" w:rsidRPr="00273E83">
        <w:rPr>
          <w:color w:val="000000" w:themeColor="text1"/>
          <w:sz w:val="22"/>
          <w:szCs w:val="22"/>
          <w:lang w:val="en-US"/>
        </w:rPr>
        <w:t xml:space="preserve">. </w:t>
      </w:r>
      <w:r w:rsidRPr="00273E83">
        <w:rPr>
          <w:rFonts w:eastAsiaTheme="minorHAnsi"/>
          <w:color w:val="000000" w:themeColor="text1"/>
          <w:sz w:val="22"/>
          <w:szCs w:val="22"/>
          <w:lang w:val="en-US"/>
        </w:rPr>
        <w:t>As in the 1930s, more and more of its member</w:t>
      </w:r>
      <w:r w:rsidR="003655BC" w:rsidRPr="00273E83">
        <w:rPr>
          <w:rFonts w:eastAsiaTheme="minorHAnsi"/>
          <w:color w:val="000000" w:themeColor="text1"/>
          <w:sz w:val="22"/>
          <w:szCs w:val="22"/>
          <w:lang w:val="en-US"/>
        </w:rPr>
        <w:t xml:space="preserve"> </w:t>
      </w:r>
      <w:r w:rsidR="0026677E" w:rsidRPr="00273E83">
        <w:rPr>
          <w:rFonts w:eastAsiaTheme="minorHAnsi"/>
          <w:color w:val="000000" w:themeColor="text1"/>
          <w:sz w:val="22"/>
          <w:szCs w:val="22"/>
          <w:lang w:val="en-US"/>
        </w:rPr>
        <w:t>S</w:t>
      </w:r>
      <w:r w:rsidRPr="00273E83">
        <w:rPr>
          <w:rFonts w:eastAsiaTheme="minorHAnsi"/>
          <w:color w:val="000000" w:themeColor="text1"/>
          <w:sz w:val="22"/>
          <w:szCs w:val="22"/>
          <w:lang w:val="en-US"/>
        </w:rPr>
        <w:t>tates are turning to authoritarianism, mainly due to the inability of the Democrats to offer a reasonable alternative.  Everyone knows the terrible consequences of some very bad electoral choices made at that time. Avoid these kinds of scenarios. If it had the right institutions, 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 xml:space="preserve"> could convince the great powers to adapt, their behavior to the general interest, as should itself. It has the size and the economic and demographic weight necessary to do this, which its member</w:t>
      </w:r>
      <w:r w:rsidR="003655BC" w:rsidRPr="00273E83">
        <w:rPr>
          <w:rFonts w:eastAsiaTheme="minorHAnsi"/>
          <w:color w:val="000000" w:themeColor="text1"/>
          <w:sz w:val="22"/>
          <w:szCs w:val="22"/>
          <w:lang w:val="en-US"/>
        </w:rPr>
        <w:t xml:space="preserve"> </w:t>
      </w:r>
      <w:r w:rsidRPr="00273E83">
        <w:rPr>
          <w:rFonts w:eastAsiaTheme="minorHAnsi"/>
          <w:color w:val="000000" w:themeColor="text1"/>
          <w:sz w:val="22"/>
          <w:szCs w:val="22"/>
          <w:lang w:val="en-US"/>
        </w:rPr>
        <w:t>States do not have alone.</w:t>
      </w:r>
    </w:p>
    <w:p w14:paraId="0C440876" w14:textId="2276F286" w:rsidR="00B33A07" w:rsidRPr="00273E83" w:rsidRDefault="00247BC7" w:rsidP="003728CA">
      <w:pPr>
        <w:tabs>
          <w:tab w:val="left" w:pos="5289"/>
        </w:tabs>
        <w:spacing w:after="120"/>
        <w:jc w:val="both"/>
        <w:rPr>
          <w:sz w:val="22"/>
          <w:szCs w:val="22"/>
          <w:lang w:val="en-US"/>
        </w:rPr>
      </w:pPr>
      <w:r w:rsidRPr="00273E83">
        <w:rPr>
          <w:rFonts w:eastAsiaTheme="minorHAnsi"/>
          <w:color w:val="000000" w:themeColor="text1"/>
          <w:sz w:val="22"/>
          <w:szCs w:val="22"/>
          <w:lang w:val="en-US"/>
        </w:rPr>
        <w:t xml:space="preserve"> </w:t>
      </w:r>
      <w:r w:rsidR="00CC782D" w:rsidRPr="00273E83">
        <w:rPr>
          <w:sz w:val="22"/>
          <w:szCs w:val="22"/>
          <w:lang w:val="en-US"/>
        </w:rPr>
        <w:t>This is why Europeans are calling for a revival of the political unification of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00CC782D" w:rsidRPr="00273E83">
        <w:rPr>
          <w:sz w:val="22"/>
          <w:szCs w:val="22"/>
          <w:lang w:val="en-US"/>
        </w:rPr>
        <w:t>, in a humanist and democratic sense, in order to be able in particular to develop European security and defen</w:t>
      </w:r>
      <w:r w:rsidR="00596429" w:rsidRPr="00273E83">
        <w:rPr>
          <w:sz w:val="22"/>
          <w:szCs w:val="22"/>
          <w:lang w:val="en-US"/>
        </w:rPr>
        <w:t>c</w:t>
      </w:r>
      <w:r w:rsidR="00CC782D" w:rsidRPr="00273E83">
        <w:rPr>
          <w:sz w:val="22"/>
          <w:szCs w:val="22"/>
          <w:lang w:val="en-US"/>
        </w:rPr>
        <w:t xml:space="preserve">e forces. </w:t>
      </w:r>
      <w:r w:rsidR="00AF2F48" w:rsidRPr="00273E83">
        <w:rPr>
          <w:sz w:val="22"/>
          <w:szCs w:val="22"/>
          <w:lang w:val="en-US"/>
        </w:rPr>
        <w:t>They are overwhelmingly aware that only Europe can cope with today's major challenges, such as pandemics</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pandemics</w:instrText>
      </w:r>
      <w:r w:rsidR="00940572" w:rsidRPr="00273E83">
        <w:rPr>
          <w:sz w:val="22"/>
          <w:szCs w:val="22"/>
          <w:lang w:val="en-US"/>
        </w:rPr>
        <w:instrText xml:space="preserve">" </w:instrText>
      </w:r>
      <w:r w:rsidR="00940572" w:rsidRPr="00273E83">
        <w:rPr>
          <w:sz w:val="22"/>
          <w:szCs w:val="22"/>
          <w:lang w:val="en-US"/>
        </w:rPr>
        <w:fldChar w:fldCharType="end"/>
      </w:r>
      <w:r w:rsidR="00AF2F48" w:rsidRPr="00273E83">
        <w:rPr>
          <w:sz w:val="22"/>
          <w:szCs w:val="22"/>
          <w:lang w:val="en-US"/>
        </w:rPr>
        <w:t>, economic recessions and currency fluctuations, global warming, marine pollution, trade wars, Islamist terrorism, uncontrolled migration and the revival of the arms race by old and emerging powers. They perceive that Europe's internal situation is not improving and that its geopolitical position is worsening, without necessarily perceiving the nature of the problems posed.</w:t>
      </w:r>
      <w:r w:rsidR="00DB4602" w:rsidRPr="00273E83">
        <w:rPr>
          <w:sz w:val="22"/>
          <w:szCs w:val="22"/>
          <w:lang w:val="en-US"/>
        </w:rPr>
        <w:t xml:space="preserve"> </w:t>
      </w:r>
    </w:p>
    <w:p w14:paraId="65652E10" w14:textId="7D2D5C08" w:rsidR="00AF2F48" w:rsidRPr="00273E83" w:rsidRDefault="003728CA" w:rsidP="0008500D">
      <w:pPr>
        <w:spacing w:after="120"/>
        <w:jc w:val="both"/>
        <w:rPr>
          <w:rFonts w:eastAsiaTheme="minorHAnsi"/>
          <w:sz w:val="22"/>
          <w:szCs w:val="22"/>
          <w:lang w:val="en-US" w:eastAsia="en-US"/>
        </w:rPr>
      </w:pPr>
      <w:r w:rsidRPr="00273E83">
        <w:rPr>
          <w:rFonts w:eastAsiaTheme="minorHAnsi"/>
          <w:sz w:val="22"/>
          <w:szCs w:val="22"/>
          <w:lang w:val="en-US" w:eastAsia="en-US"/>
        </w:rPr>
        <w:t>So</w:t>
      </w:r>
      <w:r w:rsidR="008E0D78" w:rsidRPr="00273E83">
        <w:rPr>
          <w:rFonts w:eastAsiaTheme="minorHAnsi"/>
          <w:sz w:val="22"/>
          <w:szCs w:val="22"/>
          <w:lang w:val="en-US" w:eastAsia="en-US"/>
        </w:rPr>
        <w:t>,</w:t>
      </w:r>
      <w:r w:rsidRPr="00273E83">
        <w:rPr>
          <w:rFonts w:eastAsiaTheme="minorHAnsi"/>
          <w:sz w:val="22"/>
          <w:szCs w:val="22"/>
          <w:lang w:val="en-US" w:eastAsia="en-US"/>
        </w:rPr>
        <w:t xml:space="preserve"> after positioning the EU</w:t>
      </w:r>
      <w:r w:rsidR="002149D9" w:rsidRPr="00273E83">
        <w:rPr>
          <w:rFonts w:eastAsiaTheme="minorHAnsi"/>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sz w:val="22"/>
          <w:szCs w:val="22"/>
          <w:lang w:val="en-US" w:eastAsia="en-US"/>
        </w:rPr>
        <w:fldChar w:fldCharType="end"/>
      </w:r>
      <w:r w:rsidRPr="00273E83">
        <w:rPr>
          <w:rFonts w:eastAsiaTheme="minorHAnsi"/>
          <w:sz w:val="22"/>
          <w:szCs w:val="22"/>
          <w:lang w:val="en-US" w:eastAsia="en-US"/>
        </w:rPr>
        <w:t xml:space="preserve">, this </w:t>
      </w:r>
      <w:r w:rsidR="00AF2F48" w:rsidRPr="00273E83">
        <w:rPr>
          <w:rFonts w:eastAsiaTheme="minorHAnsi"/>
          <w:sz w:val="22"/>
          <w:szCs w:val="22"/>
          <w:lang w:val="en-US" w:eastAsia="en-US"/>
        </w:rPr>
        <w:t xml:space="preserve">chapter therefore considers, after </w:t>
      </w:r>
      <w:r w:rsidR="003B73EE" w:rsidRPr="00273E83">
        <w:rPr>
          <w:rFonts w:eastAsiaTheme="minorHAnsi"/>
          <w:sz w:val="22"/>
          <w:szCs w:val="22"/>
          <w:lang w:val="en-US" w:eastAsia="en-US"/>
        </w:rPr>
        <w:t xml:space="preserve">positioning </w:t>
      </w:r>
      <w:r w:rsidR="00AF2F48" w:rsidRPr="00273E83">
        <w:rPr>
          <w:rFonts w:eastAsiaTheme="minorHAnsi"/>
          <w:sz w:val="22"/>
          <w:szCs w:val="22"/>
          <w:lang w:val="en-US" w:eastAsia="en-US"/>
        </w:rPr>
        <w:t>the EU, some of the foreseeable consequences of Brexit</w:t>
      </w:r>
      <w:r w:rsidR="008E0D78" w:rsidRPr="00273E83">
        <w:rPr>
          <w:rFonts w:eastAsiaTheme="minorHAnsi"/>
          <w:sz w:val="22"/>
          <w:szCs w:val="22"/>
          <w:lang w:val="en-US" w:eastAsia="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rFonts w:eastAsiaTheme="minorHAnsi"/>
          <w:sz w:val="22"/>
          <w:szCs w:val="22"/>
          <w:lang w:val="en-US" w:eastAsia="en-US"/>
        </w:rPr>
        <w:fldChar w:fldCharType="end"/>
      </w:r>
      <w:r w:rsidR="00AF2F48" w:rsidRPr="00273E83">
        <w:rPr>
          <w:rFonts w:eastAsiaTheme="minorHAnsi"/>
          <w:sz w:val="22"/>
          <w:szCs w:val="22"/>
          <w:lang w:val="en-US" w:eastAsia="en-US"/>
        </w:rPr>
        <w:t>, then takes note of the disunity of NATO</w:t>
      </w:r>
      <w:r w:rsidR="00940572" w:rsidRPr="00273E83">
        <w:rPr>
          <w:rFonts w:eastAsiaTheme="minorHAnsi"/>
          <w:sz w:val="22"/>
          <w:szCs w:val="22"/>
          <w:lang w:val="en-US" w:eastAsia="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rFonts w:eastAsiaTheme="minorHAnsi"/>
          <w:sz w:val="22"/>
          <w:szCs w:val="22"/>
          <w:lang w:val="en-US" w:eastAsia="en-US"/>
        </w:rPr>
        <w:fldChar w:fldCharType="end"/>
      </w:r>
      <w:r w:rsidR="00AF2F48" w:rsidRPr="00273E83">
        <w:rPr>
          <w:rFonts w:eastAsiaTheme="minorHAnsi"/>
          <w:sz w:val="22"/>
          <w:szCs w:val="22"/>
          <w:lang w:val="en-US" w:eastAsia="en-US"/>
        </w:rPr>
        <w:t xml:space="preserve"> and finally </w:t>
      </w:r>
      <w:r w:rsidR="00AF2F48" w:rsidRPr="00273E83">
        <w:rPr>
          <w:rFonts w:eastAsiaTheme="minorHAnsi"/>
          <w:sz w:val="22"/>
          <w:szCs w:val="22"/>
          <w:lang w:val="en-US" w:eastAsia="en-US"/>
        </w:rPr>
        <w:lastRenderedPageBreak/>
        <w:t>takes stock of the United States of America</w:t>
      </w:r>
      <w:r w:rsidR="004159D1" w:rsidRPr="00273E83">
        <w:rPr>
          <w:rFonts w:eastAsiaTheme="minorHAnsi"/>
          <w:sz w:val="22"/>
          <w:szCs w:val="22"/>
          <w:lang w:val="en-US" w:eastAsia="en-US"/>
        </w:rPr>
        <w:fldChar w:fldCharType="begin"/>
      </w:r>
      <w:r w:rsidR="004159D1" w:rsidRPr="00273E83">
        <w:rPr>
          <w:sz w:val="22"/>
          <w:szCs w:val="22"/>
          <w:lang w:val="en-US"/>
        </w:rPr>
        <w:instrText xml:space="preserve"> XE "America" </w:instrText>
      </w:r>
      <w:r w:rsidR="004159D1" w:rsidRPr="00273E83">
        <w:rPr>
          <w:rFonts w:eastAsiaTheme="minorHAnsi"/>
          <w:sz w:val="22"/>
          <w:szCs w:val="22"/>
          <w:lang w:val="en-US" w:eastAsia="en-US"/>
        </w:rPr>
        <w:fldChar w:fldCharType="end"/>
      </w:r>
      <w:r w:rsidR="00AF2F48" w:rsidRPr="00273E83">
        <w:rPr>
          <w:rFonts w:eastAsiaTheme="minorHAnsi"/>
          <w:sz w:val="22"/>
          <w:szCs w:val="22"/>
          <w:lang w:val="en-US" w:eastAsia="en-US"/>
        </w:rPr>
        <w:t>, the Sahel</w:t>
      </w:r>
      <w:r w:rsidR="00F5640D" w:rsidRPr="00273E83">
        <w:rPr>
          <w:rFonts w:eastAsiaTheme="minorHAnsi"/>
          <w:sz w:val="22"/>
          <w:szCs w:val="22"/>
          <w:lang w:val="en-US" w:eastAsia="en-US"/>
        </w:rPr>
        <w:fldChar w:fldCharType="begin"/>
      </w:r>
      <w:r w:rsidR="00F5640D" w:rsidRPr="00273E83">
        <w:rPr>
          <w:sz w:val="22"/>
          <w:szCs w:val="22"/>
          <w:lang w:val="en-US"/>
        </w:rPr>
        <w:instrText xml:space="preserve"> XE "Sahel" </w:instrText>
      </w:r>
      <w:r w:rsidR="00F5640D" w:rsidRPr="00273E83">
        <w:rPr>
          <w:rFonts w:eastAsiaTheme="minorHAnsi"/>
          <w:sz w:val="22"/>
          <w:szCs w:val="22"/>
          <w:lang w:val="en-US" w:eastAsia="en-US"/>
        </w:rPr>
        <w:fldChar w:fldCharType="end"/>
      </w:r>
      <w:r w:rsidR="00AF2F48" w:rsidRPr="00273E83">
        <w:rPr>
          <w:rFonts w:eastAsiaTheme="minorHAnsi"/>
          <w:sz w:val="22"/>
          <w:szCs w:val="22"/>
          <w:lang w:val="en-US" w:eastAsia="en-US"/>
        </w:rPr>
        <w:t>, Russia</w:t>
      </w:r>
      <w:r w:rsidR="002149D9" w:rsidRPr="00273E83">
        <w:rPr>
          <w:rFonts w:eastAsiaTheme="minorHAnsi"/>
          <w:sz w:val="22"/>
          <w:szCs w:val="22"/>
          <w:lang w:val="en-US" w:eastAsia="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rFonts w:eastAsiaTheme="minorHAnsi"/>
          <w:sz w:val="22"/>
          <w:szCs w:val="22"/>
          <w:lang w:val="en-US" w:eastAsia="en-US"/>
        </w:rPr>
        <w:fldChar w:fldCharType="end"/>
      </w:r>
      <w:r w:rsidR="00AF2F48" w:rsidRPr="00273E83">
        <w:rPr>
          <w:rFonts w:eastAsiaTheme="minorHAnsi"/>
          <w:sz w:val="22"/>
          <w:szCs w:val="22"/>
          <w:lang w:val="en-US" w:eastAsia="en-US"/>
        </w:rPr>
        <w:t>, Turkey</w:t>
      </w:r>
      <w:r w:rsidR="00A7497F" w:rsidRPr="00273E83">
        <w:rPr>
          <w:rFonts w:eastAsiaTheme="minorHAnsi"/>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rFonts w:eastAsiaTheme="minorHAnsi"/>
          <w:sz w:val="22"/>
          <w:szCs w:val="22"/>
          <w:lang w:val="en-US" w:eastAsia="en-US"/>
        </w:rPr>
        <w:fldChar w:fldCharType="end"/>
      </w:r>
      <w:r w:rsidR="00AF2F48" w:rsidRPr="00273E83">
        <w:rPr>
          <w:rFonts w:eastAsiaTheme="minorHAnsi"/>
          <w:sz w:val="22"/>
          <w:szCs w:val="22"/>
          <w:lang w:val="en-US" w:eastAsia="en-US"/>
        </w:rPr>
        <w:t>, Iran</w:t>
      </w:r>
      <w:r w:rsidR="00744E6E" w:rsidRPr="00273E83">
        <w:rPr>
          <w:rFonts w:eastAsiaTheme="minorHAnsi"/>
          <w:sz w:val="22"/>
          <w:szCs w:val="22"/>
          <w:lang w:val="en-US" w:eastAsia="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Iran</w:instrText>
      </w:r>
      <w:r w:rsidR="00744E6E" w:rsidRPr="00273E83">
        <w:rPr>
          <w:sz w:val="22"/>
          <w:szCs w:val="22"/>
          <w:lang w:val="en-US"/>
        </w:rPr>
        <w:instrText xml:space="preserve">" </w:instrText>
      </w:r>
      <w:r w:rsidR="00744E6E" w:rsidRPr="00273E83">
        <w:rPr>
          <w:rFonts w:eastAsiaTheme="minorHAnsi"/>
          <w:sz w:val="22"/>
          <w:szCs w:val="22"/>
          <w:lang w:val="en-US" w:eastAsia="en-US"/>
        </w:rPr>
        <w:fldChar w:fldCharType="end"/>
      </w:r>
      <w:r w:rsidR="00AF2F48" w:rsidRPr="00273E83">
        <w:rPr>
          <w:rFonts w:eastAsiaTheme="minorHAnsi"/>
          <w:sz w:val="22"/>
          <w:szCs w:val="22"/>
          <w:lang w:val="en-US" w:eastAsia="en-US"/>
        </w:rPr>
        <w:t>, Afghanistan</w:t>
      </w:r>
      <w:r w:rsidR="004159D1" w:rsidRPr="00273E83">
        <w:rPr>
          <w:rFonts w:eastAsiaTheme="minorHAnsi"/>
          <w:sz w:val="22"/>
          <w:szCs w:val="22"/>
          <w:lang w:val="en-US" w:eastAsia="en-US"/>
        </w:rPr>
        <w:fldChar w:fldCharType="begin"/>
      </w:r>
      <w:r w:rsidR="004159D1" w:rsidRPr="00273E83">
        <w:rPr>
          <w:sz w:val="22"/>
          <w:szCs w:val="22"/>
          <w:lang w:val="en-US"/>
        </w:rPr>
        <w:instrText xml:space="preserve"> XE "</w:instrText>
      </w:r>
      <w:r w:rsidR="004159D1" w:rsidRPr="00273E83">
        <w:rPr>
          <w:rFonts w:eastAsiaTheme="minorHAnsi"/>
          <w:sz w:val="22"/>
          <w:szCs w:val="22"/>
          <w:lang w:val="en-US" w:eastAsia="en-US"/>
        </w:rPr>
        <w:instrText>Afghanistan</w:instrText>
      </w:r>
      <w:r w:rsidR="004159D1" w:rsidRPr="00273E83">
        <w:rPr>
          <w:sz w:val="22"/>
          <w:szCs w:val="22"/>
          <w:lang w:val="en-US"/>
        </w:rPr>
        <w:instrText xml:space="preserve">" </w:instrText>
      </w:r>
      <w:r w:rsidR="004159D1" w:rsidRPr="00273E83">
        <w:rPr>
          <w:rFonts w:eastAsiaTheme="minorHAnsi"/>
          <w:sz w:val="22"/>
          <w:szCs w:val="22"/>
          <w:lang w:val="en-US" w:eastAsia="en-US"/>
        </w:rPr>
        <w:fldChar w:fldCharType="end"/>
      </w:r>
      <w:r w:rsidR="00AF2F48" w:rsidRPr="00273E83">
        <w:rPr>
          <w:rFonts w:eastAsiaTheme="minorHAnsi"/>
          <w:sz w:val="22"/>
          <w:szCs w:val="22"/>
          <w:lang w:val="en-US" w:eastAsia="en-US"/>
        </w:rPr>
        <w:t>, Kashmir</w:t>
      </w:r>
      <w:r w:rsidR="009C6099" w:rsidRPr="00273E83">
        <w:rPr>
          <w:rFonts w:eastAsiaTheme="minorHAnsi"/>
          <w:sz w:val="22"/>
          <w:szCs w:val="22"/>
          <w:lang w:val="en-US" w:eastAsia="en-US"/>
        </w:rPr>
        <w:fldChar w:fldCharType="begin"/>
      </w:r>
      <w:r w:rsidR="009C6099" w:rsidRPr="00273E83">
        <w:rPr>
          <w:sz w:val="22"/>
          <w:szCs w:val="22"/>
          <w:lang w:val="en-US"/>
        </w:rPr>
        <w:instrText xml:space="preserve"> XE "</w:instrText>
      </w:r>
      <w:r w:rsidR="009C6099" w:rsidRPr="00273E83">
        <w:rPr>
          <w:rFonts w:eastAsiaTheme="minorHAnsi"/>
          <w:sz w:val="22"/>
          <w:szCs w:val="22"/>
          <w:lang w:val="en-US" w:eastAsia="en-US"/>
        </w:rPr>
        <w:instrText>Kashmir</w:instrText>
      </w:r>
      <w:r w:rsidR="009C6099" w:rsidRPr="00273E83">
        <w:rPr>
          <w:sz w:val="22"/>
          <w:szCs w:val="22"/>
          <w:lang w:val="en-US"/>
        </w:rPr>
        <w:instrText xml:space="preserve">" </w:instrText>
      </w:r>
      <w:r w:rsidR="009C6099" w:rsidRPr="00273E83">
        <w:rPr>
          <w:rFonts w:eastAsiaTheme="minorHAnsi"/>
          <w:sz w:val="22"/>
          <w:szCs w:val="22"/>
          <w:lang w:val="en-US" w:eastAsia="en-US"/>
        </w:rPr>
        <w:fldChar w:fldCharType="end"/>
      </w:r>
      <w:r w:rsidR="00AF2F48" w:rsidRPr="00273E83">
        <w:rPr>
          <w:rFonts w:eastAsiaTheme="minorHAnsi"/>
          <w:sz w:val="22"/>
          <w:szCs w:val="22"/>
          <w:lang w:val="en-US" w:eastAsia="en-US"/>
        </w:rPr>
        <w:t xml:space="preserve"> and China</w:t>
      </w:r>
      <w:r w:rsidR="002213B3" w:rsidRPr="00273E83">
        <w:rPr>
          <w:rFonts w:eastAsiaTheme="minorHAnsi"/>
          <w:sz w:val="22"/>
          <w:szCs w:val="22"/>
          <w:lang w:val="en-US" w:eastAsia="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rFonts w:eastAsiaTheme="minorHAnsi"/>
          <w:sz w:val="22"/>
          <w:szCs w:val="22"/>
          <w:lang w:val="en-US" w:eastAsia="en-US"/>
        </w:rPr>
        <w:fldChar w:fldCharType="end"/>
      </w:r>
      <w:r w:rsidR="00AF2F48" w:rsidRPr="00273E83">
        <w:rPr>
          <w:rFonts w:eastAsiaTheme="minorHAnsi"/>
          <w:sz w:val="22"/>
          <w:szCs w:val="22"/>
          <w:lang w:val="en-US" w:eastAsia="en-US"/>
        </w:rPr>
        <w:t>.</w:t>
      </w:r>
    </w:p>
    <w:p w14:paraId="5862487B" w14:textId="6A0020DC" w:rsidR="001A61D6" w:rsidRPr="005212FF" w:rsidRDefault="00FA1691" w:rsidP="001A61D6">
      <w:pPr>
        <w:pStyle w:val="3Section"/>
        <w:rPr>
          <w:rFonts w:eastAsiaTheme="minorHAnsi"/>
          <w:lang w:val="en-US"/>
        </w:rPr>
      </w:pPr>
      <w:bookmarkStart w:id="28" w:name="_Toc46650677"/>
      <w:r w:rsidRPr="005212FF">
        <w:rPr>
          <w:rFonts w:eastAsiaTheme="minorHAnsi"/>
          <w:lang w:val="en-US"/>
        </w:rPr>
        <w:t>European integration within the framework of the EU</w:t>
      </w:r>
      <w:r w:rsidR="002149D9">
        <w:rPr>
          <w:rFonts w:eastAsiaTheme="minorHAnsi"/>
          <w:lang w:val="en-US"/>
        </w:rPr>
        <w:fldChar w:fldCharType="begin"/>
      </w:r>
      <w:r w:rsidR="002149D9" w:rsidRPr="002149D9">
        <w:rPr>
          <w:lang w:val="en-US"/>
        </w:rPr>
        <w:instrText xml:space="preserve"> XE "</w:instrText>
      </w:r>
      <w:r w:rsidR="002149D9" w:rsidRPr="001B0F2B">
        <w:rPr>
          <w:rFonts w:cs="Times New Roman"/>
          <w:szCs w:val="18"/>
          <w:lang w:val="en-US"/>
        </w:rPr>
        <w:instrText>EU</w:instrText>
      </w:r>
      <w:r w:rsidR="002149D9" w:rsidRPr="002149D9">
        <w:rPr>
          <w:lang w:val="en-US"/>
        </w:rPr>
        <w:instrText xml:space="preserve">" </w:instrText>
      </w:r>
      <w:r w:rsidR="002149D9">
        <w:rPr>
          <w:rFonts w:eastAsiaTheme="minorHAnsi"/>
          <w:lang w:val="en-US"/>
        </w:rPr>
        <w:fldChar w:fldCharType="end"/>
      </w:r>
      <w:r w:rsidRPr="005212FF">
        <w:rPr>
          <w:rFonts w:eastAsiaTheme="minorHAnsi"/>
          <w:lang w:val="en-US"/>
        </w:rPr>
        <w:t xml:space="preserve"> has shown its limits</w:t>
      </w:r>
      <w:bookmarkEnd w:id="28"/>
    </w:p>
    <w:p w14:paraId="177926FE" w14:textId="6F28A9C5" w:rsidR="004C1C0E" w:rsidRPr="00273E83" w:rsidRDefault="004C1C0E" w:rsidP="00901B09">
      <w:pPr>
        <w:spacing w:after="120"/>
        <w:jc w:val="both"/>
        <w:rPr>
          <w:color w:val="000000" w:themeColor="text1"/>
          <w:sz w:val="22"/>
          <w:szCs w:val="22"/>
          <w:lang w:val="en-US"/>
        </w:rPr>
      </w:pPr>
      <w:r w:rsidRPr="00273E83">
        <w:rPr>
          <w:color w:val="000000" w:themeColor="text1"/>
          <w:sz w:val="22"/>
          <w:szCs w:val="22"/>
          <w:lang w:val="en-US"/>
        </w:rPr>
        <w:t>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is increasingly penalized by the inefficient and opaque functioning of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’s illegitimate, technocratic, undemocratic institutions.</w:t>
      </w:r>
    </w:p>
    <w:p w14:paraId="689F9EE9" w14:textId="61A5E814" w:rsidR="00BC26F6" w:rsidRPr="00273E83" w:rsidRDefault="00BC26F6" w:rsidP="00BC26F6">
      <w:pPr>
        <w:spacing w:after="120"/>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 xml:space="preserve">The € zone needs a budgetary policy, its own taxation, a borrowing capacity, which made it possible in particular to support growth and its currency, to finance the ecological transition, to develop social justice and </w:t>
      </w:r>
      <w:r w:rsidR="00742AF0" w:rsidRPr="00273E83">
        <w:rPr>
          <w:rFonts w:eastAsiaTheme="minorHAnsi"/>
          <w:color w:val="000000" w:themeColor="text1"/>
          <w:sz w:val="22"/>
          <w:szCs w:val="22"/>
          <w:lang w:val="en-US" w:eastAsia="en-US"/>
        </w:rPr>
        <w:t xml:space="preserve">to </w:t>
      </w:r>
      <w:r w:rsidRPr="00273E83">
        <w:rPr>
          <w:rFonts w:eastAsiaTheme="minorHAnsi"/>
          <w:color w:val="000000" w:themeColor="text1"/>
          <w:sz w:val="22"/>
          <w:szCs w:val="22"/>
          <w:lang w:val="en-US" w:eastAsia="en-US"/>
        </w:rPr>
        <w:t xml:space="preserve">improve the efficiency of security and </w:t>
      </w:r>
      <w:r w:rsidR="00596429" w:rsidRPr="00273E83">
        <w:rPr>
          <w:rFonts w:eastAsiaTheme="minorHAnsi"/>
          <w:color w:val="000000" w:themeColor="text1"/>
          <w:sz w:val="22"/>
          <w:szCs w:val="22"/>
          <w:lang w:val="en-US" w:eastAsia="en-US"/>
        </w:rPr>
        <w:t xml:space="preserve">defence </w:t>
      </w:r>
      <w:r w:rsidRPr="00273E83">
        <w:rPr>
          <w:rFonts w:eastAsiaTheme="minorHAnsi"/>
          <w:color w:val="000000" w:themeColor="text1"/>
          <w:sz w:val="22"/>
          <w:szCs w:val="22"/>
          <w:lang w:val="en-US" w:eastAsia="en-US"/>
        </w:rPr>
        <w:t>spending. However, without a Political Union, it is impossible.</w:t>
      </w:r>
    </w:p>
    <w:p w14:paraId="2BC9E3F2" w14:textId="081DC0EF" w:rsidR="00217367" w:rsidRPr="00273E83" w:rsidRDefault="00217367" w:rsidP="00F41A25">
      <w:pPr>
        <w:spacing w:after="120"/>
        <w:jc w:val="both"/>
        <w:rPr>
          <w:rFonts w:eastAsiaTheme="minorHAnsi"/>
          <w:color w:val="000000" w:themeColor="text1"/>
          <w:sz w:val="22"/>
          <w:szCs w:val="22"/>
          <w:lang w:val="en-US"/>
        </w:rPr>
      </w:pPr>
      <w:r w:rsidRPr="00273E83">
        <w:rPr>
          <w:rFonts w:eastAsiaTheme="minorHAnsi"/>
          <w:color w:val="000000" w:themeColor="text1"/>
          <w:sz w:val="22"/>
          <w:szCs w:val="22"/>
          <w:lang w:val="en-US"/>
        </w:rPr>
        <w:t>Almost 30 years after the signing of the Maastricht</w:t>
      </w:r>
      <w:r w:rsidR="008A4CD2" w:rsidRPr="00273E83">
        <w:rPr>
          <w:rFonts w:eastAsiaTheme="minorHAnsi"/>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Maastricht</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 xml:space="preserve"> Treaty, it is time to admit that the CFSP</w:t>
      </w:r>
      <w:r w:rsidR="00940572" w:rsidRPr="00273E83">
        <w:rPr>
          <w:rFonts w:eastAsiaTheme="minorHAnsi"/>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CFSP</w:instrText>
      </w:r>
      <w:r w:rsidR="00940572" w:rsidRPr="00273E83">
        <w:rPr>
          <w:sz w:val="22"/>
          <w:szCs w:val="22"/>
          <w:lang w:val="en-US"/>
        </w:rPr>
        <w:instrText xml:space="preserve">" </w:instrText>
      </w:r>
      <w:r w:rsidR="00940572" w:rsidRPr="00273E83">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 xml:space="preserve"> is a costly failure and that the € remains fragile because the EU</w:t>
      </w:r>
      <w:r w:rsidR="002149D9" w:rsidRPr="00273E83">
        <w:rPr>
          <w:rFonts w:eastAsiaTheme="minorHAnsi"/>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rPr>
        <w:fldChar w:fldCharType="end"/>
      </w:r>
      <w:r w:rsidRPr="00273E83">
        <w:rPr>
          <w:rFonts w:eastAsiaTheme="minorHAnsi"/>
          <w:color w:val="000000" w:themeColor="text1"/>
          <w:sz w:val="22"/>
          <w:szCs w:val="22"/>
          <w:lang w:val="en-US"/>
        </w:rPr>
        <w:t xml:space="preserve"> is too divided to be effective and therefore credible. </w:t>
      </w:r>
    </w:p>
    <w:p w14:paraId="2A54483D" w14:textId="5E940BA1" w:rsidR="00486543" w:rsidRPr="00273E83" w:rsidRDefault="00217367" w:rsidP="00486543">
      <w:pPr>
        <w:autoSpaceDE w:val="0"/>
        <w:autoSpaceDN w:val="0"/>
        <w:adjustRightInd w:val="0"/>
        <w:spacing w:after="120"/>
        <w:ind w:right="-8"/>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The incompleteness of the EU</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is at odds with Schuman</w:t>
      </w:r>
      <w:r w:rsidR="006C7373" w:rsidRPr="00273E83">
        <w:rPr>
          <w:rFonts w:eastAsiaTheme="minorHAnsi"/>
          <w:color w:val="000000" w:themeColor="text1"/>
          <w:sz w:val="22"/>
          <w:szCs w:val="22"/>
          <w:lang w:val="en-US" w:eastAsia="en-US"/>
        </w:rPr>
        <w:fldChar w:fldCharType="begin"/>
      </w:r>
      <w:r w:rsidR="006C7373" w:rsidRPr="00273E83">
        <w:rPr>
          <w:sz w:val="22"/>
          <w:szCs w:val="22"/>
          <w:lang w:val="en-US"/>
        </w:rPr>
        <w:instrText xml:space="preserve"> XE "</w:instrText>
      </w:r>
      <w:r w:rsidR="006C7373" w:rsidRPr="00273E83">
        <w:rPr>
          <w:color w:val="000000" w:themeColor="text1"/>
          <w:sz w:val="22"/>
          <w:szCs w:val="22"/>
          <w:lang w:val="en-US"/>
        </w:rPr>
        <w:instrText>Schuman</w:instrText>
      </w:r>
      <w:r w:rsidR="006C7373" w:rsidRPr="00273E83">
        <w:rPr>
          <w:sz w:val="22"/>
          <w:szCs w:val="22"/>
          <w:lang w:val="en-US"/>
        </w:rPr>
        <w:instrText xml:space="preserve">" </w:instrText>
      </w:r>
      <w:r w:rsidR="006C7373"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's project, the wish of the Treaty of Rome and the ambition of the Laeken Council</w:t>
      </w:r>
      <w:r w:rsidR="00A7497F" w:rsidRPr="00273E83">
        <w:rPr>
          <w:rFonts w:eastAsiaTheme="minorHAnsi"/>
          <w:color w:val="000000" w:themeColor="text1"/>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in 2001, which was an ever</w:t>
      </w:r>
      <w:r w:rsidR="001D1DA2" w:rsidRPr="00273E83">
        <w:rPr>
          <w:rFonts w:eastAsiaTheme="minorHAnsi"/>
          <w:color w:val="000000" w:themeColor="text1"/>
          <w:sz w:val="22"/>
          <w:szCs w:val="22"/>
          <w:lang w:val="en-US" w:eastAsia="en-US"/>
        </w:rPr>
        <w:t>-</w:t>
      </w:r>
      <w:r w:rsidRPr="00273E83">
        <w:rPr>
          <w:rFonts w:eastAsiaTheme="minorHAnsi"/>
          <w:color w:val="000000" w:themeColor="text1"/>
          <w:sz w:val="22"/>
          <w:szCs w:val="22"/>
          <w:lang w:val="en-US" w:eastAsia="en-US"/>
        </w:rPr>
        <w:t>closer union.</w:t>
      </w:r>
    </w:p>
    <w:p w14:paraId="6CA6A71F" w14:textId="716BD51F" w:rsidR="00F41A25" w:rsidRPr="00273E83" w:rsidRDefault="00451221" w:rsidP="00F41A25">
      <w:pPr>
        <w:autoSpaceDE w:val="0"/>
        <w:autoSpaceDN w:val="0"/>
        <w:adjustRightInd w:val="0"/>
        <w:spacing w:after="120"/>
        <w:ind w:right="-8"/>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Instead of moving towards an ever-closer union, the EU</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has become increasingly fractured, weakened and incapacitated, which is a betrayal of government</w:t>
      </w:r>
      <w:r w:rsidR="00F41A25" w:rsidRPr="00273E83">
        <w:rPr>
          <w:rFonts w:eastAsiaTheme="minorHAnsi"/>
          <w:color w:val="000000" w:themeColor="text1"/>
          <w:sz w:val="22"/>
          <w:szCs w:val="22"/>
          <w:lang w:val="en-US" w:eastAsia="en-US"/>
        </w:rPr>
        <w:t>.</w:t>
      </w:r>
      <w:r w:rsidR="00F41A25" w:rsidRPr="00273E83">
        <w:rPr>
          <w:rStyle w:val="Appelnotedebasdep"/>
          <w:rFonts w:eastAsiaTheme="minorHAnsi"/>
          <w:color w:val="000000" w:themeColor="text1"/>
          <w:sz w:val="22"/>
          <w:szCs w:val="22"/>
          <w:lang w:val="fr-FR" w:eastAsia="en-US"/>
        </w:rPr>
        <w:footnoteReference w:id="166"/>
      </w:r>
    </w:p>
    <w:p w14:paraId="04FE3E10" w14:textId="221C9DF4" w:rsidR="001D1DA2" w:rsidRPr="00273E83" w:rsidRDefault="00486543" w:rsidP="00F41A25">
      <w:pPr>
        <w:autoSpaceDE w:val="0"/>
        <w:autoSpaceDN w:val="0"/>
        <w:spacing w:after="120"/>
        <w:ind w:right="-8"/>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 xml:space="preserve">Exemptions from participating in </w:t>
      </w:r>
      <w:r w:rsidR="00596429" w:rsidRPr="00273E83">
        <w:rPr>
          <w:rFonts w:eastAsiaTheme="minorHAnsi"/>
          <w:color w:val="000000" w:themeColor="text1"/>
          <w:sz w:val="22"/>
          <w:szCs w:val="22"/>
          <w:lang w:val="en-US" w:eastAsia="en-US"/>
        </w:rPr>
        <w:t xml:space="preserve">defence </w:t>
      </w:r>
      <w:r w:rsidRPr="00273E83">
        <w:rPr>
          <w:rFonts w:eastAsiaTheme="minorHAnsi"/>
          <w:color w:val="000000" w:themeColor="text1"/>
          <w:sz w:val="22"/>
          <w:szCs w:val="22"/>
          <w:lang w:val="en-US" w:eastAsia="en-US"/>
        </w:rPr>
        <w:t>policy, the € or Schengen</w:t>
      </w:r>
      <w:r w:rsidR="006C7373" w:rsidRPr="00273E83">
        <w:rPr>
          <w:rFonts w:eastAsiaTheme="minorHAnsi"/>
          <w:color w:val="000000" w:themeColor="text1"/>
          <w:sz w:val="22"/>
          <w:szCs w:val="22"/>
          <w:lang w:val="en-US" w:eastAsia="en-US"/>
        </w:rPr>
        <w:fldChar w:fldCharType="begin"/>
      </w:r>
      <w:r w:rsidR="006C7373" w:rsidRPr="00273E83">
        <w:rPr>
          <w:sz w:val="22"/>
          <w:szCs w:val="22"/>
          <w:lang w:val="en-US"/>
        </w:rPr>
        <w:instrText xml:space="preserve"> XE "</w:instrText>
      </w:r>
      <w:r w:rsidR="006C7373" w:rsidRPr="00273E83">
        <w:rPr>
          <w:rFonts w:eastAsiaTheme="minorHAnsi"/>
          <w:color w:val="000000" w:themeColor="text1"/>
          <w:sz w:val="22"/>
          <w:szCs w:val="22"/>
          <w:lang w:val="en-US"/>
        </w:rPr>
        <w:instrText>Schengen</w:instrText>
      </w:r>
      <w:r w:rsidR="006C7373" w:rsidRPr="00273E83">
        <w:rPr>
          <w:sz w:val="22"/>
          <w:szCs w:val="22"/>
          <w:lang w:val="en-US"/>
        </w:rPr>
        <w:instrText xml:space="preserve">" </w:instrText>
      </w:r>
      <w:r w:rsidR="006C7373"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granted to </w:t>
      </w:r>
      <w:r w:rsidR="00620692" w:rsidRPr="00273E83">
        <w:rPr>
          <w:rFonts w:eastAsiaTheme="minorHAnsi"/>
          <w:color w:val="000000" w:themeColor="text1"/>
          <w:sz w:val="22"/>
          <w:szCs w:val="22"/>
          <w:lang w:val="en-US" w:eastAsia="en-US"/>
        </w:rPr>
        <w:t>get</w:t>
      </w:r>
      <w:r w:rsidRPr="00273E83">
        <w:rPr>
          <w:rFonts w:eastAsiaTheme="minorHAnsi"/>
          <w:color w:val="000000" w:themeColor="text1"/>
          <w:sz w:val="22"/>
          <w:szCs w:val="22"/>
          <w:lang w:val="en-US" w:eastAsia="en-US"/>
        </w:rPr>
        <w:t xml:space="preserve"> the Maastricht</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Maastricht</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w:t>
      </w:r>
      <w:r w:rsidR="00620692" w:rsidRPr="00273E83">
        <w:rPr>
          <w:rFonts w:eastAsiaTheme="minorHAnsi"/>
          <w:color w:val="000000" w:themeColor="text1"/>
          <w:sz w:val="22"/>
          <w:szCs w:val="22"/>
          <w:lang w:val="en-US" w:eastAsia="en-US"/>
        </w:rPr>
        <w:t>t</w:t>
      </w:r>
      <w:r w:rsidRPr="00273E83">
        <w:rPr>
          <w:rFonts w:eastAsiaTheme="minorHAnsi"/>
          <w:color w:val="000000" w:themeColor="text1"/>
          <w:sz w:val="22"/>
          <w:szCs w:val="22"/>
          <w:lang w:val="en-US" w:eastAsia="en-US"/>
        </w:rPr>
        <w:t>reaty accepted, have hacked the EU</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w:t>
      </w:r>
      <w:r w:rsidR="00620692" w:rsidRPr="00273E83">
        <w:rPr>
          <w:rFonts w:eastAsiaTheme="minorHAnsi"/>
          <w:color w:val="000000" w:themeColor="text1"/>
          <w:sz w:val="22"/>
          <w:szCs w:val="22"/>
          <w:lang w:val="en-US" w:eastAsia="en-US"/>
        </w:rPr>
        <w:t>m</w:t>
      </w:r>
      <w:r w:rsidRPr="00273E83">
        <w:rPr>
          <w:rFonts w:eastAsiaTheme="minorHAnsi"/>
          <w:color w:val="000000" w:themeColor="text1"/>
          <w:sz w:val="22"/>
          <w:szCs w:val="22"/>
          <w:lang w:val="en-US" w:eastAsia="en-US"/>
        </w:rPr>
        <w:t>ember</w:t>
      </w:r>
      <w:r w:rsidR="003655BC" w:rsidRPr="00273E83">
        <w:rPr>
          <w:rFonts w:eastAsiaTheme="minorHAnsi"/>
          <w:color w:val="000000" w:themeColor="text1"/>
          <w:sz w:val="22"/>
          <w:szCs w:val="22"/>
          <w:lang w:val="en-US" w:eastAsia="en-US"/>
        </w:rPr>
        <w:t xml:space="preserve"> </w:t>
      </w:r>
      <w:r w:rsidRPr="00273E83">
        <w:rPr>
          <w:rFonts w:eastAsiaTheme="minorHAnsi"/>
          <w:color w:val="000000" w:themeColor="text1"/>
          <w:sz w:val="22"/>
          <w:szCs w:val="22"/>
          <w:lang w:val="en-US" w:eastAsia="en-US"/>
        </w:rPr>
        <w:t xml:space="preserve">States are no longer equal in rights and </w:t>
      </w:r>
      <w:r w:rsidRPr="00273E83">
        <w:rPr>
          <w:rFonts w:eastAsiaTheme="minorHAnsi"/>
          <w:color w:val="000000" w:themeColor="text1"/>
          <w:sz w:val="22"/>
          <w:szCs w:val="22"/>
          <w:lang w:val="en-US" w:eastAsia="en-US"/>
        </w:rPr>
        <w:lastRenderedPageBreak/>
        <w:t xml:space="preserve">duties. </w:t>
      </w:r>
      <w:r w:rsidR="00620692" w:rsidRPr="00273E83">
        <w:rPr>
          <w:rFonts w:eastAsiaTheme="minorHAnsi"/>
          <w:color w:val="000000" w:themeColor="text1"/>
          <w:sz w:val="22"/>
          <w:szCs w:val="22"/>
          <w:lang w:val="en-US" w:eastAsia="en-US"/>
        </w:rPr>
        <w:t>Rebates</w:t>
      </w:r>
      <w:r w:rsidRPr="00273E83">
        <w:rPr>
          <w:rFonts w:eastAsiaTheme="minorHAnsi"/>
          <w:color w:val="000000" w:themeColor="text1"/>
          <w:sz w:val="22"/>
          <w:szCs w:val="22"/>
          <w:lang w:val="en-US" w:eastAsia="en-US"/>
        </w:rPr>
        <w:t xml:space="preserve"> on certain contributions to the EU budget </w:t>
      </w:r>
      <w:r w:rsidR="00451221" w:rsidRPr="00273E83">
        <w:rPr>
          <w:rFonts w:eastAsiaTheme="minorHAnsi"/>
          <w:color w:val="000000" w:themeColor="text1"/>
          <w:sz w:val="22"/>
          <w:szCs w:val="22"/>
          <w:lang w:val="en-US" w:eastAsia="en-US"/>
        </w:rPr>
        <w:t xml:space="preserve">make </w:t>
      </w:r>
      <w:r w:rsidRPr="00273E83">
        <w:rPr>
          <w:rFonts w:eastAsiaTheme="minorHAnsi"/>
          <w:color w:val="000000" w:themeColor="text1"/>
          <w:sz w:val="22"/>
          <w:szCs w:val="22"/>
          <w:lang w:val="en-US" w:eastAsia="en-US"/>
        </w:rPr>
        <w:t>this worse.</w:t>
      </w:r>
    </w:p>
    <w:p w14:paraId="366C9A6F" w14:textId="1A92B30D" w:rsidR="00AB220C" w:rsidRPr="00273E83" w:rsidRDefault="00AB220C" w:rsidP="00AB220C">
      <w:pPr>
        <w:spacing w:after="120"/>
        <w:jc w:val="both"/>
        <w:rPr>
          <w:rFonts w:eastAsiaTheme="minorHAnsi"/>
          <w:sz w:val="22"/>
          <w:szCs w:val="22"/>
          <w:lang w:val="en-US"/>
        </w:rPr>
      </w:pPr>
      <w:r w:rsidRPr="00273E83">
        <w:rPr>
          <w:rFonts w:eastAsiaTheme="minorHAnsi"/>
          <w:sz w:val="22"/>
          <w:szCs w:val="22"/>
          <w:lang w:val="en-US"/>
        </w:rPr>
        <w:t>Enlargement towards Central and Eastern Europe</w:t>
      </w:r>
      <w:r w:rsidR="00DF71C4">
        <w:rPr>
          <w:rFonts w:eastAsiaTheme="minorHAnsi"/>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sz w:val="22"/>
          <w:szCs w:val="22"/>
          <w:lang w:val="en-US"/>
        </w:rPr>
        <w:fldChar w:fldCharType="end"/>
      </w:r>
      <w:r w:rsidRPr="00273E83">
        <w:rPr>
          <w:rFonts w:eastAsiaTheme="minorHAnsi"/>
          <w:sz w:val="22"/>
          <w:szCs w:val="22"/>
          <w:lang w:val="en-US"/>
        </w:rPr>
        <w:t xml:space="preserve"> has not been accompanied, as it was the case earlier for the South and then East Germany</w:t>
      </w:r>
      <w:r w:rsidR="002149D9" w:rsidRPr="00273E83">
        <w:rPr>
          <w:rFonts w:eastAsiaTheme="minorHAnsi"/>
          <w:sz w:val="22"/>
          <w:szCs w:val="22"/>
          <w:lang w:val="en-US"/>
        </w:rPr>
        <w:fldChar w:fldCharType="begin"/>
      </w:r>
      <w:r w:rsidR="002149D9" w:rsidRPr="00273E83">
        <w:rPr>
          <w:sz w:val="22"/>
          <w:szCs w:val="22"/>
          <w:lang w:val="en-US"/>
        </w:rPr>
        <w:instrText xml:space="preserve"> XE "Germany" </w:instrText>
      </w:r>
      <w:r w:rsidR="002149D9" w:rsidRPr="00273E83">
        <w:rPr>
          <w:rFonts w:eastAsiaTheme="minorHAnsi"/>
          <w:sz w:val="22"/>
          <w:szCs w:val="22"/>
          <w:lang w:val="en-US"/>
        </w:rPr>
        <w:fldChar w:fldCharType="end"/>
      </w:r>
      <w:r w:rsidRPr="00273E83">
        <w:rPr>
          <w:rFonts w:eastAsiaTheme="minorHAnsi"/>
          <w:sz w:val="22"/>
          <w:szCs w:val="22"/>
          <w:lang w:val="en-US"/>
        </w:rPr>
        <w:t>, by massive economic aid, at least at the beginning, creating among these Europeans a feeling of second-class citizenship, regardless of the current financial flows. This feeling was reinforced by the hostility that their influx aroused, particularly in France</w:t>
      </w:r>
      <w:r w:rsidR="00CC404A" w:rsidRPr="00273E83">
        <w:rPr>
          <w:rFonts w:eastAsiaTheme="minorHAnsi"/>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rFonts w:eastAsiaTheme="minorHAnsi"/>
          <w:sz w:val="22"/>
          <w:szCs w:val="22"/>
          <w:lang w:val="en-US"/>
        </w:rPr>
        <w:fldChar w:fldCharType="end"/>
      </w:r>
      <w:r w:rsidRPr="00273E83">
        <w:rPr>
          <w:rFonts w:eastAsiaTheme="minorHAnsi"/>
          <w:sz w:val="22"/>
          <w:szCs w:val="22"/>
          <w:lang w:val="en-US"/>
        </w:rPr>
        <w:t>, Italy and the United Kingdom, because, lacking aid and prospects for the future, many migrated, impoverishing their countries of origin.</w:t>
      </w:r>
    </w:p>
    <w:p w14:paraId="5FEC6CA2" w14:textId="1556D921" w:rsidR="001D1DA2" w:rsidRPr="00273E83" w:rsidRDefault="00AB220C" w:rsidP="00F41A25">
      <w:pPr>
        <w:autoSpaceDE w:val="0"/>
        <w:autoSpaceDN w:val="0"/>
        <w:spacing w:after="120"/>
        <w:ind w:right="-8"/>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During the invasion of Iraq</w:t>
      </w:r>
      <w:r w:rsidR="00744E6E" w:rsidRPr="00273E83">
        <w:rPr>
          <w:rFonts w:eastAsiaTheme="minorHAnsi"/>
          <w:color w:val="000000" w:themeColor="text1"/>
          <w:sz w:val="22"/>
          <w:szCs w:val="22"/>
          <w:lang w:val="en-US" w:eastAsia="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in 2003, the hardline American</w:t>
      </w:r>
      <w:r w:rsidR="004159D1" w:rsidRPr="00273E83">
        <w:rPr>
          <w:rFonts w:eastAsiaTheme="minorHAnsi"/>
          <w:color w:val="000000" w:themeColor="text1"/>
          <w:sz w:val="22"/>
          <w:szCs w:val="22"/>
          <w:lang w:val="en-US" w:eastAsia="en-US"/>
        </w:rPr>
        <w:fldChar w:fldCharType="begin"/>
      </w:r>
      <w:r w:rsidR="004159D1" w:rsidRPr="00273E83">
        <w:rPr>
          <w:sz w:val="22"/>
          <w:szCs w:val="22"/>
          <w:lang w:val="en-US"/>
        </w:rPr>
        <w:instrText xml:space="preserve"> XE "American" </w:instrText>
      </w:r>
      <w:r w:rsidR="004159D1"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protectorates distanced themselves from those that were able to </w:t>
      </w:r>
      <w:r w:rsidR="00451221" w:rsidRPr="00273E83">
        <w:rPr>
          <w:rFonts w:eastAsiaTheme="minorHAnsi"/>
          <w:color w:val="000000" w:themeColor="text1"/>
          <w:sz w:val="22"/>
          <w:szCs w:val="22"/>
          <w:lang w:val="en-US" w:eastAsia="en-US"/>
        </w:rPr>
        <w:t xml:space="preserve">free </w:t>
      </w:r>
      <w:r w:rsidRPr="00273E83">
        <w:rPr>
          <w:rFonts w:eastAsiaTheme="minorHAnsi"/>
          <w:color w:val="000000" w:themeColor="text1"/>
          <w:sz w:val="22"/>
          <w:szCs w:val="22"/>
          <w:lang w:val="en-US" w:eastAsia="en-US"/>
        </w:rPr>
        <w:t>themselves from it: France</w:t>
      </w:r>
      <w:r w:rsidR="00CC404A" w:rsidRPr="00273E83">
        <w:rPr>
          <w:rFonts w:eastAsiaTheme="minorHAnsi"/>
          <w:color w:val="000000" w:themeColor="text1"/>
          <w:sz w:val="22"/>
          <w:szCs w:val="22"/>
          <w:lang w:val="en-US" w:eastAsia="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Germany</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"Germany"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Belgium and Luxembourg</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rFonts w:eastAsiaTheme="minorHAnsi"/>
          <w:color w:val="000000" w:themeColor="text1"/>
          <w:sz w:val="22"/>
          <w:szCs w:val="22"/>
          <w:lang w:val="en-US"/>
        </w:rPr>
        <w:instrText>Luxembourg</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It is worth remembering that Mrs. Merkel</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took a stand at that time in favor of </w:t>
      </w:r>
      <w:r w:rsidR="0071688D" w:rsidRPr="00273E83">
        <w:rPr>
          <w:rFonts w:eastAsiaTheme="minorHAnsi"/>
          <w:color w:val="000000" w:themeColor="text1"/>
          <w:sz w:val="22"/>
          <w:szCs w:val="22"/>
          <w:lang w:val="en-US" w:eastAsia="en-US"/>
        </w:rPr>
        <w:t xml:space="preserve">the </w:t>
      </w:r>
      <w:r w:rsidRPr="00273E83">
        <w:rPr>
          <w:rFonts w:eastAsiaTheme="minorHAnsi"/>
          <w:color w:val="000000" w:themeColor="text1"/>
          <w:sz w:val="22"/>
          <w:szCs w:val="22"/>
          <w:lang w:val="en-US" w:eastAsia="en-US"/>
        </w:rPr>
        <w:t xml:space="preserve">American intervention, against the Schröder Government, but also against her own </w:t>
      </w:r>
      <w:r w:rsidR="0071688D" w:rsidRPr="00273E83">
        <w:rPr>
          <w:rFonts w:eastAsiaTheme="minorHAnsi"/>
          <w:color w:val="000000" w:themeColor="text1"/>
          <w:sz w:val="22"/>
          <w:szCs w:val="22"/>
          <w:lang w:val="en-US" w:eastAsia="en-US"/>
        </w:rPr>
        <w:t>party, in opposition</w:t>
      </w:r>
      <w:r w:rsidRPr="00273E83">
        <w:rPr>
          <w:rFonts w:eastAsiaTheme="minorHAnsi"/>
          <w:color w:val="000000" w:themeColor="text1"/>
          <w:sz w:val="22"/>
          <w:szCs w:val="22"/>
          <w:lang w:val="en-US" w:eastAsia="en-US"/>
        </w:rPr>
        <w:t>.</w:t>
      </w:r>
    </w:p>
    <w:p w14:paraId="232169CE" w14:textId="75DEE3C5" w:rsidR="001D1DA2" w:rsidRPr="00273E83" w:rsidRDefault="0071688D" w:rsidP="00F41A25">
      <w:pPr>
        <w:autoSpaceDE w:val="0"/>
        <w:autoSpaceDN w:val="0"/>
        <w:adjustRightInd w:val="0"/>
        <w:spacing w:after="120"/>
        <w:ind w:right="-8"/>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The rejection of the "treaty establishing a constitution for Europe</w:t>
      </w:r>
      <w:r w:rsidR="00DF71C4">
        <w:rPr>
          <w:rFonts w:eastAsiaTheme="minorHAnsi"/>
          <w:color w:val="000000" w:themeColor="text1"/>
          <w:sz w:val="22"/>
          <w:szCs w:val="22"/>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in 2005 isolated France</w:t>
      </w:r>
      <w:r w:rsidR="00CC404A" w:rsidRPr="00273E83">
        <w:rPr>
          <w:rFonts w:eastAsiaTheme="minorHAnsi"/>
          <w:color w:val="000000" w:themeColor="text1"/>
          <w:sz w:val="22"/>
          <w:szCs w:val="22"/>
          <w:lang w:val="en-US" w:eastAsia="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and the Netherlands</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Netherlands</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from the 18 member</w:t>
      </w:r>
      <w:r w:rsidR="003655BC" w:rsidRPr="00273E83">
        <w:rPr>
          <w:rFonts w:eastAsiaTheme="minorHAnsi"/>
          <w:color w:val="000000" w:themeColor="text1"/>
          <w:sz w:val="22"/>
          <w:szCs w:val="22"/>
          <w:lang w:val="en-US" w:eastAsia="en-US"/>
        </w:rPr>
        <w:t xml:space="preserve"> </w:t>
      </w:r>
      <w:r w:rsidRPr="00273E83">
        <w:rPr>
          <w:rFonts w:eastAsiaTheme="minorHAnsi"/>
          <w:color w:val="000000" w:themeColor="text1"/>
          <w:sz w:val="22"/>
          <w:szCs w:val="22"/>
          <w:lang w:val="en-US" w:eastAsia="en-US"/>
        </w:rPr>
        <w:t>States, including Germany</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"Germany"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which had approved it.</w:t>
      </w:r>
    </w:p>
    <w:p w14:paraId="43819DFE" w14:textId="67B0D807" w:rsidR="00F41A25" w:rsidRPr="00273E83" w:rsidRDefault="00451221" w:rsidP="00F41A25">
      <w:pPr>
        <w:autoSpaceDE w:val="0"/>
        <w:autoSpaceDN w:val="0"/>
        <w:spacing w:after="120"/>
        <w:ind w:right="-8"/>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In 2008, the subprime crisis, poorly managed by Mrs. Merkel</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Mr. Schäuble and Mr. Dijsselbloem</w:t>
      </w:r>
      <w:r w:rsidR="00F41A25" w:rsidRPr="00273E83">
        <w:rPr>
          <w:rFonts w:eastAsiaTheme="minorHAnsi"/>
          <w:color w:val="000000" w:themeColor="text1"/>
          <w:sz w:val="22"/>
          <w:szCs w:val="22"/>
          <w:lang w:val="en-US" w:eastAsia="en-US"/>
        </w:rPr>
        <w:t>,</w:t>
      </w:r>
      <w:r w:rsidR="00F41A25" w:rsidRPr="00273E83">
        <w:rPr>
          <w:rStyle w:val="Appelnotedebasdep"/>
          <w:color w:val="000000" w:themeColor="text1"/>
          <w:sz w:val="22"/>
          <w:szCs w:val="22"/>
        </w:rPr>
        <w:footnoteReference w:id="167"/>
      </w:r>
      <w:r w:rsidR="00F41A25" w:rsidRPr="00273E83">
        <w:rPr>
          <w:rFonts w:eastAsiaTheme="minorHAnsi"/>
          <w:color w:val="000000" w:themeColor="text1"/>
          <w:sz w:val="22"/>
          <w:szCs w:val="22"/>
          <w:lang w:val="en-US" w:eastAsia="en-US"/>
        </w:rPr>
        <w:t xml:space="preserve"> </w:t>
      </w:r>
      <w:r w:rsidRPr="00273E83">
        <w:rPr>
          <w:rFonts w:eastAsiaTheme="minorHAnsi"/>
          <w:color w:val="000000" w:themeColor="text1"/>
          <w:sz w:val="22"/>
          <w:szCs w:val="22"/>
          <w:lang w:val="en-US" w:eastAsia="en-US"/>
        </w:rPr>
        <w:t>led to a financial crisis and then a ten-year depression, particularly acute in Greece, Italy, Spain and Portugal. The Grexit proposal made by Mr. Schäuble in 2010 has left its mark</w:t>
      </w:r>
      <w:r w:rsidR="00F41A25" w:rsidRPr="00273E83">
        <w:rPr>
          <w:rFonts w:eastAsiaTheme="minorHAnsi"/>
          <w:color w:val="000000" w:themeColor="text1"/>
          <w:sz w:val="22"/>
          <w:szCs w:val="22"/>
          <w:lang w:val="en-US" w:eastAsia="en-US"/>
        </w:rPr>
        <w:t xml:space="preserve"> </w:t>
      </w:r>
      <w:r w:rsidRPr="00273E83">
        <w:rPr>
          <w:rFonts w:eastAsiaTheme="minorHAnsi"/>
          <w:color w:val="000000" w:themeColor="text1"/>
          <w:sz w:val="22"/>
          <w:szCs w:val="22"/>
          <w:lang w:val="en-US" w:eastAsia="en-US"/>
        </w:rPr>
        <w:t>not only on the Greek people, but also on all those who could have suffered the same fate. The Russian</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Russian</w:instrText>
      </w:r>
      <w:r w:rsidR="002149D9" w:rsidRPr="00273E83">
        <w:rPr>
          <w:sz w:val="22"/>
          <w:szCs w:val="22"/>
          <w:lang w:val="en-US"/>
        </w:rPr>
        <w:instrText xml:space="preserve">"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invasion in Georgia</w:t>
      </w:r>
      <w:r w:rsidR="00CC404A" w:rsidRPr="00273E83">
        <w:rPr>
          <w:rFonts w:eastAsiaTheme="minorHAnsi"/>
          <w:color w:val="000000" w:themeColor="text1"/>
          <w:sz w:val="22"/>
          <w:szCs w:val="22"/>
          <w:lang w:val="en-US" w:eastAsia="en-US"/>
        </w:rPr>
        <w:fldChar w:fldCharType="begin"/>
      </w:r>
      <w:r w:rsidR="00CC404A" w:rsidRPr="00273E83">
        <w:rPr>
          <w:sz w:val="22"/>
          <w:szCs w:val="22"/>
          <w:lang w:val="en-US"/>
        </w:rPr>
        <w:instrText xml:space="preserve"> XE "Georgia" </w:instrText>
      </w:r>
      <w:r w:rsidR="00CC404A"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elicited little reaction from the EU</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divided between those who see Russia</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as their historical occupier and others who only aspire to develop trade relations with the Russians. This prompted Mr. Poutine</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w:instrText>
      </w:r>
      <w:r w:rsidR="002149D9" w:rsidRPr="00273E83">
        <w:rPr>
          <w:bCs/>
          <w:color w:val="000000"/>
          <w:sz w:val="22"/>
          <w:szCs w:val="22"/>
          <w:lang w:val="en-US"/>
        </w:rPr>
        <w:instrText>Poutine</w:instrText>
      </w:r>
      <w:r w:rsidR="002149D9" w:rsidRPr="00273E83">
        <w:rPr>
          <w:sz w:val="22"/>
          <w:szCs w:val="22"/>
          <w:lang w:val="en-US"/>
        </w:rPr>
        <w:instrText xml:space="preserve">"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to reoffend in Crimea and then in Donbass, in 2014.</w:t>
      </w:r>
    </w:p>
    <w:p w14:paraId="5A38B0B7" w14:textId="7E6D8214" w:rsidR="007B2E62" w:rsidRPr="00273E83" w:rsidRDefault="007B2E62" w:rsidP="007B2E62">
      <w:pPr>
        <w:autoSpaceDE w:val="0"/>
        <w:autoSpaceDN w:val="0"/>
        <w:spacing w:after="120"/>
        <w:ind w:right="-8"/>
        <w:jc w:val="both"/>
        <w:rPr>
          <w:rFonts w:eastAsiaTheme="minorHAnsi"/>
          <w:color w:val="000000" w:themeColor="text1"/>
          <w:sz w:val="22"/>
          <w:szCs w:val="22"/>
          <w:u w:color="285287"/>
          <w:lang w:val="en-US" w:eastAsia="en-US"/>
        </w:rPr>
      </w:pPr>
      <w:r w:rsidRPr="00273E83">
        <w:rPr>
          <w:rFonts w:eastAsiaTheme="minorHAnsi"/>
          <w:color w:val="000000" w:themeColor="text1"/>
          <w:sz w:val="22"/>
          <w:szCs w:val="22"/>
          <w:u w:color="285287"/>
          <w:lang w:val="en-US" w:eastAsia="en-US"/>
        </w:rPr>
        <w:t>The "Arab Spring", which began in Tunisia at the end of 2010, spread in 2011 to Egypt, Yemen, Bahrain, Syria</w:t>
      </w:r>
      <w:r w:rsidR="00A63D3C" w:rsidRPr="00273E83">
        <w:rPr>
          <w:rFonts w:eastAsiaTheme="minorHAnsi"/>
          <w:color w:val="000000" w:themeColor="text1"/>
          <w:sz w:val="22"/>
          <w:szCs w:val="22"/>
          <w:u w:color="285287"/>
          <w:lang w:val="en-US" w:eastAsia="en-US"/>
        </w:rPr>
        <w:fldChar w:fldCharType="begin"/>
      </w:r>
      <w:r w:rsidR="00A63D3C" w:rsidRPr="00273E83">
        <w:rPr>
          <w:sz w:val="22"/>
          <w:szCs w:val="22"/>
          <w:lang w:val="en-US"/>
        </w:rPr>
        <w:instrText xml:space="preserve"> XE "Syria" </w:instrText>
      </w:r>
      <w:r w:rsidR="00A63D3C" w:rsidRPr="00273E83">
        <w:rPr>
          <w:rFonts w:eastAsiaTheme="minorHAnsi"/>
          <w:color w:val="000000" w:themeColor="text1"/>
          <w:sz w:val="22"/>
          <w:szCs w:val="22"/>
          <w:u w:color="285287"/>
          <w:lang w:val="en-US" w:eastAsia="en-US"/>
        </w:rPr>
        <w:fldChar w:fldCharType="end"/>
      </w:r>
      <w:r w:rsidRPr="00273E83">
        <w:rPr>
          <w:rFonts w:eastAsiaTheme="minorHAnsi"/>
          <w:color w:val="000000" w:themeColor="text1"/>
          <w:sz w:val="22"/>
          <w:szCs w:val="22"/>
          <w:u w:color="285287"/>
          <w:lang w:val="en-US" w:eastAsia="en-US"/>
        </w:rPr>
        <w:t xml:space="preserve">, Algeria, </w:t>
      </w:r>
      <w:r w:rsidRPr="00273E83">
        <w:rPr>
          <w:rFonts w:eastAsiaTheme="minorHAnsi"/>
          <w:color w:val="000000" w:themeColor="text1"/>
          <w:sz w:val="22"/>
          <w:szCs w:val="22"/>
          <w:u w:color="285287"/>
          <w:lang w:val="en-US" w:eastAsia="en-US"/>
        </w:rPr>
        <w:lastRenderedPageBreak/>
        <w:t>Jordan, Saudi Arabia, Morocco and Oman, triggering either reforms or more or less brutal repression. These have led to a migratory movement towards Europe</w:t>
      </w:r>
      <w:r w:rsidR="00DF71C4">
        <w:rPr>
          <w:rFonts w:eastAsiaTheme="minorHAnsi"/>
          <w:color w:val="000000" w:themeColor="text1"/>
          <w:sz w:val="22"/>
          <w:szCs w:val="22"/>
          <w:u w:color="285287"/>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u w:color="285287"/>
          <w:lang w:val="en-US" w:eastAsia="en-US"/>
        </w:rPr>
        <w:fldChar w:fldCharType="end"/>
      </w:r>
      <w:r w:rsidRPr="00273E83">
        <w:rPr>
          <w:rFonts w:eastAsiaTheme="minorHAnsi"/>
          <w:color w:val="000000" w:themeColor="text1"/>
          <w:sz w:val="22"/>
          <w:szCs w:val="22"/>
          <w:u w:color="285287"/>
          <w:lang w:val="en-US" w:eastAsia="en-US"/>
        </w:rPr>
        <w:t xml:space="preserve">, </w:t>
      </w:r>
      <w:r w:rsidR="009C6169" w:rsidRPr="00273E83">
        <w:rPr>
          <w:rFonts w:eastAsiaTheme="minorHAnsi"/>
          <w:color w:val="000000" w:themeColor="text1"/>
          <w:sz w:val="22"/>
          <w:szCs w:val="22"/>
          <w:u w:color="285287"/>
          <w:lang w:val="en-US" w:eastAsia="en-US"/>
        </w:rPr>
        <w:t>which peaked in 2015, at the height of the civil war in Syria and Iraq</w:t>
      </w:r>
      <w:r w:rsidR="00744E6E" w:rsidRPr="00273E83">
        <w:rPr>
          <w:rFonts w:eastAsiaTheme="minorHAnsi"/>
          <w:color w:val="000000" w:themeColor="text1"/>
          <w:sz w:val="22"/>
          <w:szCs w:val="22"/>
          <w:u w:color="285287"/>
          <w:lang w:val="en-US" w:eastAsia="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rFonts w:eastAsiaTheme="minorHAnsi"/>
          <w:color w:val="000000" w:themeColor="text1"/>
          <w:sz w:val="22"/>
          <w:szCs w:val="22"/>
          <w:u w:color="285287"/>
          <w:lang w:val="en-US" w:eastAsia="en-US"/>
        </w:rPr>
        <w:fldChar w:fldCharType="end"/>
      </w:r>
      <w:r w:rsidR="009C6169" w:rsidRPr="00273E83">
        <w:rPr>
          <w:rFonts w:eastAsiaTheme="minorHAnsi"/>
          <w:color w:val="000000" w:themeColor="text1"/>
          <w:sz w:val="22"/>
          <w:szCs w:val="22"/>
          <w:u w:color="285287"/>
          <w:lang w:val="en-US" w:eastAsia="en-US"/>
        </w:rPr>
        <w:t>.</w:t>
      </w:r>
      <w:r w:rsidRPr="00273E83">
        <w:rPr>
          <w:rFonts w:eastAsiaTheme="minorHAnsi"/>
          <w:color w:val="000000" w:themeColor="text1"/>
          <w:sz w:val="22"/>
          <w:szCs w:val="22"/>
          <w:u w:color="285287"/>
          <w:lang w:val="en-US" w:eastAsia="en-US"/>
        </w:rPr>
        <w:t xml:space="preserve"> </w:t>
      </w:r>
      <w:r w:rsidR="00215493" w:rsidRPr="00273E83">
        <w:rPr>
          <w:rFonts w:eastAsiaTheme="minorHAnsi"/>
          <w:color w:val="000000" w:themeColor="text1"/>
          <w:sz w:val="22"/>
          <w:szCs w:val="22"/>
          <w:u w:color="285287"/>
          <w:lang w:val="en-US" w:eastAsia="en-US"/>
        </w:rPr>
        <w:t xml:space="preserve">While </w:t>
      </w:r>
      <w:r w:rsidRPr="00273E83">
        <w:rPr>
          <w:rFonts w:eastAsiaTheme="minorHAnsi"/>
          <w:color w:val="000000" w:themeColor="text1"/>
          <w:sz w:val="22"/>
          <w:szCs w:val="22"/>
          <w:u w:color="285287"/>
          <w:lang w:val="en-US" w:eastAsia="en-US"/>
        </w:rPr>
        <w:t>Mrs</w:t>
      </w:r>
      <w:r w:rsidR="009C6169" w:rsidRPr="00273E83">
        <w:rPr>
          <w:rFonts w:eastAsiaTheme="minorHAnsi"/>
          <w:color w:val="000000" w:themeColor="text1"/>
          <w:sz w:val="22"/>
          <w:szCs w:val="22"/>
          <w:u w:color="285287"/>
          <w:lang w:val="en-US" w:eastAsia="en-US"/>
        </w:rPr>
        <w:t>.</w:t>
      </w:r>
      <w:r w:rsidRPr="00273E83">
        <w:rPr>
          <w:rFonts w:eastAsiaTheme="minorHAnsi"/>
          <w:color w:val="000000" w:themeColor="text1"/>
          <w:sz w:val="22"/>
          <w:szCs w:val="22"/>
          <w:u w:color="285287"/>
          <w:lang w:val="en-US" w:eastAsia="en-US"/>
        </w:rPr>
        <w:t xml:space="preserve"> Merkel</w:t>
      </w:r>
      <w:r w:rsidR="008A4CD2" w:rsidRPr="00273E83">
        <w:rPr>
          <w:rFonts w:eastAsiaTheme="minorHAnsi"/>
          <w:color w:val="000000" w:themeColor="text1"/>
          <w:sz w:val="22"/>
          <w:szCs w:val="22"/>
          <w:u w:color="285287"/>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rFonts w:eastAsiaTheme="minorHAnsi"/>
          <w:color w:val="000000" w:themeColor="text1"/>
          <w:sz w:val="22"/>
          <w:szCs w:val="22"/>
          <w:u w:color="285287"/>
          <w:lang w:val="en-US" w:eastAsia="en-US"/>
        </w:rPr>
        <w:fldChar w:fldCharType="end"/>
      </w:r>
      <w:r w:rsidRPr="00273E83">
        <w:rPr>
          <w:rFonts w:eastAsiaTheme="minorHAnsi"/>
          <w:color w:val="000000" w:themeColor="text1"/>
          <w:sz w:val="22"/>
          <w:szCs w:val="22"/>
          <w:u w:color="285287"/>
          <w:lang w:val="en-US" w:eastAsia="en-US"/>
        </w:rPr>
        <w:t xml:space="preserve"> </w:t>
      </w:r>
      <w:r w:rsidR="009C6169" w:rsidRPr="00273E83">
        <w:rPr>
          <w:rFonts w:eastAsiaTheme="minorHAnsi"/>
          <w:color w:val="000000" w:themeColor="text1"/>
          <w:sz w:val="22"/>
          <w:szCs w:val="22"/>
          <w:u w:color="285287"/>
          <w:lang w:val="en-US" w:eastAsia="en-US"/>
        </w:rPr>
        <w:t xml:space="preserve">said, at least for a few months, she was ready to </w:t>
      </w:r>
      <w:r w:rsidR="00215493" w:rsidRPr="00273E83">
        <w:rPr>
          <w:rFonts w:eastAsiaTheme="minorHAnsi"/>
          <w:color w:val="000000" w:themeColor="text1"/>
          <w:sz w:val="22"/>
          <w:szCs w:val="22"/>
          <w:u w:color="285287"/>
          <w:lang w:val="en-US" w:eastAsia="en-US"/>
        </w:rPr>
        <w:t>take in</w:t>
      </w:r>
      <w:r w:rsidR="009C6169" w:rsidRPr="00273E83">
        <w:rPr>
          <w:rFonts w:eastAsiaTheme="minorHAnsi"/>
          <w:color w:val="000000" w:themeColor="text1"/>
          <w:sz w:val="22"/>
          <w:szCs w:val="22"/>
          <w:u w:color="285287"/>
          <w:lang w:val="en-US" w:eastAsia="en-US"/>
        </w:rPr>
        <w:t xml:space="preserve"> the refugees</w:t>
      </w:r>
      <w:r w:rsidR="00F626A2" w:rsidRPr="00273E83">
        <w:rPr>
          <w:rFonts w:eastAsiaTheme="minorHAnsi"/>
          <w:color w:val="000000" w:themeColor="text1"/>
          <w:sz w:val="22"/>
          <w:szCs w:val="22"/>
          <w:u w:color="285287"/>
          <w:lang w:val="en-US" w:eastAsia="en-US"/>
        </w:rPr>
        <w:t>;</w:t>
      </w:r>
      <w:r w:rsidR="009C6169" w:rsidRPr="00273E83">
        <w:rPr>
          <w:rFonts w:eastAsiaTheme="minorHAnsi"/>
          <w:color w:val="000000" w:themeColor="text1"/>
          <w:sz w:val="22"/>
          <w:szCs w:val="22"/>
          <w:u w:color="285287"/>
          <w:lang w:val="en-US" w:eastAsia="en-US"/>
        </w:rPr>
        <w:t xml:space="preserve"> the Eastern Europeans, but also those of the South</w:t>
      </w:r>
      <w:r w:rsidRPr="00273E83">
        <w:rPr>
          <w:rFonts w:eastAsiaTheme="minorHAnsi"/>
          <w:color w:val="000000" w:themeColor="text1"/>
          <w:sz w:val="22"/>
          <w:szCs w:val="22"/>
          <w:u w:color="285287"/>
          <w:lang w:val="en-US" w:eastAsia="en-US"/>
        </w:rPr>
        <w:t>, who were already fac</w:t>
      </w:r>
      <w:r w:rsidR="009C6169" w:rsidRPr="00273E83">
        <w:rPr>
          <w:rFonts w:eastAsiaTheme="minorHAnsi"/>
          <w:color w:val="000000" w:themeColor="text1"/>
          <w:sz w:val="22"/>
          <w:szCs w:val="22"/>
          <w:u w:color="285287"/>
          <w:lang w:val="en-US" w:eastAsia="en-US"/>
        </w:rPr>
        <w:t>ing</w:t>
      </w:r>
      <w:r w:rsidRPr="00273E83">
        <w:rPr>
          <w:rFonts w:eastAsiaTheme="minorHAnsi"/>
          <w:color w:val="000000" w:themeColor="text1"/>
          <w:sz w:val="22"/>
          <w:szCs w:val="22"/>
          <w:u w:color="285287"/>
          <w:lang w:val="en-US" w:eastAsia="en-US"/>
        </w:rPr>
        <w:t xml:space="preserve"> </w:t>
      </w:r>
      <w:r w:rsidR="009C6169" w:rsidRPr="00273E83">
        <w:rPr>
          <w:rFonts w:eastAsiaTheme="minorHAnsi"/>
          <w:color w:val="000000" w:themeColor="text1"/>
          <w:sz w:val="22"/>
          <w:szCs w:val="22"/>
          <w:u w:color="285287"/>
          <w:lang w:val="en-US" w:eastAsia="en-US"/>
        </w:rPr>
        <w:t>massive</w:t>
      </w:r>
      <w:r w:rsidRPr="00273E83">
        <w:rPr>
          <w:rFonts w:eastAsiaTheme="minorHAnsi"/>
          <w:color w:val="000000" w:themeColor="text1"/>
          <w:sz w:val="22"/>
          <w:szCs w:val="22"/>
          <w:u w:color="285287"/>
          <w:lang w:val="en-US" w:eastAsia="en-US"/>
        </w:rPr>
        <w:t xml:space="preserve"> migration, did not want them at any price.</w:t>
      </w:r>
    </w:p>
    <w:p w14:paraId="55926E41" w14:textId="15CB692B" w:rsidR="00FA1691" w:rsidRPr="00273E83" w:rsidRDefault="00451221" w:rsidP="00901B09">
      <w:pPr>
        <w:spacing w:after="120"/>
        <w:jc w:val="both"/>
        <w:rPr>
          <w:color w:val="000000" w:themeColor="text1"/>
          <w:sz w:val="22"/>
          <w:szCs w:val="22"/>
          <w:lang w:val="en-US"/>
        </w:rPr>
      </w:pPr>
      <w:r w:rsidRPr="00273E83">
        <w:rPr>
          <w:color w:val="000000" w:themeColor="text1"/>
          <w:sz w:val="22"/>
          <w:szCs w:val="22"/>
          <w:lang w:val="en-US"/>
        </w:rPr>
        <w:t>Out</w:t>
      </w:r>
      <w:r w:rsidR="009C6169" w:rsidRPr="00273E83">
        <w:rPr>
          <w:color w:val="000000" w:themeColor="text1"/>
          <w:sz w:val="22"/>
          <w:szCs w:val="22"/>
          <w:lang w:val="en-US"/>
        </w:rPr>
        <w:t xml:space="preserve">side </w:t>
      </w:r>
      <w:r w:rsidRPr="00273E83">
        <w:rPr>
          <w:color w:val="000000" w:themeColor="text1"/>
          <w:sz w:val="22"/>
          <w:szCs w:val="22"/>
          <w:lang w:val="en-US"/>
        </w:rPr>
        <w:t xml:space="preserve">the many </w:t>
      </w:r>
      <w:r w:rsidR="009C6169" w:rsidRPr="00273E83">
        <w:rPr>
          <w:color w:val="000000" w:themeColor="text1"/>
          <w:sz w:val="22"/>
          <w:szCs w:val="22"/>
          <w:lang w:val="en-US"/>
        </w:rPr>
        <w:t>division</w:t>
      </w:r>
      <w:r w:rsidRPr="00273E83">
        <w:rPr>
          <w:color w:val="000000" w:themeColor="text1"/>
          <w:sz w:val="22"/>
          <w:szCs w:val="22"/>
          <w:lang w:val="en-US"/>
        </w:rPr>
        <w:t>s</w:t>
      </w:r>
      <w:r w:rsidR="009C6169" w:rsidRPr="00273E83">
        <w:rPr>
          <w:color w:val="000000" w:themeColor="text1"/>
          <w:sz w:val="22"/>
          <w:szCs w:val="22"/>
          <w:lang w:val="en-US"/>
        </w:rPr>
        <w:t xml:space="preserve">, it was </w:t>
      </w:r>
      <w:r w:rsidRPr="00273E83">
        <w:rPr>
          <w:color w:val="000000" w:themeColor="text1"/>
          <w:sz w:val="22"/>
          <w:szCs w:val="22"/>
          <w:lang w:val="en-US"/>
        </w:rPr>
        <w:t xml:space="preserve">the </w:t>
      </w:r>
      <w:r w:rsidR="009C6169" w:rsidRPr="00273E83">
        <w:rPr>
          <w:color w:val="000000" w:themeColor="text1"/>
          <w:sz w:val="22"/>
          <w:szCs w:val="22"/>
          <w:lang w:val="en-US"/>
        </w:rPr>
        <w:t xml:space="preserve">aversion to </w:t>
      </w:r>
      <w:r w:rsidR="00215493" w:rsidRPr="00273E83">
        <w:rPr>
          <w:color w:val="000000" w:themeColor="text1"/>
          <w:sz w:val="22"/>
          <w:szCs w:val="22"/>
          <w:lang w:val="en-US"/>
        </w:rPr>
        <w:t>the use of the force that has confined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00215493" w:rsidRPr="00273E83">
        <w:rPr>
          <w:color w:val="000000" w:themeColor="text1"/>
          <w:sz w:val="22"/>
          <w:szCs w:val="22"/>
          <w:lang w:val="en-US"/>
        </w:rPr>
        <w:t xml:space="preserve"> in a</w:t>
      </w:r>
      <w:r w:rsidR="00FA1691" w:rsidRPr="00273E83">
        <w:rPr>
          <w:color w:val="000000" w:themeColor="text1"/>
          <w:sz w:val="22"/>
          <w:szCs w:val="22"/>
          <w:lang w:val="en-US"/>
        </w:rPr>
        <w:t xml:space="preserve"> role of soft power</w:t>
      </w:r>
      <w:r w:rsidR="006C7373" w:rsidRPr="00273E83">
        <w:rPr>
          <w:color w:val="000000" w:themeColor="text1"/>
          <w:sz w:val="22"/>
          <w:szCs w:val="22"/>
          <w:lang w:val="en-US"/>
        </w:rPr>
        <w:fldChar w:fldCharType="begin"/>
      </w:r>
      <w:r w:rsidR="006C7373" w:rsidRPr="00273E83">
        <w:rPr>
          <w:sz w:val="22"/>
          <w:szCs w:val="22"/>
          <w:lang w:val="en-US"/>
        </w:rPr>
        <w:instrText xml:space="preserve"> XE "soft power" </w:instrText>
      </w:r>
      <w:r w:rsidR="006C7373" w:rsidRPr="00273E83">
        <w:rPr>
          <w:color w:val="000000" w:themeColor="text1"/>
          <w:sz w:val="22"/>
          <w:szCs w:val="22"/>
          <w:lang w:val="en-US"/>
        </w:rPr>
        <w:fldChar w:fldCharType="end"/>
      </w:r>
      <w:r w:rsidR="00215493" w:rsidRPr="00273E83">
        <w:rPr>
          <w:color w:val="000000" w:themeColor="text1"/>
          <w:sz w:val="22"/>
          <w:szCs w:val="22"/>
          <w:lang w:val="en-US"/>
        </w:rPr>
        <w:t xml:space="preserve">. </w:t>
      </w:r>
      <w:r w:rsidRPr="00273E83">
        <w:rPr>
          <w:color w:val="000000" w:themeColor="text1"/>
          <w:sz w:val="22"/>
          <w:szCs w:val="22"/>
          <w:lang w:val="en-US"/>
        </w:rPr>
        <w:t xml:space="preserve">She </w:t>
      </w:r>
      <w:r w:rsidR="009C6169" w:rsidRPr="00273E83">
        <w:rPr>
          <w:color w:val="000000" w:themeColor="text1"/>
          <w:sz w:val="22"/>
          <w:szCs w:val="22"/>
          <w:lang w:val="en-US"/>
        </w:rPr>
        <w:t xml:space="preserve">is </w:t>
      </w:r>
      <w:r w:rsidR="00FA1691" w:rsidRPr="00273E83">
        <w:rPr>
          <w:color w:val="000000" w:themeColor="text1"/>
          <w:sz w:val="22"/>
          <w:szCs w:val="22"/>
          <w:lang w:val="en-US"/>
        </w:rPr>
        <w:t xml:space="preserve">incapable of ensuring our security, of </w:t>
      </w:r>
      <w:r w:rsidR="003B73EE" w:rsidRPr="00273E83">
        <w:rPr>
          <w:color w:val="000000" w:themeColor="text1"/>
          <w:sz w:val="22"/>
          <w:szCs w:val="22"/>
          <w:lang w:val="en-US"/>
        </w:rPr>
        <w:t xml:space="preserve">securing </w:t>
      </w:r>
      <w:r w:rsidR="00FA1691" w:rsidRPr="00273E83">
        <w:rPr>
          <w:color w:val="000000" w:themeColor="text1"/>
          <w:sz w:val="22"/>
          <w:szCs w:val="22"/>
          <w:lang w:val="en-US"/>
        </w:rPr>
        <w:t xml:space="preserve">its external borders, of stabilizing its neighborhood, of guaranteeing the maintenance of peace. Without military power, the EU is as inadequate </w:t>
      </w:r>
      <w:r w:rsidR="00215493" w:rsidRPr="00273E83">
        <w:rPr>
          <w:color w:val="000000" w:themeColor="text1"/>
          <w:sz w:val="22"/>
          <w:szCs w:val="22"/>
          <w:lang w:val="en-US"/>
        </w:rPr>
        <w:t>against</w:t>
      </w:r>
      <w:r w:rsidR="00FA1691" w:rsidRPr="00273E83">
        <w:rPr>
          <w:color w:val="000000" w:themeColor="text1"/>
          <w:sz w:val="22"/>
          <w:szCs w:val="22"/>
          <w:lang w:val="en-US"/>
        </w:rPr>
        <w:t xml:space="preserve"> terrorists and autocrats as the League of Nations </w:t>
      </w:r>
      <w:r w:rsidR="00215493" w:rsidRPr="00273E83">
        <w:rPr>
          <w:color w:val="000000" w:themeColor="text1"/>
          <w:sz w:val="22"/>
          <w:szCs w:val="22"/>
          <w:lang w:val="en-US"/>
        </w:rPr>
        <w:t>against</w:t>
      </w:r>
      <w:r w:rsidR="00FA1691" w:rsidRPr="00273E83">
        <w:rPr>
          <w:color w:val="000000" w:themeColor="text1"/>
          <w:sz w:val="22"/>
          <w:szCs w:val="22"/>
          <w:lang w:val="en-US"/>
        </w:rPr>
        <w:t xml:space="preserve"> totalitarianism. It is unable to cope with an increasingly unstable multipolar world, where nationalist, xenophobic, intolerant, authoritarian forces are on the rise, where the major powers have turned their backs on multilateralism and now consider only the balance of power. Compared to the United States</w:t>
      </w:r>
      <w:r w:rsidR="0026677E" w:rsidRPr="00273E83">
        <w:rPr>
          <w:color w:val="000000" w:themeColor="text1"/>
          <w:sz w:val="22"/>
          <w:szCs w:val="22"/>
          <w:lang w:val="en-US"/>
        </w:rPr>
        <w:t xml:space="preserve"> of America</w:t>
      </w:r>
      <w:r w:rsidR="004159D1" w:rsidRPr="00273E83">
        <w:rPr>
          <w:color w:val="000000" w:themeColor="text1"/>
          <w:sz w:val="22"/>
          <w:szCs w:val="22"/>
          <w:lang w:val="en-US"/>
        </w:rPr>
        <w:fldChar w:fldCharType="begin"/>
      </w:r>
      <w:r w:rsidR="004159D1" w:rsidRPr="00273E83">
        <w:rPr>
          <w:sz w:val="22"/>
          <w:szCs w:val="22"/>
          <w:lang w:val="en-US"/>
        </w:rPr>
        <w:instrText xml:space="preserve"> XE "America" </w:instrText>
      </w:r>
      <w:r w:rsidR="004159D1" w:rsidRPr="00273E83">
        <w:rPr>
          <w:color w:val="000000" w:themeColor="text1"/>
          <w:sz w:val="22"/>
          <w:szCs w:val="22"/>
          <w:lang w:val="en-US"/>
        </w:rPr>
        <w:fldChar w:fldCharType="end"/>
      </w:r>
      <w:r w:rsidR="00FA1691" w:rsidRPr="00273E83">
        <w:rPr>
          <w:color w:val="000000" w:themeColor="text1"/>
          <w:sz w:val="22"/>
          <w:szCs w:val="22"/>
          <w:lang w:val="en-US"/>
        </w:rPr>
        <w:t>, Russia</w:t>
      </w:r>
      <w:r w:rsidR="002149D9" w:rsidRPr="00273E83">
        <w:rPr>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color w:val="000000" w:themeColor="text1"/>
          <w:sz w:val="22"/>
          <w:szCs w:val="22"/>
          <w:lang w:val="en-US"/>
        </w:rPr>
        <w:fldChar w:fldCharType="end"/>
      </w:r>
      <w:r w:rsidR="00FA1691" w:rsidRPr="00273E83">
        <w:rPr>
          <w:color w:val="000000" w:themeColor="text1"/>
          <w:sz w:val="22"/>
          <w:szCs w:val="22"/>
          <w:lang w:val="en-US"/>
        </w:rPr>
        <w:t xml:space="preserve"> and China</w:t>
      </w:r>
      <w:r w:rsidR="002213B3" w:rsidRPr="00273E83">
        <w:rPr>
          <w:color w:val="000000" w:themeColor="text1"/>
          <w:sz w:val="22"/>
          <w:szCs w:val="22"/>
          <w:lang w:val="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color w:val="000000" w:themeColor="text1"/>
          <w:sz w:val="22"/>
          <w:szCs w:val="22"/>
          <w:lang w:val="en-US"/>
        </w:rPr>
        <w:fldChar w:fldCharType="end"/>
      </w:r>
      <w:r w:rsidR="00FA1691" w:rsidRPr="00273E83">
        <w:rPr>
          <w:color w:val="000000" w:themeColor="text1"/>
          <w:sz w:val="22"/>
          <w:szCs w:val="22"/>
          <w:lang w:val="en-US"/>
        </w:rPr>
        <w:t xml:space="preserve">, the EU does not count, except in commercial matters, the only area of competence which the </w:t>
      </w:r>
      <w:r w:rsidR="00BA4010" w:rsidRPr="00273E83">
        <w:rPr>
          <w:color w:val="000000" w:themeColor="text1"/>
          <w:sz w:val="22"/>
          <w:szCs w:val="22"/>
          <w:lang w:val="en-US"/>
        </w:rPr>
        <w:t>m</w:t>
      </w:r>
      <w:r w:rsidR="00FA1691" w:rsidRPr="00273E83">
        <w:rPr>
          <w:color w:val="000000" w:themeColor="text1"/>
          <w:sz w:val="22"/>
          <w:szCs w:val="22"/>
          <w:lang w:val="en-US"/>
        </w:rPr>
        <w:t>ember</w:t>
      </w:r>
      <w:r w:rsidR="003655BC" w:rsidRPr="00273E83">
        <w:rPr>
          <w:color w:val="000000" w:themeColor="text1"/>
          <w:sz w:val="22"/>
          <w:szCs w:val="22"/>
          <w:lang w:val="en-US"/>
        </w:rPr>
        <w:t xml:space="preserve"> </w:t>
      </w:r>
      <w:r w:rsidR="00FA1691" w:rsidRPr="00273E83">
        <w:rPr>
          <w:color w:val="000000" w:themeColor="text1"/>
          <w:sz w:val="22"/>
          <w:szCs w:val="22"/>
          <w:lang w:val="en-US"/>
        </w:rPr>
        <w:t>States have completely renounced since the Treaty of Rome in 1957.</w:t>
      </w:r>
    </w:p>
    <w:p w14:paraId="4794E0FB" w14:textId="7DEA52FA" w:rsidR="00CC517B" w:rsidRPr="00273E83" w:rsidRDefault="00CC517B" w:rsidP="00901B09">
      <w:pPr>
        <w:spacing w:after="120"/>
        <w:jc w:val="both"/>
        <w:rPr>
          <w:color w:val="000000" w:themeColor="text1"/>
          <w:sz w:val="22"/>
          <w:szCs w:val="22"/>
          <w:lang w:val="en-US"/>
        </w:rPr>
      </w:pPr>
      <w:r w:rsidRPr="00273E83">
        <w:rPr>
          <w:color w:val="000000" w:themeColor="text1"/>
          <w:sz w:val="22"/>
          <w:szCs w:val="22"/>
          <w:lang w:val="en-US"/>
        </w:rPr>
        <w:t>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cannot become a State, neither under the current, ill-conceived treaties, nor by amending them, nor by adding one more treaty. However, without a State, without an executive power capable of assuming a military engagement politically, legally and financially, with its possible human and material losses, its technical and human hazards and its possible strategic errors, no one can establish and implement a European defence, a European army.</w:t>
      </w:r>
    </w:p>
    <w:p w14:paraId="756A3184" w14:textId="35C40B33" w:rsidR="008A6AE1" w:rsidRPr="00273E83" w:rsidRDefault="008A6AE1" w:rsidP="008A6AE1">
      <w:pPr>
        <w:spacing w:after="120"/>
        <w:jc w:val="both"/>
        <w:rPr>
          <w:color w:val="000000" w:themeColor="text1"/>
          <w:sz w:val="22"/>
          <w:szCs w:val="22"/>
          <w:lang w:val="en-US"/>
        </w:rPr>
      </w:pPr>
      <w:r w:rsidRPr="00273E83">
        <w:rPr>
          <w:color w:val="000000" w:themeColor="text1"/>
          <w:sz w:val="22"/>
          <w:szCs w:val="22"/>
          <w:lang w:val="en-US"/>
        </w:rPr>
        <w:t>We came under a government of assembly, by definition ineffective: as a result of an abuse of power, that is what the European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has become, while, for lack of a vision of the future, it is failing in its duty, set by the treaties, </w:t>
      </w:r>
      <w:r w:rsidR="00215493" w:rsidRPr="00273E83">
        <w:rPr>
          <w:color w:val="000000" w:themeColor="text1"/>
          <w:sz w:val="22"/>
          <w:szCs w:val="22"/>
          <w:lang w:val="en-US"/>
        </w:rPr>
        <w:t xml:space="preserve">which is </w:t>
      </w:r>
      <w:r w:rsidRPr="00273E83">
        <w:rPr>
          <w:color w:val="000000" w:themeColor="text1"/>
          <w:sz w:val="22"/>
          <w:szCs w:val="22"/>
          <w:lang w:val="en-US"/>
        </w:rPr>
        <w:t>to give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broad, medium- and long-term guidelines. The 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w:t>
      </w:r>
      <w:r w:rsidR="00814A60" w:rsidRPr="00273E83">
        <w:rPr>
          <w:color w:val="000000" w:themeColor="text1"/>
          <w:sz w:val="22"/>
          <w:szCs w:val="22"/>
          <w:lang w:val="en-US"/>
        </w:rPr>
        <w:t xml:space="preserve">subordinated </w:t>
      </w:r>
      <w:r w:rsidRPr="00273E83">
        <w:rPr>
          <w:color w:val="000000" w:themeColor="text1"/>
          <w:sz w:val="22"/>
          <w:szCs w:val="22"/>
          <w:lang w:val="en-US"/>
        </w:rPr>
        <w:t xml:space="preserve">itself to the Council. She perfectly </w:t>
      </w:r>
      <w:r w:rsidRPr="00273E83">
        <w:rPr>
          <w:color w:val="000000" w:themeColor="text1"/>
          <w:sz w:val="22"/>
          <w:szCs w:val="22"/>
          <w:lang w:val="en-US"/>
        </w:rPr>
        <w:lastRenderedPageBreak/>
        <w:t xml:space="preserve">masters </w:t>
      </w:r>
      <w:r w:rsidR="00814A60" w:rsidRPr="00273E83">
        <w:rPr>
          <w:color w:val="000000" w:themeColor="text1"/>
          <w:sz w:val="22"/>
          <w:szCs w:val="22"/>
          <w:lang w:val="en-US"/>
        </w:rPr>
        <w:t>doublespeak and prevarication</w:t>
      </w:r>
      <w:r w:rsidR="00636AE6" w:rsidRPr="00273E83">
        <w:rPr>
          <w:color w:val="000000" w:themeColor="text1"/>
          <w:sz w:val="22"/>
          <w:szCs w:val="22"/>
          <w:lang w:val="en-US"/>
        </w:rPr>
        <w:t>,</w:t>
      </w:r>
      <w:r w:rsidR="00814A60" w:rsidRPr="00273E83">
        <w:rPr>
          <w:color w:val="000000" w:themeColor="text1"/>
          <w:sz w:val="22"/>
          <w:szCs w:val="22"/>
          <w:lang w:val="en-US"/>
        </w:rPr>
        <w:t xml:space="preserve"> </w:t>
      </w:r>
      <w:r w:rsidRPr="00273E83">
        <w:rPr>
          <w:color w:val="000000" w:themeColor="text1"/>
          <w:sz w:val="22"/>
          <w:szCs w:val="22"/>
          <w:lang w:val="en-US"/>
        </w:rPr>
        <w:t xml:space="preserve">she is the champion of </w:t>
      </w:r>
      <w:r w:rsidR="00814A60" w:rsidRPr="00273E83">
        <w:rPr>
          <w:color w:val="000000" w:themeColor="text1"/>
          <w:sz w:val="22"/>
          <w:szCs w:val="22"/>
          <w:lang w:val="en-US"/>
        </w:rPr>
        <w:t xml:space="preserve">running on the spot. </w:t>
      </w:r>
      <w:r w:rsidRPr="00273E83">
        <w:rPr>
          <w:color w:val="000000" w:themeColor="text1"/>
          <w:sz w:val="22"/>
          <w:szCs w:val="22"/>
          <w:lang w:val="en-US"/>
        </w:rPr>
        <w:t>By announcing that something is going to happen, she makes us believe that it is done. The European Parliament</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is deprived of the essential rights of a legislative power: to vote </w:t>
      </w:r>
      <w:r w:rsidR="00814A60" w:rsidRPr="00273E83">
        <w:rPr>
          <w:color w:val="000000" w:themeColor="text1"/>
          <w:sz w:val="22"/>
          <w:szCs w:val="22"/>
          <w:lang w:val="en-US"/>
        </w:rPr>
        <w:t>for</w:t>
      </w:r>
      <w:r w:rsidRPr="00273E83">
        <w:rPr>
          <w:color w:val="000000" w:themeColor="text1"/>
          <w:sz w:val="22"/>
          <w:szCs w:val="22"/>
          <w:lang w:val="en-US"/>
        </w:rPr>
        <w:t xml:space="preserve"> tax</w:t>
      </w:r>
      <w:r w:rsidR="00814A60" w:rsidRPr="00273E83">
        <w:rPr>
          <w:color w:val="000000" w:themeColor="text1"/>
          <w:sz w:val="22"/>
          <w:szCs w:val="22"/>
          <w:lang w:val="en-US"/>
        </w:rPr>
        <w:t>es</w:t>
      </w:r>
      <w:r w:rsidRPr="00273E83">
        <w:rPr>
          <w:color w:val="000000" w:themeColor="text1"/>
          <w:sz w:val="22"/>
          <w:szCs w:val="22"/>
          <w:lang w:val="en-US"/>
        </w:rPr>
        <w:t xml:space="preserve"> and the budget, to invest the government, to take the legislative initiative. Although apparently elected by universal suffrage, </w:t>
      </w:r>
      <w:r w:rsidR="00814A60" w:rsidRPr="00273E83">
        <w:rPr>
          <w:color w:val="000000" w:themeColor="text1"/>
          <w:sz w:val="22"/>
          <w:szCs w:val="22"/>
          <w:lang w:val="en-US"/>
        </w:rPr>
        <w:t>it</w:t>
      </w:r>
      <w:r w:rsidRPr="00273E83">
        <w:rPr>
          <w:color w:val="000000" w:themeColor="text1"/>
          <w:sz w:val="22"/>
          <w:szCs w:val="22"/>
          <w:lang w:val="en-US"/>
        </w:rPr>
        <w:t xml:space="preserve"> is illegitimate.</w:t>
      </w:r>
    </w:p>
    <w:p w14:paraId="10A52173" w14:textId="5001F729" w:rsidR="008A6AE1" w:rsidRPr="00273E83" w:rsidRDefault="00EC32F0" w:rsidP="0015761E">
      <w:pPr>
        <w:spacing w:after="120"/>
        <w:jc w:val="both"/>
        <w:rPr>
          <w:color w:val="000000" w:themeColor="text1"/>
          <w:sz w:val="22"/>
          <w:szCs w:val="22"/>
          <w:lang w:val="en-US"/>
        </w:rPr>
      </w:pPr>
      <w:r w:rsidRPr="00273E83">
        <w:rPr>
          <w:color w:val="000000" w:themeColor="text1"/>
          <w:sz w:val="22"/>
          <w:szCs w:val="22"/>
          <w:lang w:val="en-US"/>
        </w:rPr>
        <w:t>On</w:t>
      </w:r>
      <w:r w:rsidR="008A6AE1" w:rsidRPr="00273E83">
        <w:rPr>
          <w:color w:val="000000" w:themeColor="text1"/>
          <w:sz w:val="22"/>
          <w:szCs w:val="22"/>
          <w:lang w:val="en-US"/>
        </w:rPr>
        <w:t xml:space="preserve"> 30 June 2009, the Constitutional Court in Karlsruhe </w:t>
      </w:r>
      <w:r w:rsidR="00814A60" w:rsidRPr="00273E83">
        <w:rPr>
          <w:color w:val="000000" w:themeColor="text1"/>
          <w:sz w:val="22"/>
          <w:szCs w:val="22"/>
          <w:lang w:val="en-US"/>
        </w:rPr>
        <w:t xml:space="preserve">ruled </w:t>
      </w:r>
      <w:r w:rsidR="008A6AE1" w:rsidRPr="00273E83">
        <w:rPr>
          <w:color w:val="000000" w:themeColor="text1"/>
          <w:sz w:val="22"/>
          <w:szCs w:val="22"/>
          <w:lang w:val="en-US"/>
        </w:rPr>
        <w:t>that: "The representation of citizens in the European Parliament</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008A6AE1" w:rsidRPr="00273E83">
        <w:rPr>
          <w:color w:val="000000" w:themeColor="text1"/>
          <w:sz w:val="22"/>
          <w:szCs w:val="22"/>
          <w:lang w:val="en-US"/>
        </w:rPr>
        <w:t xml:space="preserve"> is linked not to the equality of citizens of the Union (Article 9 TEU), but to nationality, which is a criterion of distinction absolutely prohibited in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008A6AE1" w:rsidRPr="00273E83">
        <w:rPr>
          <w:color w:val="000000" w:themeColor="text1"/>
          <w:sz w:val="22"/>
          <w:szCs w:val="22"/>
          <w:lang w:val="en-US"/>
        </w:rPr>
        <w:t xml:space="preserve">).  The Union is in contradiction with </w:t>
      </w:r>
      <w:r w:rsidR="00215493" w:rsidRPr="00273E83">
        <w:rPr>
          <w:color w:val="000000" w:themeColor="text1"/>
          <w:sz w:val="22"/>
          <w:szCs w:val="22"/>
          <w:lang w:val="en-US"/>
        </w:rPr>
        <w:t>i</w:t>
      </w:r>
      <w:r w:rsidR="008A6AE1" w:rsidRPr="00273E83">
        <w:rPr>
          <w:color w:val="000000" w:themeColor="text1"/>
          <w:sz w:val="22"/>
          <w:szCs w:val="22"/>
          <w:lang w:val="en-US"/>
        </w:rPr>
        <w:t>t</w:t>
      </w:r>
      <w:r w:rsidR="00215493" w:rsidRPr="00273E83">
        <w:rPr>
          <w:color w:val="000000" w:themeColor="text1"/>
          <w:sz w:val="22"/>
          <w:szCs w:val="22"/>
          <w:lang w:val="en-US"/>
        </w:rPr>
        <w:t>s</w:t>
      </w:r>
      <w:r w:rsidR="008A6AE1" w:rsidRPr="00273E83">
        <w:rPr>
          <w:color w:val="000000" w:themeColor="text1"/>
          <w:sz w:val="22"/>
          <w:szCs w:val="22"/>
          <w:lang w:val="en-US"/>
        </w:rPr>
        <w:t xml:space="preserve"> idea that it </w:t>
      </w:r>
      <w:r w:rsidR="00814A60" w:rsidRPr="00273E83">
        <w:rPr>
          <w:color w:val="000000" w:themeColor="text1"/>
          <w:sz w:val="22"/>
          <w:szCs w:val="22"/>
          <w:lang w:val="en-US"/>
        </w:rPr>
        <w:t xml:space="preserve">is </w:t>
      </w:r>
      <w:r w:rsidR="008A6AE1" w:rsidRPr="00273E83">
        <w:rPr>
          <w:color w:val="000000" w:themeColor="text1"/>
          <w:sz w:val="22"/>
          <w:szCs w:val="22"/>
          <w:lang w:val="en-US"/>
        </w:rPr>
        <w:t xml:space="preserve">itself  a Union of citizens, and this contradiction can only be explained by the quality of the EU as an association of sovereign </w:t>
      </w:r>
      <w:r w:rsidR="00636AE6" w:rsidRPr="00273E83">
        <w:rPr>
          <w:color w:val="000000" w:themeColor="text1"/>
          <w:sz w:val="22"/>
          <w:szCs w:val="22"/>
          <w:lang w:val="en-US"/>
        </w:rPr>
        <w:t>S</w:t>
      </w:r>
      <w:r w:rsidR="008A6AE1" w:rsidRPr="00273E83">
        <w:rPr>
          <w:color w:val="000000" w:themeColor="text1"/>
          <w:sz w:val="22"/>
          <w:szCs w:val="22"/>
          <w:lang w:val="en-US"/>
        </w:rPr>
        <w:t>tates." and that "Even after the entry into force of the Lisbon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Lisbon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008A6AE1" w:rsidRPr="00273E83">
        <w:rPr>
          <w:color w:val="000000" w:themeColor="text1"/>
          <w:sz w:val="22"/>
          <w:szCs w:val="22"/>
          <w:lang w:val="en-US"/>
        </w:rPr>
        <w:t xml:space="preserve"> Treaty, the EU, </w:t>
      </w:r>
      <w:r w:rsidR="00215493" w:rsidRPr="00273E83">
        <w:rPr>
          <w:color w:val="000000" w:themeColor="text1"/>
          <w:sz w:val="22"/>
          <w:szCs w:val="22"/>
          <w:lang w:val="en-US"/>
        </w:rPr>
        <w:t xml:space="preserve">under </w:t>
      </w:r>
      <w:r w:rsidR="008A6AE1" w:rsidRPr="00273E83">
        <w:rPr>
          <w:color w:val="000000" w:themeColor="text1"/>
          <w:sz w:val="22"/>
          <w:szCs w:val="22"/>
          <w:lang w:val="en-US"/>
        </w:rPr>
        <w:t xml:space="preserve">the requirements of a constitutional </w:t>
      </w:r>
      <w:r w:rsidR="00636AE6" w:rsidRPr="00273E83">
        <w:rPr>
          <w:color w:val="000000" w:themeColor="text1"/>
          <w:sz w:val="22"/>
          <w:szCs w:val="22"/>
          <w:lang w:val="en-US"/>
        </w:rPr>
        <w:t>S</w:t>
      </w:r>
      <w:r w:rsidR="008A6AE1" w:rsidRPr="00273E83">
        <w:rPr>
          <w:color w:val="000000" w:themeColor="text1"/>
          <w:sz w:val="22"/>
          <w:szCs w:val="22"/>
          <w:lang w:val="en-US"/>
        </w:rPr>
        <w:t xml:space="preserve">tate, lacks a political decision-making body constituted on the basis of an election by universal suffrage and bearing </w:t>
      </w:r>
      <w:r w:rsidR="00253A38" w:rsidRPr="00273E83">
        <w:rPr>
          <w:color w:val="000000" w:themeColor="text1"/>
          <w:sz w:val="22"/>
          <w:szCs w:val="22"/>
          <w:lang w:val="en-US"/>
        </w:rPr>
        <w:t>the capacity of unitary representation of the will of the people."</w:t>
      </w:r>
    </w:p>
    <w:p w14:paraId="39E1A622" w14:textId="463CD556" w:rsidR="00253A38" w:rsidRPr="00273E83" w:rsidRDefault="00253A38" w:rsidP="0015761E">
      <w:pPr>
        <w:spacing w:after="120"/>
        <w:jc w:val="both"/>
        <w:rPr>
          <w:color w:val="000000" w:themeColor="text1"/>
          <w:sz w:val="22"/>
          <w:szCs w:val="22"/>
          <w:lang w:val="en-US"/>
        </w:rPr>
      </w:pPr>
      <w:r w:rsidRPr="00273E83">
        <w:rPr>
          <w:color w:val="000000" w:themeColor="text1"/>
          <w:sz w:val="22"/>
          <w:szCs w:val="22"/>
          <w:lang w:val="en-US"/>
        </w:rPr>
        <w:t>Despite this, in May 2019, Europeans voted in greater numbers than usual and elected rather moderate political figures: neither extremists, populists nor Eurosceptics achieved the strong breakthrough announced by the media, except for local circumstances. After th</w:t>
      </w:r>
      <w:r w:rsidR="00061745" w:rsidRPr="00273E83">
        <w:rPr>
          <w:color w:val="000000" w:themeColor="text1"/>
          <w:sz w:val="22"/>
          <w:szCs w:val="22"/>
          <w:lang w:val="en-US"/>
        </w:rPr>
        <w:t>os</w:t>
      </w:r>
      <w:r w:rsidRPr="00273E83">
        <w:rPr>
          <w:color w:val="000000" w:themeColor="text1"/>
          <w:sz w:val="22"/>
          <w:szCs w:val="22"/>
          <w:lang w:val="en-US"/>
        </w:rPr>
        <w:t xml:space="preserve">e elections, our heads of </w:t>
      </w:r>
      <w:r w:rsidR="00636AE6" w:rsidRPr="00273E83">
        <w:rPr>
          <w:color w:val="000000" w:themeColor="text1"/>
          <w:sz w:val="22"/>
          <w:szCs w:val="22"/>
          <w:lang w:val="en-US"/>
        </w:rPr>
        <w:t>S</w:t>
      </w:r>
      <w:r w:rsidRPr="00273E83">
        <w:rPr>
          <w:color w:val="000000" w:themeColor="text1"/>
          <w:sz w:val="22"/>
          <w:szCs w:val="22"/>
          <w:lang w:val="en-US"/>
        </w:rPr>
        <w:t xml:space="preserve">tate and government did not show the same </w:t>
      </w:r>
      <w:r w:rsidR="00061745" w:rsidRPr="00273E83">
        <w:rPr>
          <w:color w:val="000000" w:themeColor="text1"/>
          <w:sz w:val="22"/>
          <w:szCs w:val="22"/>
          <w:lang w:val="en-US"/>
        </w:rPr>
        <w:t>civic spirit</w:t>
      </w:r>
      <w:r w:rsidRPr="00273E83">
        <w:rPr>
          <w:color w:val="000000" w:themeColor="text1"/>
          <w:sz w:val="22"/>
          <w:szCs w:val="22"/>
          <w:lang w:val="en-US"/>
        </w:rPr>
        <w:t xml:space="preserve">: as every five years, they </w:t>
      </w:r>
      <w:r w:rsidR="00061745" w:rsidRPr="00273E83">
        <w:rPr>
          <w:color w:val="000000" w:themeColor="text1"/>
          <w:sz w:val="22"/>
          <w:szCs w:val="22"/>
          <w:lang w:val="en-US"/>
        </w:rPr>
        <w:t>engaged</w:t>
      </w:r>
      <w:r w:rsidRPr="00273E83">
        <w:rPr>
          <w:color w:val="000000" w:themeColor="text1"/>
          <w:sz w:val="22"/>
          <w:szCs w:val="22"/>
          <w:lang w:val="en-US"/>
        </w:rPr>
        <w:t xml:space="preserve"> in endless palaver and haggling </w:t>
      </w:r>
      <w:r w:rsidR="00061745" w:rsidRPr="00273E83">
        <w:rPr>
          <w:color w:val="000000" w:themeColor="text1"/>
          <w:sz w:val="22"/>
          <w:szCs w:val="22"/>
          <w:lang w:val="en-US"/>
        </w:rPr>
        <w:t>to assign the functions of the European 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00061745" w:rsidRPr="00273E83">
        <w:rPr>
          <w:color w:val="000000" w:themeColor="text1"/>
          <w:sz w:val="22"/>
          <w:szCs w:val="22"/>
          <w:lang w:val="en-US"/>
        </w:rPr>
        <w:t>,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00061745" w:rsidRPr="00273E83">
        <w:rPr>
          <w:color w:val="000000" w:themeColor="text1"/>
          <w:sz w:val="22"/>
          <w:szCs w:val="22"/>
          <w:lang w:val="en-US"/>
        </w:rPr>
        <w:t xml:space="preserve"> and Parliament</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00061745" w:rsidRPr="00273E83">
        <w:rPr>
          <w:color w:val="000000" w:themeColor="text1"/>
          <w:sz w:val="22"/>
          <w:szCs w:val="22"/>
          <w:lang w:val="en-US"/>
        </w:rPr>
        <w:t>, as well as the European Central Bank (ECB</w:t>
      </w:r>
      <w:r w:rsidR="00956B1A" w:rsidRPr="00273E83">
        <w:rPr>
          <w:color w:val="000000" w:themeColor="text1"/>
          <w:sz w:val="22"/>
          <w:szCs w:val="22"/>
          <w:lang w:val="en-US"/>
        </w:rPr>
        <w:fldChar w:fldCharType="begin"/>
      </w:r>
      <w:r w:rsidR="00956B1A" w:rsidRPr="00273E83">
        <w:rPr>
          <w:sz w:val="22"/>
          <w:szCs w:val="22"/>
          <w:lang w:val="en-US"/>
        </w:rPr>
        <w:instrText xml:space="preserve"> XE "</w:instrText>
      </w:r>
      <w:r w:rsidR="00956B1A" w:rsidRPr="00273E83">
        <w:rPr>
          <w:color w:val="000000" w:themeColor="text1"/>
          <w:sz w:val="22"/>
          <w:szCs w:val="22"/>
          <w:lang w:val="en-US"/>
        </w:rPr>
        <w:instrText>ECB</w:instrText>
      </w:r>
      <w:r w:rsidR="00956B1A" w:rsidRPr="00273E83">
        <w:rPr>
          <w:sz w:val="22"/>
          <w:szCs w:val="22"/>
          <w:lang w:val="en-US"/>
        </w:rPr>
        <w:instrText xml:space="preserve">" </w:instrText>
      </w:r>
      <w:r w:rsidR="00956B1A" w:rsidRPr="00273E83">
        <w:rPr>
          <w:color w:val="000000" w:themeColor="text1"/>
          <w:sz w:val="22"/>
          <w:szCs w:val="22"/>
          <w:lang w:val="en-US"/>
        </w:rPr>
        <w:fldChar w:fldCharType="end"/>
      </w:r>
      <w:r w:rsidR="00061745" w:rsidRPr="00273E83">
        <w:rPr>
          <w:color w:val="000000" w:themeColor="text1"/>
          <w:sz w:val="22"/>
          <w:szCs w:val="22"/>
          <w:lang w:val="en-US"/>
        </w:rPr>
        <w:t>)</w:t>
      </w:r>
      <w:r w:rsidRPr="00273E83">
        <w:rPr>
          <w:color w:val="000000" w:themeColor="text1"/>
          <w:sz w:val="22"/>
          <w:szCs w:val="22"/>
          <w:lang w:val="en-US"/>
        </w:rPr>
        <w:t>.</w:t>
      </w:r>
    </w:p>
    <w:p w14:paraId="7DB7BB62" w14:textId="0DFAA64B" w:rsidR="00300821" w:rsidRPr="00273E83" w:rsidRDefault="00061745" w:rsidP="0015761E">
      <w:pPr>
        <w:spacing w:after="120"/>
        <w:jc w:val="both"/>
        <w:rPr>
          <w:color w:val="000000" w:themeColor="text1"/>
          <w:sz w:val="22"/>
          <w:szCs w:val="22"/>
          <w:lang w:val="en-US"/>
        </w:rPr>
      </w:pPr>
      <w:r w:rsidRPr="00273E83">
        <w:rPr>
          <w:color w:val="000000" w:themeColor="text1"/>
          <w:sz w:val="22"/>
          <w:szCs w:val="22"/>
          <w:lang w:val="en-US"/>
        </w:rPr>
        <w:t>The short sight</w:t>
      </w:r>
      <w:r w:rsidR="00814A60" w:rsidRPr="00273E83">
        <w:rPr>
          <w:color w:val="000000" w:themeColor="text1"/>
          <w:sz w:val="22"/>
          <w:szCs w:val="22"/>
          <w:lang w:val="en-US"/>
        </w:rPr>
        <w:t>edness</w:t>
      </w:r>
      <w:r w:rsidRPr="00273E83">
        <w:rPr>
          <w:color w:val="000000" w:themeColor="text1"/>
          <w:sz w:val="22"/>
          <w:szCs w:val="22"/>
          <w:lang w:val="en-US"/>
        </w:rPr>
        <w:t xml:space="preserve"> of European leaders is unfortunately not new.</w:t>
      </w:r>
      <w:r w:rsidR="00300821" w:rsidRPr="00273E83">
        <w:rPr>
          <w:color w:val="000000" w:themeColor="text1"/>
          <w:sz w:val="22"/>
          <w:szCs w:val="22"/>
          <w:lang w:val="en-US"/>
        </w:rPr>
        <w:t xml:space="preserve"> Neither Victor Hugo</w:t>
      </w:r>
      <w:r w:rsidR="000031DF" w:rsidRPr="00273E83">
        <w:rPr>
          <w:color w:val="000000" w:themeColor="text1"/>
          <w:sz w:val="22"/>
          <w:szCs w:val="22"/>
          <w:lang w:val="en-US"/>
        </w:rPr>
        <w:fldChar w:fldCharType="begin"/>
      </w:r>
      <w:r w:rsidR="000031DF" w:rsidRPr="00273E83">
        <w:rPr>
          <w:sz w:val="22"/>
          <w:szCs w:val="22"/>
          <w:lang w:val="en-US"/>
        </w:rPr>
        <w:instrText xml:space="preserve"> XE "</w:instrText>
      </w:r>
      <w:r w:rsidR="000031DF" w:rsidRPr="00273E83">
        <w:rPr>
          <w:color w:val="000000" w:themeColor="text1"/>
          <w:sz w:val="22"/>
          <w:szCs w:val="22"/>
          <w:lang w:val="en-US"/>
        </w:rPr>
        <w:instrText>Victor Hugo</w:instrText>
      </w:r>
      <w:r w:rsidR="000031DF" w:rsidRPr="00273E83">
        <w:rPr>
          <w:sz w:val="22"/>
          <w:szCs w:val="22"/>
          <w:lang w:val="en-US"/>
        </w:rPr>
        <w:instrText xml:space="preserve">" </w:instrText>
      </w:r>
      <w:r w:rsidR="000031DF" w:rsidRPr="00273E83">
        <w:rPr>
          <w:color w:val="000000" w:themeColor="text1"/>
          <w:sz w:val="22"/>
          <w:szCs w:val="22"/>
          <w:lang w:val="en-US"/>
        </w:rPr>
        <w:fldChar w:fldCharType="end"/>
      </w:r>
      <w:r w:rsidR="00300821" w:rsidRPr="00273E83">
        <w:rPr>
          <w:color w:val="000000" w:themeColor="text1"/>
          <w:sz w:val="22"/>
          <w:szCs w:val="22"/>
          <w:lang w:val="en-US"/>
        </w:rPr>
        <w:t xml:space="preserve"> nor Jean Jaurès were followed before 1914, nor Richard Coudenhove-Kalergi</w:t>
      </w:r>
      <w:r w:rsidR="009F5ADE" w:rsidRPr="00273E83">
        <w:rPr>
          <w:color w:val="000000" w:themeColor="text1"/>
          <w:sz w:val="22"/>
          <w:szCs w:val="22"/>
          <w:lang w:val="en-US"/>
        </w:rPr>
        <w:fldChar w:fldCharType="begin"/>
      </w:r>
      <w:r w:rsidR="009F5ADE" w:rsidRPr="00273E83">
        <w:rPr>
          <w:sz w:val="22"/>
          <w:szCs w:val="22"/>
          <w:lang w:val="en-US"/>
        </w:rPr>
        <w:instrText xml:space="preserve"> XE "</w:instrText>
      </w:r>
      <w:r w:rsidR="009F5ADE" w:rsidRPr="00273E83">
        <w:rPr>
          <w:color w:val="000000" w:themeColor="text1"/>
          <w:sz w:val="22"/>
          <w:szCs w:val="22"/>
          <w:lang w:val="en-US"/>
        </w:rPr>
        <w:instrText>Coudenhove-Kalergi</w:instrText>
      </w:r>
      <w:r w:rsidR="009F5ADE" w:rsidRPr="00273E83">
        <w:rPr>
          <w:sz w:val="22"/>
          <w:szCs w:val="22"/>
          <w:lang w:val="en-US"/>
        </w:rPr>
        <w:instrText xml:space="preserve">" </w:instrText>
      </w:r>
      <w:r w:rsidR="009F5ADE" w:rsidRPr="00273E83">
        <w:rPr>
          <w:color w:val="000000" w:themeColor="text1"/>
          <w:sz w:val="22"/>
          <w:szCs w:val="22"/>
          <w:lang w:val="en-US"/>
        </w:rPr>
        <w:fldChar w:fldCharType="end"/>
      </w:r>
      <w:r w:rsidR="00300821" w:rsidRPr="00273E83">
        <w:rPr>
          <w:color w:val="000000" w:themeColor="text1"/>
          <w:sz w:val="22"/>
          <w:szCs w:val="22"/>
          <w:lang w:val="en-US"/>
        </w:rPr>
        <w:t xml:space="preserve"> in the interwar period, nor Churchill</w:t>
      </w:r>
      <w:r w:rsidR="009F5ADE" w:rsidRPr="00273E83">
        <w:rPr>
          <w:color w:val="000000" w:themeColor="text1"/>
          <w:sz w:val="22"/>
          <w:szCs w:val="22"/>
          <w:lang w:val="en-US"/>
        </w:rPr>
        <w:fldChar w:fldCharType="begin"/>
      </w:r>
      <w:r w:rsidR="009F5ADE" w:rsidRPr="00273E83">
        <w:rPr>
          <w:sz w:val="22"/>
          <w:szCs w:val="22"/>
          <w:lang w:val="en-US"/>
        </w:rPr>
        <w:instrText xml:space="preserve"> XE "</w:instrText>
      </w:r>
      <w:r w:rsidR="009F5ADE" w:rsidRPr="00273E83">
        <w:rPr>
          <w:color w:val="000000" w:themeColor="text1"/>
          <w:sz w:val="22"/>
          <w:szCs w:val="22"/>
          <w:lang w:val="en-US"/>
        </w:rPr>
        <w:instrText>Churchill</w:instrText>
      </w:r>
      <w:r w:rsidR="009F5ADE" w:rsidRPr="00273E83">
        <w:rPr>
          <w:sz w:val="22"/>
          <w:szCs w:val="22"/>
          <w:lang w:val="en-US"/>
        </w:rPr>
        <w:instrText xml:space="preserve">" </w:instrText>
      </w:r>
      <w:r w:rsidR="009F5ADE" w:rsidRPr="00273E83">
        <w:rPr>
          <w:color w:val="000000" w:themeColor="text1"/>
          <w:sz w:val="22"/>
          <w:szCs w:val="22"/>
          <w:lang w:val="en-US"/>
        </w:rPr>
        <w:fldChar w:fldCharType="end"/>
      </w:r>
      <w:r w:rsidR="00300821" w:rsidRPr="00273E83">
        <w:rPr>
          <w:color w:val="000000" w:themeColor="text1"/>
          <w:sz w:val="22"/>
          <w:szCs w:val="22"/>
          <w:lang w:val="en-US"/>
        </w:rPr>
        <w:t>, de Gaulle</w:t>
      </w:r>
      <w:r w:rsidR="009F5ADE" w:rsidRPr="00273E83">
        <w:rPr>
          <w:color w:val="000000" w:themeColor="text1"/>
          <w:sz w:val="22"/>
          <w:szCs w:val="22"/>
          <w:lang w:val="en-US"/>
        </w:rPr>
        <w:fldChar w:fldCharType="begin"/>
      </w:r>
      <w:r w:rsidR="009F5ADE" w:rsidRPr="00273E83">
        <w:rPr>
          <w:sz w:val="22"/>
          <w:szCs w:val="22"/>
          <w:lang w:val="en-US"/>
        </w:rPr>
        <w:instrText xml:space="preserve"> XE "</w:instrText>
      </w:r>
      <w:r w:rsidR="009F5ADE" w:rsidRPr="00273E83">
        <w:rPr>
          <w:color w:val="000000" w:themeColor="text1"/>
          <w:sz w:val="22"/>
          <w:szCs w:val="22"/>
          <w:lang w:val="en-US"/>
        </w:rPr>
        <w:instrText>de Gaulle</w:instrText>
      </w:r>
      <w:r w:rsidR="009F5ADE" w:rsidRPr="00273E83">
        <w:rPr>
          <w:sz w:val="22"/>
          <w:szCs w:val="22"/>
          <w:lang w:val="en-US"/>
        </w:rPr>
        <w:instrText xml:space="preserve">" </w:instrText>
      </w:r>
      <w:r w:rsidR="009F5ADE" w:rsidRPr="00273E83">
        <w:rPr>
          <w:color w:val="000000" w:themeColor="text1"/>
          <w:sz w:val="22"/>
          <w:szCs w:val="22"/>
          <w:lang w:val="en-US"/>
        </w:rPr>
        <w:fldChar w:fldCharType="end"/>
      </w:r>
      <w:r w:rsidR="00300821" w:rsidRPr="00273E83">
        <w:rPr>
          <w:color w:val="000000" w:themeColor="text1"/>
          <w:sz w:val="22"/>
          <w:szCs w:val="22"/>
          <w:lang w:val="en-US"/>
        </w:rPr>
        <w:t xml:space="preserve"> and Eisenhower</w:t>
      </w:r>
      <w:r w:rsidR="00AC46E2" w:rsidRPr="00273E83">
        <w:rPr>
          <w:color w:val="000000" w:themeColor="text1"/>
          <w:sz w:val="22"/>
          <w:szCs w:val="22"/>
          <w:lang w:val="en-US"/>
        </w:rPr>
        <w:fldChar w:fldCharType="begin"/>
      </w:r>
      <w:r w:rsidR="00AC46E2" w:rsidRPr="00273E83">
        <w:rPr>
          <w:sz w:val="22"/>
          <w:szCs w:val="22"/>
          <w:lang w:val="en-US"/>
        </w:rPr>
        <w:instrText xml:space="preserve"> XE "Eisenhower" </w:instrText>
      </w:r>
      <w:r w:rsidR="00AC46E2" w:rsidRPr="00273E83">
        <w:rPr>
          <w:color w:val="000000" w:themeColor="text1"/>
          <w:sz w:val="22"/>
          <w:szCs w:val="22"/>
          <w:lang w:val="en-US"/>
        </w:rPr>
        <w:fldChar w:fldCharType="end"/>
      </w:r>
      <w:r w:rsidR="00300821" w:rsidRPr="00273E83">
        <w:rPr>
          <w:color w:val="000000" w:themeColor="text1"/>
          <w:sz w:val="22"/>
          <w:szCs w:val="22"/>
          <w:lang w:val="en-US"/>
        </w:rPr>
        <w:t xml:space="preserve"> after the Second World War, resulting in </w:t>
      </w:r>
      <w:r w:rsidR="00F7138B" w:rsidRPr="00273E83">
        <w:rPr>
          <w:color w:val="000000" w:themeColor="text1"/>
          <w:sz w:val="22"/>
          <w:szCs w:val="22"/>
          <w:lang w:val="en-US"/>
        </w:rPr>
        <w:t>tens</w:t>
      </w:r>
      <w:r w:rsidR="00300821" w:rsidRPr="00273E83">
        <w:rPr>
          <w:color w:val="000000" w:themeColor="text1"/>
          <w:sz w:val="22"/>
          <w:szCs w:val="22"/>
          <w:lang w:val="en-US"/>
        </w:rPr>
        <w:t xml:space="preserve"> of millions of dead and traumatized, gigantic material and cultural damage and the downgrading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300821" w:rsidRPr="00273E83">
        <w:rPr>
          <w:color w:val="000000" w:themeColor="text1"/>
          <w:sz w:val="22"/>
          <w:szCs w:val="22"/>
          <w:lang w:val="en-US"/>
        </w:rPr>
        <w:t xml:space="preserve"> on the international scene. The failure of the federalists in the 1950s and that of the Fouchet plan</w:t>
      </w:r>
      <w:r w:rsidR="008473A8" w:rsidRPr="00273E83">
        <w:rPr>
          <w:color w:val="000000" w:themeColor="text1"/>
          <w:sz w:val="22"/>
          <w:szCs w:val="22"/>
          <w:lang w:val="en-US"/>
        </w:rPr>
        <w:t>s</w:t>
      </w:r>
      <w:r w:rsidR="00300821" w:rsidRPr="00273E83">
        <w:rPr>
          <w:color w:val="000000" w:themeColor="text1"/>
          <w:sz w:val="22"/>
          <w:szCs w:val="22"/>
          <w:lang w:val="en-US"/>
        </w:rPr>
        <w:t xml:space="preserve"> did </w:t>
      </w:r>
      <w:r w:rsidR="00300821" w:rsidRPr="00273E83">
        <w:rPr>
          <w:color w:val="000000" w:themeColor="text1"/>
          <w:sz w:val="22"/>
          <w:szCs w:val="22"/>
          <w:lang w:val="en-US"/>
        </w:rPr>
        <w:lastRenderedPageBreak/>
        <w:t>not allow Europe to regain its place among the great powers. The Cold War and the occupation of the eastern countries by the Soviets therefore lasted until 1989. In the 1990s,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00300821" w:rsidRPr="00273E83">
        <w:rPr>
          <w:color w:val="000000" w:themeColor="text1"/>
          <w:sz w:val="22"/>
          <w:szCs w:val="22"/>
          <w:lang w:val="en-US"/>
        </w:rPr>
        <w:t xml:space="preserve"> was unable to prevent or put an end to the tragedy that took place in the former Yugoslavia. Three times in one century it was the American</w:t>
      </w:r>
      <w:r w:rsidR="004159D1" w:rsidRPr="00273E83">
        <w:rPr>
          <w:color w:val="000000" w:themeColor="text1"/>
          <w:sz w:val="22"/>
          <w:szCs w:val="22"/>
          <w:lang w:val="en-US"/>
        </w:rPr>
        <w:fldChar w:fldCharType="begin"/>
      </w:r>
      <w:r w:rsidR="004159D1" w:rsidRPr="00273E83">
        <w:rPr>
          <w:sz w:val="22"/>
          <w:szCs w:val="22"/>
          <w:lang w:val="en-US"/>
        </w:rPr>
        <w:instrText xml:space="preserve"> XE "American" </w:instrText>
      </w:r>
      <w:r w:rsidR="004159D1" w:rsidRPr="00273E83">
        <w:rPr>
          <w:color w:val="000000" w:themeColor="text1"/>
          <w:sz w:val="22"/>
          <w:szCs w:val="22"/>
          <w:lang w:val="en-US"/>
        </w:rPr>
        <w:fldChar w:fldCharType="end"/>
      </w:r>
      <w:r w:rsidR="00300821" w:rsidRPr="00273E83">
        <w:rPr>
          <w:color w:val="000000" w:themeColor="text1"/>
          <w:sz w:val="22"/>
          <w:szCs w:val="22"/>
          <w:lang w:val="en-US"/>
        </w:rPr>
        <w:t xml:space="preserve"> military intervention that put an end to the atrocities.</w:t>
      </w:r>
    </w:p>
    <w:p w14:paraId="7F266C97" w14:textId="54FA1106" w:rsidR="00636AE6" w:rsidRPr="00273E83" w:rsidRDefault="00327426" w:rsidP="00396FC5">
      <w:pPr>
        <w:spacing w:after="120"/>
        <w:jc w:val="both"/>
        <w:rPr>
          <w:sz w:val="22"/>
          <w:szCs w:val="22"/>
          <w:lang w:val="en-US"/>
        </w:rPr>
      </w:pPr>
      <w:r w:rsidRPr="00273E83">
        <w:rPr>
          <w:sz w:val="22"/>
          <w:szCs w:val="22"/>
          <w:lang w:val="en-US"/>
        </w:rPr>
        <w:t>Our leaders communicate full time, but they remain silent when it comes to rationally fixing, in accordance with the principle of subsidiarity, the powers of the European authorities, those of the member</w:t>
      </w:r>
      <w:r w:rsidR="003655BC" w:rsidRPr="00273E83">
        <w:rPr>
          <w:sz w:val="22"/>
          <w:szCs w:val="22"/>
          <w:lang w:val="en-US"/>
        </w:rPr>
        <w:t xml:space="preserve"> </w:t>
      </w:r>
      <w:r w:rsidRPr="00273E83">
        <w:rPr>
          <w:sz w:val="22"/>
          <w:szCs w:val="22"/>
          <w:lang w:val="en-US"/>
        </w:rPr>
        <w:t xml:space="preserve">States, those of the regions and those of the local authorities, so that everyone can act effectively, without fear of excessive power. </w:t>
      </w:r>
    </w:p>
    <w:p w14:paraId="0DC5E83B" w14:textId="577E1B6D" w:rsidR="00327426" w:rsidRPr="00273E83" w:rsidRDefault="00327426" w:rsidP="00396FC5">
      <w:pPr>
        <w:spacing w:after="120"/>
        <w:jc w:val="both"/>
        <w:rPr>
          <w:sz w:val="22"/>
          <w:szCs w:val="22"/>
          <w:lang w:val="en-US"/>
        </w:rPr>
      </w:pPr>
      <w:r w:rsidRPr="00273E83">
        <w:rPr>
          <w:sz w:val="22"/>
          <w:szCs w:val="22"/>
          <w:lang w:val="en-US"/>
        </w:rPr>
        <w:t>The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xml:space="preserve"> has started a fight for first place with China</w:t>
      </w:r>
      <w:r w:rsidR="002213B3" w:rsidRPr="00273E83">
        <w:rPr>
          <w:sz w:val="22"/>
          <w:szCs w:val="22"/>
          <w:lang w:val="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sz w:val="22"/>
          <w:szCs w:val="22"/>
          <w:lang w:val="en-US"/>
        </w:rPr>
        <w:fldChar w:fldCharType="end"/>
      </w:r>
      <w:r w:rsidRPr="00273E83">
        <w:rPr>
          <w:sz w:val="22"/>
          <w:szCs w:val="22"/>
          <w:lang w:val="en-US"/>
        </w:rPr>
        <w:t>.</w:t>
      </w:r>
      <w:r w:rsidR="00EC32F0" w:rsidRPr="00273E83">
        <w:rPr>
          <w:rStyle w:val="Appelnotedebasdep"/>
          <w:rFonts w:eastAsiaTheme="minorHAnsi"/>
          <w:sz w:val="22"/>
          <w:szCs w:val="22"/>
        </w:rPr>
        <w:footnoteReference w:id="168"/>
      </w:r>
      <w:r w:rsidRPr="00273E83">
        <w:rPr>
          <w:sz w:val="22"/>
          <w:szCs w:val="22"/>
          <w:lang w:val="en-US"/>
        </w:rPr>
        <w:t xml:space="preserve"> If the American</w:t>
      </w:r>
      <w:r w:rsidR="004159D1" w:rsidRPr="00273E83">
        <w:rPr>
          <w:sz w:val="22"/>
          <w:szCs w:val="22"/>
          <w:lang w:val="en-US"/>
        </w:rPr>
        <w:fldChar w:fldCharType="begin"/>
      </w:r>
      <w:r w:rsidR="004159D1" w:rsidRPr="00273E83">
        <w:rPr>
          <w:sz w:val="22"/>
          <w:szCs w:val="22"/>
          <w:lang w:val="en-US"/>
        </w:rPr>
        <w:instrText xml:space="preserve"> XE "American" </w:instrText>
      </w:r>
      <w:r w:rsidR="004159D1" w:rsidRPr="00273E83">
        <w:rPr>
          <w:sz w:val="22"/>
          <w:szCs w:val="22"/>
          <w:lang w:val="en-US"/>
        </w:rPr>
        <w:fldChar w:fldCharType="end"/>
      </w:r>
      <w:r w:rsidRPr="00273E83">
        <w:rPr>
          <w:sz w:val="22"/>
          <w:szCs w:val="22"/>
          <w:lang w:val="en-US"/>
        </w:rPr>
        <w:t xml:space="preserve"> authorities someday opt for armed confrontation with it,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and therefore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may have to follow their ally,</w:t>
      </w:r>
      <w:r w:rsidR="00CE27D7" w:rsidRPr="00273E83">
        <w:rPr>
          <w:rStyle w:val="Appelnotedebasdep"/>
          <w:color w:val="000000" w:themeColor="text1"/>
          <w:sz w:val="22"/>
          <w:szCs w:val="22"/>
        </w:rPr>
        <w:footnoteReference w:id="169"/>
      </w:r>
      <w:r w:rsidRPr="00273E83">
        <w:rPr>
          <w:sz w:val="22"/>
          <w:szCs w:val="22"/>
          <w:lang w:val="en-US"/>
        </w:rPr>
        <w:t xml:space="preserve"> whereas in 2003 France</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sz w:val="22"/>
          <w:szCs w:val="22"/>
          <w:lang w:val="en-US"/>
        </w:rPr>
        <w:fldChar w:fldCharType="end"/>
      </w:r>
      <w:r w:rsidRPr="00273E83">
        <w:rPr>
          <w:sz w:val="22"/>
          <w:szCs w:val="22"/>
          <w:lang w:val="en-US"/>
        </w:rPr>
        <w:t>, Germany</w:t>
      </w:r>
      <w:r w:rsidR="002149D9" w:rsidRPr="00273E83">
        <w:rPr>
          <w:sz w:val="22"/>
          <w:szCs w:val="22"/>
          <w:lang w:val="en-US"/>
        </w:rPr>
        <w:fldChar w:fldCharType="begin"/>
      </w:r>
      <w:r w:rsidR="002149D9" w:rsidRPr="00273E83">
        <w:rPr>
          <w:sz w:val="22"/>
          <w:szCs w:val="22"/>
          <w:lang w:val="en-US"/>
        </w:rPr>
        <w:instrText xml:space="preserve"> XE "Germany" </w:instrText>
      </w:r>
      <w:r w:rsidR="002149D9" w:rsidRPr="00273E83">
        <w:rPr>
          <w:sz w:val="22"/>
          <w:szCs w:val="22"/>
          <w:lang w:val="en-US"/>
        </w:rPr>
        <w:fldChar w:fldCharType="end"/>
      </w:r>
      <w:r w:rsidRPr="00273E83">
        <w:rPr>
          <w:sz w:val="22"/>
          <w:szCs w:val="22"/>
          <w:lang w:val="en-US"/>
        </w:rPr>
        <w:t>, Belgium and Luxembourg</w:t>
      </w:r>
      <w:r w:rsidR="008A4CD2" w:rsidRPr="00273E83">
        <w:rPr>
          <w:sz w:val="22"/>
          <w:szCs w:val="22"/>
          <w:lang w:val="en-US"/>
        </w:rPr>
        <w:fldChar w:fldCharType="begin"/>
      </w:r>
      <w:r w:rsidR="008A4CD2" w:rsidRPr="00273E83">
        <w:rPr>
          <w:sz w:val="22"/>
          <w:szCs w:val="22"/>
          <w:lang w:val="en-US"/>
        </w:rPr>
        <w:instrText xml:space="preserve"> XE "</w:instrText>
      </w:r>
      <w:r w:rsidR="008A4CD2" w:rsidRPr="00273E83">
        <w:rPr>
          <w:rFonts w:eastAsiaTheme="minorHAnsi"/>
          <w:color w:val="000000" w:themeColor="text1"/>
          <w:sz w:val="22"/>
          <w:szCs w:val="22"/>
          <w:lang w:val="en-US"/>
        </w:rPr>
        <w:instrText>Luxembourg</w:instrText>
      </w:r>
      <w:r w:rsidR="008A4CD2" w:rsidRPr="00273E83">
        <w:rPr>
          <w:sz w:val="22"/>
          <w:szCs w:val="22"/>
          <w:lang w:val="en-US"/>
        </w:rPr>
        <w:instrText xml:space="preserve">" </w:instrText>
      </w:r>
      <w:r w:rsidR="008A4CD2" w:rsidRPr="00273E83">
        <w:rPr>
          <w:sz w:val="22"/>
          <w:szCs w:val="22"/>
          <w:lang w:val="en-US"/>
        </w:rPr>
        <w:fldChar w:fldCharType="end"/>
      </w:r>
      <w:r w:rsidRPr="00273E83">
        <w:rPr>
          <w:sz w:val="22"/>
          <w:szCs w:val="22"/>
          <w:lang w:val="en-US"/>
        </w:rPr>
        <w:t xml:space="preserve"> were able to resist the pressure and refused to illegally invade Iraq</w:t>
      </w:r>
      <w:r w:rsidR="00744E6E" w:rsidRPr="00273E83">
        <w:rPr>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sz w:val="22"/>
          <w:szCs w:val="22"/>
          <w:lang w:val="en-US"/>
        </w:rPr>
        <w:fldChar w:fldCharType="end"/>
      </w:r>
      <w:r w:rsidRPr="00273E83">
        <w:rPr>
          <w:sz w:val="22"/>
          <w:szCs w:val="22"/>
          <w:lang w:val="en-US"/>
        </w:rPr>
        <w:t>. Since then, our autonomy and independence have diminished considerably.</w:t>
      </w:r>
    </w:p>
    <w:p w14:paraId="23BEAAE9" w14:textId="2DF0182C" w:rsidR="00603B46" w:rsidRPr="00273E83" w:rsidRDefault="00603B46" w:rsidP="00603B46">
      <w:pPr>
        <w:spacing w:after="120"/>
        <w:jc w:val="both"/>
        <w:rPr>
          <w:sz w:val="22"/>
          <w:szCs w:val="22"/>
          <w:lang w:val="en-US"/>
        </w:rPr>
      </w:pPr>
      <w:r w:rsidRPr="00273E83">
        <w:rPr>
          <w:color w:val="000000" w:themeColor="text1"/>
          <w:sz w:val="22"/>
          <w:szCs w:val="22"/>
          <w:lang w:val="en-US"/>
        </w:rPr>
        <w:t>One of the causes is our addiction to technology, both American</w:t>
      </w:r>
      <w:r w:rsidR="004159D1" w:rsidRPr="00273E83">
        <w:rPr>
          <w:color w:val="000000" w:themeColor="text1"/>
          <w:sz w:val="22"/>
          <w:szCs w:val="22"/>
          <w:lang w:val="en-US"/>
        </w:rPr>
        <w:fldChar w:fldCharType="begin"/>
      </w:r>
      <w:r w:rsidR="004159D1" w:rsidRPr="00273E83">
        <w:rPr>
          <w:sz w:val="22"/>
          <w:szCs w:val="22"/>
          <w:lang w:val="en-US"/>
        </w:rPr>
        <w:instrText xml:space="preserve"> XE "American" </w:instrText>
      </w:r>
      <w:r w:rsidR="004159D1" w:rsidRPr="00273E83">
        <w:rPr>
          <w:color w:val="000000" w:themeColor="text1"/>
          <w:sz w:val="22"/>
          <w:szCs w:val="22"/>
          <w:lang w:val="en-US"/>
        </w:rPr>
        <w:fldChar w:fldCharType="end"/>
      </w:r>
      <w:r w:rsidRPr="00273E83">
        <w:rPr>
          <w:color w:val="000000" w:themeColor="text1"/>
          <w:sz w:val="22"/>
          <w:szCs w:val="22"/>
          <w:lang w:val="en-US"/>
        </w:rPr>
        <w:t xml:space="preserve"> and Chinese.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launched GSM</w:t>
      </w:r>
      <w:r w:rsidR="00396FC5" w:rsidRPr="00273E83">
        <w:rPr>
          <w:rStyle w:val="Appelnotedebasdep"/>
          <w:sz w:val="22"/>
          <w:szCs w:val="22"/>
        </w:rPr>
        <w:footnoteReference w:id="170"/>
      </w:r>
      <w:r w:rsidR="00396FC5" w:rsidRPr="00273E83">
        <w:rPr>
          <w:sz w:val="22"/>
          <w:szCs w:val="22"/>
          <w:lang w:val="en-US"/>
        </w:rPr>
        <w:t xml:space="preserve"> </w:t>
      </w:r>
      <w:r w:rsidRPr="00273E83">
        <w:rPr>
          <w:color w:val="000000" w:themeColor="text1"/>
          <w:sz w:val="22"/>
          <w:szCs w:val="22"/>
          <w:lang w:val="en-US"/>
        </w:rPr>
        <w:t>and the World Wide Web, but it imported the Internet, smartphones, e-commerce, cybernetics, mass digital data processing</w:t>
      </w:r>
      <w:r w:rsidR="00396FC5" w:rsidRPr="00273E83">
        <w:rPr>
          <w:sz w:val="22"/>
          <w:szCs w:val="22"/>
          <w:lang w:val="en-US"/>
        </w:rPr>
        <w:t>,</w:t>
      </w:r>
      <w:r w:rsidR="00396FC5" w:rsidRPr="00273E83">
        <w:rPr>
          <w:sz w:val="22"/>
          <w:szCs w:val="22"/>
          <w:vertAlign w:val="superscript"/>
        </w:rPr>
        <w:footnoteReference w:id="171"/>
      </w:r>
      <w:r w:rsidR="00396FC5" w:rsidRPr="00273E83">
        <w:rPr>
          <w:sz w:val="22"/>
          <w:szCs w:val="22"/>
          <w:lang w:val="en-US"/>
        </w:rPr>
        <w:t xml:space="preserve"> </w:t>
      </w:r>
      <w:r w:rsidRPr="00273E83">
        <w:rPr>
          <w:color w:val="000000" w:themeColor="text1"/>
          <w:sz w:val="22"/>
          <w:szCs w:val="22"/>
          <w:lang w:val="en-US"/>
        </w:rPr>
        <w:t xml:space="preserve">artificial </w:t>
      </w:r>
      <w:r w:rsidRPr="00273E83">
        <w:rPr>
          <w:color w:val="000000" w:themeColor="text1"/>
          <w:sz w:val="22"/>
          <w:szCs w:val="22"/>
          <w:lang w:val="en-US"/>
        </w:rPr>
        <w:lastRenderedPageBreak/>
        <w:t>intelligence, 5th generation combat aircraft and drones</w:t>
      </w:r>
      <w:r w:rsidR="00396FC5" w:rsidRPr="00273E83">
        <w:rPr>
          <w:sz w:val="22"/>
          <w:szCs w:val="22"/>
          <w:lang w:val="en-US"/>
        </w:rPr>
        <w:t>.</w:t>
      </w:r>
      <w:r w:rsidR="00396FC5" w:rsidRPr="00273E83">
        <w:rPr>
          <w:rStyle w:val="Appelnotedebasdep"/>
          <w:sz w:val="22"/>
          <w:szCs w:val="22"/>
        </w:rPr>
        <w:footnoteReference w:id="172"/>
      </w:r>
      <w:r w:rsidR="00396FC5" w:rsidRPr="00273E83">
        <w:rPr>
          <w:sz w:val="22"/>
          <w:szCs w:val="22"/>
          <w:lang w:val="en-US"/>
        </w:rPr>
        <w:t xml:space="preserve"> </w:t>
      </w:r>
      <w:r w:rsidRPr="00273E83">
        <w:rPr>
          <w:color w:val="000000" w:themeColor="text1"/>
          <w:sz w:val="22"/>
          <w:szCs w:val="22"/>
          <w:lang w:val="en-US"/>
        </w:rPr>
        <w:t>The Galileo</w:t>
      </w:r>
      <w:r w:rsidR="00A7497F" w:rsidRPr="00273E83">
        <w:rPr>
          <w:color w:val="000000" w:themeColor="text1"/>
          <w:sz w:val="22"/>
          <w:szCs w:val="22"/>
          <w:lang w:val="en-US"/>
        </w:rPr>
        <w:fldChar w:fldCharType="begin"/>
      </w:r>
      <w:r w:rsidR="00A7497F" w:rsidRPr="00273E83">
        <w:rPr>
          <w:sz w:val="22"/>
          <w:szCs w:val="22"/>
          <w:lang w:val="en-US"/>
        </w:rPr>
        <w:instrText xml:space="preserve"> XE "Galileo"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navigation system competed with GPS 10 years too late.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did not allow the creation of any other European champion other than Airbus</w:t>
      </w:r>
      <w:r w:rsidR="00396FC5" w:rsidRPr="00273E83">
        <w:rPr>
          <w:sz w:val="22"/>
          <w:szCs w:val="22"/>
          <w:lang w:val="en-US"/>
        </w:rPr>
        <w:t>.</w:t>
      </w:r>
      <w:r w:rsidR="00475C6F" w:rsidRPr="00273E83">
        <w:rPr>
          <w:rStyle w:val="Appelnotedebasdep"/>
          <w:color w:val="000000" w:themeColor="text1"/>
          <w:sz w:val="22"/>
          <w:szCs w:val="22"/>
        </w:rPr>
        <w:footnoteReference w:id="173"/>
      </w:r>
      <w:r w:rsidR="00396FC5" w:rsidRPr="00273E83">
        <w:rPr>
          <w:sz w:val="22"/>
          <w:szCs w:val="22"/>
          <w:lang w:val="en-US"/>
        </w:rPr>
        <w:t xml:space="preserve"> </w:t>
      </w:r>
      <w:r w:rsidRPr="00273E83">
        <w:rPr>
          <w:color w:val="000000" w:themeColor="text1"/>
          <w:sz w:val="22"/>
          <w:szCs w:val="22"/>
          <w:lang w:val="en-US"/>
        </w:rPr>
        <w:t xml:space="preserve">Companies such as Google, Amazon, Facebook, Apple, Microsoft, Baidu, Alibaba, Huawei, Tencent and Xiaomi have no European equivalents. They plunder our data with impunity, they sell it to us and their profits </w:t>
      </w:r>
      <w:r w:rsidRPr="00273E83">
        <w:rPr>
          <w:sz w:val="22"/>
          <w:szCs w:val="22"/>
          <w:lang w:val="en-US"/>
        </w:rPr>
        <w:t xml:space="preserve">in Europe </w:t>
      </w:r>
      <w:r w:rsidRPr="00273E83">
        <w:rPr>
          <w:color w:val="000000" w:themeColor="text1"/>
          <w:sz w:val="22"/>
          <w:szCs w:val="22"/>
          <w:lang w:val="en-US"/>
        </w:rPr>
        <w:t>are tax-exempt.</w:t>
      </w:r>
    </w:p>
    <w:p w14:paraId="3B8EB730" w14:textId="7582FAFD" w:rsidR="00B70078" w:rsidRPr="00273E83" w:rsidRDefault="00603B46" w:rsidP="00603B46">
      <w:pPr>
        <w:spacing w:after="120"/>
        <w:jc w:val="both"/>
        <w:rPr>
          <w:color w:val="000000" w:themeColor="text1"/>
          <w:sz w:val="22"/>
          <w:szCs w:val="22"/>
          <w:lang w:val="en-US"/>
        </w:rPr>
      </w:pPr>
      <w:r w:rsidRPr="00273E83">
        <w:rPr>
          <w:color w:val="000000" w:themeColor="text1"/>
          <w:sz w:val="22"/>
          <w:szCs w:val="22"/>
          <w:lang w:val="en-US"/>
        </w:rPr>
        <w:t>It is clear that only two European institutions shine in the exercise of their mission, because they are federal: the CJEU and the ECB</w:t>
      </w:r>
      <w:r w:rsidR="00956B1A" w:rsidRPr="00273E83">
        <w:rPr>
          <w:color w:val="000000" w:themeColor="text1"/>
          <w:sz w:val="22"/>
          <w:szCs w:val="22"/>
          <w:lang w:val="en-US"/>
        </w:rPr>
        <w:fldChar w:fldCharType="begin"/>
      </w:r>
      <w:r w:rsidR="00956B1A" w:rsidRPr="00273E83">
        <w:rPr>
          <w:sz w:val="22"/>
          <w:szCs w:val="22"/>
          <w:lang w:val="en-US"/>
        </w:rPr>
        <w:instrText xml:space="preserve"> XE "</w:instrText>
      </w:r>
      <w:r w:rsidR="00956B1A" w:rsidRPr="00273E83">
        <w:rPr>
          <w:color w:val="000000" w:themeColor="text1"/>
          <w:sz w:val="22"/>
          <w:szCs w:val="22"/>
          <w:lang w:val="en-US"/>
        </w:rPr>
        <w:instrText>ECB</w:instrText>
      </w:r>
      <w:r w:rsidR="00956B1A" w:rsidRPr="00273E83">
        <w:rPr>
          <w:sz w:val="22"/>
          <w:szCs w:val="22"/>
          <w:lang w:val="en-US"/>
        </w:rPr>
        <w:instrText xml:space="preserve">" </w:instrText>
      </w:r>
      <w:r w:rsidR="00956B1A" w:rsidRPr="00273E83">
        <w:rPr>
          <w:color w:val="000000" w:themeColor="text1"/>
          <w:sz w:val="22"/>
          <w:szCs w:val="22"/>
          <w:lang w:val="en-US"/>
        </w:rPr>
        <w:fldChar w:fldCharType="end"/>
      </w:r>
      <w:r w:rsidRPr="00273E83">
        <w:rPr>
          <w:color w:val="000000" w:themeColor="text1"/>
          <w:sz w:val="22"/>
          <w:szCs w:val="22"/>
          <w:lang w:val="en-US"/>
        </w:rPr>
        <w:t xml:space="preserve">! The ECB has been very much alone in saving the </w:t>
      </w:r>
      <w:r w:rsidR="00636AE6" w:rsidRPr="00273E83">
        <w:rPr>
          <w:color w:val="000000" w:themeColor="text1"/>
          <w:sz w:val="22"/>
          <w:szCs w:val="22"/>
          <w:lang w:val="en-US"/>
        </w:rPr>
        <w:lastRenderedPageBreak/>
        <w:t>€</w:t>
      </w:r>
      <w:r w:rsidRPr="00273E83">
        <w:rPr>
          <w:color w:val="000000" w:themeColor="text1"/>
          <w:sz w:val="22"/>
          <w:szCs w:val="22"/>
          <w:lang w:val="en-US"/>
        </w:rPr>
        <w:t>, because the Economic and Monetary Union (EMU) is incomplete, not very legitimate, not very popular and not very democratic: only the 19 governors of the central banks of the € zone have the voting rights in its board. The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of the € area or Eurogroup is composed only of the Finance Ministers of the 19 States that have adopted the € as their currency</w:t>
      </w:r>
      <w:r w:rsidR="00DB24A3" w:rsidRPr="00273E83">
        <w:rPr>
          <w:color w:val="000000" w:themeColor="text1"/>
          <w:sz w:val="22"/>
          <w:szCs w:val="22"/>
          <w:lang w:val="en-US"/>
        </w:rPr>
        <w:t>.</w:t>
      </w:r>
      <w:r w:rsidR="00DB24A3" w:rsidRPr="00273E83">
        <w:rPr>
          <w:rStyle w:val="Appelnotedebasdep"/>
          <w:color w:val="000000" w:themeColor="text1"/>
          <w:sz w:val="22"/>
          <w:szCs w:val="22"/>
        </w:rPr>
        <w:footnoteReference w:id="174"/>
      </w:r>
      <w:r w:rsidR="00DB24A3" w:rsidRPr="00273E83">
        <w:rPr>
          <w:color w:val="000000" w:themeColor="text1"/>
          <w:sz w:val="22"/>
          <w:szCs w:val="22"/>
          <w:lang w:val="en-US"/>
        </w:rPr>
        <w:t xml:space="preserve"> </w:t>
      </w:r>
      <w:r w:rsidRPr="00273E83">
        <w:rPr>
          <w:color w:val="000000" w:themeColor="text1"/>
          <w:sz w:val="22"/>
          <w:szCs w:val="22"/>
          <w:lang w:val="en-US"/>
        </w:rPr>
        <w:t>The President of the Eurogroup does not report on decisions to the MEPs from those member</w:t>
      </w:r>
      <w:r w:rsidR="003655BC" w:rsidRPr="00273E83">
        <w:rPr>
          <w:color w:val="000000" w:themeColor="text1"/>
          <w:sz w:val="22"/>
          <w:szCs w:val="22"/>
          <w:lang w:val="en-US"/>
        </w:rPr>
        <w:t xml:space="preserve"> </w:t>
      </w:r>
      <w:r w:rsidRPr="00273E83">
        <w:rPr>
          <w:color w:val="000000" w:themeColor="text1"/>
          <w:sz w:val="22"/>
          <w:szCs w:val="22"/>
          <w:lang w:val="en-US"/>
        </w:rPr>
        <w:t>States</w:t>
      </w:r>
      <w:r w:rsidR="00DB24A3" w:rsidRPr="00273E83">
        <w:rPr>
          <w:color w:val="000000" w:themeColor="text1"/>
          <w:sz w:val="22"/>
          <w:szCs w:val="22"/>
          <w:lang w:val="en-US"/>
        </w:rPr>
        <w:t xml:space="preserve">. </w:t>
      </w:r>
    </w:p>
    <w:p w14:paraId="182E47E8" w14:textId="0CF1BEA6" w:rsidR="00285181" w:rsidRPr="00273E83" w:rsidRDefault="00285181" w:rsidP="00680336">
      <w:pPr>
        <w:autoSpaceDE w:val="0"/>
        <w:autoSpaceDN w:val="0"/>
        <w:adjustRightInd w:val="0"/>
        <w:spacing w:after="120"/>
        <w:jc w:val="both"/>
        <w:rPr>
          <w:rFonts w:eastAsiaTheme="minorHAnsi"/>
          <w:color w:val="262626"/>
          <w:sz w:val="22"/>
          <w:szCs w:val="22"/>
          <w:lang w:val="en-US" w:eastAsia="en-US"/>
        </w:rPr>
      </w:pPr>
      <w:r w:rsidRPr="00273E83">
        <w:rPr>
          <w:rFonts w:eastAsiaTheme="minorHAnsi"/>
          <w:color w:val="262626"/>
          <w:sz w:val="22"/>
          <w:szCs w:val="22"/>
          <w:lang w:val="en-US" w:eastAsia="en-US"/>
        </w:rPr>
        <w:t xml:space="preserve">This lack of legitimacy is problematic because money is based first and foremost on the confidence of the people and of the financial markets. The EMU lacks a federal government that conducts economic and budgetary policies, a substantial federal budget and huge own resources, as well as a significant and autonomous borrowing capacity to make transfers between </w:t>
      </w:r>
      <w:r w:rsidR="00BA4010" w:rsidRPr="00273E83">
        <w:rPr>
          <w:rFonts w:eastAsiaTheme="minorHAnsi"/>
          <w:color w:val="262626"/>
          <w:sz w:val="22"/>
          <w:szCs w:val="22"/>
          <w:lang w:val="en-US" w:eastAsia="en-US"/>
        </w:rPr>
        <w:t>m</w:t>
      </w:r>
      <w:r w:rsidRPr="00273E83">
        <w:rPr>
          <w:rFonts w:eastAsiaTheme="minorHAnsi"/>
          <w:color w:val="262626"/>
          <w:sz w:val="22"/>
          <w:szCs w:val="22"/>
          <w:lang w:val="en-US" w:eastAsia="en-US"/>
        </w:rPr>
        <w:t>ember</w:t>
      </w:r>
      <w:r w:rsidR="003655BC" w:rsidRPr="00273E83">
        <w:rPr>
          <w:rFonts w:eastAsiaTheme="minorHAnsi"/>
          <w:color w:val="262626"/>
          <w:sz w:val="22"/>
          <w:szCs w:val="22"/>
          <w:lang w:val="en-US" w:eastAsia="en-US"/>
        </w:rPr>
        <w:t xml:space="preserve"> </w:t>
      </w:r>
      <w:r w:rsidRPr="00273E83">
        <w:rPr>
          <w:rFonts w:eastAsiaTheme="minorHAnsi"/>
          <w:color w:val="262626"/>
          <w:sz w:val="22"/>
          <w:szCs w:val="22"/>
          <w:lang w:val="en-US" w:eastAsia="en-US"/>
        </w:rPr>
        <w:t>States in the event of asymmetric economic shocks. Neither the European Council</w:t>
      </w:r>
      <w:r w:rsidR="00A7497F" w:rsidRPr="00273E83">
        <w:rPr>
          <w:rFonts w:eastAsiaTheme="minorHAnsi"/>
          <w:color w:val="262626"/>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rFonts w:eastAsiaTheme="minorHAnsi"/>
          <w:color w:val="262626"/>
          <w:sz w:val="22"/>
          <w:szCs w:val="22"/>
          <w:lang w:val="en-US" w:eastAsia="en-US"/>
        </w:rPr>
        <w:fldChar w:fldCharType="end"/>
      </w:r>
      <w:r w:rsidRPr="00273E83">
        <w:rPr>
          <w:rFonts w:eastAsiaTheme="minorHAnsi"/>
          <w:color w:val="262626"/>
          <w:sz w:val="22"/>
          <w:szCs w:val="22"/>
          <w:lang w:val="en-US" w:eastAsia="en-US"/>
        </w:rPr>
        <w:t xml:space="preserve"> nor the Eurogroup can complete EMU and the Banking Union. This makes the sustainability of the € uncertain and reinforces the dominance of the $.</w:t>
      </w:r>
    </w:p>
    <w:p w14:paraId="05EF87E2" w14:textId="0F43FABF" w:rsidR="00D616D6" w:rsidRPr="00273E83" w:rsidRDefault="00D616D6" w:rsidP="00DB24A3">
      <w:pPr>
        <w:spacing w:after="120"/>
        <w:jc w:val="both"/>
        <w:rPr>
          <w:rFonts w:eastAsiaTheme="minorHAnsi"/>
          <w:color w:val="262626"/>
          <w:sz w:val="22"/>
          <w:szCs w:val="22"/>
          <w:lang w:val="en-US" w:eastAsia="en-US"/>
        </w:rPr>
      </w:pPr>
      <w:r w:rsidRPr="00273E83">
        <w:rPr>
          <w:rFonts w:eastAsiaTheme="minorHAnsi"/>
          <w:color w:val="262626"/>
          <w:sz w:val="22"/>
          <w:szCs w:val="22"/>
          <w:lang w:val="en-US" w:eastAsia="en-US"/>
        </w:rPr>
        <w:t>The absence of a federal government has deprived Europe</w:t>
      </w:r>
      <w:r w:rsidR="00DF71C4">
        <w:rPr>
          <w:rFonts w:eastAsiaTheme="minorHAnsi"/>
          <w:color w:val="262626"/>
          <w:sz w:val="22"/>
          <w:szCs w:val="22"/>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262626"/>
          <w:sz w:val="22"/>
          <w:szCs w:val="22"/>
          <w:lang w:val="en-US" w:eastAsia="en-US"/>
        </w:rPr>
        <w:fldChar w:fldCharType="end"/>
      </w:r>
      <w:r w:rsidRPr="00273E83">
        <w:rPr>
          <w:rFonts w:eastAsiaTheme="minorHAnsi"/>
          <w:color w:val="262626"/>
          <w:sz w:val="22"/>
          <w:szCs w:val="22"/>
          <w:lang w:val="en-US" w:eastAsia="en-US"/>
        </w:rPr>
        <w:t xml:space="preserve"> of an immigration and refugee policy. Faced with their uncontrolled influx in 2015, member</w:t>
      </w:r>
      <w:r w:rsidR="003655BC" w:rsidRPr="00273E83">
        <w:rPr>
          <w:rFonts w:eastAsiaTheme="minorHAnsi"/>
          <w:color w:val="262626"/>
          <w:sz w:val="22"/>
          <w:szCs w:val="22"/>
          <w:lang w:val="en-US" w:eastAsia="en-US"/>
        </w:rPr>
        <w:t xml:space="preserve"> </w:t>
      </w:r>
      <w:r w:rsidRPr="00273E83">
        <w:rPr>
          <w:rFonts w:eastAsiaTheme="minorHAnsi"/>
          <w:color w:val="262626"/>
          <w:sz w:val="22"/>
          <w:szCs w:val="22"/>
          <w:lang w:val="en-US" w:eastAsia="en-US"/>
        </w:rPr>
        <w:t>States reduced the free movement of people and then abolished it in the face of the covid-19 pandemic. Will the single market resist it, which is only sketched out in the energy, telecommunications, digital, financial services, security and defen</w:t>
      </w:r>
      <w:r w:rsidR="00596429" w:rsidRPr="00273E83">
        <w:rPr>
          <w:rFonts w:eastAsiaTheme="minorHAnsi"/>
          <w:color w:val="262626"/>
          <w:sz w:val="22"/>
          <w:szCs w:val="22"/>
          <w:lang w:val="en-US" w:eastAsia="en-US"/>
        </w:rPr>
        <w:t>c</w:t>
      </w:r>
      <w:r w:rsidRPr="00273E83">
        <w:rPr>
          <w:rFonts w:eastAsiaTheme="minorHAnsi"/>
          <w:color w:val="262626"/>
          <w:sz w:val="22"/>
          <w:szCs w:val="22"/>
          <w:lang w:val="en-US" w:eastAsia="en-US"/>
        </w:rPr>
        <w:t>e sectors?</w:t>
      </w:r>
    </w:p>
    <w:p w14:paraId="5B435404" w14:textId="2042E953" w:rsidR="007B2418" w:rsidRPr="00273E83" w:rsidRDefault="003B17D5" w:rsidP="00DB24A3">
      <w:pPr>
        <w:spacing w:after="120"/>
        <w:jc w:val="both"/>
        <w:rPr>
          <w:color w:val="000000" w:themeColor="text1"/>
          <w:sz w:val="22"/>
          <w:szCs w:val="22"/>
          <w:lang w:val="en-US"/>
        </w:rPr>
      </w:pPr>
      <w:r w:rsidRPr="00273E83">
        <w:rPr>
          <w:color w:val="000000" w:themeColor="text1"/>
          <w:sz w:val="22"/>
          <w:szCs w:val="22"/>
          <w:lang w:val="en-US"/>
        </w:rPr>
        <w:t>Since the 1980s</w:t>
      </w:r>
      <w:r w:rsidR="00BE2A3D" w:rsidRPr="00273E83">
        <w:rPr>
          <w:color w:val="000000" w:themeColor="text1"/>
          <w:sz w:val="22"/>
          <w:szCs w:val="22"/>
          <w:lang w:val="en-US"/>
        </w:rPr>
        <w:t xml:space="preserve"> and</w:t>
      </w:r>
      <w:r w:rsidRPr="00273E83">
        <w:rPr>
          <w:color w:val="000000" w:themeColor="text1"/>
          <w:sz w:val="22"/>
          <w:szCs w:val="22"/>
          <w:lang w:val="en-US"/>
        </w:rPr>
        <w:t xml:space="preserve"> under the influence of the conservatives,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has de facto renounced the social market economy and drifted towards deregulated free competition, within the framework of a naively open market.</w:t>
      </w:r>
      <w:r w:rsidR="007B2418" w:rsidRPr="00273E83">
        <w:rPr>
          <w:color w:val="000000" w:themeColor="text1"/>
          <w:sz w:val="22"/>
          <w:szCs w:val="22"/>
          <w:lang w:val="en-US"/>
        </w:rPr>
        <w:t xml:space="preserve"> </w:t>
      </w:r>
    </w:p>
    <w:p w14:paraId="2BA26888" w14:textId="686F3CF2" w:rsidR="00476104" w:rsidRPr="00273E83" w:rsidRDefault="00995425" w:rsidP="00995425">
      <w:pPr>
        <w:spacing w:after="120"/>
        <w:jc w:val="both"/>
        <w:rPr>
          <w:color w:val="000000" w:themeColor="text1"/>
          <w:sz w:val="22"/>
          <w:szCs w:val="22"/>
          <w:lang w:val="en-US"/>
        </w:rPr>
      </w:pPr>
      <w:r w:rsidRPr="00273E83">
        <w:rPr>
          <w:color w:val="000000" w:themeColor="text1"/>
          <w:sz w:val="22"/>
          <w:szCs w:val="22"/>
          <w:lang w:val="en-US"/>
        </w:rPr>
        <w:t>All over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the </w:t>
      </w:r>
      <w:r w:rsidR="007A33E2" w:rsidRPr="00273E83">
        <w:rPr>
          <w:color w:val="000000" w:themeColor="text1"/>
          <w:sz w:val="22"/>
          <w:szCs w:val="22"/>
          <w:lang w:val="en-US"/>
        </w:rPr>
        <w:t xml:space="preserve">State </w:t>
      </w:r>
      <w:r w:rsidRPr="00273E83">
        <w:rPr>
          <w:color w:val="000000" w:themeColor="text1"/>
          <w:sz w:val="22"/>
          <w:szCs w:val="22"/>
          <w:lang w:val="en-US"/>
        </w:rPr>
        <w:t xml:space="preserve">has been reduced to the bare minimum for the last 30 years. Until the crash of 2008, a certain balance had been maintained between capital and labor, including wages, employment stability and solidarity. Then it </w:t>
      </w:r>
      <w:r w:rsidRPr="00273E83">
        <w:rPr>
          <w:color w:val="000000" w:themeColor="text1"/>
          <w:sz w:val="22"/>
          <w:szCs w:val="22"/>
          <w:lang w:val="en-US"/>
        </w:rPr>
        <w:lastRenderedPageBreak/>
        <w:t xml:space="preserve">was the law of the jungle. The </w:t>
      </w:r>
      <w:r w:rsidR="00D96FAE" w:rsidRPr="00273E83">
        <w:rPr>
          <w:color w:val="000000" w:themeColor="text1"/>
          <w:sz w:val="22"/>
          <w:szCs w:val="22"/>
          <w:lang w:val="en-US"/>
        </w:rPr>
        <w:t>c</w:t>
      </w:r>
      <w:r w:rsidRPr="00273E83">
        <w:rPr>
          <w:color w:val="000000" w:themeColor="text1"/>
          <w:sz w:val="22"/>
          <w:szCs w:val="22"/>
          <w:lang w:val="en-US"/>
        </w:rPr>
        <w:t xml:space="preserve">onservatives, who often camouflaged themselves under the terms "ultra" or "neo" liberals, or "New Labour", were both naïve and incompetent. </w:t>
      </w:r>
      <w:r w:rsidR="007A33E2" w:rsidRPr="00273E83">
        <w:rPr>
          <w:color w:val="000000" w:themeColor="text1"/>
          <w:sz w:val="22"/>
          <w:szCs w:val="22"/>
          <w:lang w:val="en-US"/>
        </w:rPr>
        <w:t>They c</w:t>
      </w:r>
      <w:r w:rsidRPr="00273E83">
        <w:rPr>
          <w:color w:val="000000" w:themeColor="text1"/>
          <w:sz w:val="22"/>
          <w:szCs w:val="22"/>
          <w:lang w:val="en-US"/>
        </w:rPr>
        <w:t>om</w:t>
      </w:r>
      <w:r w:rsidR="007A33E2" w:rsidRPr="00273E83">
        <w:rPr>
          <w:color w:val="000000" w:themeColor="text1"/>
          <w:sz w:val="22"/>
          <w:szCs w:val="22"/>
          <w:lang w:val="en-US"/>
        </w:rPr>
        <w:t>e</w:t>
      </w:r>
      <w:r w:rsidRPr="00273E83">
        <w:rPr>
          <w:color w:val="000000" w:themeColor="text1"/>
          <w:sz w:val="22"/>
          <w:szCs w:val="22"/>
          <w:lang w:val="en-US"/>
        </w:rPr>
        <w:t xml:space="preserve"> for the most part from the private economy, which maximizes profit, most often in the short term, as the </w:t>
      </w:r>
      <w:r w:rsidR="00D96FAE" w:rsidRPr="00273E83">
        <w:rPr>
          <w:color w:val="000000" w:themeColor="text1"/>
          <w:sz w:val="22"/>
          <w:szCs w:val="22"/>
          <w:lang w:val="en-US"/>
        </w:rPr>
        <w:t xml:space="preserve">financier </w:t>
      </w:r>
      <w:r w:rsidRPr="00273E83">
        <w:rPr>
          <w:color w:val="000000" w:themeColor="text1"/>
          <w:sz w:val="22"/>
          <w:szCs w:val="22"/>
          <w:lang w:val="en-US"/>
        </w:rPr>
        <w:t xml:space="preserve">has gradually supplanted </w:t>
      </w:r>
      <w:r w:rsidR="00D96FAE" w:rsidRPr="00273E83">
        <w:rPr>
          <w:color w:val="000000" w:themeColor="text1"/>
          <w:sz w:val="22"/>
          <w:szCs w:val="22"/>
          <w:lang w:val="en-US"/>
        </w:rPr>
        <w:t>the industrialist</w:t>
      </w:r>
      <w:r w:rsidR="007A33E2" w:rsidRPr="00273E83">
        <w:rPr>
          <w:color w:val="000000" w:themeColor="text1"/>
          <w:sz w:val="22"/>
          <w:szCs w:val="22"/>
          <w:lang w:val="en-US"/>
        </w:rPr>
        <w:t>.</w:t>
      </w:r>
      <w:r w:rsidRPr="00273E83">
        <w:rPr>
          <w:color w:val="000000" w:themeColor="text1"/>
          <w:sz w:val="22"/>
          <w:szCs w:val="22"/>
          <w:lang w:val="en-US"/>
        </w:rPr>
        <w:t xml:space="preserve"> </w:t>
      </w:r>
      <w:r w:rsidR="007A33E2" w:rsidRPr="00273E83">
        <w:rPr>
          <w:color w:val="000000" w:themeColor="text1"/>
          <w:sz w:val="22"/>
          <w:szCs w:val="22"/>
          <w:lang w:val="en-US"/>
        </w:rPr>
        <w:t xml:space="preserve">They bear witness </w:t>
      </w:r>
      <w:r w:rsidRPr="00273E83">
        <w:rPr>
          <w:color w:val="000000" w:themeColor="text1"/>
          <w:sz w:val="22"/>
          <w:szCs w:val="22"/>
          <w:lang w:val="en-US"/>
        </w:rPr>
        <w:t xml:space="preserve">to a genetic inability to plan for the long term and to govern. They have only mastered the techniques of marketing and communication, which enables them to come to power and sometimes to stay there for a long time. Having won power by relying on the middle classes, the </w:t>
      </w:r>
      <w:r w:rsidR="00D96FAE" w:rsidRPr="00273E83">
        <w:rPr>
          <w:color w:val="000000" w:themeColor="text1"/>
          <w:sz w:val="22"/>
          <w:szCs w:val="22"/>
          <w:lang w:val="en-US"/>
        </w:rPr>
        <w:t>c</w:t>
      </w:r>
      <w:r w:rsidRPr="00273E83">
        <w:rPr>
          <w:color w:val="000000" w:themeColor="text1"/>
          <w:sz w:val="22"/>
          <w:szCs w:val="22"/>
          <w:lang w:val="en-US"/>
        </w:rPr>
        <w:t xml:space="preserve">onservatives are essentially working for billionaires. The unbearable growth of inequality around the world is evidence of this. </w:t>
      </w:r>
      <w:r w:rsidR="00D96FAE" w:rsidRPr="00273E83">
        <w:rPr>
          <w:color w:val="000000" w:themeColor="text1"/>
          <w:sz w:val="22"/>
          <w:szCs w:val="22"/>
          <w:lang w:val="en-US"/>
        </w:rPr>
        <w:t>As they succeed in confusing the democratic opposition, the media and public opinion, the voter has no alternative but the populists</w:t>
      </w:r>
      <w:r w:rsidRPr="00273E83">
        <w:rPr>
          <w:color w:val="000000" w:themeColor="text1"/>
          <w:sz w:val="22"/>
          <w:szCs w:val="22"/>
          <w:lang w:val="en-US"/>
        </w:rPr>
        <w:t xml:space="preserve">, who are even more harmful than the </w:t>
      </w:r>
      <w:r w:rsidR="00D96FAE" w:rsidRPr="00273E83">
        <w:rPr>
          <w:color w:val="000000" w:themeColor="text1"/>
          <w:sz w:val="22"/>
          <w:szCs w:val="22"/>
          <w:lang w:val="en-US"/>
        </w:rPr>
        <w:t>c</w:t>
      </w:r>
      <w:r w:rsidRPr="00273E83">
        <w:rPr>
          <w:color w:val="000000" w:themeColor="text1"/>
          <w:sz w:val="22"/>
          <w:szCs w:val="22"/>
          <w:lang w:val="en-US"/>
        </w:rPr>
        <w:t>onservatives.</w:t>
      </w:r>
    </w:p>
    <w:p w14:paraId="2A5AA752" w14:textId="140DEA2D" w:rsidR="00FE5224" w:rsidRPr="00273E83" w:rsidRDefault="007935BE" w:rsidP="00DB24A3">
      <w:pPr>
        <w:spacing w:after="120"/>
        <w:jc w:val="both"/>
        <w:rPr>
          <w:color w:val="000000" w:themeColor="text1"/>
          <w:sz w:val="22"/>
          <w:szCs w:val="22"/>
          <w:lang w:val="en-US"/>
        </w:rPr>
      </w:pPr>
      <w:r w:rsidRPr="00273E83">
        <w:rPr>
          <w:color w:val="000000" w:themeColor="text1"/>
          <w:sz w:val="22"/>
          <w:szCs w:val="22"/>
          <w:lang w:val="en-US"/>
        </w:rPr>
        <w:t>Their too long pe</w:t>
      </w:r>
      <w:r w:rsidR="00BE2A3D" w:rsidRPr="00273E83">
        <w:rPr>
          <w:color w:val="000000" w:themeColor="text1"/>
          <w:sz w:val="22"/>
          <w:szCs w:val="22"/>
          <w:lang w:val="en-US"/>
        </w:rPr>
        <w:t>riod</w:t>
      </w:r>
      <w:r w:rsidRPr="00273E83">
        <w:rPr>
          <w:color w:val="000000" w:themeColor="text1"/>
          <w:sz w:val="22"/>
          <w:szCs w:val="22"/>
          <w:lang w:val="en-US"/>
        </w:rPr>
        <w:t xml:space="preserve"> in power has led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and the member</w:t>
      </w:r>
      <w:r w:rsidR="003655BC" w:rsidRPr="00273E83">
        <w:rPr>
          <w:color w:val="000000" w:themeColor="text1"/>
          <w:sz w:val="22"/>
          <w:szCs w:val="22"/>
          <w:lang w:val="en-US"/>
        </w:rPr>
        <w:t xml:space="preserve"> </w:t>
      </w:r>
      <w:r w:rsidRPr="00273E83">
        <w:rPr>
          <w:color w:val="000000" w:themeColor="text1"/>
          <w:sz w:val="22"/>
          <w:szCs w:val="22"/>
          <w:lang w:val="en-US"/>
        </w:rPr>
        <w:t xml:space="preserve">States to lose the ability to fulfil one of their priority missions after external and internal security: managing the collective future. Privatization has indiscriminately affected the judiciary, the prisons, the police, the army, education, the public and military health services, the services managing infrastructure for transporting water, gas, electricity and rail. The remnants of public service have been reduced to the bare minimum, in terms of budgets and people employed, by the austerity policy. The </w:t>
      </w:r>
      <w:r w:rsidR="00BE2A3D" w:rsidRPr="00273E83">
        <w:rPr>
          <w:color w:val="000000" w:themeColor="text1"/>
          <w:sz w:val="22"/>
          <w:szCs w:val="22"/>
          <w:lang w:val="en-US"/>
        </w:rPr>
        <w:t xml:space="preserve">EMU </w:t>
      </w:r>
      <w:r w:rsidRPr="00273E83">
        <w:rPr>
          <w:color w:val="000000" w:themeColor="text1"/>
          <w:sz w:val="22"/>
          <w:szCs w:val="22"/>
          <w:lang w:val="en-US"/>
        </w:rPr>
        <w:t xml:space="preserve">budgetary rules impose fiscal and budgetary policies </w:t>
      </w:r>
      <w:r w:rsidR="00BE2A3D" w:rsidRPr="00273E83">
        <w:rPr>
          <w:color w:val="000000" w:themeColor="text1"/>
          <w:sz w:val="22"/>
          <w:szCs w:val="22"/>
          <w:lang w:val="en-US"/>
        </w:rPr>
        <w:t>on the member</w:t>
      </w:r>
      <w:r w:rsidR="003655BC" w:rsidRPr="00273E83">
        <w:rPr>
          <w:color w:val="000000" w:themeColor="text1"/>
          <w:sz w:val="22"/>
          <w:szCs w:val="22"/>
          <w:lang w:val="en-US"/>
        </w:rPr>
        <w:t xml:space="preserve"> </w:t>
      </w:r>
      <w:r w:rsidR="00BE2A3D" w:rsidRPr="00273E83">
        <w:rPr>
          <w:color w:val="000000" w:themeColor="text1"/>
          <w:sz w:val="22"/>
          <w:szCs w:val="22"/>
          <w:lang w:val="en-US"/>
        </w:rPr>
        <w:t xml:space="preserve">States </w:t>
      </w:r>
      <w:r w:rsidRPr="00273E83">
        <w:rPr>
          <w:color w:val="000000" w:themeColor="text1"/>
          <w:sz w:val="22"/>
          <w:szCs w:val="22"/>
          <w:lang w:val="en-US"/>
        </w:rPr>
        <w:t>that are incompatible with the state of the single market: although established by European law, it remains de facto fragmented and non-homogeneous. This has not prevented the European 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from monitoring its application, fortunately in a more flexible way since the Covid-19</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Covid-19</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pandemic.</w:t>
      </w:r>
    </w:p>
    <w:p w14:paraId="62C8B652" w14:textId="454BA82A" w:rsidR="00130B05" w:rsidRPr="00273E83" w:rsidRDefault="00130B05" w:rsidP="00DB24A3">
      <w:pPr>
        <w:spacing w:after="120"/>
        <w:jc w:val="both"/>
        <w:rPr>
          <w:color w:val="000000" w:themeColor="text1"/>
          <w:sz w:val="22"/>
          <w:szCs w:val="22"/>
          <w:lang w:val="en-US"/>
        </w:rPr>
      </w:pPr>
      <w:r w:rsidRPr="00273E83">
        <w:rPr>
          <w:color w:val="000000" w:themeColor="text1"/>
          <w:sz w:val="22"/>
          <w:szCs w:val="22"/>
          <w:lang w:val="en-US"/>
        </w:rPr>
        <w:t>Initially active in coal, steel and atomic energy, then in agriculture and space activities,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did not accompany the establishment of the single market with a multisectoral industrial policy. Mr. Busquin, European Commissioner for Research from 2000 to 2004 helped the security and defence industrial sector by funding dual research. The Juncker</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Juncker</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 xml:space="preserve"> </w:t>
      </w:r>
      <w:r w:rsidRPr="00273E83">
        <w:rPr>
          <w:color w:val="000000" w:themeColor="text1"/>
          <w:sz w:val="22"/>
          <w:szCs w:val="22"/>
          <w:lang w:val="en-US"/>
        </w:rPr>
        <w:lastRenderedPageBreak/>
        <w:t>Commission</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Commission</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resumed this aid in 2020 and 2021, to the tune of half a billion euros.</w:t>
      </w:r>
    </w:p>
    <w:p w14:paraId="2C2FAA3C" w14:textId="09983EF1" w:rsidR="00130B05" w:rsidRPr="00273E83" w:rsidRDefault="00130B05" w:rsidP="00DB24A3">
      <w:pPr>
        <w:spacing w:after="120"/>
        <w:jc w:val="both"/>
        <w:rPr>
          <w:color w:val="000000" w:themeColor="text1"/>
          <w:sz w:val="22"/>
          <w:szCs w:val="22"/>
          <w:lang w:val="en-US"/>
        </w:rPr>
      </w:pPr>
      <w:r w:rsidRPr="00273E83">
        <w:rPr>
          <w:color w:val="000000" w:themeColor="text1"/>
          <w:sz w:val="22"/>
          <w:szCs w:val="22"/>
          <w:lang w:val="en-US"/>
        </w:rPr>
        <w:t>The intergovernmental method does not allow for the consolidation of demand and supply in this sector. Demand is that of the member</w:t>
      </w:r>
      <w:r w:rsidR="003655BC" w:rsidRPr="00273E83">
        <w:rPr>
          <w:color w:val="000000" w:themeColor="text1"/>
          <w:sz w:val="22"/>
          <w:szCs w:val="22"/>
          <w:lang w:val="en-US"/>
        </w:rPr>
        <w:t xml:space="preserve"> </w:t>
      </w:r>
      <w:r w:rsidRPr="00273E83">
        <w:rPr>
          <w:color w:val="000000" w:themeColor="text1"/>
          <w:sz w:val="22"/>
          <w:szCs w:val="22"/>
          <w:lang w:val="en-US"/>
        </w:rPr>
        <w:t>States. It is scattered and weak: only the United Kingdom and France</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 xml:space="preserve"> have voted substantial investment budgets since the end of the Cold War. Supply, </w:t>
      </w:r>
      <w:r w:rsidR="004A79D4" w:rsidRPr="00273E83">
        <w:rPr>
          <w:color w:val="000000" w:themeColor="text1"/>
          <w:sz w:val="22"/>
          <w:szCs w:val="22"/>
          <w:lang w:val="en-US"/>
        </w:rPr>
        <w:t xml:space="preserve">the </w:t>
      </w:r>
      <w:r w:rsidR="008E312B" w:rsidRPr="00273E83">
        <w:rPr>
          <w:sz w:val="22"/>
          <w:szCs w:val="22"/>
          <w:lang w:val="en-US"/>
        </w:rPr>
        <w:t>DI&amp;TB</w:t>
      </w:r>
      <w:r w:rsidR="002149D9" w:rsidRPr="00273E83">
        <w:rPr>
          <w:sz w:val="22"/>
          <w:szCs w:val="22"/>
          <w:lang w:val="en-US"/>
        </w:rPr>
        <w:fldChar w:fldCharType="begin"/>
      </w:r>
      <w:r w:rsidR="002149D9" w:rsidRPr="00273E83">
        <w:rPr>
          <w:sz w:val="22"/>
          <w:szCs w:val="22"/>
          <w:lang w:val="en-US"/>
        </w:rPr>
        <w:instrText xml:space="preserve"> XE "DI&amp;TB" </w:instrText>
      </w:r>
      <w:r w:rsidR="002149D9" w:rsidRPr="00273E83">
        <w:rPr>
          <w:sz w:val="22"/>
          <w:szCs w:val="22"/>
          <w:lang w:val="en-US"/>
        </w:rPr>
        <w:fldChar w:fldCharType="end"/>
      </w:r>
      <w:r w:rsidRPr="00273E83">
        <w:rPr>
          <w:color w:val="000000" w:themeColor="text1"/>
          <w:sz w:val="22"/>
          <w:szCs w:val="22"/>
          <w:lang w:val="en-US"/>
        </w:rPr>
        <w:t>, is fragmented between the UK, France, Germany</w:t>
      </w:r>
      <w:r w:rsidR="002149D9" w:rsidRPr="00273E83">
        <w:rPr>
          <w:color w:val="000000" w:themeColor="text1"/>
          <w:sz w:val="22"/>
          <w:szCs w:val="22"/>
          <w:lang w:val="en-US"/>
        </w:rPr>
        <w:fldChar w:fldCharType="begin"/>
      </w:r>
      <w:r w:rsidR="002149D9" w:rsidRPr="00273E83">
        <w:rPr>
          <w:sz w:val="22"/>
          <w:szCs w:val="22"/>
          <w:lang w:val="en-US"/>
        </w:rPr>
        <w:instrText xml:space="preserve"> XE "Germany" </w:instrText>
      </w:r>
      <w:r w:rsidR="002149D9" w:rsidRPr="00273E83">
        <w:rPr>
          <w:color w:val="000000" w:themeColor="text1"/>
          <w:sz w:val="22"/>
          <w:szCs w:val="22"/>
          <w:lang w:val="en-US"/>
        </w:rPr>
        <w:fldChar w:fldCharType="end"/>
      </w:r>
      <w:r w:rsidRPr="00273E83">
        <w:rPr>
          <w:color w:val="000000" w:themeColor="text1"/>
          <w:sz w:val="22"/>
          <w:szCs w:val="22"/>
          <w:lang w:val="en-US"/>
        </w:rPr>
        <w:t>, Italy, Sweden, Spain and small producers.</w:t>
      </w:r>
      <w:r w:rsidR="00605595" w:rsidRPr="00273E83">
        <w:rPr>
          <w:rStyle w:val="Appelnotedebasdep"/>
          <w:rFonts w:eastAsia="Garamond"/>
          <w:color w:val="000000" w:themeColor="text1"/>
          <w:sz w:val="22"/>
          <w:szCs w:val="22"/>
        </w:rPr>
        <w:footnoteReference w:id="175"/>
      </w:r>
      <w:r w:rsidRPr="00273E83">
        <w:rPr>
          <w:color w:val="000000" w:themeColor="text1"/>
          <w:sz w:val="22"/>
          <w:szCs w:val="22"/>
          <w:lang w:val="en-US"/>
        </w:rPr>
        <w:t xml:space="preserve"> It is far from the efficiency of the military-industrial complexes of the United States of America</w:t>
      </w:r>
      <w:r w:rsidR="004159D1" w:rsidRPr="00273E83">
        <w:rPr>
          <w:color w:val="000000" w:themeColor="text1"/>
          <w:sz w:val="22"/>
          <w:szCs w:val="22"/>
          <w:lang w:val="en-US"/>
        </w:rPr>
        <w:fldChar w:fldCharType="begin"/>
      </w:r>
      <w:r w:rsidR="004159D1" w:rsidRPr="00273E83">
        <w:rPr>
          <w:sz w:val="22"/>
          <w:szCs w:val="22"/>
          <w:lang w:val="en-US"/>
        </w:rPr>
        <w:instrText xml:space="preserve"> XE "America" </w:instrText>
      </w:r>
      <w:r w:rsidR="004159D1" w:rsidRPr="00273E83">
        <w:rPr>
          <w:color w:val="000000" w:themeColor="text1"/>
          <w:sz w:val="22"/>
          <w:szCs w:val="22"/>
          <w:lang w:val="en-US"/>
        </w:rPr>
        <w:fldChar w:fldCharType="end"/>
      </w:r>
      <w:r w:rsidRPr="00273E83">
        <w:rPr>
          <w:color w:val="000000" w:themeColor="text1"/>
          <w:sz w:val="22"/>
          <w:szCs w:val="22"/>
          <w:lang w:val="en-US"/>
        </w:rPr>
        <w:t>, Russia</w:t>
      </w:r>
      <w:r w:rsidR="002149D9" w:rsidRPr="00273E83">
        <w:rPr>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and China</w:t>
      </w:r>
      <w:r w:rsidR="002213B3" w:rsidRPr="00273E83">
        <w:rPr>
          <w:color w:val="000000" w:themeColor="text1"/>
          <w:sz w:val="22"/>
          <w:szCs w:val="22"/>
          <w:lang w:val="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color w:val="000000" w:themeColor="text1"/>
          <w:sz w:val="22"/>
          <w:szCs w:val="22"/>
          <w:lang w:val="en-US"/>
        </w:rPr>
        <w:fldChar w:fldCharType="end"/>
      </w:r>
      <w:r w:rsidRPr="00273E83">
        <w:rPr>
          <w:color w:val="000000" w:themeColor="text1"/>
          <w:sz w:val="22"/>
          <w:szCs w:val="22"/>
          <w:lang w:val="en-US"/>
        </w:rPr>
        <w:t>. Too weak in the face of international competition, our companies are disappearing or being bought out by foreign competitors such as General Dynamics,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's largest manufacturer of armored vehicles, which is based in Finland, Austria, Switzerland</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rFonts w:eastAsiaTheme="minorHAnsi"/>
          <w:sz w:val="22"/>
          <w:szCs w:val="22"/>
          <w:lang w:val="en-US"/>
        </w:rPr>
        <w:instrText>Switzerland</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Spain, etc. </w:t>
      </w:r>
      <w:r w:rsidR="008E312B" w:rsidRPr="00273E83">
        <w:rPr>
          <w:sz w:val="22"/>
          <w:szCs w:val="22"/>
          <w:lang w:val="en-US"/>
        </w:rPr>
        <w:t xml:space="preserve">DI&amp;TB </w:t>
      </w:r>
      <w:r w:rsidRPr="00273E83">
        <w:rPr>
          <w:color w:val="000000" w:themeColor="text1"/>
          <w:sz w:val="22"/>
          <w:szCs w:val="22"/>
          <w:lang w:val="en-US"/>
        </w:rPr>
        <w:t>is essential for equipping the security and defence forces without resorting to imports, in order to secure the supply chain</w:t>
      </w:r>
      <w:r w:rsidR="004A79D4" w:rsidRPr="00273E83">
        <w:rPr>
          <w:rStyle w:val="Appelnotedebasdep"/>
          <w:color w:val="000000" w:themeColor="text1"/>
          <w:sz w:val="22"/>
          <w:szCs w:val="22"/>
        </w:rPr>
        <w:footnoteReference w:id="176"/>
      </w:r>
      <w:r w:rsidRPr="00273E83">
        <w:rPr>
          <w:color w:val="000000" w:themeColor="text1"/>
          <w:sz w:val="22"/>
          <w:szCs w:val="22"/>
          <w:lang w:val="en-US"/>
        </w:rPr>
        <w:t xml:space="preserve"> and develop </w:t>
      </w:r>
      <w:r w:rsidR="00CD7C56" w:rsidRPr="00273E83">
        <w:rPr>
          <w:sz w:val="22"/>
          <w:szCs w:val="22"/>
          <w:lang w:val="en-US"/>
        </w:rPr>
        <w:t>S&amp;TDR</w:t>
      </w:r>
      <w:r w:rsidR="002149D9" w:rsidRPr="00273E83">
        <w:rPr>
          <w:sz w:val="22"/>
          <w:szCs w:val="22"/>
          <w:lang w:val="en-US"/>
        </w:rPr>
        <w:fldChar w:fldCharType="begin"/>
      </w:r>
      <w:r w:rsidR="002149D9" w:rsidRPr="00273E83">
        <w:rPr>
          <w:sz w:val="22"/>
          <w:szCs w:val="22"/>
          <w:lang w:val="en-US"/>
        </w:rPr>
        <w:instrText xml:space="preserve"> XE "S&amp;TDR" </w:instrText>
      </w:r>
      <w:r w:rsidR="002149D9" w:rsidRPr="00273E83">
        <w:rPr>
          <w:sz w:val="22"/>
          <w:szCs w:val="22"/>
          <w:lang w:val="en-US"/>
        </w:rPr>
        <w:fldChar w:fldCharType="end"/>
      </w:r>
      <w:r w:rsidRPr="00273E83">
        <w:rPr>
          <w:color w:val="000000" w:themeColor="text1"/>
          <w:sz w:val="22"/>
          <w:szCs w:val="22"/>
          <w:lang w:val="en-US"/>
        </w:rPr>
        <w:t>, innovation, economic growth and employment.</w:t>
      </w:r>
    </w:p>
    <w:p w14:paraId="265D9AD2" w14:textId="42176D46" w:rsidR="004A79D4" w:rsidRPr="00273E83" w:rsidRDefault="00430CE0" w:rsidP="00DB24A3">
      <w:pPr>
        <w:spacing w:after="120"/>
        <w:jc w:val="both"/>
        <w:rPr>
          <w:color w:val="000000" w:themeColor="text1"/>
          <w:sz w:val="22"/>
          <w:szCs w:val="22"/>
          <w:lang w:val="en-US"/>
        </w:rPr>
      </w:pPr>
      <w:r w:rsidRPr="00273E83">
        <w:rPr>
          <w:color w:val="000000" w:themeColor="text1"/>
          <w:sz w:val="22"/>
          <w:szCs w:val="22"/>
          <w:lang w:val="en-US"/>
        </w:rPr>
        <w:t xml:space="preserve">The fragmentation of </w:t>
      </w:r>
      <w:r w:rsidR="008E312B" w:rsidRPr="00273E83">
        <w:rPr>
          <w:sz w:val="22"/>
          <w:szCs w:val="22"/>
          <w:lang w:val="en-US"/>
        </w:rPr>
        <w:t>DI&amp;TB</w:t>
      </w:r>
      <w:r w:rsidR="002149D9" w:rsidRPr="00273E83">
        <w:rPr>
          <w:sz w:val="22"/>
          <w:szCs w:val="22"/>
          <w:lang w:val="en-US"/>
        </w:rPr>
        <w:fldChar w:fldCharType="begin"/>
      </w:r>
      <w:r w:rsidR="002149D9" w:rsidRPr="00273E83">
        <w:rPr>
          <w:sz w:val="22"/>
          <w:szCs w:val="22"/>
          <w:lang w:val="en-US"/>
        </w:rPr>
        <w:instrText xml:space="preserve"> XE "DI&amp;TB" </w:instrText>
      </w:r>
      <w:r w:rsidR="002149D9" w:rsidRPr="00273E83">
        <w:rPr>
          <w:sz w:val="22"/>
          <w:szCs w:val="22"/>
          <w:lang w:val="en-US"/>
        </w:rPr>
        <w:fldChar w:fldCharType="end"/>
      </w:r>
      <w:r w:rsidR="008E312B" w:rsidRPr="00273E83">
        <w:rPr>
          <w:sz w:val="22"/>
          <w:szCs w:val="22"/>
          <w:lang w:val="en-US"/>
        </w:rPr>
        <w:t xml:space="preserve"> </w:t>
      </w:r>
      <w:r w:rsidRPr="00273E83">
        <w:rPr>
          <w:color w:val="000000" w:themeColor="text1"/>
          <w:sz w:val="22"/>
          <w:szCs w:val="22"/>
          <w:lang w:val="en-US"/>
        </w:rPr>
        <w:t>makes the equipment of European armed forces excessively disparate. The EDA count 154 types of weapon systems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there are only 27 in the United States of America</w:t>
      </w:r>
      <w:r w:rsidR="004159D1" w:rsidRPr="00273E83">
        <w:rPr>
          <w:color w:val="000000" w:themeColor="text1"/>
          <w:sz w:val="22"/>
          <w:szCs w:val="22"/>
          <w:lang w:val="en-US"/>
        </w:rPr>
        <w:fldChar w:fldCharType="begin"/>
      </w:r>
      <w:r w:rsidR="004159D1" w:rsidRPr="00273E83">
        <w:rPr>
          <w:sz w:val="22"/>
          <w:szCs w:val="22"/>
          <w:lang w:val="en-US"/>
        </w:rPr>
        <w:instrText xml:space="preserve"> XE "America" </w:instrText>
      </w:r>
      <w:r w:rsidR="004159D1" w:rsidRPr="00273E83">
        <w:rPr>
          <w:color w:val="000000" w:themeColor="text1"/>
          <w:sz w:val="22"/>
          <w:szCs w:val="22"/>
          <w:lang w:val="en-US"/>
        </w:rPr>
        <w:fldChar w:fldCharType="end"/>
      </w:r>
      <w:r w:rsidRPr="00273E83">
        <w:rPr>
          <w:color w:val="000000" w:themeColor="text1"/>
          <w:sz w:val="22"/>
          <w:szCs w:val="22"/>
          <w:lang w:val="en-US"/>
        </w:rPr>
        <w:t>. During Operation Harmattan in Libya</w:t>
      </w:r>
      <w:r w:rsidR="00A63D3C" w:rsidRPr="00273E83">
        <w:rPr>
          <w:color w:val="000000" w:themeColor="text1"/>
          <w:sz w:val="22"/>
          <w:szCs w:val="22"/>
          <w:lang w:val="en-US"/>
        </w:rPr>
        <w:fldChar w:fldCharType="begin"/>
      </w:r>
      <w:r w:rsidR="00A63D3C" w:rsidRPr="00273E83">
        <w:rPr>
          <w:sz w:val="22"/>
          <w:szCs w:val="22"/>
          <w:lang w:val="en-US"/>
        </w:rPr>
        <w:instrText xml:space="preserve"> XE "Libya" </w:instrText>
      </w:r>
      <w:r w:rsidR="00A63D3C" w:rsidRPr="00273E83">
        <w:rPr>
          <w:color w:val="000000" w:themeColor="text1"/>
          <w:sz w:val="22"/>
          <w:szCs w:val="22"/>
          <w:lang w:val="en-US"/>
        </w:rPr>
        <w:fldChar w:fldCharType="end"/>
      </w:r>
      <w:r w:rsidRPr="00273E83">
        <w:rPr>
          <w:color w:val="000000" w:themeColor="text1"/>
          <w:sz w:val="22"/>
          <w:szCs w:val="22"/>
          <w:lang w:val="en-US"/>
        </w:rPr>
        <w:t>, 75% of the air-to-air refueling of European aircraft was carried out by the Americans, as Europe had only 42 tanker aircraft of ten different types and the Americans 650 of only four models. In 2016,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member</w:t>
      </w:r>
      <w:r w:rsidR="003655BC" w:rsidRPr="00273E83">
        <w:rPr>
          <w:color w:val="000000" w:themeColor="text1"/>
          <w:sz w:val="22"/>
          <w:szCs w:val="22"/>
          <w:lang w:val="en-US"/>
        </w:rPr>
        <w:t xml:space="preserve"> </w:t>
      </w:r>
      <w:r w:rsidR="00BA4010" w:rsidRPr="00273E83">
        <w:rPr>
          <w:color w:val="000000" w:themeColor="text1"/>
          <w:sz w:val="22"/>
          <w:szCs w:val="22"/>
          <w:lang w:val="en-US"/>
        </w:rPr>
        <w:t xml:space="preserve">States </w:t>
      </w:r>
      <w:r w:rsidRPr="00273E83">
        <w:rPr>
          <w:color w:val="000000" w:themeColor="text1"/>
          <w:sz w:val="22"/>
          <w:szCs w:val="22"/>
          <w:lang w:val="en-US"/>
        </w:rPr>
        <w:t xml:space="preserve">had 20 models of fighter aircraft </w:t>
      </w:r>
      <w:r w:rsidRPr="00273E83">
        <w:rPr>
          <w:color w:val="000000" w:themeColor="text1"/>
          <w:sz w:val="22"/>
          <w:szCs w:val="22"/>
          <w:lang w:val="en-US"/>
        </w:rPr>
        <w:lastRenderedPageBreak/>
        <w:t>(compared to 6), 29 classes of frigates (compared to 4) and 20 types of armored infantry vehicles (compared to 2). Although we spent €250 billion on defence in 2019, a third of the Pentagon's budget, our defence capabilities fall short of 6% of the US budget, as the pay of the 1.5 million European military personnel, 98% of whom cannot be used in high-intensity external operations,</w:t>
      </w:r>
      <w:r w:rsidR="00605595" w:rsidRPr="00273E83">
        <w:rPr>
          <w:rStyle w:val="Appelnotedebasdep"/>
          <w:color w:val="000000" w:themeColor="text1"/>
          <w:sz w:val="22"/>
          <w:szCs w:val="22"/>
        </w:rPr>
        <w:footnoteReference w:id="177"/>
      </w:r>
      <w:r w:rsidRPr="00273E83">
        <w:rPr>
          <w:color w:val="000000" w:themeColor="text1"/>
          <w:sz w:val="22"/>
          <w:szCs w:val="22"/>
          <w:lang w:val="en-US"/>
        </w:rPr>
        <w:t xml:space="preserve"> absorbs the bulk of the budgets. What remains for training and education, re-equipment, intelligence,</w:t>
      </w:r>
      <w:r w:rsidR="00605595" w:rsidRPr="00273E83">
        <w:rPr>
          <w:rStyle w:val="Appelnotedebasdep"/>
          <w:color w:val="000000" w:themeColor="text1"/>
          <w:sz w:val="22"/>
          <w:szCs w:val="22"/>
        </w:rPr>
        <w:footnoteReference w:id="178"/>
      </w:r>
      <w:r w:rsidRPr="00273E83">
        <w:rPr>
          <w:color w:val="000000" w:themeColor="text1"/>
          <w:sz w:val="22"/>
          <w:szCs w:val="22"/>
          <w:lang w:val="en-US"/>
        </w:rPr>
        <w:t xml:space="preserve"> cyber</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cyber</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defence and equipment maintenance is </w:t>
      </w:r>
      <w:r w:rsidR="00BE2A3D" w:rsidRPr="00273E83">
        <w:rPr>
          <w:color w:val="000000" w:themeColor="text1"/>
          <w:sz w:val="22"/>
          <w:szCs w:val="22"/>
          <w:lang w:val="en-US"/>
        </w:rPr>
        <w:t>completely</w:t>
      </w:r>
      <w:r w:rsidRPr="00273E83">
        <w:rPr>
          <w:color w:val="000000" w:themeColor="text1"/>
          <w:sz w:val="22"/>
          <w:szCs w:val="22"/>
          <w:lang w:val="en-US"/>
        </w:rPr>
        <w:t xml:space="preserve"> insufficient.</w:t>
      </w:r>
    </w:p>
    <w:p w14:paraId="2CEEF0D2" w14:textId="30CBE50C" w:rsidR="00475C6F" w:rsidRPr="00273E83" w:rsidRDefault="00BE2A3D" w:rsidP="00EF3419">
      <w:pPr>
        <w:spacing w:after="120"/>
        <w:jc w:val="both"/>
        <w:rPr>
          <w:rFonts w:eastAsiaTheme="minorHAnsi"/>
          <w:sz w:val="22"/>
          <w:szCs w:val="22"/>
          <w:lang w:val="en-US"/>
        </w:rPr>
      </w:pPr>
      <w:r w:rsidRPr="00273E83">
        <w:rPr>
          <w:rFonts w:eastAsiaTheme="minorHAnsi"/>
          <w:color w:val="1C1C1C"/>
          <w:sz w:val="22"/>
          <w:szCs w:val="22"/>
          <w:lang w:val="en-US" w:eastAsia="en-US"/>
        </w:rPr>
        <w:t>The result: many weapon systems are inoperable and factories out of work. At the end of 2019, Airbus Group began negotiating job cuts with German trade unions, particularly in Manching. This factory has already lost 1,010 jobs when production of the Eurofighter came to an end</w:t>
      </w:r>
      <w:r w:rsidR="00DB24A3" w:rsidRPr="00273E83">
        <w:rPr>
          <w:rFonts w:eastAsiaTheme="minorHAnsi"/>
          <w:sz w:val="22"/>
          <w:szCs w:val="22"/>
          <w:lang w:val="en-US"/>
        </w:rPr>
        <w:t>.</w:t>
      </w:r>
      <w:r w:rsidR="00DB24A3" w:rsidRPr="00273E83">
        <w:rPr>
          <w:rStyle w:val="Appelnotedebasdep"/>
          <w:rFonts w:eastAsiaTheme="minorHAnsi"/>
          <w:sz w:val="22"/>
          <w:szCs w:val="22"/>
        </w:rPr>
        <w:footnoteReference w:id="179"/>
      </w:r>
      <w:r w:rsidR="00EF3419" w:rsidRPr="00273E83">
        <w:rPr>
          <w:rFonts w:eastAsiaTheme="minorHAnsi"/>
          <w:sz w:val="22"/>
          <w:szCs w:val="22"/>
          <w:lang w:val="en-US"/>
        </w:rPr>
        <w:t xml:space="preserve"> </w:t>
      </w:r>
      <w:r w:rsidR="00EF3419" w:rsidRPr="00273E83">
        <w:rPr>
          <w:rFonts w:eastAsiaTheme="minorHAnsi"/>
          <w:color w:val="1C1C1C"/>
          <w:sz w:val="22"/>
          <w:szCs w:val="22"/>
          <w:lang w:val="en-US" w:eastAsia="en-US"/>
        </w:rPr>
        <w:t>It is supposed to participate in the replacement of 4</w:t>
      </w:r>
      <w:r w:rsidR="00EF3419" w:rsidRPr="00273E83">
        <w:rPr>
          <w:rFonts w:eastAsiaTheme="minorHAnsi"/>
          <w:color w:val="1C1C1C"/>
          <w:sz w:val="22"/>
          <w:szCs w:val="22"/>
          <w:vertAlign w:val="superscript"/>
          <w:lang w:val="en-US" w:eastAsia="en-US"/>
        </w:rPr>
        <w:t>th</w:t>
      </w:r>
      <w:r w:rsidR="00EF3419" w:rsidRPr="00273E83">
        <w:rPr>
          <w:rFonts w:eastAsiaTheme="minorHAnsi"/>
          <w:color w:val="1C1C1C"/>
          <w:sz w:val="22"/>
          <w:szCs w:val="22"/>
          <w:lang w:val="en-US" w:eastAsia="en-US"/>
        </w:rPr>
        <w:t xml:space="preserve"> generation combat aircraft</w:t>
      </w:r>
      <w:r w:rsidRPr="00273E83">
        <w:rPr>
          <w:rFonts w:eastAsiaTheme="minorHAnsi"/>
          <w:color w:val="1C1C1C"/>
          <w:sz w:val="22"/>
          <w:szCs w:val="22"/>
          <w:lang w:val="en-US" w:eastAsia="en-US"/>
        </w:rPr>
        <w:t xml:space="preserve">, around 2040, by the </w:t>
      </w:r>
      <w:r w:rsidR="00EF3419" w:rsidRPr="00273E83">
        <w:rPr>
          <w:rFonts w:eastAsiaTheme="minorHAnsi"/>
          <w:color w:val="1C1C1C"/>
          <w:sz w:val="22"/>
          <w:szCs w:val="22"/>
          <w:lang w:val="en-US" w:eastAsia="en-US"/>
        </w:rPr>
        <w:t xml:space="preserve">Franco-Hispano-German </w:t>
      </w:r>
      <w:r w:rsidRPr="00273E83">
        <w:rPr>
          <w:rFonts w:eastAsiaTheme="minorHAnsi"/>
          <w:color w:val="1C1C1C"/>
          <w:sz w:val="22"/>
          <w:szCs w:val="22"/>
          <w:lang w:val="en-US" w:eastAsia="en-US"/>
        </w:rPr>
        <w:t xml:space="preserve">Air </w:t>
      </w:r>
      <w:r w:rsidRPr="00273E83">
        <w:rPr>
          <w:rFonts w:eastAsiaTheme="minorHAnsi"/>
          <w:color w:val="1C1C1C"/>
          <w:sz w:val="22"/>
          <w:szCs w:val="22"/>
          <w:lang w:val="en-US" w:eastAsia="en-US"/>
        </w:rPr>
        <w:lastRenderedPageBreak/>
        <w:t>Combat System of the Future. Italian-British</w:t>
      </w:r>
      <w:r w:rsidR="008E0D78" w:rsidRPr="00273E83">
        <w:rPr>
          <w:rFonts w:eastAsiaTheme="minorHAnsi"/>
          <w:color w:val="1C1C1C"/>
          <w:sz w:val="22"/>
          <w:szCs w:val="22"/>
          <w:lang w:val="en-US" w:eastAsia="en-US"/>
        </w:rPr>
        <w:fldChar w:fldCharType="begin"/>
      </w:r>
      <w:r w:rsidR="008E0D78" w:rsidRPr="00273E83">
        <w:rPr>
          <w:sz w:val="22"/>
          <w:szCs w:val="22"/>
          <w:lang w:val="en-US"/>
        </w:rPr>
        <w:instrText xml:space="preserve"> XE "British" </w:instrText>
      </w:r>
      <w:r w:rsidR="008E0D78" w:rsidRPr="00273E83">
        <w:rPr>
          <w:rFonts w:eastAsiaTheme="minorHAnsi"/>
          <w:color w:val="1C1C1C"/>
          <w:sz w:val="22"/>
          <w:szCs w:val="22"/>
          <w:lang w:val="en-US" w:eastAsia="en-US"/>
        </w:rPr>
        <w:fldChar w:fldCharType="end"/>
      </w:r>
      <w:r w:rsidRPr="00273E83">
        <w:rPr>
          <w:rFonts w:eastAsiaTheme="minorHAnsi"/>
          <w:color w:val="1C1C1C"/>
          <w:sz w:val="22"/>
          <w:szCs w:val="22"/>
          <w:lang w:val="en-US" w:eastAsia="en-US"/>
        </w:rPr>
        <w:t xml:space="preserve"> governments and industrialists are working on Tempest.</w:t>
      </w:r>
      <w:r w:rsidR="00DB24A3" w:rsidRPr="00273E83">
        <w:rPr>
          <w:rFonts w:eastAsiaTheme="minorHAnsi"/>
          <w:sz w:val="22"/>
          <w:szCs w:val="22"/>
          <w:lang w:val="en-US"/>
        </w:rPr>
        <w:t xml:space="preserve"> </w:t>
      </w:r>
      <w:r w:rsidRPr="00273E83">
        <w:rPr>
          <w:rFonts w:eastAsiaTheme="minorHAnsi"/>
          <w:color w:val="1C1C1C"/>
          <w:sz w:val="22"/>
          <w:szCs w:val="22"/>
          <w:lang w:val="en-US" w:eastAsia="en-US"/>
        </w:rPr>
        <w:t>Further dispersion of effort</w:t>
      </w:r>
      <w:r w:rsidR="00DB24A3" w:rsidRPr="00273E83">
        <w:rPr>
          <w:rFonts w:eastAsiaTheme="minorHAnsi"/>
          <w:sz w:val="22"/>
          <w:szCs w:val="22"/>
          <w:lang w:val="en-US"/>
        </w:rPr>
        <w:t>.</w:t>
      </w:r>
    </w:p>
    <w:p w14:paraId="5C81E215" w14:textId="15FDB617" w:rsidR="00DB24A3" w:rsidRPr="00273E83" w:rsidRDefault="00BE2A3D" w:rsidP="00DB24A3">
      <w:pPr>
        <w:spacing w:after="120"/>
        <w:jc w:val="both"/>
        <w:rPr>
          <w:rFonts w:eastAsiaTheme="minorHAnsi"/>
          <w:sz w:val="22"/>
          <w:szCs w:val="22"/>
          <w:lang w:val="en-US"/>
        </w:rPr>
      </w:pPr>
      <w:r w:rsidRPr="00273E83">
        <w:rPr>
          <w:color w:val="000000" w:themeColor="text1"/>
          <w:sz w:val="22"/>
          <w:szCs w:val="22"/>
          <w:lang w:val="en-GB"/>
        </w:rPr>
        <w:t>O</w:t>
      </w:r>
      <w:r w:rsidRPr="00273E83">
        <w:rPr>
          <w:color w:val="000000" w:themeColor="text1"/>
          <w:sz w:val="22"/>
          <w:szCs w:val="22"/>
          <w:lang w:val="en-US"/>
        </w:rPr>
        <w:t>n the other hand</w:t>
      </w:r>
      <w:r w:rsidR="00437353" w:rsidRPr="00273E83">
        <w:rPr>
          <w:color w:val="000000" w:themeColor="text1"/>
          <w:sz w:val="22"/>
          <w:szCs w:val="22"/>
          <w:lang w:val="en-US"/>
        </w:rPr>
        <w:t>,</w:t>
      </w:r>
      <w:r w:rsidRPr="00273E83">
        <w:rPr>
          <w:color w:val="000000" w:themeColor="text1"/>
          <w:sz w:val="22"/>
          <w:szCs w:val="22"/>
          <w:lang w:val="en-US"/>
        </w:rPr>
        <w:t xml:space="preserve"> Lockheed Martin</w:t>
      </w:r>
      <w:r w:rsidR="00437353" w:rsidRPr="00273E83">
        <w:rPr>
          <w:color w:val="000000" w:themeColor="text1"/>
          <w:sz w:val="22"/>
          <w:szCs w:val="22"/>
          <w:lang w:val="en-US"/>
        </w:rPr>
        <w:t xml:space="preserve"> delivered the 500th F-35 fighter on March 5, 2020. These aircraft, which are still not 100 % operational, operate from 23 bases around the world and have 270,000 flight hours. More than 985 pilots and 8,890 maintenance technicians have been trained.</w:t>
      </w:r>
      <w:r w:rsidR="00475C6F" w:rsidRPr="00273E83">
        <w:rPr>
          <w:rStyle w:val="Appelnotedebasdep"/>
          <w:rFonts w:eastAsiaTheme="minorHAnsi"/>
          <w:color w:val="262626"/>
          <w:sz w:val="22"/>
          <w:szCs w:val="22"/>
          <w:lang w:val="fr-FR" w:eastAsia="en-US"/>
        </w:rPr>
        <w:footnoteReference w:id="180"/>
      </w:r>
    </w:p>
    <w:p w14:paraId="7367BAC5" w14:textId="5167308F" w:rsidR="00CA496C" w:rsidRPr="00273E83" w:rsidRDefault="00476512" w:rsidP="00CA496C">
      <w:pPr>
        <w:autoSpaceDE w:val="0"/>
        <w:autoSpaceDN w:val="0"/>
        <w:adjustRightInd w:val="0"/>
        <w:spacing w:after="120"/>
        <w:jc w:val="both"/>
        <w:rPr>
          <w:color w:val="000000" w:themeColor="text1"/>
          <w:sz w:val="22"/>
          <w:szCs w:val="22"/>
          <w:lang w:val="en-US"/>
        </w:rPr>
      </w:pPr>
      <w:r w:rsidRPr="00273E83">
        <w:rPr>
          <w:color w:val="000000" w:themeColor="text1"/>
          <w:sz w:val="22"/>
          <w:szCs w:val="22"/>
          <w:lang w:val="en-US"/>
        </w:rPr>
        <w:t xml:space="preserve">To finance the investments required to develop high-tech weapons systems, manufacturers </w:t>
      </w:r>
      <w:r w:rsidR="00B04233" w:rsidRPr="00273E83">
        <w:rPr>
          <w:color w:val="000000" w:themeColor="text1"/>
          <w:sz w:val="22"/>
          <w:szCs w:val="22"/>
          <w:lang w:val="en-US"/>
        </w:rPr>
        <w:t>need</w:t>
      </w:r>
      <w:r w:rsidRPr="00273E83">
        <w:rPr>
          <w:color w:val="000000" w:themeColor="text1"/>
          <w:sz w:val="22"/>
          <w:szCs w:val="22"/>
          <w:lang w:val="en-US"/>
        </w:rPr>
        <w:t xml:space="preserve"> financial resources. </w:t>
      </w:r>
      <w:r w:rsidR="00437353" w:rsidRPr="00273E83">
        <w:rPr>
          <w:color w:val="000000" w:themeColor="text1"/>
          <w:sz w:val="22"/>
          <w:szCs w:val="22"/>
          <w:lang w:val="en-US"/>
        </w:rPr>
        <w:t xml:space="preserve">In 2018 the </w:t>
      </w:r>
      <w:r w:rsidR="00CA496C" w:rsidRPr="00273E83">
        <w:rPr>
          <w:color w:val="000000" w:themeColor="text1"/>
          <w:sz w:val="22"/>
          <w:szCs w:val="22"/>
          <w:lang w:val="en-US"/>
        </w:rPr>
        <w:t>American</w:t>
      </w:r>
      <w:r w:rsidR="004159D1" w:rsidRPr="00273E83">
        <w:rPr>
          <w:color w:val="000000" w:themeColor="text1"/>
          <w:sz w:val="22"/>
          <w:szCs w:val="22"/>
          <w:lang w:val="en-US"/>
        </w:rPr>
        <w:fldChar w:fldCharType="begin"/>
      </w:r>
      <w:r w:rsidR="004159D1" w:rsidRPr="00273E83">
        <w:rPr>
          <w:sz w:val="22"/>
          <w:szCs w:val="22"/>
          <w:lang w:val="en-US"/>
        </w:rPr>
        <w:instrText xml:space="preserve"> XE "American" </w:instrText>
      </w:r>
      <w:r w:rsidR="004159D1" w:rsidRPr="00273E83">
        <w:rPr>
          <w:color w:val="000000" w:themeColor="text1"/>
          <w:sz w:val="22"/>
          <w:szCs w:val="22"/>
          <w:lang w:val="en-US"/>
        </w:rPr>
        <w:fldChar w:fldCharType="end"/>
      </w:r>
      <w:r w:rsidRPr="00273E83">
        <w:rPr>
          <w:color w:val="000000" w:themeColor="text1"/>
          <w:sz w:val="22"/>
          <w:szCs w:val="22"/>
          <w:lang w:val="en-US"/>
        </w:rPr>
        <w:t xml:space="preserve"> </w:t>
      </w:r>
      <w:r w:rsidR="00B04233" w:rsidRPr="00273E83">
        <w:rPr>
          <w:i/>
          <w:color w:val="000000" w:themeColor="text1"/>
          <w:sz w:val="22"/>
          <w:szCs w:val="22"/>
          <w:lang w:val="en-US"/>
        </w:rPr>
        <w:t>Research &amp; Development</w:t>
      </w:r>
      <w:r w:rsidR="00B04233" w:rsidRPr="00273E83">
        <w:rPr>
          <w:color w:val="000000" w:themeColor="text1"/>
          <w:sz w:val="22"/>
          <w:szCs w:val="22"/>
          <w:lang w:val="en-US"/>
        </w:rPr>
        <w:t xml:space="preserve"> </w:t>
      </w:r>
      <w:r w:rsidRPr="00273E83">
        <w:rPr>
          <w:color w:val="000000" w:themeColor="text1"/>
          <w:sz w:val="22"/>
          <w:szCs w:val="22"/>
          <w:lang w:val="en-US"/>
        </w:rPr>
        <w:t>budget amounted to $ 176.8 billion, including $ 88.3 billion for defen</w:t>
      </w:r>
      <w:r w:rsidR="00596429" w:rsidRPr="00273E83">
        <w:rPr>
          <w:color w:val="000000" w:themeColor="text1"/>
          <w:sz w:val="22"/>
          <w:szCs w:val="22"/>
          <w:lang w:val="en-US"/>
        </w:rPr>
        <w:t>c</w:t>
      </w:r>
      <w:r w:rsidRPr="00273E83">
        <w:rPr>
          <w:color w:val="000000" w:themeColor="text1"/>
          <w:sz w:val="22"/>
          <w:szCs w:val="22"/>
          <w:lang w:val="en-US"/>
        </w:rPr>
        <w:t>e, up 22% compared to 2017. The 27 member</w:t>
      </w:r>
      <w:r w:rsidR="003655BC" w:rsidRPr="00273E83">
        <w:rPr>
          <w:color w:val="000000" w:themeColor="text1"/>
          <w:sz w:val="22"/>
          <w:szCs w:val="22"/>
          <w:lang w:val="en-US"/>
        </w:rPr>
        <w:t xml:space="preserve"> </w:t>
      </w:r>
      <w:r w:rsidR="00CA496C" w:rsidRPr="00273E83">
        <w:rPr>
          <w:color w:val="000000" w:themeColor="text1"/>
          <w:sz w:val="22"/>
          <w:szCs w:val="22"/>
          <w:lang w:val="en-US"/>
        </w:rPr>
        <w:t xml:space="preserve">States </w:t>
      </w:r>
      <w:r w:rsidRPr="00273E83">
        <w:rPr>
          <w:color w:val="000000" w:themeColor="text1"/>
          <w:sz w:val="22"/>
          <w:szCs w:val="22"/>
          <w:lang w:val="en-US"/>
        </w:rPr>
        <w:t>of the ED</w:t>
      </w:r>
      <w:r w:rsidR="00CA496C" w:rsidRPr="00273E83">
        <w:rPr>
          <w:color w:val="000000" w:themeColor="text1"/>
          <w:sz w:val="22"/>
          <w:szCs w:val="22"/>
          <w:lang w:val="en-US"/>
        </w:rPr>
        <w:t>A</w:t>
      </w:r>
      <w:r w:rsidRPr="00273E83">
        <w:rPr>
          <w:color w:val="000000" w:themeColor="text1"/>
          <w:sz w:val="22"/>
          <w:szCs w:val="22"/>
          <w:lang w:val="en-US"/>
        </w:rPr>
        <w:t xml:space="preserve"> spent the equivalent of $ 8.7 billion </w:t>
      </w:r>
      <w:r w:rsidR="00437353" w:rsidRPr="00273E83">
        <w:rPr>
          <w:color w:val="000000" w:themeColor="text1"/>
          <w:sz w:val="22"/>
          <w:szCs w:val="22"/>
          <w:lang w:val="en-US"/>
        </w:rPr>
        <w:t xml:space="preserve">on </w:t>
      </w:r>
      <w:r w:rsidR="00B04233" w:rsidRPr="00273E83">
        <w:rPr>
          <w:i/>
          <w:color w:val="000000" w:themeColor="text1"/>
          <w:sz w:val="22"/>
          <w:szCs w:val="22"/>
          <w:lang w:val="en-US"/>
        </w:rPr>
        <w:t>Research &amp; Development</w:t>
      </w:r>
      <w:r w:rsidR="00B04233" w:rsidRPr="00273E83">
        <w:rPr>
          <w:color w:val="000000" w:themeColor="text1"/>
          <w:sz w:val="22"/>
          <w:szCs w:val="22"/>
          <w:lang w:val="en-US"/>
        </w:rPr>
        <w:t xml:space="preserve"> </w:t>
      </w:r>
      <w:r w:rsidRPr="00273E83">
        <w:rPr>
          <w:color w:val="000000" w:themeColor="text1"/>
          <w:sz w:val="22"/>
          <w:szCs w:val="22"/>
          <w:lang w:val="en-US"/>
        </w:rPr>
        <w:t>in 2017, the main contributors being France</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 Germany</w:t>
      </w:r>
      <w:r w:rsidR="002149D9" w:rsidRPr="00273E83">
        <w:rPr>
          <w:color w:val="000000" w:themeColor="text1"/>
          <w:sz w:val="22"/>
          <w:szCs w:val="22"/>
          <w:lang w:val="en-US"/>
        </w:rPr>
        <w:fldChar w:fldCharType="begin"/>
      </w:r>
      <w:r w:rsidR="002149D9" w:rsidRPr="00273E83">
        <w:rPr>
          <w:sz w:val="22"/>
          <w:szCs w:val="22"/>
          <w:lang w:val="en-US"/>
        </w:rPr>
        <w:instrText xml:space="preserve"> XE "Germany"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and the United Kingdom, which often </w:t>
      </w:r>
      <w:r w:rsidR="00CA496C" w:rsidRPr="00273E83">
        <w:rPr>
          <w:color w:val="000000" w:themeColor="text1"/>
          <w:sz w:val="22"/>
          <w:szCs w:val="22"/>
          <w:lang w:val="en-US"/>
        </w:rPr>
        <w:t>carry out the same research separately.</w:t>
      </w:r>
    </w:p>
    <w:p w14:paraId="2FE6A96A" w14:textId="13EE197E" w:rsidR="00CA496C" w:rsidRPr="00273E83" w:rsidRDefault="00CA496C" w:rsidP="00D51625">
      <w:pPr>
        <w:spacing w:after="120"/>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After a decade of pooling and sharing of military equipment between EU</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member</w:t>
      </w:r>
      <w:r w:rsidR="003655BC" w:rsidRPr="00273E83">
        <w:rPr>
          <w:rFonts w:eastAsiaTheme="minorHAnsi"/>
          <w:color w:val="000000" w:themeColor="text1"/>
          <w:sz w:val="22"/>
          <w:szCs w:val="22"/>
          <w:lang w:val="en-US" w:eastAsia="en-US"/>
        </w:rPr>
        <w:t xml:space="preserve"> </w:t>
      </w:r>
      <w:r w:rsidR="00822DA0" w:rsidRPr="00273E83">
        <w:rPr>
          <w:rFonts w:eastAsiaTheme="minorHAnsi"/>
          <w:color w:val="000000" w:themeColor="text1"/>
          <w:sz w:val="22"/>
          <w:szCs w:val="22"/>
          <w:lang w:val="en-US" w:eastAsia="en-US"/>
        </w:rPr>
        <w:t>S</w:t>
      </w:r>
      <w:r w:rsidRPr="00273E83">
        <w:rPr>
          <w:rFonts w:eastAsiaTheme="minorHAnsi"/>
          <w:color w:val="000000" w:themeColor="text1"/>
          <w:sz w:val="22"/>
          <w:szCs w:val="22"/>
          <w:lang w:val="en-US" w:eastAsia="en-US"/>
        </w:rPr>
        <w:t>tates and smart defence, its counterpart in NATO</w:t>
      </w:r>
      <w:r w:rsidR="00940572" w:rsidRPr="00273E83">
        <w:rPr>
          <w:rFonts w:eastAsiaTheme="minorHAnsi"/>
          <w:color w:val="000000" w:themeColor="text1"/>
          <w:sz w:val="22"/>
          <w:szCs w:val="22"/>
          <w:lang w:val="en-US" w:eastAsia="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the results are </w:t>
      </w:r>
      <w:r w:rsidR="00437353" w:rsidRPr="00273E83">
        <w:rPr>
          <w:rFonts w:eastAsiaTheme="minorHAnsi"/>
          <w:color w:val="000000" w:themeColor="text1"/>
          <w:sz w:val="22"/>
          <w:szCs w:val="22"/>
          <w:lang w:val="en-US" w:eastAsia="en-US"/>
        </w:rPr>
        <w:t>poor</w:t>
      </w:r>
      <w:r w:rsidRPr="00273E83">
        <w:rPr>
          <w:rFonts w:eastAsiaTheme="minorHAnsi"/>
          <w:color w:val="000000" w:themeColor="text1"/>
          <w:sz w:val="22"/>
          <w:szCs w:val="22"/>
          <w:lang w:val="en-US" w:eastAsia="en-US"/>
        </w:rPr>
        <w:t>: member</w:t>
      </w:r>
      <w:r w:rsidR="003655BC" w:rsidRPr="00273E83">
        <w:rPr>
          <w:rFonts w:eastAsiaTheme="minorHAnsi"/>
          <w:color w:val="000000" w:themeColor="text1"/>
          <w:sz w:val="22"/>
          <w:szCs w:val="22"/>
          <w:lang w:val="en-US" w:eastAsia="en-US"/>
        </w:rPr>
        <w:t xml:space="preserve"> </w:t>
      </w:r>
      <w:r w:rsidR="00822DA0" w:rsidRPr="00273E83">
        <w:rPr>
          <w:rFonts w:eastAsiaTheme="minorHAnsi"/>
          <w:color w:val="000000" w:themeColor="text1"/>
          <w:sz w:val="22"/>
          <w:szCs w:val="22"/>
          <w:lang w:val="en-US" w:eastAsia="en-US"/>
        </w:rPr>
        <w:t>S</w:t>
      </w:r>
      <w:r w:rsidRPr="00273E83">
        <w:rPr>
          <w:rFonts w:eastAsiaTheme="minorHAnsi"/>
          <w:color w:val="000000" w:themeColor="text1"/>
          <w:sz w:val="22"/>
          <w:szCs w:val="22"/>
          <w:lang w:val="en-US" w:eastAsia="en-US"/>
        </w:rPr>
        <w:t>tates have mostly gone it alone or opted for a limited partnership to re-equip their armies. Improved cooperation between NATO and the EU is bogus. Our defence spending is still very inefficient.</w:t>
      </w:r>
    </w:p>
    <w:p w14:paraId="699AB45F" w14:textId="2C88111A" w:rsidR="00BB49AF" w:rsidRPr="00273E83" w:rsidRDefault="00822DA0" w:rsidP="00871293">
      <w:pPr>
        <w:spacing w:after="120"/>
        <w:jc w:val="both"/>
        <w:rPr>
          <w:color w:val="000000" w:themeColor="text1"/>
          <w:sz w:val="22"/>
          <w:szCs w:val="22"/>
          <w:lang w:val="en-US"/>
        </w:rPr>
      </w:pPr>
      <w:r w:rsidRPr="00273E83">
        <w:rPr>
          <w:rFonts w:eastAsiaTheme="minorHAnsi"/>
          <w:color w:val="000000" w:themeColor="text1"/>
          <w:sz w:val="22"/>
          <w:szCs w:val="22"/>
          <w:lang w:val="en-US" w:eastAsia="en-US"/>
        </w:rPr>
        <w:t>Although the European Council</w:t>
      </w:r>
      <w:r w:rsidR="00A7497F" w:rsidRPr="00273E83">
        <w:rPr>
          <w:rFonts w:eastAsiaTheme="minorHAnsi"/>
          <w:color w:val="000000" w:themeColor="text1"/>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has repeatedly expressed its </w:t>
      </w:r>
      <w:r w:rsidR="00437353" w:rsidRPr="00273E83">
        <w:rPr>
          <w:rFonts w:eastAsiaTheme="minorHAnsi"/>
          <w:color w:val="000000" w:themeColor="text1"/>
          <w:sz w:val="22"/>
          <w:szCs w:val="22"/>
          <w:lang w:val="en-US" w:eastAsia="en-US"/>
        </w:rPr>
        <w:t xml:space="preserve">desire to increase its influence </w:t>
      </w:r>
      <w:r w:rsidRPr="00273E83">
        <w:rPr>
          <w:rFonts w:eastAsiaTheme="minorHAnsi"/>
          <w:color w:val="000000" w:themeColor="text1"/>
          <w:sz w:val="22"/>
          <w:szCs w:val="22"/>
          <w:lang w:val="en-US" w:eastAsia="en-US"/>
        </w:rPr>
        <w:t xml:space="preserve">on the world stage, </w:t>
      </w:r>
      <w:r w:rsidR="00596429" w:rsidRPr="00273E83">
        <w:rPr>
          <w:rFonts w:eastAsiaTheme="minorHAnsi"/>
          <w:color w:val="000000" w:themeColor="text1"/>
          <w:sz w:val="22"/>
          <w:szCs w:val="22"/>
          <w:lang w:val="en-US" w:eastAsia="en-US"/>
        </w:rPr>
        <w:t xml:space="preserve">defence </w:t>
      </w:r>
      <w:r w:rsidRPr="00273E83">
        <w:rPr>
          <w:rFonts w:eastAsiaTheme="minorHAnsi"/>
          <w:color w:val="000000" w:themeColor="text1"/>
          <w:sz w:val="22"/>
          <w:szCs w:val="22"/>
          <w:lang w:val="en-US" w:eastAsia="en-US"/>
        </w:rPr>
        <w:t>remains intergovernmental, hence the current difficulties of force generation for crisis-management operations. However, these only require a few hundred soldiers. EUFOR Chad had more than 3 000 troops, but that was in 2007. The CSDP</w:t>
      </w:r>
      <w:r w:rsidR="00940572" w:rsidRPr="00273E83">
        <w:rPr>
          <w:rFonts w:eastAsiaTheme="minorHAnsi"/>
          <w:color w:val="000000" w:themeColor="text1"/>
          <w:sz w:val="22"/>
          <w:szCs w:val="22"/>
          <w:lang w:val="en-US" w:eastAsia="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CSDP</w:instrText>
      </w:r>
      <w:r w:rsidR="00940572" w:rsidRPr="00273E83">
        <w:rPr>
          <w:sz w:val="22"/>
          <w:szCs w:val="22"/>
          <w:lang w:val="en-US"/>
        </w:rPr>
        <w:instrText xml:space="preserve">" </w:instrText>
      </w:r>
      <w:r w:rsidR="0094057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suffers from a decision-making process that makes difficult to achieve a rapid military response in a crisis situation.</w:t>
      </w:r>
      <w:r w:rsidR="003B0D40" w:rsidRPr="00273E83">
        <w:rPr>
          <w:sz w:val="22"/>
          <w:szCs w:val="22"/>
          <w:lang w:val="en-US"/>
        </w:rPr>
        <w:t xml:space="preserve"> </w:t>
      </w:r>
      <w:r w:rsidR="00532114" w:rsidRPr="00273E83">
        <w:rPr>
          <w:color w:val="000000" w:themeColor="text1"/>
          <w:sz w:val="22"/>
          <w:szCs w:val="22"/>
          <w:lang w:val="en-US"/>
        </w:rPr>
        <w:t xml:space="preserve">In 21 years, it has only led to the creation of politico-military institutions which are almost devoid of human and material resources, and totally of military capabilities. </w:t>
      </w:r>
    </w:p>
    <w:p w14:paraId="2B63C896" w14:textId="0F11D147" w:rsidR="007B2793" w:rsidRPr="00273E83" w:rsidRDefault="00437353" w:rsidP="00C9356F">
      <w:pPr>
        <w:spacing w:after="120"/>
        <w:jc w:val="both"/>
        <w:rPr>
          <w:color w:val="000000" w:themeColor="text1"/>
          <w:sz w:val="22"/>
          <w:szCs w:val="22"/>
          <w:lang w:val="en-US"/>
        </w:rPr>
      </w:pPr>
      <w:r w:rsidRPr="00273E83">
        <w:rPr>
          <w:color w:val="000000" w:themeColor="text1"/>
          <w:sz w:val="22"/>
          <w:szCs w:val="22"/>
          <w:lang w:val="en-US"/>
        </w:rPr>
        <w:lastRenderedPageBreak/>
        <w:t>Indecisive, lacking of vision, courage, ambition and unity of political view, unable to solve our concrete problems,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is satisfied with fragile compromises and misleading texts</w:t>
      </w:r>
      <w:r w:rsidR="00116528" w:rsidRPr="00273E83">
        <w:rPr>
          <w:color w:val="000000" w:themeColor="text1"/>
          <w:sz w:val="22"/>
          <w:szCs w:val="22"/>
          <w:lang w:val="en-US"/>
        </w:rPr>
        <w:t>,</w:t>
      </w:r>
      <w:r w:rsidR="00116528" w:rsidRPr="00273E83">
        <w:rPr>
          <w:rStyle w:val="Appelnotedebasdep"/>
          <w:color w:val="000000" w:themeColor="text1"/>
          <w:sz w:val="22"/>
          <w:szCs w:val="22"/>
        </w:rPr>
        <w:footnoteReference w:id="181"/>
      </w:r>
      <w:r w:rsidR="00B04041" w:rsidRPr="00273E83">
        <w:rPr>
          <w:color w:val="000000" w:themeColor="text1"/>
          <w:sz w:val="22"/>
          <w:szCs w:val="22"/>
          <w:lang w:val="en-US"/>
        </w:rPr>
        <w:t xml:space="preserve"> </w:t>
      </w:r>
      <w:r w:rsidRPr="00273E83">
        <w:rPr>
          <w:color w:val="000000" w:themeColor="text1"/>
          <w:sz w:val="22"/>
          <w:szCs w:val="22"/>
          <w:lang w:val="en-US"/>
        </w:rPr>
        <w:t>drafted by obscure committees, in places conducive to negotiations, computations, concessions, renunciations and even betrayals. Compromises between member</w:t>
      </w:r>
      <w:r w:rsidR="003655BC" w:rsidRPr="00273E83">
        <w:rPr>
          <w:color w:val="000000" w:themeColor="text1"/>
          <w:sz w:val="22"/>
          <w:szCs w:val="22"/>
          <w:lang w:val="en-US"/>
        </w:rPr>
        <w:t xml:space="preserve"> </w:t>
      </w:r>
      <w:r w:rsidRPr="00273E83">
        <w:rPr>
          <w:color w:val="000000" w:themeColor="text1"/>
          <w:sz w:val="22"/>
          <w:szCs w:val="22"/>
          <w:lang w:val="en-US"/>
        </w:rPr>
        <w:t>States rarely lead to an ambitious common policy, very often to the lowest common denominator</w:t>
      </w:r>
    </w:p>
    <w:p w14:paraId="3C1434D4" w14:textId="64ED6A6C" w:rsidR="00A9038F" w:rsidRPr="00273E83" w:rsidRDefault="00437353" w:rsidP="00DB24A3">
      <w:pPr>
        <w:spacing w:after="120"/>
        <w:jc w:val="both"/>
        <w:rPr>
          <w:color w:val="000000" w:themeColor="text1"/>
          <w:sz w:val="22"/>
          <w:szCs w:val="22"/>
          <w:lang w:val="en-US"/>
        </w:rPr>
      </w:pPr>
      <w:r w:rsidRPr="00273E83">
        <w:rPr>
          <w:color w:val="000000" w:themeColor="text1"/>
          <w:sz w:val="22"/>
          <w:szCs w:val="22"/>
          <w:lang w:val="en-US"/>
        </w:rPr>
        <w:t>In vain t</w:t>
      </w:r>
      <w:r w:rsidR="00F657E1" w:rsidRPr="00273E83">
        <w:rPr>
          <w:color w:val="000000" w:themeColor="text1"/>
          <w:sz w:val="22"/>
          <w:szCs w:val="22"/>
          <w:lang w:val="en-US"/>
        </w:rPr>
        <w: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00F657E1" w:rsidRPr="00273E83">
        <w:rPr>
          <w:color w:val="000000" w:themeColor="text1"/>
          <w:sz w:val="22"/>
          <w:szCs w:val="22"/>
          <w:lang w:val="en-US"/>
        </w:rPr>
        <w:t xml:space="preserve"> promises security, prosperity, protection and power. The absence of security and defence forces, the uncontrolled arrivals of refugees and migrants, the fragility of the € zone and the banking sector, the non-implementation of climate agreements, the persistence of social dumping are developing populist, extremist and authoritarian movements. More and more Europeans want the return of national borders, believing that nation </w:t>
      </w:r>
      <w:r w:rsidR="00C6049F" w:rsidRPr="00273E83">
        <w:rPr>
          <w:color w:val="000000" w:themeColor="text1"/>
          <w:sz w:val="22"/>
          <w:szCs w:val="22"/>
          <w:lang w:val="en-US"/>
        </w:rPr>
        <w:t>S</w:t>
      </w:r>
      <w:r w:rsidR="00F657E1" w:rsidRPr="00273E83">
        <w:rPr>
          <w:color w:val="000000" w:themeColor="text1"/>
          <w:sz w:val="22"/>
          <w:szCs w:val="22"/>
          <w:lang w:val="en-US"/>
        </w:rPr>
        <w:t>tates provide better protection, particularly against uncontrolled migration flows, unfair competition and diseases. This is one of the reasons for the success of Brexit</w:t>
      </w:r>
      <w:r w:rsidR="008E0D78" w:rsidRPr="00273E83">
        <w:rPr>
          <w:color w:val="000000" w:themeColor="text1"/>
          <w:sz w:val="22"/>
          <w:szCs w:val="22"/>
          <w:lang w:val="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color w:val="000000" w:themeColor="text1"/>
          <w:sz w:val="22"/>
          <w:szCs w:val="22"/>
          <w:lang w:val="en-US"/>
        </w:rPr>
        <w:fldChar w:fldCharType="end"/>
      </w:r>
      <w:r w:rsidR="00F657E1" w:rsidRPr="00273E83">
        <w:rPr>
          <w:color w:val="000000" w:themeColor="text1"/>
          <w:sz w:val="22"/>
          <w:szCs w:val="22"/>
          <w:lang w:val="en-US"/>
        </w:rPr>
        <w:t>.</w:t>
      </w:r>
    </w:p>
    <w:p w14:paraId="683EA30A" w14:textId="5DF669EA" w:rsidR="00F657E1" w:rsidRPr="00273E83" w:rsidRDefault="00F657E1" w:rsidP="0044265F">
      <w:pPr>
        <w:spacing w:after="120"/>
        <w:jc w:val="both"/>
        <w:rPr>
          <w:color w:val="000000" w:themeColor="text1"/>
          <w:sz w:val="22"/>
          <w:szCs w:val="22"/>
          <w:lang w:val="en-US"/>
        </w:rPr>
      </w:pPr>
      <w:r w:rsidRPr="00273E83">
        <w:rPr>
          <w:color w:val="000000" w:themeColor="text1"/>
          <w:sz w:val="22"/>
          <w:szCs w:val="22"/>
          <w:lang w:val="en-US"/>
        </w:rPr>
        <w:t>Mr.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says he wants to get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273E83">
        <w:rPr>
          <w:color w:val="000000" w:themeColor="text1"/>
          <w:sz w:val="22"/>
          <w:szCs w:val="22"/>
          <w:lang w:val="en-US"/>
        </w:rPr>
        <w:t xml:space="preserve"> out of the doldrums with a Conference on the Future of Europe. Mrs. Merkel</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the Christian Democrat and Social Democrat groups in the European Parliament</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are reluctant: they rightly believe that this Conference will only give rise to sterile chatter. </w:t>
      </w:r>
      <w:r w:rsidR="008A4725" w:rsidRPr="00273E83">
        <w:rPr>
          <w:color w:val="000000" w:themeColor="text1"/>
          <w:sz w:val="22"/>
          <w:szCs w:val="22"/>
          <w:lang w:val="en-US"/>
        </w:rPr>
        <w:t xml:space="preserve">Moreover, it </w:t>
      </w:r>
      <w:r w:rsidRPr="00273E83">
        <w:rPr>
          <w:color w:val="000000" w:themeColor="text1"/>
          <w:sz w:val="22"/>
          <w:szCs w:val="22"/>
          <w:lang w:val="en-US"/>
        </w:rPr>
        <w:t xml:space="preserve">will hinder any </w:t>
      </w:r>
      <w:r w:rsidR="008A4725" w:rsidRPr="00273E83">
        <w:rPr>
          <w:color w:val="000000" w:themeColor="text1"/>
          <w:sz w:val="22"/>
          <w:szCs w:val="22"/>
          <w:lang w:val="en-US"/>
        </w:rPr>
        <w:t>progress towards federalism for two years, at a time when Europe needs effective governance and efficient security and defence</w:t>
      </w:r>
      <w:r w:rsidRPr="00273E83">
        <w:rPr>
          <w:color w:val="000000" w:themeColor="text1"/>
          <w:sz w:val="22"/>
          <w:szCs w:val="22"/>
          <w:lang w:val="en-US"/>
        </w:rPr>
        <w:t>.</w:t>
      </w:r>
    </w:p>
    <w:p w14:paraId="6CA1B8DD" w14:textId="5665D34F" w:rsidR="00871293" w:rsidRPr="00273E83" w:rsidRDefault="008A4725" w:rsidP="001C3B84">
      <w:pPr>
        <w:spacing w:after="120"/>
        <w:jc w:val="both"/>
        <w:rPr>
          <w:color w:val="000000" w:themeColor="text1"/>
          <w:sz w:val="22"/>
          <w:szCs w:val="22"/>
          <w:lang w:val="en-US"/>
        </w:rPr>
      </w:pPr>
      <w:r w:rsidRPr="00273E83">
        <w:rPr>
          <w:color w:val="000000" w:themeColor="text1"/>
          <w:sz w:val="22"/>
          <w:szCs w:val="22"/>
          <w:lang w:val="en-US"/>
        </w:rPr>
        <w:t xml:space="preserve">This additional disagreement confirms that the Franco-German understanding only </w:t>
      </w:r>
      <w:r w:rsidR="00FE433F" w:rsidRPr="00273E83">
        <w:rPr>
          <w:color w:val="000000" w:themeColor="text1"/>
          <w:sz w:val="22"/>
          <w:szCs w:val="22"/>
          <w:lang w:val="en-US"/>
        </w:rPr>
        <w:t xml:space="preserve">really </w:t>
      </w:r>
      <w:r w:rsidRPr="00273E83">
        <w:rPr>
          <w:color w:val="000000" w:themeColor="text1"/>
          <w:sz w:val="22"/>
          <w:szCs w:val="22"/>
          <w:lang w:val="en-US"/>
        </w:rPr>
        <w:t>existed from 1958 to 1963, when de Gaulle</w:t>
      </w:r>
      <w:r w:rsidR="009F5ADE" w:rsidRPr="00273E83">
        <w:rPr>
          <w:color w:val="000000" w:themeColor="text1"/>
          <w:sz w:val="22"/>
          <w:szCs w:val="22"/>
          <w:lang w:val="en-US"/>
        </w:rPr>
        <w:fldChar w:fldCharType="begin"/>
      </w:r>
      <w:r w:rsidR="009F5ADE" w:rsidRPr="00273E83">
        <w:rPr>
          <w:sz w:val="22"/>
          <w:szCs w:val="22"/>
          <w:lang w:val="en-US"/>
        </w:rPr>
        <w:instrText xml:space="preserve"> XE "</w:instrText>
      </w:r>
      <w:r w:rsidR="009F5ADE" w:rsidRPr="00273E83">
        <w:rPr>
          <w:color w:val="000000" w:themeColor="text1"/>
          <w:sz w:val="22"/>
          <w:szCs w:val="22"/>
          <w:lang w:val="en-US"/>
        </w:rPr>
        <w:instrText>de Gaulle</w:instrText>
      </w:r>
      <w:r w:rsidR="009F5ADE" w:rsidRPr="00273E83">
        <w:rPr>
          <w:sz w:val="22"/>
          <w:szCs w:val="22"/>
          <w:lang w:val="en-US"/>
        </w:rPr>
        <w:instrText xml:space="preserve">" </w:instrText>
      </w:r>
      <w:r w:rsidR="009F5ADE" w:rsidRPr="00273E83">
        <w:rPr>
          <w:color w:val="000000" w:themeColor="text1"/>
          <w:sz w:val="22"/>
          <w:szCs w:val="22"/>
          <w:lang w:val="en-US"/>
        </w:rPr>
        <w:fldChar w:fldCharType="end"/>
      </w:r>
      <w:r w:rsidRPr="00273E83">
        <w:rPr>
          <w:color w:val="000000" w:themeColor="text1"/>
          <w:sz w:val="22"/>
          <w:szCs w:val="22"/>
          <w:lang w:val="en-US"/>
        </w:rPr>
        <w:t xml:space="preserve"> and Adenauer</w:t>
      </w:r>
      <w:r w:rsidR="004159D1" w:rsidRPr="00273E83">
        <w:rPr>
          <w:color w:val="000000" w:themeColor="text1"/>
          <w:sz w:val="22"/>
          <w:szCs w:val="22"/>
          <w:lang w:val="en-US"/>
        </w:rPr>
        <w:fldChar w:fldCharType="begin"/>
      </w:r>
      <w:r w:rsidR="004159D1" w:rsidRPr="00273E83">
        <w:rPr>
          <w:sz w:val="22"/>
          <w:szCs w:val="22"/>
          <w:lang w:val="en-US"/>
        </w:rPr>
        <w:instrText xml:space="preserve"> XE "</w:instrText>
      </w:r>
      <w:r w:rsidR="004159D1" w:rsidRPr="00273E83">
        <w:rPr>
          <w:color w:val="000000" w:themeColor="text1"/>
          <w:sz w:val="22"/>
          <w:szCs w:val="22"/>
          <w:lang w:val="en-US"/>
        </w:rPr>
        <w:instrText>Adenauer</w:instrText>
      </w:r>
      <w:r w:rsidR="004159D1" w:rsidRPr="00273E83">
        <w:rPr>
          <w:sz w:val="22"/>
          <w:szCs w:val="22"/>
          <w:lang w:val="en-US"/>
        </w:rPr>
        <w:instrText xml:space="preserve">" </w:instrText>
      </w:r>
      <w:r w:rsidR="004159D1" w:rsidRPr="00273E83">
        <w:rPr>
          <w:color w:val="000000" w:themeColor="text1"/>
          <w:sz w:val="22"/>
          <w:szCs w:val="22"/>
          <w:lang w:val="en-US"/>
        </w:rPr>
        <w:fldChar w:fldCharType="end"/>
      </w:r>
      <w:r w:rsidRPr="00273E83">
        <w:rPr>
          <w:color w:val="000000" w:themeColor="text1"/>
          <w:sz w:val="22"/>
          <w:szCs w:val="22"/>
          <w:lang w:val="en-US"/>
        </w:rPr>
        <w:t xml:space="preserve"> were in business, and then when Mitterrand</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Mitterrand</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and Kohl</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bCs/>
          <w:color w:val="000000" w:themeColor="text1"/>
          <w:sz w:val="22"/>
          <w:szCs w:val="22"/>
          <w:lang w:val="en-US"/>
        </w:rPr>
        <w:instrText>Kohl</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 xml:space="preserve"> came to an understanding. These four prominent </w:t>
      </w:r>
      <w:r w:rsidR="00D70B8B" w:rsidRPr="00273E83">
        <w:rPr>
          <w:color w:val="000000" w:themeColor="text1"/>
          <w:sz w:val="22"/>
          <w:szCs w:val="22"/>
          <w:lang w:val="en-US"/>
        </w:rPr>
        <w:t>personalities</w:t>
      </w:r>
      <w:r w:rsidRPr="00273E83">
        <w:rPr>
          <w:color w:val="000000" w:themeColor="text1"/>
          <w:sz w:val="22"/>
          <w:szCs w:val="22"/>
          <w:lang w:val="en-US"/>
        </w:rPr>
        <w:t xml:space="preserve"> have significant achievements to their </w:t>
      </w:r>
      <w:r w:rsidRPr="00273E83">
        <w:rPr>
          <w:color w:val="000000" w:themeColor="text1"/>
          <w:sz w:val="22"/>
          <w:szCs w:val="22"/>
          <w:lang w:val="en-US"/>
        </w:rPr>
        <w:lastRenderedPageBreak/>
        <w:t xml:space="preserve">credit, the other leaders have limited themselves to communication capable </w:t>
      </w:r>
      <w:r w:rsidR="00D70B8B" w:rsidRPr="00273E83">
        <w:rPr>
          <w:color w:val="000000" w:themeColor="text1"/>
          <w:sz w:val="22"/>
          <w:szCs w:val="22"/>
          <w:lang w:val="en-US"/>
        </w:rPr>
        <w:t>to keep the myth alive</w:t>
      </w:r>
      <w:r w:rsidRPr="00273E83">
        <w:rPr>
          <w:color w:val="000000" w:themeColor="text1"/>
          <w:sz w:val="22"/>
          <w:szCs w:val="22"/>
          <w:lang w:val="en-US"/>
        </w:rPr>
        <w:t>.</w:t>
      </w:r>
    </w:p>
    <w:p w14:paraId="7CBBF3DD" w14:textId="0A92706D" w:rsidR="00D70B8B" w:rsidRPr="00273E83" w:rsidRDefault="00FE433F" w:rsidP="00147C61">
      <w:pPr>
        <w:spacing w:after="120"/>
        <w:jc w:val="both"/>
        <w:rPr>
          <w:color w:val="000000" w:themeColor="text1"/>
          <w:sz w:val="22"/>
          <w:szCs w:val="22"/>
          <w:lang w:val="en-US"/>
        </w:rPr>
      </w:pPr>
      <w:r w:rsidRPr="00273E83">
        <w:rPr>
          <w:color w:val="000000" w:themeColor="text1"/>
          <w:sz w:val="22"/>
          <w:szCs w:val="22"/>
          <w:lang w:val="en-US"/>
        </w:rPr>
        <w:t>Mr.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a reformer, and Ms. Merkel</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a conservative, invariably disagree on most issues, Ukraine</w:t>
      </w:r>
      <w:r w:rsidR="000031DF" w:rsidRPr="00273E83">
        <w:rPr>
          <w:color w:val="000000" w:themeColor="text1"/>
          <w:sz w:val="22"/>
          <w:szCs w:val="22"/>
          <w:lang w:val="en-US"/>
        </w:rPr>
        <w:fldChar w:fldCharType="begin"/>
      </w:r>
      <w:r w:rsidR="000031DF" w:rsidRPr="00273E83">
        <w:rPr>
          <w:sz w:val="22"/>
          <w:szCs w:val="22"/>
          <w:lang w:val="en-US"/>
        </w:rPr>
        <w:instrText xml:space="preserve"> XE "Ukraine" </w:instrText>
      </w:r>
      <w:r w:rsidR="000031DF" w:rsidRPr="00273E83">
        <w:rPr>
          <w:color w:val="000000" w:themeColor="text1"/>
          <w:sz w:val="22"/>
          <w:szCs w:val="22"/>
          <w:lang w:val="en-US"/>
        </w:rPr>
        <w:fldChar w:fldCharType="end"/>
      </w:r>
      <w:r w:rsidRPr="00273E83">
        <w:rPr>
          <w:color w:val="000000" w:themeColor="text1"/>
          <w:sz w:val="22"/>
          <w:szCs w:val="22"/>
          <w:lang w:val="en-US"/>
        </w:rPr>
        <w:t xml:space="preserve"> and Iran</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Iran</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 xml:space="preserve"> being the exceptions. They maintain their duumvirate, while competing for pre-eminence. Ms. Merkel is aware of her overwhelming economic superiority. Mr. Macron highlights his status as a permanent member of the UN Security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and the strength of his armies, but France</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 xml:space="preserve"> no longer has the financial and human resources for an independent </w:t>
      </w:r>
      <w:r w:rsidR="00596429" w:rsidRPr="00273E83">
        <w:rPr>
          <w:color w:val="000000" w:themeColor="text1"/>
          <w:sz w:val="22"/>
          <w:szCs w:val="22"/>
          <w:lang w:val="en-US"/>
        </w:rPr>
        <w:t xml:space="preserve">defence </w:t>
      </w:r>
      <w:r w:rsidRPr="00273E83">
        <w:rPr>
          <w:color w:val="000000" w:themeColor="text1"/>
          <w:sz w:val="22"/>
          <w:szCs w:val="22"/>
          <w:lang w:val="en-US"/>
        </w:rPr>
        <w:t>policy</w:t>
      </w:r>
      <w:r w:rsidR="00514811" w:rsidRPr="00273E83">
        <w:rPr>
          <w:color w:val="000000" w:themeColor="text1"/>
          <w:sz w:val="22"/>
          <w:szCs w:val="22"/>
          <w:lang w:val="en-US"/>
        </w:rPr>
        <w:t>.</w:t>
      </w:r>
      <w:r w:rsidR="00AD34EE" w:rsidRPr="00273E83">
        <w:rPr>
          <w:rStyle w:val="Appelnotedebasdep"/>
          <w:color w:val="000000" w:themeColor="text1"/>
          <w:sz w:val="22"/>
          <w:szCs w:val="22"/>
        </w:rPr>
        <w:footnoteReference w:id="182"/>
      </w:r>
      <w:r w:rsidR="00514811" w:rsidRPr="00273E83">
        <w:rPr>
          <w:color w:val="000000" w:themeColor="text1"/>
          <w:sz w:val="22"/>
          <w:szCs w:val="22"/>
          <w:lang w:val="en-US"/>
        </w:rPr>
        <w:t xml:space="preserve"> </w:t>
      </w:r>
      <w:r w:rsidRPr="00273E83">
        <w:rPr>
          <w:color w:val="000000" w:themeColor="text1"/>
          <w:sz w:val="22"/>
          <w:szCs w:val="22"/>
          <w:lang w:val="en-US"/>
        </w:rPr>
        <w:t>They differ on the 2021-2027 budget of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w:t>
      </w:r>
      <w:r w:rsidR="004F0F61" w:rsidRPr="00273E83">
        <w:rPr>
          <w:rStyle w:val="Appelnotedebasdep"/>
          <w:rFonts w:eastAsiaTheme="minorHAnsi"/>
          <w:color w:val="1A1718"/>
          <w:sz w:val="22"/>
          <w:szCs w:val="22"/>
          <w:lang w:val="fr-FR" w:eastAsia="en-US"/>
        </w:rPr>
        <w:footnoteReference w:id="183"/>
      </w:r>
      <w:r w:rsidRPr="00273E83">
        <w:rPr>
          <w:color w:val="000000" w:themeColor="text1"/>
          <w:sz w:val="22"/>
          <w:szCs w:val="22"/>
          <w:lang w:val="en-US"/>
        </w:rPr>
        <w:t xml:space="preserve"> the Parliament</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Parliament</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and the budget of the euro zone, the future of the Schengen</w:t>
      </w:r>
      <w:r w:rsidR="006C7373" w:rsidRPr="00273E83">
        <w:rPr>
          <w:color w:val="000000" w:themeColor="text1"/>
          <w:sz w:val="22"/>
          <w:szCs w:val="22"/>
          <w:lang w:val="en-US"/>
        </w:rPr>
        <w:fldChar w:fldCharType="begin"/>
      </w:r>
      <w:r w:rsidR="006C7373" w:rsidRPr="00273E83">
        <w:rPr>
          <w:sz w:val="22"/>
          <w:szCs w:val="22"/>
          <w:lang w:val="en-US"/>
        </w:rPr>
        <w:instrText xml:space="preserve"> XE "</w:instrText>
      </w:r>
      <w:r w:rsidR="006C7373" w:rsidRPr="00273E83">
        <w:rPr>
          <w:rFonts w:eastAsiaTheme="minorHAnsi"/>
          <w:color w:val="000000" w:themeColor="text1"/>
          <w:sz w:val="22"/>
          <w:szCs w:val="22"/>
          <w:lang w:val="en-US"/>
        </w:rPr>
        <w:instrText>Schengen</w:instrText>
      </w:r>
      <w:r w:rsidR="006C7373" w:rsidRPr="00273E83">
        <w:rPr>
          <w:sz w:val="22"/>
          <w:szCs w:val="22"/>
          <w:lang w:val="en-US"/>
        </w:rPr>
        <w:instrText xml:space="preserve">" </w:instrText>
      </w:r>
      <w:r w:rsidR="006C7373" w:rsidRPr="00273E83">
        <w:rPr>
          <w:color w:val="000000" w:themeColor="text1"/>
          <w:sz w:val="22"/>
          <w:szCs w:val="22"/>
          <w:lang w:val="en-US"/>
        </w:rPr>
        <w:fldChar w:fldCharType="end"/>
      </w:r>
      <w:r w:rsidRPr="00273E83">
        <w:rPr>
          <w:color w:val="000000" w:themeColor="text1"/>
          <w:sz w:val="22"/>
          <w:szCs w:val="22"/>
          <w:lang w:val="en-US"/>
        </w:rPr>
        <w:t xml:space="preserve"> zone, the enlargement of the EU to the Western Balkans</w:t>
      </w:r>
      <w:r w:rsidR="004159D1" w:rsidRPr="00273E83">
        <w:rPr>
          <w:color w:val="000000" w:themeColor="text1"/>
          <w:sz w:val="22"/>
          <w:szCs w:val="22"/>
          <w:lang w:val="en-US"/>
        </w:rPr>
        <w:fldChar w:fldCharType="begin"/>
      </w:r>
      <w:r w:rsidR="004159D1" w:rsidRPr="00273E83">
        <w:rPr>
          <w:sz w:val="22"/>
          <w:szCs w:val="22"/>
          <w:lang w:val="en-US"/>
        </w:rPr>
        <w:instrText xml:space="preserve"> XE "Balkans" </w:instrText>
      </w:r>
      <w:r w:rsidR="004159D1" w:rsidRPr="00273E83">
        <w:rPr>
          <w:color w:val="000000" w:themeColor="text1"/>
          <w:sz w:val="22"/>
          <w:szCs w:val="22"/>
          <w:lang w:val="en-US"/>
        </w:rPr>
        <w:fldChar w:fldCharType="end"/>
      </w:r>
      <w:r w:rsidRPr="00273E83">
        <w:rPr>
          <w:color w:val="000000" w:themeColor="text1"/>
          <w:sz w:val="22"/>
          <w:szCs w:val="22"/>
          <w:lang w:val="en-US"/>
        </w:rPr>
        <w:t>, the opening of trade negotiations with the United States of America</w:t>
      </w:r>
      <w:r w:rsidR="004159D1" w:rsidRPr="00273E83">
        <w:rPr>
          <w:color w:val="000000" w:themeColor="text1"/>
          <w:sz w:val="22"/>
          <w:szCs w:val="22"/>
          <w:lang w:val="en-US"/>
        </w:rPr>
        <w:fldChar w:fldCharType="begin"/>
      </w:r>
      <w:r w:rsidR="004159D1" w:rsidRPr="00273E83">
        <w:rPr>
          <w:sz w:val="22"/>
          <w:szCs w:val="22"/>
          <w:lang w:val="en-US"/>
        </w:rPr>
        <w:instrText xml:space="preserve"> XE "America" </w:instrText>
      </w:r>
      <w:r w:rsidR="004159D1" w:rsidRPr="00273E83">
        <w:rPr>
          <w:color w:val="000000" w:themeColor="text1"/>
          <w:sz w:val="22"/>
          <w:szCs w:val="22"/>
          <w:lang w:val="en-US"/>
        </w:rPr>
        <w:fldChar w:fldCharType="end"/>
      </w:r>
      <w:r w:rsidRPr="00273E83">
        <w:rPr>
          <w:color w:val="000000" w:themeColor="text1"/>
          <w:sz w:val="22"/>
          <w:szCs w:val="22"/>
          <w:lang w:val="en-US"/>
        </w:rPr>
        <w:t>, the taxation of multinational digital companies,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the desirable level of </w:t>
      </w:r>
      <w:r w:rsidR="00596429" w:rsidRPr="00273E83">
        <w:rPr>
          <w:color w:val="000000" w:themeColor="text1"/>
          <w:sz w:val="22"/>
          <w:szCs w:val="22"/>
          <w:lang w:val="en-US"/>
        </w:rPr>
        <w:t xml:space="preserve">defence </w:t>
      </w:r>
      <w:r w:rsidRPr="00273E83">
        <w:rPr>
          <w:color w:val="000000" w:themeColor="text1"/>
          <w:sz w:val="22"/>
          <w:szCs w:val="22"/>
          <w:lang w:val="en-US"/>
        </w:rPr>
        <w:t>spending</w:t>
      </w:r>
      <w:r w:rsidR="0044265F" w:rsidRPr="00273E83">
        <w:rPr>
          <w:color w:val="000000" w:themeColor="text1"/>
          <w:sz w:val="22"/>
          <w:szCs w:val="22"/>
          <w:lang w:val="en-US"/>
        </w:rPr>
        <w:t xml:space="preserve">, </w:t>
      </w:r>
      <w:r w:rsidRPr="00273E83">
        <w:rPr>
          <w:color w:val="000000" w:themeColor="text1"/>
          <w:sz w:val="22"/>
          <w:szCs w:val="22"/>
          <w:lang w:val="en-US"/>
        </w:rPr>
        <w:t>European defence, Russia</w:t>
      </w:r>
      <w:r w:rsidR="002149D9" w:rsidRPr="00273E83">
        <w:rPr>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color w:val="000000" w:themeColor="text1"/>
          <w:sz w:val="22"/>
          <w:szCs w:val="22"/>
          <w:lang w:val="en-US"/>
        </w:rPr>
        <w:fldChar w:fldCharType="end"/>
      </w:r>
      <w:r w:rsidRPr="00273E83">
        <w:rPr>
          <w:color w:val="000000" w:themeColor="text1"/>
          <w:sz w:val="22"/>
          <w:szCs w:val="22"/>
          <w:lang w:val="en-US"/>
        </w:rPr>
        <w:t>, Turkey</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the Sahel</w:t>
      </w:r>
      <w:r w:rsidR="00F5640D" w:rsidRPr="00273E83">
        <w:rPr>
          <w:color w:val="000000" w:themeColor="text1"/>
          <w:sz w:val="22"/>
          <w:szCs w:val="22"/>
          <w:lang w:val="en-US"/>
        </w:rPr>
        <w:fldChar w:fldCharType="begin"/>
      </w:r>
      <w:r w:rsidR="00F5640D" w:rsidRPr="00273E83">
        <w:rPr>
          <w:sz w:val="22"/>
          <w:szCs w:val="22"/>
          <w:lang w:val="en-US"/>
        </w:rPr>
        <w:instrText xml:space="preserve"> XE "Sahel" </w:instrText>
      </w:r>
      <w:r w:rsidR="00F5640D" w:rsidRPr="00273E83">
        <w:rPr>
          <w:color w:val="000000" w:themeColor="text1"/>
          <w:sz w:val="22"/>
          <w:szCs w:val="22"/>
          <w:lang w:val="en-US"/>
        </w:rPr>
        <w:fldChar w:fldCharType="end"/>
      </w:r>
      <w:r w:rsidRPr="00273E83">
        <w:rPr>
          <w:color w:val="000000" w:themeColor="text1"/>
          <w:sz w:val="22"/>
          <w:szCs w:val="22"/>
          <w:lang w:val="en-US"/>
        </w:rPr>
        <w:t>, Afghanistan</w:t>
      </w:r>
      <w:r w:rsidR="004159D1" w:rsidRPr="00273E83">
        <w:rPr>
          <w:color w:val="000000" w:themeColor="text1"/>
          <w:sz w:val="22"/>
          <w:szCs w:val="22"/>
          <w:lang w:val="en-US"/>
        </w:rPr>
        <w:fldChar w:fldCharType="begin"/>
      </w:r>
      <w:r w:rsidR="004159D1" w:rsidRPr="00273E83">
        <w:rPr>
          <w:sz w:val="22"/>
          <w:szCs w:val="22"/>
          <w:lang w:val="en-US"/>
        </w:rPr>
        <w:instrText xml:space="preserve"> XE "</w:instrText>
      </w:r>
      <w:r w:rsidR="004159D1" w:rsidRPr="00273E83">
        <w:rPr>
          <w:rFonts w:eastAsiaTheme="minorHAnsi"/>
          <w:sz w:val="22"/>
          <w:szCs w:val="22"/>
          <w:lang w:val="en-US" w:eastAsia="en-US"/>
        </w:rPr>
        <w:instrText>Afghanistan</w:instrText>
      </w:r>
      <w:r w:rsidR="004159D1" w:rsidRPr="00273E83">
        <w:rPr>
          <w:sz w:val="22"/>
          <w:szCs w:val="22"/>
          <w:lang w:val="en-US"/>
        </w:rPr>
        <w:instrText xml:space="preserve">" </w:instrText>
      </w:r>
      <w:r w:rsidR="004159D1" w:rsidRPr="00273E83">
        <w:rPr>
          <w:color w:val="000000" w:themeColor="text1"/>
          <w:sz w:val="22"/>
          <w:szCs w:val="22"/>
          <w:lang w:val="en-US"/>
        </w:rPr>
        <w:fldChar w:fldCharType="end"/>
      </w:r>
      <w:r w:rsidRPr="00273E83">
        <w:rPr>
          <w:color w:val="000000" w:themeColor="text1"/>
          <w:sz w:val="22"/>
          <w:szCs w:val="22"/>
          <w:lang w:val="en-US"/>
        </w:rPr>
        <w:t>, economic policy, global warming climate change, arms exports</w:t>
      </w:r>
      <w:r w:rsidR="004F0F61" w:rsidRPr="00273E83">
        <w:rPr>
          <w:rStyle w:val="Appelnotedebasdep"/>
          <w:color w:val="000000" w:themeColor="text1"/>
          <w:sz w:val="22"/>
          <w:szCs w:val="22"/>
        </w:rPr>
        <w:footnoteReference w:id="184"/>
      </w:r>
      <w:r w:rsidR="004F0F61" w:rsidRPr="00273E83">
        <w:rPr>
          <w:color w:val="000000" w:themeColor="text1"/>
          <w:sz w:val="22"/>
          <w:szCs w:val="22"/>
          <w:lang w:val="en-US"/>
        </w:rPr>
        <w:t xml:space="preserve"> </w:t>
      </w:r>
      <w:r w:rsidRPr="00273E83">
        <w:rPr>
          <w:color w:val="000000" w:themeColor="text1"/>
          <w:sz w:val="22"/>
          <w:szCs w:val="22"/>
          <w:lang w:val="en-US"/>
        </w:rPr>
        <w:t xml:space="preserve"> and work sharing on future air and land combat systems. The Franco-German treaty of Aachen of 22 January 2019 is now only a memory</w:t>
      </w:r>
      <w:r w:rsidR="00D70B8B" w:rsidRPr="00273E83">
        <w:rPr>
          <w:color w:val="000000" w:themeColor="text1"/>
          <w:sz w:val="22"/>
          <w:szCs w:val="22"/>
          <w:lang w:val="en-US"/>
        </w:rPr>
        <w:t>.</w:t>
      </w:r>
    </w:p>
    <w:p w14:paraId="6B1450B0" w14:textId="71A51F1E" w:rsidR="001C3B84" w:rsidRPr="00273E83" w:rsidRDefault="004F0F61" w:rsidP="001C3B84">
      <w:pPr>
        <w:spacing w:after="120"/>
        <w:jc w:val="both"/>
        <w:rPr>
          <w:color w:val="000000" w:themeColor="text1"/>
          <w:sz w:val="22"/>
          <w:szCs w:val="22"/>
          <w:lang w:val="en-US"/>
        </w:rPr>
      </w:pPr>
      <w:r w:rsidRPr="00273E83">
        <w:rPr>
          <w:color w:val="000000" w:themeColor="text1"/>
          <w:sz w:val="22"/>
          <w:szCs w:val="22"/>
          <w:lang w:val="en-US"/>
        </w:rPr>
        <w:lastRenderedPageBreak/>
        <w:t>Unlike their fellow citizens, many European leaders still argue that only national capability allows action, at the right time, and wisely, to respond to threats and ensure security. This is why they only want cooperation, established by specific treaties with other States. For example, at the 56th Security Conference, held from 13 to 17 February 2020 in Munich, Mr. Maas, the German Minister for Foreign Affairs, dared to affirm that Germany</w:t>
      </w:r>
      <w:r w:rsidR="002149D9" w:rsidRPr="00273E83">
        <w:rPr>
          <w:color w:val="000000" w:themeColor="text1"/>
          <w:sz w:val="22"/>
          <w:szCs w:val="22"/>
          <w:lang w:val="en-US"/>
        </w:rPr>
        <w:fldChar w:fldCharType="begin"/>
      </w:r>
      <w:r w:rsidR="002149D9" w:rsidRPr="00273E83">
        <w:rPr>
          <w:sz w:val="22"/>
          <w:szCs w:val="22"/>
          <w:lang w:val="en-US"/>
        </w:rPr>
        <w:instrText xml:space="preserve"> XE "Germany"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is ready to become more involved, including militarily, that it is in favor of building a European security and defen</w:t>
      </w:r>
      <w:r w:rsidR="00596429" w:rsidRPr="00273E83">
        <w:rPr>
          <w:color w:val="000000" w:themeColor="text1"/>
          <w:sz w:val="22"/>
          <w:szCs w:val="22"/>
          <w:lang w:val="en-US"/>
        </w:rPr>
        <w:t>c</w:t>
      </w:r>
      <w:r w:rsidRPr="00273E83">
        <w:rPr>
          <w:color w:val="000000" w:themeColor="text1"/>
          <w:sz w:val="22"/>
          <w:szCs w:val="22"/>
          <w:lang w:val="en-US"/>
        </w:rPr>
        <w:t>e union as a solid European pillar of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w:t>
      </w:r>
      <w:r w:rsidR="00DB4602" w:rsidRPr="00273E83">
        <w:rPr>
          <w:rStyle w:val="Appelnotedebasdep"/>
          <w:color w:val="000000" w:themeColor="text1"/>
          <w:sz w:val="22"/>
          <w:szCs w:val="22"/>
        </w:rPr>
        <w:footnoteReference w:id="185"/>
      </w:r>
      <w:r w:rsidR="00DB4602" w:rsidRPr="00273E83">
        <w:rPr>
          <w:color w:val="000000" w:themeColor="text1"/>
          <w:sz w:val="22"/>
          <w:szCs w:val="22"/>
          <w:lang w:val="en-US"/>
        </w:rPr>
        <w:t xml:space="preserve"> </w:t>
      </w:r>
      <w:r w:rsidR="001C3B84" w:rsidRPr="00273E83">
        <w:rPr>
          <w:color w:val="000000" w:themeColor="text1"/>
          <w:sz w:val="22"/>
          <w:szCs w:val="22"/>
          <w:lang w:val="en-US"/>
        </w:rPr>
        <w:t xml:space="preserve">This purely verbal voluntarism is not credible: for 14 years, the German governments have destroyed the </w:t>
      </w:r>
      <w:r w:rsidR="001C3B84" w:rsidRPr="00273E83">
        <w:rPr>
          <w:i/>
          <w:color w:val="000000" w:themeColor="text1"/>
          <w:sz w:val="22"/>
          <w:szCs w:val="22"/>
          <w:lang w:val="en-US"/>
        </w:rPr>
        <w:t>Bundeswehr</w:t>
      </w:r>
      <w:r w:rsidR="008E0D78" w:rsidRPr="00273E83">
        <w:rPr>
          <w:i/>
          <w:color w:val="000000" w:themeColor="text1"/>
          <w:sz w:val="22"/>
          <w:szCs w:val="22"/>
          <w:lang w:val="en-US"/>
        </w:rPr>
        <w:fldChar w:fldCharType="begin"/>
      </w:r>
      <w:r w:rsidR="008E0D78" w:rsidRPr="00273E83">
        <w:rPr>
          <w:sz w:val="22"/>
          <w:szCs w:val="22"/>
          <w:lang w:val="en-US"/>
        </w:rPr>
        <w:instrText xml:space="preserve"> XE "</w:instrText>
      </w:r>
      <w:r w:rsidR="008E0D78" w:rsidRPr="00273E83">
        <w:rPr>
          <w:i/>
          <w:color w:val="000000" w:themeColor="text1"/>
          <w:sz w:val="22"/>
          <w:szCs w:val="22"/>
          <w:lang w:val="en-US"/>
        </w:rPr>
        <w:instrText>Bundeswehr</w:instrText>
      </w:r>
      <w:r w:rsidR="008E0D78" w:rsidRPr="00273E83">
        <w:rPr>
          <w:sz w:val="22"/>
          <w:szCs w:val="22"/>
          <w:lang w:val="en-US"/>
        </w:rPr>
        <w:instrText xml:space="preserve">" </w:instrText>
      </w:r>
      <w:r w:rsidR="008E0D78" w:rsidRPr="00273E83">
        <w:rPr>
          <w:i/>
          <w:color w:val="000000" w:themeColor="text1"/>
          <w:sz w:val="22"/>
          <w:szCs w:val="22"/>
          <w:lang w:val="en-US"/>
        </w:rPr>
        <w:fldChar w:fldCharType="end"/>
      </w:r>
      <w:r w:rsidR="001C3B84" w:rsidRPr="00273E83">
        <w:rPr>
          <w:color w:val="000000" w:themeColor="text1"/>
          <w:sz w:val="22"/>
          <w:szCs w:val="22"/>
          <w:lang w:val="en-US"/>
        </w:rPr>
        <w:t xml:space="preserve">, </w:t>
      </w:r>
      <w:r w:rsidR="00F626A2" w:rsidRPr="00273E83">
        <w:rPr>
          <w:color w:val="000000" w:themeColor="text1"/>
          <w:sz w:val="22"/>
          <w:szCs w:val="22"/>
          <w:lang w:val="en-US"/>
        </w:rPr>
        <w:t xml:space="preserve">have </w:t>
      </w:r>
      <w:r w:rsidR="001C3B84" w:rsidRPr="00273E83">
        <w:rPr>
          <w:color w:val="000000" w:themeColor="text1"/>
          <w:sz w:val="22"/>
          <w:szCs w:val="22"/>
          <w:lang w:val="en-US"/>
        </w:rPr>
        <w:t>done little to combat Islamist terrorists and done nothing for European defence.</w:t>
      </w:r>
    </w:p>
    <w:p w14:paraId="3A78FA32" w14:textId="079D29F2" w:rsidR="000B549B" w:rsidRPr="00273E83" w:rsidRDefault="000B549B" w:rsidP="005C7578">
      <w:pPr>
        <w:spacing w:after="120"/>
        <w:jc w:val="both"/>
        <w:rPr>
          <w:color w:val="000000" w:themeColor="text1"/>
          <w:sz w:val="22"/>
          <w:szCs w:val="22"/>
          <w:lang w:val="en-US"/>
        </w:rPr>
      </w:pPr>
      <w:r w:rsidRPr="00273E83">
        <w:rPr>
          <w:color w:val="000000" w:themeColor="text1"/>
          <w:sz w:val="22"/>
          <w:szCs w:val="22"/>
          <w:lang w:val="en-US"/>
        </w:rPr>
        <w:t>Mr.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's European army, which Mrs. Merkel</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calls an army of Europeans, would be nothing more than a conglomerate of national armed forces, impossible to equip and train uniformly. If, by some miracle, it </w:t>
      </w:r>
      <w:r w:rsidR="004F0F61" w:rsidRPr="00273E83">
        <w:rPr>
          <w:color w:val="000000" w:themeColor="text1"/>
          <w:sz w:val="22"/>
          <w:szCs w:val="22"/>
          <w:lang w:val="en-US"/>
        </w:rPr>
        <w:t xml:space="preserve">was </w:t>
      </w:r>
      <w:r w:rsidRPr="00273E83">
        <w:rPr>
          <w:color w:val="000000" w:themeColor="text1"/>
          <w:sz w:val="22"/>
          <w:szCs w:val="22"/>
          <w:lang w:val="en-US"/>
        </w:rPr>
        <w:t>one day ready to be sent into operation, who would take the decision? Would the European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xml:space="preserve"> decide unanimously? It is inconceivable, at the present stage of European construction, that the lives of soldiers from national armies would be exposed on such a basis. Furthermore, how can the administrative and financial status of military personnel, their rights and duties, the objectives of their training, operational doctrines, etc. be determined? Despite the 1963 Elysée Treaty, the French and German legal systems remain totally opposed, particularly with regard to the individual, political and trade union rights of soldiers. Launching military operations is a prerogative of the Head of State in France</w:t>
      </w:r>
      <w:r w:rsidR="00CC404A" w:rsidRPr="00273E83">
        <w:rPr>
          <w:color w:val="000000" w:themeColor="text1"/>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color w:val="000000" w:themeColor="text1"/>
          <w:sz w:val="22"/>
          <w:szCs w:val="22"/>
          <w:lang w:val="en-US"/>
        </w:rPr>
        <w:fldChar w:fldCharType="end"/>
      </w:r>
      <w:r w:rsidRPr="00273E83">
        <w:rPr>
          <w:color w:val="000000" w:themeColor="text1"/>
          <w:sz w:val="22"/>
          <w:szCs w:val="22"/>
          <w:lang w:val="en-US"/>
        </w:rPr>
        <w:t xml:space="preserve">. It is subject to authorization by the </w:t>
      </w:r>
      <w:r w:rsidRPr="00273E83">
        <w:rPr>
          <w:i/>
          <w:color w:val="000000" w:themeColor="text1"/>
          <w:sz w:val="22"/>
          <w:szCs w:val="22"/>
          <w:lang w:val="en-US"/>
        </w:rPr>
        <w:t>Bundestag</w:t>
      </w:r>
      <w:r w:rsidR="008E0D78" w:rsidRPr="00273E83">
        <w:rPr>
          <w:i/>
          <w:color w:val="000000" w:themeColor="text1"/>
          <w:sz w:val="22"/>
          <w:szCs w:val="22"/>
          <w:lang w:val="en-US"/>
        </w:rPr>
        <w:fldChar w:fldCharType="begin"/>
      </w:r>
      <w:r w:rsidR="008E0D78" w:rsidRPr="00273E83">
        <w:rPr>
          <w:sz w:val="22"/>
          <w:szCs w:val="22"/>
          <w:lang w:val="en-US"/>
        </w:rPr>
        <w:instrText xml:space="preserve"> XE "</w:instrText>
      </w:r>
      <w:r w:rsidR="008E0D78" w:rsidRPr="00273E83">
        <w:rPr>
          <w:i/>
          <w:color w:val="000000" w:themeColor="text1"/>
          <w:sz w:val="22"/>
          <w:szCs w:val="22"/>
          <w:lang w:val="en-US"/>
        </w:rPr>
        <w:instrText>Bundestag</w:instrText>
      </w:r>
      <w:r w:rsidR="008E0D78" w:rsidRPr="00273E83">
        <w:rPr>
          <w:sz w:val="22"/>
          <w:szCs w:val="22"/>
          <w:lang w:val="en-US"/>
        </w:rPr>
        <w:instrText xml:space="preserve">" </w:instrText>
      </w:r>
      <w:r w:rsidR="008E0D78" w:rsidRPr="00273E83">
        <w:rPr>
          <w:i/>
          <w:color w:val="000000" w:themeColor="text1"/>
          <w:sz w:val="22"/>
          <w:szCs w:val="22"/>
          <w:lang w:val="en-US"/>
        </w:rPr>
        <w:fldChar w:fldCharType="end"/>
      </w:r>
      <w:r w:rsidRPr="00273E83">
        <w:rPr>
          <w:color w:val="000000" w:themeColor="text1"/>
          <w:sz w:val="22"/>
          <w:szCs w:val="22"/>
          <w:lang w:val="en-US"/>
        </w:rPr>
        <w:t xml:space="preserve"> in Germany</w:t>
      </w:r>
      <w:r w:rsidR="002149D9" w:rsidRPr="00273E83">
        <w:rPr>
          <w:color w:val="000000" w:themeColor="text1"/>
          <w:sz w:val="22"/>
          <w:szCs w:val="22"/>
          <w:lang w:val="en-US"/>
        </w:rPr>
        <w:fldChar w:fldCharType="begin"/>
      </w:r>
      <w:r w:rsidR="002149D9" w:rsidRPr="00273E83">
        <w:rPr>
          <w:sz w:val="22"/>
          <w:szCs w:val="22"/>
          <w:lang w:val="en-US"/>
        </w:rPr>
        <w:instrText xml:space="preserve"> XE "Germany" </w:instrText>
      </w:r>
      <w:r w:rsidR="002149D9" w:rsidRPr="00273E83">
        <w:rPr>
          <w:color w:val="000000" w:themeColor="text1"/>
          <w:sz w:val="22"/>
          <w:szCs w:val="22"/>
          <w:lang w:val="en-US"/>
        </w:rPr>
        <w:fldChar w:fldCharType="end"/>
      </w:r>
      <w:r w:rsidRPr="00273E83">
        <w:rPr>
          <w:color w:val="000000" w:themeColor="text1"/>
          <w:sz w:val="22"/>
          <w:szCs w:val="22"/>
          <w:lang w:val="en-US"/>
        </w:rPr>
        <w:t>.</w:t>
      </w:r>
    </w:p>
    <w:p w14:paraId="682129E3" w14:textId="24413264" w:rsidR="000B549B" w:rsidRPr="00273E83" w:rsidRDefault="004F0F61" w:rsidP="005C7578">
      <w:pPr>
        <w:spacing w:after="120"/>
        <w:jc w:val="both"/>
        <w:rPr>
          <w:color w:val="000000" w:themeColor="text1"/>
          <w:sz w:val="22"/>
          <w:szCs w:val="22"/>
          <w:lang w:val="en-US"/>
        </w:rPr>
      </w:pPr>
      <w:r w:rsidRPr="00273E83">
        <w:rPr>
          <w:color w:val="000000" w:themeColor="text1"/>
          <w:sz w:val="22"/>
          <w:szCs w:val="22"/>
          <w:lang w:val="en-US"/>
        </w:rPr>
        <w:t>In short! “Real European defen</w:t>
      </w:r>
      <w:r w:rsidR="00596429" w:rsidRPr="00273E83">
        <w:rPr>
          <w:color w:val="000000" w:themeColor="text1"/>
          <w:sz w:val="22"/>
          <w:szCs w:val="22"/>
          <w:lang w:val="en-US"/>
        </w:rPr>
        <w:t>c</w:t>
      </w:r>
      <w:r w:rsidRPr="00273E83">
        <w:rPr>
          <w:color w:val="000000" w:themeColor="text1"/>
          <w:sz w:val="22"/>
          <w:szCs w:val="22"/>
          <w:lang w:val="en-US"/>
        </w:rPr>
        <w:t>e, the one that consists of preparing a defen</w:t>
      </w:r>
      <w:r w:rsidR="00596429" w:rsidRPr="00273E83">
        <w:rPr>
          <w:color w:val="000000" w:themeColor="text1"/>
          <w:sz w:val="22"/>
          <w:szCs w:val="22"/>
          <w:lang w:val="en-US"/>
        </w:rPr>
        <w:t>c</w:t>
      </w:r>
      <w:r w:rsidRPr="00273E83">
        <w:rPr>
          <w:color w:val="000000" w:themeColor="text1"/>
          <w:sz w:val="22"/>
          <w:szCs w:val="22"/>
          <w:lang w:val="en-US"/>
        </w:rPr>
        <w:t xml:space="preserve">e tool capable of reacting to threats of various </w:t>
      </w:r>
      <w:r w:rsidRPr="00273E83">
        <w:rPr>
          <w:color w:val="000000" w:themeColor="text1"/>
          <w:sz w:val="22"/>
          <w:szCs w:val="22"/>
          <w:lang w:val="en-US"/>
        </w:rPr>
        <w:lastRenderedPageBreak/>
        <w:t>kinds, ranging from hybrid actions to high intensity conflict, is not formed around big theoretical ideas, or under the umbrella of some great pioneer country."</w:t>
      </w:r>
      <w:r w:rsidR="00773E8E" w:rsidRPr="00273E83">
        <w:rPr>
          <w:rStyle w:val="Appelnotedebasdep"/>
          <w:rFonts w:eastAsiaTheme="minorHAnsi"/>
          <w:color w:val="000000" w:themeColor="text1"/>
          <w:sz w:val="22"/>
          <w:szCs w:val="22"/>
          <w:lang w:val="fr-FR" w:eastAsia="en-US"/>
        </w:rPr>
        <w:footnoteReference w:id="186"/>
      </w:r>
    </w:p>
    <w:p w14:paraId="3B3153E8" w14:textId="15B2E471" w:rsidR="001A61D6" w:rsidRPr="005212FF" w:rsidRDefault="00685D65" w:rsidP="001A61D6">
      <w:pPr>
        <w:pStyle w:val="3Section"/>
        <w:rPr>
          <w:color w:val="000000" w:themeColor="text1"/>
          <w:lang w:val="en-US"/>
        </w:rPr>
      </w:pPr>
      <w:bookmarkStart w:id="29" w:name="_Toc46650678"/>
      <w:r w:rsidRPr="005212FF">
        <w:rPr>
          <w:color w:val="000000" w:themeColor="text1"/>
          <w:lang w:val="en-US"/>
        </w:rPr>
        <w:t>Brexit</w:t>
      </w:r>
      <w:r w:rsidR="008E0D78">
        <w:rPr>
          <w:color w:val="000000" w:themeColor="text1"/>
          <w:lang w:val="en-US"/>
        </w:rPr>
        <w:fldChar w:fldCharType="begin"/>
      </w:r>
      <w:r w:rsidR="008E0D78" w:rsidRPr="008E0D78">
        <w:rPr>
          <w:lang w:val="en-US"/>
        </w:rPr>
        <w:instrText xml:space="preserve"> XE "</w:instrText>
      </w:r>
      <w:r w:rsidR="008E0D78" w:rsidRPr="002B0D57">
        <w:rPr>
          <w:rFonts w:eastAsiaTheme="minorHAnsi"/>
          <w:sz w:val="22"/>
          <w:szCs w:val="22"/>
          <w:lang w:val="en-US" w:eastAsia="en-US"/>
        </w:rPr>
        <w:instrText>Brexit</w:instrText>
      </w:r>
      <w:r w:rsidR="008E0D78" w:rsidRPr="008E0D78">
        <w:rPr>
          <w:lang w:val="en-US"/>
        </w:rPr>
        <w:instrText xml:space="preserve">" </w:instrText>
      </w:r>
      <w:r w:rsidR="008E0D78">
        <w:rPr>
          <w:color w:val="000000" w:themeColor="text1"/>
          <w:lang w:val="en-US"/>
        </w:rPr>
        <w:fldChar w:fldCharType="end"/>
      </w:r>
      <w:r w:rsidRPr="005212FF">
        <w:rPr>
          <w:color w:val="000000" w:themeColor="text1"/>
          <w:lang w:val="en-US"/>
        </w:rPr>
        <w:t>, British</w:t>
      </w:r>
      <w:r w:rsidR="008E0D78">
        <w:rPr>
          <w:color w:val="000000" w:themeColor="text1"/>
          <w:lang w:val="en-US"/>
        </w:rPr>
        <w:fldChar w:fldCharType="begin"/>
      </w:r>
      <w:r w:rsidR="008E0D78" w:rsidRPr="008E0D78">
        <w:rPr>
          <w:lang w:val="en-US"/>
        </w:rPr>
        <w:instrText xml:space="preserve"> XE "</w:instrText>
      </w:r>
      <w:r w:rsidR="008E0D78" w:rsidRPr="00192C80">
        <w:rPr>
          <w:sz w:val="22"/>
          <w:szCs w:val="22"/>
          <w:lang w:val="en-US"/>
        </w:rPr>
        <w:instrText>British</w:instrText>
      </w:r>
      <w:r w:rsidR="008E0D78" w:rsidRPr="008E0D78">
        <w:rPr>
          <w:lang w:val="en-US"/>
        </w:rPr>
        <w:instrText xml:space="preserve">" </w:instrText>
      </w:r>
      <w:r w:rsidR="008E0D78">
        <w:rPr>
          <w:color w:val="000000" w:themeColor="text1"/>
          <w:lang w:val="en-US"/>
        </w:rPr>
        <w:fldChar w:fldCharType="end"/>
      </w:r>
      <w:r w:rsidRPr="005212FF">
        <w:rPr>
          <w:color w:val="000000" w:themeColor="text1"/>
          <w:lang w:val="en-US"/>
        </w:rPr>
        <w:t xml:space="preserve"> defence and </w:t>
      </w:r>
      <w:r w:rsidR="004F0F61" w:rsidRPr="005212FF">
        <w:rPr>
          <w:color w:val="000000" w:themeColor="text1"/>
          <w:lang w:val="en-US"/>
        </w:rPr>
        <w:t xml:space="preserve">defence </w:t>
      </w:r>
      <w:r w:rsidRPr="005212FF">
        <w:rPr>
          <w:color w:val="000000" w:themeColor="text1"/>
          <w:lang w:val="en-US"/>
        </w:rPr>
        <w:t>industry</w:t>
      </w:r>
      <w:bookmarkEnd w:id="29"/>
    </w:p>
    <w:p w14:paraId="5953A9B9" w14:textId="28DBFF3C" w:rsidR="00685D65" w:rsidRPr="00273E83" w:rsidRDefault="00685D65" w:rsidP="001A61D6">
      <w:pPr>
        <w:spacing w:after="120"/>
        <w:jc w:val="both"/>
        <w:rPr>
          <w:color w:val="000000" w:themeColor="text1"/>
          <w:sz w:val="22"/>
          <w:szCs w:val="22"/>
          <w:lang w:val="en-US"/>
        </w:rPr>
      </w:pPr>
      <w:r w:rsidRPr="00273E83">
        <w:rPr>
          <w:color w:val="000000" w:themeColor="text1"/>
          <w:sz w:val="22"/>
          <w:szCs w:val="22"/>
          <w:lang w:val="en-US"/>
        </w:rPr>
        <w:t>The British</w:t>
      </w:r>
      <w:r w:rsidR="008E0D78" w:rsidRPr="00273E83">
        <w:rPr>
          <w:color w:val="000000" w:themeColor="text1"/>
          <w:sz w:val="22"/>
          <w:szCs w:val="22"/>
          <w:lang w:val="en-US"/>
        </w:rPr>
        <w:fldChar w:fldCharType="begin"/>
      </w:r>
      <w:r w:rsidR="008E0D78" w:rsidRPr="00273E83">
        <w:rPr>
          <w:sz w:val="22"/>
          <w:szCs w:val="22"/>
          <w:lang w:val="en-US"/>
        </w:rPr>
        <w:instrText xml:space="preserve"> XE "British" </w:instrText>
      </w:r>
      <w:r w:rsidR="008E0D78" w:rsidRPr="00273E83">
        <w:rPr>
          <w:color w:val="000000" w:themeColor="text1"/>
          <w:sz w:val="22"/>
          <w:szCs w:val="22"/>
          <w:lang w:val="en-US"/>
        </w:rPr>
        <w:fldChar w:fldCharType="end"/>
      </w:r>
      <w:r w:rsidRPr="00273E83">
        <w:rPr>
          <w:color w:val="000000" w:themeColor="text1"/>
          <w:sz w:val="22"/>
          <w:szCs w:val="22"/>
          <w:lang w:val="en-US"/>
        </w:rPr>
        <w:t xml:space="preserve"> separated from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because the EU could not convince them that staying </w:t>
      </w:r>
      <w:r w:rsidR="009C49F6" w:rsidRPr="00273E83">
        <w:rPr>
          <w:color w:val="000000" w:themeColor="text1"/>
          <w:sz w:val="22"/>
          <w:szCs w:val="22"/>
          <w:lang w:val="en-US"/>
        </w:rPr>
        <w:t xml:space="preserve">was </w:t>
      </w:r>
      <w:r w:rsidRPr="00273E83">
        <w:rPr>
          <w:color w:val="000000" w:themeColor="text1"/>
          <w:sz w:val="22"/>
          <w:szCs w:val="22"/>
          <w:lang w:val="en-US"/>
        </w:rPr>
        <w:t>in their material interest, but also for lack of a discourse inspiring a</w:t>
      </w:r>
      <w:r w:rsidR="009C49F6" w:rsidRPr="00273E83">
        <w:rPr>
          <w:color w:val="000000" w:themeColor="text1"/>
          <w:sz w:val="22"/>
          <w:szCs w:val="22"/>
          <w:lang w:val="en-US"/>
        </w:rPr>
        <w:t>ny</w:t>
      </w:r>
      <w:r w:rsidRPr="00273E83">
        <w:rPr>
          <w:color w:val="000000" w:themeColor="text1"/>
          <w:sz w:val="22"/>
          <w:szCs w:val="22"/>
          <w:lang w:val="en-US"/>
        </w:rPr>
        <w:t xml:space="preserve"> form of European patriotism.</w:t>
      </w:r>
    </w:p>
    <w:p w14:paraId="28B8ED66" w14:textId="32139E89" w:rsidR="00AB30C6" w:rsidRPr="00273E83" w:rsidRDefault="00AB30C6" w:rsidP="001A61D6">
      <w:pPr>
        <w:spacing w:after="120"/>
        <w:jc w:val="both"/>
        <w:rPr>
          <w:color w:val="000000" w:themeColor="text1"/>
          <w:sz w:val="22"/>
          <w:szCs w:val="22"/>
          <w:lang w:val="en-US"/>
        </w:rPr>
      </w:pPr>
      <w:r w:rsidRPr="00273E83">
        <w:rPr>
          <w:color w:val="000000" w:themeColor="text1"/>
          <w:sz w:val="22"/>
          <w:szCs w:val="22"/>
          <w:lang w:val="en-US"/>
        </w:rPr>
        <w:t>The Brexit</w:t>
      </w:r>
      <w:r w:rsidR="008E0D78" w:rsidRPr="00273E83">
        <w:rPr>
          <w:color w:val="000000" w:themeColor="text1"/>
          <w:sz w:val="22"/>
          <w:szCs w:val="22"/>
          <w:lang w:val="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color w:val="000000" w:themeColor="text1"/>
          <w:sz w:val="22"/>
          <w:szCs w:val="22"/>
          <w:lang w:val="en-US"/>
        </w:rPr>
        <w:fldChar w:fldCharType="end"/>
      </w:r>
      <w:r w:rsidRPr="00273E83">
        <w:rPr>
          <w:color w:val="000000" w:themeColor="text1"/>
          <w:sz w:val="22"/>
          <w:szCs w:val="22"/>
          <w:lang w:val="en-US"/>
        </w:rPr>
        <w:t xml:space="preserve"> </w:t>
      </w:r>
      <w:r w:rsidR="009C49F6" w:rsidRPr="00273E83">
        <w:rPr>
          <w:color w:val="000000" w:themeColor="text1"/>
          <w:sz w:val="22"/>
          <w:szCs w:val="22"/>
          <w:lang w:val="en-US"/>
        </w:rPr>
        <w:t xml:space="preserve">delays </w:t>
      </w:r>
      <w:r w:rsidRPr="00273E83">
        <w:rPr>
          <w:color w:val="000000" w:themeColor="text1"/>
          <w:sz w:val="22"/>
          <w:szCs w:val="22"/>
          <w:lang w:val="en-US"/>
        </w:rPr>
        <w:t>granted in May and then in October 2019 by Mr. Macron</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iCs/>
          <w:color w:val="000000" w:themeColor="text1"/>
          <w:sz w:val="22"/>
          <w:szCs w:val="22"/>
          <w:lang w:val="en-US"/>
        </w:rPr>
        <w:instrText>Macron</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to Mrs. Merkel</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Merkel</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allowed Mr. Johnson to renegotiate the exit agreement from the EU</w:t>
      </w:r>
      <w:r w:rsidR="002149D9" w:rsidRPr="00273E83">
        <w:rPr>
          <w:color w:val="000000" w:themeColor="text1"/>
          <w:sz w:val="22"/>
          <w:szCs w:val="22"/>
          <w:lang w:val="en-US"/>
        </w:rPr>
        <w:fldChar w:fldCharType="begin"/>
      </w:r>
      <w:r w:rsidR="002149D9" w:rsidRPr="00273E83">
        <w:rPr>
          <w:sz w:val="22"/>
          <w:szCs w:val="22"/>
          <w:lang w:val="en-US"/>
        </w:rPr>
        <w:instrText xml:space="preserve"> XE "EU" </w:instrText>
      </w:r>
      <w:r w:rsidR="002149D9" w:rsidRPr="00273E83">
        <w:rPr>
          <w:color w:val="000000" w:themeColor="text1"/>
          <w:sz w:val="22"/>
          <w:szCs w:val="22"/>
          <w:lang w:val="en-US"/>
        </w:rPr>
        <w:fldChar w:fldCharType="end"/>
      </w:r>
      <w:r w:rsidRPr="00273E83">
        <w:rPr>
          <w:color w:val="000000" w:themeColor="text1"/>
          <w:sz w:val="22"/>
          <w:szCs w:val="22"/>
          <w:lang w:val="en-US"/>
        </w:rPr>
        <w:t xml:space="preserve"> and to obtain, during the elections of 12 December, a large majority in the House of Commons. This </w:t>
      </w:r>
      <w:r w:rsidR="009C49F6" w:rsidRPr="00273E83">
        <w:rPr>
          <w:color w:val="000000" w:themeColor="text1"/>
          <w:sz w:val="22"/>
          <w:szCs w:val="22"/>
          <w:lang w:val="en-US"/>
        </w:rPr>
        <w:t xml:space="preserve">allowed </w:t>
      </w:r>
      <w:r w:rsidRPr="00273E83">
        <w:rPr>
          <w:color w:val="000000" w:themeColor="text1"/>
          <w:sz w:val="22"/>
          <w:szCs w:val="22"/>
          <w:lang w:val="en-US"/>
        </w:rPr>
        <w:t xml:space="preserve">the EU exit </w:t>
      </w:r>
      <w:r w:rsidR="009C49F6" w:rsidRPr="00273E83">
        <w:rPr>
          <w:color w:val="000000" w:themeColor="text1"/>
          <w:sz w:val="22"/>
          <w:szCs w:val="22"/>
          <w:lang w:val="en-US"/>
        </w:rPr>
        <w:t xml:space="preserve">bill to pass into law </w:t>
      </w:r>
      <w:r w:rsidRPr="00273E83">
        <w:rPr>
          <w:color w:val="000000" w:themeColor="text1"/>
          <w:sz w:val="22"/>
          <w:szCs w:val="22"/>
          <w:lang w:val="en-US"/>
        </w:rPr>
        <w:t>on 31 January 2020 and limited the transitional period during which relations with the EU are maintained</w:t>
      </w:r>
      <w:r w:rsidR="009C49F6" w:rsidRPr="00273E83">
        <w:rPr>
          <w:color w:val="000000" w:themeColor="text1"/>
          <w:sz w:val="22"/>
          <w:szCs w:val="22"/>
          <w:lang w:val="en-US"/>
        </w:rPr>
        <w:t xml:space="preserve"> to 31 December 2020</w:t>
      </w:r>
      <w:r w:rsidR="009C43DD" w:rsidRPr="00273E83">
        <w:rPr>
          <w:color w:val="000000" w:themeColor="text1"/>
          <w:sz w:val="22"/>
          <w:szCs w:val="22"/>
          <w:lang w:val="en-US"/>
        </w:rPr>
        <w:t>.</w:t>
      </w:r>
    </w:p>
    <w:p w14:paraId="5B8E620E" w14:textId="6DC115ED" w:rsidR="001A61D6" w:rsidRPr="00273E83" w:rsidRDefault="009C49F6" w:rsidP="001A61D6">
      <w:pPr>
        <w:spacing w:after="120"/>
        <w:jc w:val="both"/>
        <w:rPr>
          <w:color w:val="000000" w:themeColor="text1"/>
          <w:sz w:val="22"/>
          <w:szCs w:val="22"/>
          <w:lang w:val="en-US"/>
        </w:rPr>
      </w:pPr>
      <w:r w:rsidRPr="00273E83">
        <w:rPr>
          <w:color w:val="000000" w:themeColor="text1"/>
          <w:sz w:val="22"/>
          <w:szCs w:val="22"/>
          <w:lang w:val="en-US"/>
        </w:rPr>
        <w:t>The economic downturn caused by the Brexit</w:t>
      </w:r>
      <w:r w:rsidR="008E0D78" w:rsidRPr="00273E83">
        <w:rPr>
          <w:color w:val="000000" w:themeColor="text1"/>
          <w:sz w:val="22"/>
          <w:szCs w:val="22"/>
          <w:lang w:val="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color w:val="000000" w:themeColor="text1"/>
          <w:sz w:val="22"/>
          <w:szCs w:val="22"/>
          <w:lang w:val="en-US"/>
        </w:rPr>
        <w:fldChar w:fldCharType="end"/>
      </w:r>
      <w:r w:rsidRPr="00273E83">
        <w:rPr>
          <w:color w:val="000000" w:themeColor="text1"/>
          <w:sz w:val="22"/>
          <w:szCs w:val="22"/>
          <w:lang w:val="en-US"/>
        </w:rPr>
        <w:t xml:space="preserve"> will reduce British</w:t>
      </w:r>
      <w:r w:rsidR="008E0D78" w:rsidRPr="00273E83">
        <w:rPr>
          <w:color w:val="000000" w:themeColor="text1"/>
          <w:sz w:val="22"/>
          <w:szCs w:val="22"/>
          <w:lang w:val="en-US"/>
        </w:rPr>
        <w:fldChar w:fldCharType="begin"/>
      </w:r>
      <w:r w:rsidR="008E0D78" w:rsidRPr="00273E83">
        <w:rPr>
          <w:sz w:val="22"/>
          <w:szCs w:val="22"/>
          <w:lang w:val="en-US"/>
        </w:rPr>
        <w:instrText xml:space="preserve"> XE "British" </w:instrText>
      </w:r>
      <w:r w:rsidR="008E0D78" w:rsidRPr="00273E83">
        <w:rPr>
          <w:color w:val="000000" w:themeColor="text1"/>
          <w:sz w:val="22"/>
          <w:szCs w:val="22"/>
          <w:lang w:val="en-US"/>
        </w:rPr>
        <w:fldChar w:fldCharType="end"/>
      </w:r>
      <w:r w:rsidRPr="00273E83">
        <w:rPr>
          <w:color w:val="000000" w:themeColor="text1"/>
          <w:sz w:val="22"/>
          <w:szCs w:val="22"/>
          <w:lang w:val="en-US"/>
        </w:rPr>
        <w:t xml:space="preserve"> military capabilities that are already severely diminished. </w:t>
      </w:r>
      <w:r w:rsidRPr="00273E83">
        <w:rPr>
          <w:rFonts w:cstheme="minorHAnsi"/>
          <w:sz w:val="22"/>
          <w:szCs w:val="22"/>
          <w:lang w:val="en-US"/>
        </w:rPr>
        <w:t>They continue to pay for the enormous human and financial cost of interventions in Afghanistan</w:t>
      </w:r>
      <w:r w:rsidR="004159D1" w:rsidRPr="00273E83">
        <w:rPr>
          <w:rFonts w:cstheme="minorHAnsi"/>
          <w:sz w:val="22"/>
          <w:szCs w:val="22"/>
          <w:lang w:val="en-US"/>
        </w:rPr>
        <w:fldChar w:fldCharType="begin"/>
      </w:r>
      <w:r w:rsidR="004159D1" w:rsidRPr="00273E83">
        <w:rPr>
          <w:sz w:val="22"/>
          <w:szCs w:val="22"/>
          <w:lang w:val="en-US"/>
        </w:rPr>
        <w:instrText xml:space="preserve"> XE "</w:instrText>
      </w:r>
      <w:r w:rsidR="004159D1" w:rsidRPr="00273E83">
        <w:rPr>
          <w:rFonts w:eastAsiaTheme="minorHAnsi"/>
          <w:sz w:val="22"/>
          <w:szCs w:val="22"/>
          <w:lang w:val="en-US" w:eastAsia="en-US"/>
        </w:rPr>
        <w:instrText>Afghanistan</w:instrText>
      </w:r>
      <w:r w:rsidR="004159D1" w:rsidRPr="00273E83">
        <w:rPr>
          <w:sz w:val="22"/>
          <w:szCs w:val="22"/>
          <w:lang w:val="en-US"/>
        </w:rPr>
        <w:instrText xml:space="preserve">" </w:instrText>
      </w:r>
      <w:r w:rsidR="004159D1" w:rsidRPr="00273E83">
        <w:rPr>
          <w:rFonts w:cstheme="minorHAnsi"/>
          <w:sz w:val="22"/>
          <w:szCs w:val="22"/>
          <w:lang w:val="en-US"/>
        </w:rPr>
        <w:fldChar w:fldCharType="end"/>
      </w:r>
      <w:r w:rsidRPr="00273E83">
        <w:rPr>
          <w:rFonts w:cstheme="minorHAnsi"/>
          <w:sz w:val="22"/>
          <w:szCs w:val="22"/>
          <w:lang w:val="en-US"/>
        </w:rPr>
        <w:t xml:space="preserve"> and Iraq</w:t>
      </w:r>
      <w:r w:rsidR="00744E6E" w:rsidRPr="00273E83">
        <w:rPr>
          <w:rFonts w:cstheme="minorHAnsi"/>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rFonts w:cstheme="minorHAnsi"/>
          <w:sz w:val="22"/>
          <w:szCs w:val="22"/>
          <w:lang w:val="en-US"/>
        </w:rPr>
        <w:fldChar w:fldCharType="end"/>
      </w:r>
      <w:r w:rsidRPr="00273E83">
        <w:rPr>
          <w:rFonts w:cstheme="minorHAnsi"/>
          <w:sz w:val="22"/>
          <w:szCs w:val="22"/>
          <w:lang w:val="en-US"/>
        </w:rPr>
        <w:t xml:space="preserve">. </w:t>
      </w:r>
      <w:r w:rsidRPr="00273E83">
        <w:rPr>
          <w:color w:val="000000" w:themeColor="text1"/>
          <w:sz w:val="22"/>
          <w:szCs w:val="22"/>
          <w:lang w:val="en-US"/>
        </w:rPr>
        <w:t>The Royal Navy has only a dozen frigates and some nuclear</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submarines, four of which are ballistic missile launchers</w:t>
      </w:r>
      <w:r w:rsidR="00AD4979" w:rsidRPr="00273E83">
        <w:rPr>
          <w:rStyle w:val="Appelnotedebasdep"/>
          <w:rFonts w:eastAsiaTheme="minorHAnsi"/>
          <w:sz w:val="22"/>
          <w:szCs w:val="22"/>
          <w:lang w:val="fr-FR" w:eastAsia="en-US"/>
        </w:rPr>
        <w:footnoteReference w:id="187"/>
      </w:r>
      <w:r w:rsidR="001A61D6" w:rsidRPr="00273E83">
        <w:rPr>
          <w:rFonts w:eastAsiaTheme="minorHAnsi"/>
          <w:sz w:val="22"/>
          <w:szCs w:val="22"/>
          <w:lang w:val="en-US" w:eastAsia="en-US"/>
        </w:rPr>
        <w:t xml:space="preserve"> </w:t>
      </w:r>
      <w:r w:rsidRPr="00273E83">
        <w:rPr>
          <w:color w:val="000000" w:themeColor="text1"/>
          <w:sz w:val="22"/>
          <w:szCs w:val="22"/>
          <w:lang w:val="en-US"/>
        </w:rPr>
        <w:t>and six of which are intended for attack, and also various support ships. The aircraft carrier Queen Elizabeth will be able to deploy 15 F-35 B fighter aircraft by 2025 at the earliest. The Royal Air Force operates about 100 Eurofighters, as well as helicopters and transport, training and reconnaissance aircraft of some 20 different types, making maintenance of the aircraft and pilot training very expensive. It takes part in missions in Estonia, Romania, the Falklands, Iraq and Syria</w:t>
      </w:r>
      <w:r w:rsidR="00A63D3C" w:rsidRPr="00273E83">
        <w:rPr>
          <w:color w:val="000000" w:themeColor="text1"/>
          <w:sz w:val="22"/>
          <w:szCs w:val="22"/>
          <w:lang w:val="en-US"/>
        </w:rPr>
        <w:fldChar w:fldCharType="begin"/>
      </w:r>
      <w:r w:rsidR="00A63D3C" w:rsidRPr="00273E83">
        <w:rPr>
          <w:sz w:val="22"/>
          <w:szCs w:val="22"/>
          <w:lang w:val="en-US"/>
        </w:rPr>
        <w:instrText xml:space="preserve"> XE "Syria" </w:instrText>
      </w:r>
      <w:r w:rsidR="00A63D3C" w:rsidRPr="00273E83">
        <w:rPr>
          <w:color w:val="000000" w:themeColor="text1"/>
          <w:sz w:val="22"/>
          <w:szCs w:val="22"/>
          <w:lang w:val="en-US"/>
        </w:rPr>
        <w:fldChar w:fldCharType="end"/>
      </w:r>
      <w:r w:rsidRPr="00273E83">
        <w:rPr>
          <w:color w:val="000000" w:themeColor="text1"/>
          <w:sz w:val="22"/>
          <w:szCs w:val="22"/>
          <w:lang w:val="en-US"/>
        </w:rPr>
        <w:t>, but within the framework of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or international partnerships,</w:t>
      </w:r>
      <w:r w:rsidRPr="00273E83">
        <w:rPr>
          <w:rFonts w:cstheme="minorHAnsi"/>
          <w:sz w:val="22"/>
          <w:szCs w:val="22"/>
          <w:lang w:val="en-US"/>
        </w:rPr>
        <w:t xml:space="preserve"> not that of the CSDP</w:t>
      </w:r>
      <w:r w:rsidR="00940572" w:rsidRPr="00273E83">
        <w:rPr>
          <w:rFonts w:cstheme="minorHAnsi"/>
          <w:sz w:val="22"/>
          <w:szCs w:val="22"/>
          <w:lang w:val="en-US"/>
        </w:rPr>
        <w:fldChar w:fldCharType="begin"/>
      </w:r>
      <w:r w:rsidR="00940572" w:rsidRPr="00273E83">
        <w:rPr>
          <w:sz w:val="22"/>
          <w:szCs w:val="22"/>
          <w:lang w:val="en-US"/>
        </w:rPr>
        <w:instrText xml:space="preserve"> XE "</w:instrText>
      </w:r>
      <w:r w:rsidR="00940572" w:rsidRPr="00273E83">
        <w:rPr>
          <w:rFonts w:eastAsiaTheme="minorHAnsi"/>
          <w:sz w:val="22"/>
          <w:szCs w:val="22"/>
          <w:lang w:val="en-US"/>
        </w:rPr>
        <w:instrText>CSDP</w:instrText>
      </w:r>
      <w:r w:rsidR="00940572" w:rsidRPr="00273E83">
        <w:rPr>
          <w:sz w:val="22"/>
          <w:szCs w:val="22"/>
          <w:lang w:val="en-US"/>
        </w:rPr>
        <w:instrText xml:space="preserve">" </w:instrText>
      </w:r>
      <w:r w:rsidR="00940572" w:rsidRPr="00273E83">
        <w:rPr>
          <w:rFonts w:cstheme="minorHAnsi"/>
          <w:sz w:val="22"/>
          <w:szCs w:val="22"/>
          <w:lang w:val="en-US"/>
        </w:rPr>
        <w:fldChar w:fldCharType="end"/>
      </w:r>
      <w:r w:rsidRPr="00273E83">
        <w:rPr>
          <w:rFonts w:cstheme="minorHAnsi"/>
          <w:sz w:val="22"/>
          <w:szCs w:val="22"/>
          <w:lang w:val="en-US"/>
        </w:rPr>
        <w:t>.</w:t>
      </w:r>
      <w:r w:rsidRPr="00273E83">
        <w:rPr>
          <w:color w:val="000000" w:themeColor="text1"/>
          <w:sz w:val="22"/>
          <w:szCs w:val="22"/>
          <w:lang w:val="en-US"/>
        </w:rPr>
        <w:t xml:space="preserve"> The British Army has a </w:t>
      </w:r>
      <w:r w:rsidR="00682D56" w:rsidRPr="00273E83">
        <w:rPr>
          <w:color w:val="000000" w:themeColor="text1"/>
          <w:sz w:val="22"/>
          <w:szCs w:val="22"/>
          <w:lang w:val="en-US"/>
        </w:rPr>
        <w:t xml:space="preserve">single </w:t>
      </w:r>
      <w:r w:rsidRPr="00273E83">
        <w:rPr>
          <w:color w:val="000000" w:themeColor="text1"/>
          <w:sz w:val="22"/>
          <w:szCs w:val="22"/>
          <w:lang w:val="en-US"/>
        </w:rPr>
        <w:t xml:space="preserve">division, comprising </w:t>
      </w:r>
      <w:r w:rsidRPr="00273E83">
        <w:rPr>
          <w:color w:val="000000" w:themeColor="text1"/>
          <w:sz w:val="22"/>
          <w:szCs w:val="22"/>
          <w:lang w:val="en-US"/>
        </w:rPr>
        <w:lastRenderedPageBreak/>
        <w:t xml:space="preserve">one armored brigade and two armored infantry brigades, as well as a logistics brigade. The British Special Forces have </w:t>
      </w:r>
      <w:r w:rsidRPr="00273E83">
        <w:rPr>
          <w:rFonts w:cstheme="minorHAnsi"/>
          <w:sz w:val="22"/>
          <w:szCs w:val="22"/>
          <w:lang w:val="en-US"/>
        </w:rPr>
        <w:t>around</w:t>
      </w:r>
      <w:r w:rsidRPr="00273E83">
        <w:rPr>
          <w:color w:val="000000" w:themeColor="text1"/>
          <w:sz w:val="22"/>
          <w:szCs w:val="22"/>
          <w:lang w:val="en-US"/>
        </w:rPr>
        <w:t xml:space="preserve"> 5,000 highly professional soldiers. </w:t>
      </w:r>
      <w:r w:rsidRPr="00273E83">
        <w:rPr>
          <w:rFonts w:cstheme="minorHAnsi"/>
          <w:sz w:val="22"/>
          <w:szCs w:val="22"/>
          <w:lang w:val="en-US"/>
        </w:rPr>
        <w:t>The United Kingdom contributes to NATO's nuclear deterrence</w:t>
      </w:r>
      <w:r w:rsidRPr="00273E83">
        <w:rPr>
          <w:color w:val="000000" w:themeColor="text1"/>
          <w:sz w:val="22"/>
          <w:szCs w:val="22"/>
          <w:lang w:val="en-US"/>
        </w:rPr>
        <w:t xml:space="preserve">. </w:t>
      </w:r>
      <w:r w:rsidRPr="00273E83">
        <w:rPr>
          <w:rFonts w:cstheme="minorHAnsi"/>
          <w:sz w:val="22"/>
          <w:szCs w:val="22"/>
          <w:lang w:val="en-US"/>
        </w:rPr>
        <w:t>Secretary of State for Defen</w:t>
      </w:r>
      <w:r w:rsidR="00596429" w:rsidRPr="00273E83">
        <w:rPr>
          <w:rFonts w:cstheme="minorHAnsi"/>
          <w:sz w:val="22"/>
          <w:szCs w:val="22"/>
          <w:lang w:val="en-US"/>
        </w:rPr>
        <w:t>c</w:t>
      </w:r>
      <w:r w:rsidRPr="00273E83">
        <w:rPr>
          <w:rFonts w:cstheme="minorHAnsi"/>
          <w:sz w:val="22"/>
          <w:szCs w:val="22"/>
          <w:lang w:val="en-US"/>
        </w:rPr>
        <w:t xml:space="preserve">e Mr. Wallace announced in parliament on 25 February 2020 that his services are preparing the production of new warheads, </w:t>
      </w:r>
      <w:r w:rsidRPr="00273E83">
        <w:rPr>
          <w:color w:val="000000" w:themeColor="text1"/>
          <w:sz w:val="22"/>
          <w:szCs w:val="22"/>
          <w:lang w:val="en-US"/>
        </w:rPr>
        <w:t>tailored to current threats</w:t>
      </w:r>
      <w:r w:rsidRPr="00273E83">
        <w:rPr>
          <w:rFonts w:cstheme="minorHAnsi"/>
          <w:sz w:val="22"/>
          <w:szCs w:val="22"/>
          <w:lang w:val="en-US"/>
        </w:rPr>
        <w:t>, like the American</w:t>
      </w:r>
      <w:r w:rsidR="004159D1" w:rsidRPr="00273E83">
        <w:rPr>
          <w:rFonts w:cstheme="minorHAnsi"/>
          <w:sz w:val="22"/>
          <w:szCs w:val="22"/>
          <w:lang w:val="en-US"/>
        </w:rPr>
        <w:fldChar w:fldCharType="begin"/>
      </w:r>
      <w:r w:rsidR="004159D1" w:rsidRPr="00273E83">
        <w:rPr>
          <w:sz w:val="22"/>
          <w:szCs w:val="22"/>
          <w:lang w:val="en-US"/>
        </w:rPr>
        <w:instrText xml:space="preserve"> XE "American" </w:instrText>
      </w:r>
      <w:r w:rsidR="004159D1" w:rsidRPr="00273E83">
        <w:rPr>
          <w:rFonts w:cstheme="minorHAnsi"/>
          <w:sz w:val="22"/>
          <w:szCs w:val="22"/>
          <w:lang w:val="en-US"/>
        </w:rPr>
        <w:fldChar w:fldCharType="end"/>
      </w:r>
      <w:r w:rsidRPr="00273E83">
        <w:rPr>
          <w:rFonts w:cstheme="minorHAnsi"/>
          <w:sz w:val="22"/>
          <w:szCs w:val="22"/>
          <w:lang w:val="en-US"/>
        </w:rPr>
        <w:t xml:space="preserve"> W93 / Mk7 weapons</w:t>
      </w:r>
      <w:r w:rsidR="00682D56" w:rsidRPr="00273E83">
        <w:rPr>
          <w:rFonts w:cstheme="minorHAnsi"/>
          <w:sz w:val="22"/>
          <w:szCs w:val="22"/>
          <w:lang w:val="en-US"/>
        </w:rPr>
        <w:t xml:space="preserve"> to replace the current Trident missiles</w:t>
      </w:r>
      <w:r w:rsidRPr="00273E83">
        <w:rPr>
          <w:rFonts w:cstheme="minorHAnsi"/>
          <w:sz w:val="22"/>
          <w:szCs w:val="22"/>
          <w:lang w:val="en-US"/>
        </w:rPr>
        <w:t>.</w:t>
      </w:r>
      <w:r w:rsidR="00D04996" w:rsidRPr="00273E83">
        <w:rPr>
          <w:rStyle w:val="Appelnotedebasdep"/>
          <w:color w:val="000000" w:themeColor="text1"/>
          <w:sz w:val="22"/>
          <w:szCs w:val="22"/>
        </w:rPr>
        <w:footnoteReference w:id="188"/>
      </w:r>
      <w:r w:rsidR="00CE14A5" w:rsidRPr="00273E83">
        <w:rPr>
          <w:color w:val="000000" w:themeColor="text1"/>
          <w:sz w:val="22"/>
          <w:szCs w:val="22"/>
          <w:lang w:val="en-US"/>
        </w:rPr>
        <w:t xml:space="preserve"> </w:t>
      </w:r>
    </w:p>
    <w:p w14:paraId="7E06A6C2" w14:textId="6A51AD8D" w:rsidR="00D04996" w:rsidRPr="00273E83" w:rsidRDefault="00682D56" w:rsidP="001A61D6">
      <w:pPr>
        <w:spacing w:after="120"/>
        <w:jc w:val="both"/>
        <w:rPr>
          <w:color w:val="000000" w:themeColor="text1"/>
          <w:sz w:val="22"/>
          <w:szCs w:val="22"/>
          <w:lang w:val="en-US"/>
        </w:rPr>
      </w:pPr>
      <w:r w:rsidRPr="00273E83">
        <w:rPr>
          <w:color w:val="000000" w:themeColor="text1"/>
          <w:sz w:val="22"/>
          <w:szCs w:val="22"/>
          <w:lang w:val="en-US"/>
        </w:rPr>
        <w:t>At the Tory party congress on 30 September 2019, Mr. Wallace made no secret of the dilapidated state of the British</w:t>
      </w:r>
      <w:r w:rsidR="008E0D78" w:rsidRPr="00273E83">
        <w:rPr>
          <w:color w:val="000000" w:themeColor="text1"/>
          <w:sz w:val="22"/>
          <w:szCs w:val="22"/>
          <w:lang w:val="en-US"/>
        </w:rPr>
        <w:fldChar w:fldCharType="begin"/>
      </w:r>
      <w:r w:rsidR="008E0D78" w:rsidRPr="00273E83">
        <w:rPr>
          <w:sz w:val="22"/>
          <w:szCs w:val="22"/>
          <w:lang w:val="en-US"/>
        </w:rPr>
        <w:instrText xml:space="preserve"> XE "British" </w:instrText>
      </w:r>
      <w:r w:rsidR="008E0D78" w:rsidRPr="00273E83">
        <w:rPr>
          <w:color w:val="000000" w:themeColor="text1"/>
          <w:sz w:val="22"/>
          <w:szCs w:val="22"/>
          <w:lang w:val="en-US"/>
        </w:rPr>
        <w:fldChar w:fldCharType="end"/>
      </w:r>
      <w:r w:rsidRPr="00273E83">
        <w:rPr>
          <w:color w:val="000000" w:themeColor="text1"/>
          <w:sz w:val="22"/>
          <w:szCs w:val="22"/>
          <w:lang w:val="en-US"/>
        </w:rPr>
        <w:t xml:space="preserve"> forces. He said he wanted to put an end to personnel shortages, inoperable weapons systems and low stockpiles. In his view, the 2015 strategic defence and security review led to several purchases of prestigious equipment, such as the two aircraft carriers, while for the past 20 to 30 years the British forces, in particular the army, have been drained of their substance by insufficient funding, due to a series of short-term decisions or a lack of decisions on many issues</w:t>
      </w:r>
      <w:r w:rsidR="001A61D6" w:rsidRPr="00273E83">
        <w:rPr>
          <w:color w:val="000000" w:themeColor="text1"/>
          <w:sz w:val="22"/>
          <w:szCs w:val="22"/>
          <w:lang w:val="en-US"/>
        </w:rPr>
        <w:t>.</w:t>
      </w:r>
      <w:r w:rsidR="001A61D6" w:rsidRPr="00273E83">
        <w:rPr>
          <w:rStyle w:val="Appelnotedebasdep"/>
          <w:color w:val="000000" w:themeColor="text1"/>
          <w:sz w:val="22"/>
          <w:szCs w:val="22"/>
        </w:rPr>
        <w:footnoteReference w:id="189"/>
      </w:r>
      <w:r w:rsidR="001A61D6" w:rsidRPr="00273E83">
        <w:rPr>
          <w:color w:val="000000" w:themeColor="text1"/>
          <w:sz w:val="22"/>
          <w:szCs w:val="22"/>
          <w:lang w:val="en-US"/>
        </w:rPr>
        <w:t xml:space="preserve"> </w:t>
      </w:r>
      <w:r w:rsidRPr="00273E83">
        <w:rPr>
          <w:color w:val="000000" w:themeColor="text1"/>
          <w:sz w:val="22"/>
          <w:szCs w:val="22"/>
          <w:lang w:val="en-US"/>
        </w:rPr>
        <w:t>Because of America</w:t>
      </w:r>
      <w:r w:rsidR="004159D1" w:rsidRPr="00273E83">
        <w:rPr>
          <w:color w:val="000000" w:themeColor="text1"/>
          <w:sz w:val="22"/>
          <w:szCs w:val="22"/>
          <w:lang w:val="en-US"/>
        </w:rPr>
        <w:fldChar w:fldCharType="begin"/>
      </w:r>
      <w:r w:rsidR="004159D1" w:rsidRPr="00273E83">
        <w:rPr>
          <w:sz w:val="22"/>
          <w:szCs w:val="22"/>
          <w:lang w:val="en-US"/>
        </w:rPr>
        <w:instrText xml:space="preserve"> XE "America" </w:instrText>
      </w:r>
      <w:r w:rsidR="004159D1" w:rsidRPr="00273E83">
        <w:rPr>
          <w:color w:val="000000" w:themeColor="text1"/>
          <w:sz w:val="22"/>
          <w:szCs w:val="22"/>
          <w:lang w:val="en-US"/>
        </w:rPr>
        <w:fldChar w:fldCharType="end"/>
      </w:r>
      <w:r w:rsidRPr="00273E83">
        <w:rPr>
          <w:color w:val="000000" w:themeColor="text1"/>
          <w:sz w:val="22"/>
          <w:szCs w:val="22"/>
          <w:lang w:val="en-US"/>
        </w:rPr>
        <w:t>'s increasingly isolationist foreign policy, Mr. Wallace wants to prepare his armies to act autonomously, although they are highly dependent on American</w:t>
      </w:r>
      <w:r w:rsidR="004159D1" w:rsidRPr="00273E83">
        <w:rPr>
          <w:color w:val="000000" w:themeColor="text1"/>
          <w:sz w:val="22"/>
          <w:szCs w:val="22"/>
          <w:lang w:val="en-US"/>
        </w:rPr>
        <w:fldChar w:fldCharType="begin"/>
      </w:r>
      <w:r w:rsidR="004159D1" w:rsidRPr="00273E83">
        <w:rPr>
          <w:sz w:val="22"/>
          <w:szCs w:val="22"/>
          <w:lang w:val="en-US"/>
        </w:rPr>
        <w:instrText xml:space="preserve"> XE "American" </w:instrText>
      </w:r>
      <w:r w:rsidR="004159D1" w:rsidRPr="00273E83">
        <w:rPr>
          <w:color w:val="000000" w:themeColor="text1"/>
          <w:sz w:val="22"/>
          <w:szCs w:val="22"/>
          <w:lang w:val="en-US"/>
        </w:rPr>
        <w:fldChar w:fldCharType="end"/>
      </w:r>
      <w:r w:rsidRPr="00273E83">
        <w:rPr>
          <w:color w:val="000000" w:themeColor="text1"/>
          <w:sz w:val="22"/>
          <w:szCs w:val="22"/>
          <w:lang w:val="en-US"/>
        </w:rPr>
        <w:t xml:space="preserve"> air cover and intelligence, surveillance and reconnaissance assets</w:t>
      </w:r>
      <w:r w:rsidR="001A61D6" w:rsidRPr="00273E83">
        <w:rPr>
          <w:color w:val="000000" w:themeColor="text1"/>
          <w:sz w:val="22"/>
          <w:szCs w:val="22"/>
          <w:lang w:val="en-US"/>
        </w:rPr>
        <w:t>.</w:t>
      </w:r>
      <w:r w:rsidR="001A61D6" w:rsidRPr="00273E83">
        <w:rPr>
          <w:rStyle w:val="Appelnotedebasdep"/>
          <w:rFonts w:eastAsiaTheme="minorHAnsi"/>
          <w:sz w:val="22"/>
          <w:szCs w:val="22"/>
        </w:rPr>
        <w:footnoteReference w:id="190"/>
      </w:r>
    </w:p>
    <w:p w14:paraId="60384986" w14:textId="72B83343" w:rsidR="00D04996" w:rsidRPr="00273E83" w:rsidRDefault="00682D56" w:rsidP="00D04996">
      <w:pPr>
        <w:spacing w:after="120"/>
        <w:jc w:val="both"/>
        <w:rPr>
          <w:color w:val="000000" w:themeColor="text1"/>
          <w:sz w:val="22"/>
          <w:szCs w:val="22"/>
          <w:lang w:val="en-US"/>
        </w:rPr>
      </w:pPr>
      <w:r w:rsidRPr="00273E83">
        <w:rPr>
          <w:color w:val="000000" w:themeColor="text1"/>
          <w:sz w:val="22"/>
          <w:szCs w:val="22"/>
          <w:lang w:val="en-US"/>
        </w:rPr>
        <w:t>According to the National Audit Office, he will not have the budgetary means for his policy before 2025, which will result in the loss of capabilities: early warning aircraft, mine-hunting ships or helicopter carriers, Harpoon anti-ship missiles, satellites and cybersecurity tools</w:t>
      </w:r>
      <w:r w:rsidR="00D04996" w:rsidRPr="00273E83">
        <w:rPr>
          <w:color w:val="000000" w:themeColor="text1"/>
          <w:sz w:val="22"/>
          <w:szCs w:val="22"/>
          <w:lang w:val="en-US"/>
        </w:rPr>
        <w:t>.</w:t>
      </w:r>
      <w:r w:rsidR="00D04996" w:rsidRPr="00273E83">
        <w:rPr>
          <w:rStyle w:val="Appelnotedebasdep"/>
          <w:color w:val="000000" w:themeColor="text1"/>
          <w:sz w:val="22"/>
          <w:szCs w:val="22"/>
        </w:rPr>
        <w:footnoteReference w:id="191"/>
      </w:r>
    </w:p>
    <w:p w14:paraId="46B64DC8" w14:textId="05F47345" w:rsidR="00E52AB6" w:rsidRPr="00273E83" w:rsidRDefault="00B7704B" w:rsidP="00A12EFE">
      <w:pPr>
        <w:spacing w:after="120"/>
        <w:jc w:val="both"/>
        <w:rPr>
          <w:sz w:val="22"/>
          <w:szCs w:val="22"/>
          <w:lang w:val="en-US"/>
        </w:rPr>
      </w:pPr>
      <w:r w:rsidRPr="00273E83">
        <w:rPr>
          <w:sz w:val="22"/>
          <w:szCs w:val="22"/>
          <w:lang w:val="en-US"/>
        </w:rPr>
        <w:lastRenderedPageBreak/>
        <w:t>Mr. Blair agreed in St Malo in 1998 that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should acquire an "autonomous capacity for action (...) in order to respond to international crises", but the United Kingdom shunned EU operations, limited the resources of the EDA, SatCen</w:t>
      </w:r>
      <w:r w:rsidR="006C7373" w:rsidRPr="00273E83">
        <w:rPr>
          <w:sz w:val="22"/>
          <w:szCs w:val="22"/>
          <w:lang w:val="en-US"/>
        </w:rPr>
        <w:fldChar w:fldCharType="begin"/>
      </w:r>
      <w:r w:rsidR="006C7373" w:rsidRPr="00273E83">
        <w:rPr>
          <w:sz w:val="22"/>
          <w:szCs w:val="22"/>
          <w:lang w:val="en-US"/>
        </w:rPr>
        <w:instrText xml:space="preserve"> XE "SatCen" </w:instrText>
      </w:r>
      <w:r w:rsidR="006C7373" w:rsidRPr="00273E83">
        <w:rPr>
          <w:sz w:val="22"/>
          <w:szCs w:val="22"/>
          <w:lang w:val="en-US"/>
        </w:rPr>
        <w:fldChar w:fldCharType="end"/>
      </w:r>
      <w:r w:rsidRPr="00273E83">
        <w:rPr>
          <w:sz w:val="22"/>
          <w:szCs w:val="22"/>
          <w:lang w:val="en-US"/>
        </w:rPr>
        <w:t xml:space="preserve"> and ESDC</w:t>
      </w:r>
      <w:r w:rsidR="009F5ADE" w:rsidRPr="00273E83">
        <w:rPr>
          <w:sz w:val="22"/>
          <w:szCs w:val="22"/>
          <w:lang w:val="en-US"/>
        </w:rPr>
        <w:fldChar w:fldCharType="begin"/>
      </w:r>
      <w:r w:rsidR="009F5ADE" w:rsidRPr="00273E83">
        <w:rPr>
          <w:sz w:val="22"/>
          <w:szCs w:val="22"/>
          <w:lang w:val="en-US"/>
        </w:rPr>
        <w:instrText xml:space="preserve"> XE "</w:instrText>
      </w:r>
      <w:r w:rsidR="009F5ADE" w:rsidRPr="00273E83">
        <w:rPr>
          <w:color w:val="000000" w:themeColor="text1"/>
          <w:sz w:val="22"/>
          <w:szCs w:val="22"/>
          <w:lang w:val="en-US"/>
        </w:rPr>
        <w:instrText>ESDC</w:instrText>
      </w:r>
      <w:r w:rsidR="009F5ADE" w:rsidRPr="00273E83">
        <w:rPr>
          <w:sz w:val="22"/>
          <w:szCs w:val="22"/>
          <w:lang w:val="en-US"/>
        </w:rPr>
        <w:instrText xml:space="preserve">" </w:instrText>
      </w:r>
      <w:r w:rsidR="009F5ADE" w:rsidRPr="00273E83">
        <w:rPr>
          <w:sz w:val="22"/>
          <w:szCs w:val="22"/>
          <w:lang w:val="en-US"/>
        </w:rPr>
        <w:fldChar w:fldCharType="end"/>
      </w:r>
      <w:r w:rsidRPr="00273E83">
        <w:rPr>
          <w:sz w:val="22"/>
          <w:szCs w:val="22"/>
          <w:lang w:val="en-US"/>
        </w:rPr>
        <w:t xml:space="preserve"> and delayed the development of Galileo</w:t>
      </w:r>
      <w:r w:rsidR="00A7497F" w:rsidRPr="00273E83">
        <w:rPr>
          <w:sz w:val="22"/>
          <w:szCs w:val="22"/>
          <w:lang w:val="en-US"/>
        </w:rPr>
        <w:fldChar w:fldCharType="begin"/>
      </w:r>
      <w:r w:rsidR="00A7497F" w:rsidRPr="00273E83">
        <w:rPr>
          <w:sz w:val="22"/>
          <w:szCs w:val="22"/>
          <w:lang w:val="en-US"/>
        </w:rPr>
        <w:instrText xml:space="preserve"> XE "Galileo" </w:instrText>
      </w:r>
      <w:r w:rsidR="00A7497F" w:rsidRPr="00273E83">
        <w:rPr>
          <w:sz w:val="22"/>
          <w:szCs w:val="22"/>
          <w:lang w:val="en-US"/>
        </w:rPr>
        <w:fldChar w:fldCharType="end"/>
      </w:r>
      <w:r w:rsidRPr="00273E83">
        <w:rPr>
          <w:sz w:val="22"/>
          <w:szCs w:val="22"/>
          <w:lang w:val="en-US"/>
        </w:rPr>
        <w:t xml:space="preserve">. </w:t>
      </w:r>
    </w:p>
    <w:p w14:paraId="5B096429" w14:textId="4466A5D4" w:rsidR="00E52AB6" w:rsidRPr="00273E83" w:rsidRDefault="00E52AB6" w:rsidP="001A61D6">
      <w:pPr>
        <w:spacing w:after="120"/>
        <w:jc w:val="both"/>
        <w:rPr>
          <w:sz w:val="22"/>
          <w:szCs w:val="22"/>
          <w:lang w:val="en-US"/>
        </w:rPr>
      </w:pPr>
      <w:r w:rsidRPr="00273E83">
        <w:rPr>
          <w:sz w:val="22"/>
          <w:szCs w:val="22"/>
          <w:lang w:val="en-US"/>
        </w:rPr>
        <w:t>Before Brexit</w:t>
      </w:r>
      <w:r w:rsidR="008E0D78" w:rsidRPr="00273E83">
        <w:rPr>
          <w:sz w:val="22"/>
          <w:szCs w:val="22"/>
          <w:lang w:val="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sz w:val="22"/>
          <w:szCs w:val="22"/>
          <w:lang w:val="en-US"/>
        </w:rPr>
        <w:fldChar w:fldCharType="end"/>
      </w:r>
      <w:r w:rsidRPr="00273E83">
        <w:rPr>
          <w:sz w:val="22"/>
          <w:szCs w:val="22"/>
          <w:lang w:val="en-US"/>
        </w:rPr>
        <w:t>,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was an economic power comparable to that of the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a military dwarf and a political lightweight. Brexit will, on both sides of the Channel, accelerate downgrading, amplify social tensions and accentuate internal divisions. From 1 January 2021, it will change the economic terms of trade between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and Great Britain, including for the defence industry. The UK appears prepared to trade under WTO terms, which means high tariffs on goods, rather than accepting that British</w:t>
      </w:r>
      <w:r w:rsidR="008E0D78" w:rsidRPr="00273E83">
        <w:rPr>
          <w:sz w:val="22"/>
          <w:szCs w:val="22"/>
          <w:lang w:val="en-US"/>
        </w:rPr>
        <w:fldChar w:fldCharType="begin"/>
      </w:r>
      <w:r w:rsidR="008E0D78" w:rsidRPr="00273E83">
        <w:rPr>
          <w:sz w:val="22"/>
          <w:szCs w:val="22"/>
          <w:lang w:val="en-US"/>
        </w:rPr>
        <w:instrText xml:space="preserve"> XE "British" </w:instrText>
      </w:r>
      <w:r w:rsidR="008E0D78" w:rsidRPr="00273E83">
        <w:rPr>
          <w:sz w:val="22"/>
          <w:szCs w:val="22"/>
          <w:lang w:val="en-US"/>
        </w:rPr>
        <w:fldChar w:fldCharType="end"/>
      </w:r>
      <w:r w:rsidRPr="00273E83">
        <w:rPr>
          <w:sz w:val="22"/>
          <w:szCs w:val="22"/>
          <w:lang w:val="en-US"/>
        </w:rPr>
        <w:t xml:space="preserve"> companies remain subject to EU environmental, social and labo</w:t>
      </w:r>
      <w:r w:rsidR="00682D56" w:rsidRPr="00273E83">
        <w:rPr>
          <w:sz w:val="22"/>
          <w:szCs w:val="22"/>
          <w:lang w:val="en-US"/>
        </w:rPr>
        <w:t>u</w:t>
      </w:r>
      <w:r w:rsidRPr="00273E83">
        <w:rPr>
          <w:sz w:val="22"/>
          <w:szCs w:val="22"/>
          <w:lang w:val="en-US"/>
        </w:rPr>
        <w:t xml:space="preserve">r standards, </w:t>
      </w:r>
      <w:r w:rsidR="001E630D" w:rsidRPr="00273E83">
        <w:rPr>
          <w:sz w:val="22"/>
          <w:szCs w:val="22"/>
          <w:lang w:val="en-US"/>
        </w:rPr>
        <w:t>S</w:t>
      </w:r>
      <w:r w:rsidRPr="00273E83">
        <w:rPr>
          <w:sz w:val="22"/>
          <w:szCs w:val="22"/>
          <w:lang w:val="en-US"/>
        </w:rPr>
        <w:t>tate aid and competition rules and the EUCJ</w:t>
      </w:r>
      <w:r w:rsidR="009F5ADE" w:rsidRPr="00273E83">
        <w:rPr>
          <w:sz w:val="22"/>
          <w:szCs w:val="22"/>
          <w:lang w:val="en-US"/>
        </w:rPr>
        <w:fldChar w:fldCharType="begin"/>
      </w:r>
      <w:r w:rsidR="009F5ADE" w:rsidRPr="00273E83">
        <w:rPr>
          <w:sz w:val="22"/>
          <w:szCs w:val="22"/>
          <w:lang w:val="en-US"/>
        </w:rPr>
        <w:instrText xml:space="preserve"> XE "EUCJ" </w:instrText>
      </w:r>
      <w:r w:rsidR="009F5ADE" w:rsidRPr="00273E83">
        <w:rPr>
          <w:sz w:val="22"/>
          <w:szCs w:val="22"/>
          <w:lang w:val="en-US"/>
        </w:rPr>
        <w:fldChar w:fldCharType="end"/>
      </w:r>
      <w:r w:rsidRPr="00273E83">
        <w:rPr>
          <w:sz w:val="22"/>
          <w:szCs w:val="22"/>
          <w:lang w:val="en-US"/>
        </w:rPr>
        <w:t>.</w:t>
      </w:r>
    </w:p>
    <w:p w14:paraId="03E0DEF1" w14:textId="065ACF80" w:rsidR="00DC5C5F" w:rsidRPr="00273E83" w:rsidRDefault="00DC5C5F" w:rsidP="00D66EB9">
      <w:pPr>
        <w:autoSpaceDE w:val="0"/>
        <w:autoSpaceDN w:val="0"/>
        <w:adjustRightInd w:val="0"/>
        <w:spacing w:after="120"/>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On the other hand, Brexit</w:t>
      </w:r>
      <w:r w:rsidR="008E0D78" w:rsidRPr="00273E83">
        <w:rPr>
          <w:rFonts w:eastAsiaTheme="minorHAnsi"/>
          <w:color w:val="000000" w:themeColor="text1"/>
          <w:sz w:val="22"/>
          <w:szCs w:val="22"/>
          <w:lang w:val="en-US" w:eastAsia="en-US"/>
        </w:rPr>
        <w:fldChar w:fldCharType="begin"/>
      </w:r>
      <w:r w:rsidR="008E0D78" w:rsidRPr="00273E83">
        <w:rPr>
          <w:sz w:val="22"/>
          <w:szCs w:val="22"/>
          <w:lang w:val="en-US"/>
        </w:rPr>
        <w:instrText xml:space="preserve"> XE "</w:instrText>
      </w:r>
      <w:r w:rsidR="008E0D78" w:rsidRPr="00273E83">
        <w:rPr>
          <w:rFonts w:eastAsiaTheme="minorHAnsi"/>
          <w:sz w:val="22"/>
          <w:szCs w:val="22"/>
          <w:lang w:val="en-US" w:eastAsia="en-US"/>
        </w:rPr>
        <w:instrText>Brexit</w:instrText>
      </w:r>
      <w:r w:rsidR="008E0D78" w:rsidRPr="00273E83">
        <w:rPr>
          <w:sz w:val="22"/>
          <w:szCs w:val="22"/>
          <w:lang w:val="en-US"/>
        </w:rPr>
        <w:instrText xml:space="preserve">" </w:instrText>
      </w:r>
      <w:r w:rsidR="008E0D78"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does not mean a disengagement of the United Kingdom from </w:t>
      </w:r>
      <w:r w:rsidR="00682D56" w:rsidRPr="00273E83">
        <w:rPr>
          <w:rFonts w:eastAsiaTheme="minorHAnsi"/>
          <w:color w:val="000000" w:themeColor="text1"/>
          <w:sz w:val="22"/>
          <w:szCs w:val="22"/>
          <w:lang w:val="en-US" w:eastAsia="en-US"/>
        </w:rPr>
        <w:t xml:space="preserve">the </w:t>
      </w:r>
      <w:r w:rsidRPr="00273E83">
        <w:rPr>
          <w:rFonts w:eastAsiaTheme="minorHAnsi"/>
          <w:color w:val="000000" w:themeColor="text1"/>
          <w:sz w:val="22"/>
          <w:szCs w:val="22"/>
          <w:lang w:val="en-US" w:eastAsia="en-US"/>
        </w:rPr>
        <w:t>security and defen</w:t>
      </w:r>
      <w:r w:rsidR="00596429" w:rsidRPr="00273E83">
        <w:rPr>
          <w:rFonts w:eastAsiaTheme="minorHAnsi"/>
          <w:color w:val="000000" w:themeColor="text1"/>
          <w:sz w:val="22"/>
          <w:szCs w:val="22"/>
          <w:lang w:val="en-US" w:eastAsia="en-US"/>
        </w:rPr>
        <w:t>c</w:t>
      </w:r>
      <w:r w:rsidRPr="00273E83">
        <w:rPr>
          <w:rFonts w:eastAsiaTheme="minorHAnsi"/>
          <w:color w:val="000000" w:themeColor="text1"/>
          <w:sz w:val="22"/>
          <w:szCs w:val="22"/>
          <w:lang w:val="en-US" w:eastAsia="en-US"/>
        </w:rPr>
        <w:t>e of Europe</w:t>
      </w:r>
      <w:r w:rsidR="00DF71C4">
        <w:rPr>
          <w:rFonts w:eastAsiaTheme="minorHAnsi"/>
          <w:color w:val="000000" w:themeColor="text1"/>
          <w:sz w:val="22"/>
          <w:szCs w:val="22"/>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It does not question its nuclear</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and operational cooperation with France</w:t>
      </w:r>
      <w:r w:rsidR="00CC404A" w:rsidRPr="00273E83">
        <w:rPr>
          <w:rFonts w:eastAsiaTheme="minorHAnsi"/>
          <w:color w:val="000000" w:themeColor="text1"/>
          <w:sz w:val="22"/>
          <w:szCs w:val="22"/>
          <w:lang w:val="en-US" w:eastAsia="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Its defence industry remains considerable and its </w:t>
      </w:r>
      <w:r w:rsidR="00CD7C56" w:rsidRPr="00273E83">
        <w:rPr>
          <w:sz w:val="22"/>
          <w:szCs w:val="22"/>
          <w:lang w:val="en-US"/>
        </w:rPr>
        <w:t>S&amp;TDR</w:t>
      </w:r>
      <w:r w:rsidR="002149D9" w:rsidRPr="00273E83">
        <w:rPr>
          <w:sz w:val="22"/>
          <w:szCs w:val="22"/>
          <w:lang w:val="en-US"/>
        </w:rPr>
        <w:fldChar w:fldCharType="begin"/>
      </w:r>
      <w:r w:rsidR="002149D9" w:rsidRPr="00273E83">
        <w:rPr>
          <w:sz w:val="22"/>
          <w:szCs w:val="22"/>
          <w:lang w:val="en-US"/>
        </w:rPr>
        <w:instrText xml:space="preserve"> XE "S&amp;TDR" </w:instrText>
      </w:r>
      <w:r w:rsidR="002149D9" w:rsidRPr="00273E83">
        <w:rPr>
          <w:sz w:val="22"/>
          <w:szCs w:val="22"/>
          <w:lang w:val="en-US"/>
        </w:rPr>
        <w:fldChar w:fldCharType="end"/>
      </w:r>
      <w:r w:rsidRPr="00273E83">
        <w:rPr>
          <w:rFonts w:eastAsiaTheme="minorHAnsi"/>
          <w:color w:val="000000" w:themeColor="text1"/>
          <w:sz w:val="22"/>
          <w:szCs w:val="22"/>
          <w:lang w:val="en-US" w:eastAsia="en-US"/>
        </w:rPr>
        <w:t xml:space="preserve"> is of the highest order.</w:t>
      </w:r>
    </w:p>
    <w:p w14:paraId="49EF71C5" w14:textId="179F19CE" w:rsidR="001A61D6" w:rsidRPr="005212FF" w:rsidRDefault="00D517CB" w:rsidP="001A61D6">
      <w:pPr>
        <w:pStyle w:val="3Section"/>
        <w:rPr>
          <w:lang w:val="en-US"/>
        </w:rPr>
      </w:pPr>
      <w:bookmarkStart w:id="30" w:name="_Toc46650679"/>
      <w:r w:rsidRPr="005212FF">
        <w:rPr>
          <w:lang w:val="en-US"/>
        </w:rPr>
        <w:t>NATO</w:t>
      </w:r>
      <w:r w:rsidR="00940572">
        <w:rPr>
          <w:lang w:val="en-US"/>
        </w:rPr>
        <w:fldChar w:fldCharType="begin"/>
      </w:r>
      <w:r w:rsidR="00940572">
        <w:instrText xml:space="preserve"> XE "</w:instrText>
      </w:r>
      <w:r w:rsidR="00940572" w:rsidRPr="006E6674">
        <w:rPr>
          <w:color w:val="000000" w:themeColor="text1"/>
          <w:sz w:val="22"/>
          <w:szCs w:val="22"/>
          <w:lang w:val="en-US"/>
        </w:rPr>
        <w:instrText>NATO</w:instrText>
      </w:r>
      <w:r w:rsidR="00940572">
        <w:instrText xml:space="preserve">" </w:instrText>
      </w:r>
      <w:r w:rsidR="00940572">
        <w:rPr>
          <w:lang w:val="en-US"/>
        </w:rPr>
        <w:fldChar w:fldCharType="end"/>
      </w:r>
      <w:r w:rsidRPr="005212FF">
        <w:rPr>
          <w:lang w:val="en-US"/>
        </w:rPr>
        <w:t>, disunited as never before</w:t>
      </w:r>
      <w:bookmarkEnd w:id="30"/>
    </w:p>
    <w:p w14:paraId="741D7CC2" w14:textId="290CCE07" w:rsidR="00FF5087" w:rsidRPr="00273E83" w:rsidRDefault="00682D56" w:rsidP="00FF5087">
      <w:pPr>
        <w:spacing w:after="120"/>
        <w:jc w:val="both"/>
        <w:rPr>
          <w:sz w:val="22"/>
          <w:szCs w:val="22"/>
          <w:lang w:val="en-US"/>
        </w:rPr>
      </w:pPr>
      <w:r w:rsidRPr="00273E83">
        <w:rPr>
          <w:sz w:val="22"/>
          <w:szCs w:val="22"/>
          <w:lang w:val="en-US"/>
        </w:rPr>
        <w:t>On 4 December 2019 in London, the Atlantic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reaffirmed the transatlantic link and the commitment enshrined in Article 5 of the Washington Treaty: an attack on one Ally is considered an attack on all</w:t>
      </w:r>
      <w:r w:rsidR="00FF5087" w:rsidRPr="00273E83">
        <w:rPr>
          <w:sz w:val="22"/>
          <w:szCs w:val="22"/>
          <w:lang w:val="en-US"/>
        </w:rPr>
        <w:t>.</w:t>
      </w:r>
      <w:r w:rsidR="00FF5087" w:rsidRPr="00273E83">
        <w:rPr>
          <w:rStyle w:val="Appelnotedebasdep"/>
          <w:sz w:val="22"/>
          <w:szCs w:val="22"/>
        </w:rPr>
        <w:footnoteReference w:id="192"/>
      </w:r>
      <w:r w:rsidR="00FF5087" w:rsidRPr="00273E83">
        <w:rPr>
          <w:sz w:val="22"/>
          <w:szCs w:val="22"/>
          <w:lang w:val="en-US"/>
        </w:rPr>
        <w:t xml:space="preserve"> </w:t>
      </w:r>
      <w:r w:rsidRPr="00273E83">
        <w:rPr>
          <w:sz w:val="22"/>
          <w:szCs w:val="22"/>
          <w:lang w:val="en-US"/>
        </w:rPr>
        <w:t>This hardly hides the reality.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is heterogeneous: an increasingly authoritarian but </w:t>
      </w:r>
      <w:r w:rsidRPr="00273E83">
        <w:rPr>
          <w:sz w:val="22"/>
          <w:szCs w:val="22"/>
          <w:lang w:val="en-US"/>
        </w:rPr>
        <w:lastRenderedPageBreak/>
        <w:t>unstable and isolated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a Canada</w:t>
      </w:r>
      <w:r w:rsidR="002213B3" w:rsidRPr="00273E83">
        <w:rPr>
          <w:sz w:val="22"/>
          <w:szCs w:val="22"/>
          <w:lang w:val="en-US"/>
        </w:rPr>
        <w:fldChar w:fldCharType="begin"/>
      </w:r>
      <w:r w:rsidR="002213B3" w:rsidRPr="00273E83">
        <w:rPr>
          <w:sz w:val="22"/>
          <w:szCs w:val="22"/>
          <w:lang w:val="en-US"/>
        </w:rPr>
        <w:instrText xml:space="preserve"> XE "</w:instrText>
      </w:r>
      <w:r w:rsidR="002213B3" w:rsidRPr="00273E83">
        <w:rPr>
          <w:color w:val="000000" w:themeColor="text1"/>
          <w:sz w:val="22"/>
          <w:szCs w:val="22"/>
          <w:lang w:val="en-US"/>
        </w:rPr>
        <w:instrText>Canada</w:instrText>
      </w:r>
      <w:r w:rsidR="002213B3" w:rsidRPr="00273E83">
        <w:rPr>
          <w:sz w:val="22"/>
          <w:szCs w:val="22"/>
          <w:lang w:val="en-US"/>
        </w:rPr>
        <w:instrText xml:space="preserve">" </w:instrText>
      </w:r>
      <w:r w:rsidR="002213B3" w:rsidRPr="00273E83">
        <w:rPr>
          <w:sz w:val="22"/>
          <w:szCs w:val="22"/>
          <w:lang w:val="en-US"/>
        </w:rPr>
        <w:fldChar w:fldCharType="end"/>
      </w:r>
      <w:r w:rsidRPr="00273E83">
        <w:rPr>
          <w:sz w:val="22"/>
          <w:szCs w:val="22"/>
          <w:lang w:val="en-US"/>
        </w:rPr>
        <w:t xml:space="preserve"> unhappy with its neighbor to the south, a United Kingdom that has moved away from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but has not yet crossed the Atlantic, a highly inconsistent group of 22 European </w:t>
      </w:r>
      <w:r w:rsidR="00C6049F" w:rsidRPr="00273E83">
        <w:rPr>
          <w:sz w:val="22"/>
          <w:szCs w:val="22"/>
          <w:lang w:val="en-US"/>
        </w:rPr>
        <w:t>S</w:t>
      </w:r>
      <w:r w:rsidRPr="00273E83">
        <w:rPr>
          <w:sz w:val="22"/>
          <w:szCs w:val="22"/>
          <w:lang w:val="en-US"/>
        </w:rPr>
        <w:t>tates, and a Turkey</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that has one foot inside and one foot outside</w:t>
      </w:r>
      <w:r w:rsidR="00373F0B" w:rsidRPr="00273E83">
        <w:rPr>
          <w:sz w:val="22"/>
          <w:szCs w:val="22"/>
          <w:lang w:val="en-US"/>
        </w:rPr>
        <w:t>.</w:t>
      </w:r>
    </w:p>
    <w:p w14:paraId="01EC703B" w14:textId="14795C71" w:rsidR="001A61D6" w:rsidRPr="00273E83" w:rsidRDefault="00682D56" w:rsidP="0068468D">
      <w:pPr>
        <w:autoSpaceDE w:val="0"/>
        <w:autoSpaceDN w:val="0"/>
        <w:adjustRightInd w:val="0"/>
        <w:spacing w:after="120"/>
        <w:jc w:val="both"/>
        <w:rPr>
          <w:rFonts w:eastAsiaTheme="minorHAnsi"/>
          <w:color w:val="000000" w:themeColor="text1"/>
          <w:sz w:val="22"/>
          <w:szCs w:val="22"/>
          <w:lang w:val="en-US" w:eastAsia="en-US"/>
        </w:rPr>
      </w:pPr>
      <w:r w:rsidRPr="00273E83">
        <w:rPr>
          <w:sz w:val="22"/>
          <w:szCs w:val="22"/>
          <w:lang w:val="en-US"/>
        </w:rPr>
        <w:t>Since 1989, the Alliance has enabled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xml:space="preserve"> to reduce its defence effort from 3 to 1% of GDP. In September 2014, at the Atlantic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Mr. Obama</w:t>
      </w:r>
      <w:r w:rsidR="00940572" w:rsidRPr="00273E83">
        <w:rPr>
          <w:sz w:val="22"/>
          <w:szCs w:val="22"/>
          <w:lang w:val="en-US"/>
        </w:rPr>
        <w:fldChar w:fldCharType="begin"/>
      </w:r>
      <w:r w:rsidR="00940572" w:rsidRPr="00273E83">
        <w:rPr>
          <w:sz w:val="22"/>
          <w:szCs w:val="22"/>
          <w:lang w:val="en-US"/>
        </w:rPr>
        <w:instrText xml:space="preserve"> XE "Obama" </w:instrText>
      </w:r>
      <w:r w:rsidR="00940572" w:rsidRPr="00273E83">
        <w:rPr>
          <w:sz w:val="22"/>
          <w:szCs w:val="22"/>
          <w:lang w:val="en-US"/>
        </w:rPr>
        <w:fldChar w:fldCharType="end"/>
      </w:r>
      <w:r w:rsidRPr="00273E83">
        <w:rPr>
          <w:sz w:val="22"/>
          <w:szCs w:val="22"/>
          <w:lang w:val="en-US"/>
        </w:rPr>
        <w:t xml:space="preserve"> obtained a commitment from the allies to increase their defence budget to 2% of GDP and the share allocated to re-equipment to 20%. The increase in imports resulting from the purchase of new American</w:t>
      </w:r>
      <w:r w:rsidR="004159D1" w:rsidRPr="00273E83">
        <w:rPr>
          <w:sz w:val="22"/>
          <w:szCs w:val="22"/>
          <w:lang w:val="en-US"/>
        </w:rPr>
        <w:fldChar w:fldCharType="begin"/>
      </w:r>
      <w:r w:rsidR="004159D1" w:rsidRPr="00273E83">
        <w:rPr>
          <w:sz w:val="22"/>
          <w:szCs w:val="22"/>
          <w:lang w:val="en-US"/>
        </w:rPr>
        <w:instrText xml:space="preserve"> XE "American" </w:instrText>
      </w:r>
      <w:r w:rsidR="004159D1" w:rsidRPr="00273E83">
        <w:rPr>
          <w:sz w:val="22"/>
          <w:szCs w:val="22"/>
          <w:lang w:val="en-US"/>
        </w:rPr>
        <w:fldChar w:fldCharType="end"/>
      </w:r>
      <w:r w:rsidRPr="00273E83">
        <w:rPr>
          <w:sz w:val="22"/>
          <w:szCs w:val="22"/>
          <w:lang w:val="en-US"/>
        </w:rPr>
        <w:t xml:space="preserve"> equipment will reduce our GDP by the same amount. While between 2014 and 2016 the EU</w:t>
      </w:r>
      <w:r w:rsidR="002149D9" w:rsidRPr="00273E83">
        <w:rPr>
          <w:sz w:val="22"/>
          <w:szCs w:val="22"/>
          <w:lang w:val="en-US"/>
        </w:rPr>
        <w:fldChar w:fldCharType="begin"/>
      </w:r>
      <w:r w:rsidR="002149D9" w:rsidRPr="00273E83">
        <w:rPr>
          <w:sz w:val="22"/>
          <w:szCs w:val="22"/>
          <w:lang w:val="en-US"/>
        </w:rPr>
        <w:instrText xml:space="preserve"> XE "EU" </w:instrText>
      </w:r>
      <w:r w:rsidR="002149D9" w:rsidRPr="00273E83">
        <w:rPr>
          <w:sz w:val="22"/>
          <w:szCs w:val="22"/>
          <w:lang w:val="en-US"/>
        </w:rPr>
        <w:fldChar w:fldCharType="end"/>
      </w:r>
      <w:r w:rsidRPr="00273E83">
        <w:rPr>
          <w:sz w:val="22"/>
          <w:szCs w:val="22"/>
          <w:lang w:val="en-US"/>
        </w:rPr>
        <w:t xml:space="preserve"> exported to the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xml:space="preserve"> $7.3 billion worth of defence-related goods and services, mainly raw materials and basic services, it imported $63 billion worth of high-tech goods and services</w:t>
      </w:r>
      <w:r w:rsidR="001A61D6" w:rsidRPr="00273E83">
        <w:rPr>
          <w:rFonts w:eastAsiaTheme="minorHAnsi"/>
          <w:color w:val="000000" w:themeColor="text1"/>
          <w:sz w:val="22"/>
          <w:szCs w:val="22"/>
          <w:lang w:val="en-US" w:eastAsia="en-US"/>
        </w:rPr>
        <w:t>.</w:t>
      </w:r>
      <w:r w:rsidR="001A61D6" w:rsidRPr="00273E83">
        <w:rPr>
          <w:rStyle w:val="Appelnotedebasdep"/>
          <w:rFonts w:eastAsiaTheme="minorHAnsi"/>
          <w:color w:val="000000" w:themeColor="text1"/>
          <w:sz w:val="22"/>
          <w:szCs w:val="22"/>
          <w:lang w:val="fr-FR" w:eastAsia="en-US"/>
        </w:rPr>
        <w:footnoteReference w:id="193"/>
      </w:r>
      <w:r w:rsidR="001A61D6" w:rsidRPr="00273E83">
        <w:rPr>
          <w:color w:val="000000" w:themeColor="text1"/>
          <w:sz w:val="22"/>
          <w:szCs w:val="22"/>
          <w:lang w:val="en-US" w:eastAsia="en-US"/>
        </w:rPr>
        <w:t xml:space="preserve"> </w:t>
      </w:r>
      <w:r w:rsidRPr="00273E83">
        <w:rPr>
          <w:sz w:val="22"/>
          <w:szCs w:val="22"/>
          <w:lang w:val="en-US"/>
        </w:rPr>
        <w:t>The American budget for S&amp;TDR</w:t>
      </w:r>
      <w:r w:rsidR="002149D9" w:rsidRPr="00273E83">
        <w:rPr>
          <w:sz w:val="22"/>
          <w:szCs w:val="22"/>
          <w:lang w:val="en-US"/>
        </w:rPr>
        <w:fldChar w:fldCharType="begin"/>
      </w:r>
      <w:r w:rsidR="002149D9" w:rsidRPr="00273E83">
        <w:rPr>
          <w:sz w:val="22"/>
          <w:szCs w:val="22"/>
          <w:lang w:val="en-US"/>
        </w:rPr>
        <w:instrText xml:space="preserve"> XE "S&amp;TDR" </w:instrText>
      </w:r>
      <w:r w:rsidR="002149D9" w:rsidRPr="00273E83">
        <w:rPr>
          <w:sz w:val="22"/>
          <w:szCs w:val="22"/>
          <w:lang w:val="en-US"/>
        </w:rPr>
        <w:fldChar w:fldCharType="end"/>
      </w:r>
      <w:r w:rsidRPr="00273E83">
        <w:rPr>
          <w:sz w:val="22"/>
          <w:szCs w:val="22"/>
          <w:lang w:val="en-US"/>
        </w:rPr>
        <w:t xml:space="preserve"> and equipment procurement is €160 billion per year, that of the EU-27 is €40 billion per year, of which 10 for France</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sz w:val="22"/>
          <w:szCs w:val="22"/>
          <w:lang w:val="en-US"/>
        </w:rPr>
        <w:fldChar w:fldCharType="end"/>
      </w:r>
      <w:r w:rsidRPr="00273E83">
        <w:rPr>
          <w:sz w:val="22"/>
          <w:szCs w:val="22"/>
          <w:lang w:val="en-US"/>
        </w:rPr>
        <w:t xml:space="preserve"> and 20 for the other 26 countries; that of the United Kingdom is also €10 billion</w:t>
      </w:r>
      <w:r w:rsidR="001A61D6" w:rsidRPr="00273E83">
        <w:rPr>
          <w:rFonts w:eastAsiaTheme="minorHAnsi"/>
          <w:color w:val="000000" w:themeColor="text1"/>
          <w:sz w:val="22"/>
          <w:szCs w:val="22"/>
          <w:lang w:val="en-US" w:eastAsia="en-US"/>
        </w:rPr>
        <w:t>.</w:t>
      </w:r>
      <w:r w:rsidR="001A61D6" w:rsidRPr="00273E83">
        <w:rPr>
          <w:rStyle w:val="Appelnotedebasdep"/>
          <w:rFonts w:eastAsiaTheme="minorHAnsi"/>
          <w:color w:val="000000" w:themeColor="text1"/>
          <w:sz w:val="22"/>
          <w:szCs w:val="22"/>
          <w:lang w:val="fr-FR" w:eastAsia="en-US"/>
        </w:rPr>
        <w:footnoteReference w:id="194"/>
      </w:r>
    </w:p>
    <w:p w14:paraId="0DAA2E00" w14:textId="5EE0BF8C" w:rsidR="002B7CE6" w:rsidRPr="00273E83" w:rsidRDefault="008D5433" w:rsidP="001A61D6">
      <w:pPr>
        <w:spacing w:after="120"/>
        <w:jc w:val="both"/>
        <w:rPr>
          <w:rFonts w:eastAsiaTheme="minorHAnsi"/>
          <w:bCs/>
          <w:iCs/>
          <w:sz w:val="22"/>
          <w:szCs w:val="22"/>
          <w:lang w:val="en-US" w:eastAsia="en-US"/>
        </w:rPr>
      </w:pPr>
      <w:r w:rsidRPr="00273E83">
        <w:rPr>
          <w:rFonts w:eastAsiaTheme="minorHAnsi"/>
          <w:bCs/>
          <w:iCs/>
          <w:sz w:val="22"/>
          <w:szCs w:val="22"/>
          <w:lang w:val="en-US" w:eastAsia="en-US"/>
        </w:rPr>
        <w:t>NATO</w:t>
      </w:r>
      <w:r w:rsidR="00940572" w:rsidRPr="00273E83">
        <w:rPr>
          <w:rFonts w:eastAsiaTheme="minorHAnsi"/>
          <w:bCs/>
          <w:iCs/>
          <w:sz w:val="22"/>
          <w:szCs w:val="22"/>
          <w:lang w:val="en-US" w:eastAsia="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 xml:space="preserve"> wants to counter terrorism. It wants to protect itself from cyber</w:t>
      </w:r>
      <w:r w:rsidR="00940572" w:rsidRPr="00273E83">
        <w:rPr>
          <w:rFonts w:eastAsiaTheme="minorHAnsi"/>
          <w:bCs/>
          <w:iCs/>
          <w:sz w:val="22"/>
          <w:szCs w:val="22"/>
          <w:lang w:val="en-US" w:eastAsia="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cyber</w:instrText>
      </w:r>
      <w:r w:rsidR="00940572" w:rsidRPr="00273E83">
        <w:rPr>
          <w:sz w:val="22"/>
          <w:szCs w:val="22"/>
          <w:lang w:val="en-US"/>
        </w:rPr>
        <w:instrText xml:space="preserve">" </w:instrText>
      </w:r>
      <w:r w:rsidR="00940572"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-attacks and hybrid operations from Russia</w:t>
      </w:r>
      <w:r w:rsidR="002149D9" w:rsidRPr="00273E83">
        <w:rPr>
          <w:rFonts w:eastAsiaTheme="minorHAnsi"/>
          <w:bCs/>
          <w:iCs/>
          <w:sz w:val="22"/>
          <w:szCs w:val="22"/>
          <w:lang w:val="en-US" w:eastAsia="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 while remaining open to dialogue with it. It is aware that China</w:t>
      </w:r>
      <w:r w:rsidR="002213B3" w:rsidRPr="00273E83">
        <w:rPr>
          <w:rFonts w:eastAsiaTheme="minorHAnsi"/>
          <w:bCs/>
          <w:iCs/>
          <w:sz w:val="22"/>
          <w:szCs w:val="22"/>
          <w:lang w:val="en-US" w:eastAsia="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 xml:space="preserve"> presents both opportunities and challenges. It considers that space has become an area of operations</w:t>
      </w:r>
      <w:r w:rsidR="001A61D6" w:rsidRPr="00273E83">
        <w:rPr>
          <w:sz w:val="22"/>
          <w:szCs w:val="22"/>
          <w:lang w:val="en-US"/>
        </w:rPr>
        <w:t>.</w:t>
      </w:r>
      <w:r w:rsidR="001A61D6" w:rsidRPr="00273E83">
        <w:rPr>
          <w:rStyle w:val="Appelnotedebasdep"/>
          <w:sz w:val="22"/>
          <w:szCs w:val="22"/>
        </w:rPr>
        <w:footnoteReference w:id="195"/>
      </w:r>
      <w:r w:rsidR="001A61D6" w:rsidRPr="00273E83">
        <w:rPr>
          <w:sz w:val="22"/>
          <w:szCs w:val="22"/>
          <w:lang w:val="en-US"/>
        </w:rPr>
        <w:t xml:space="preserve"> </w:t>
      </w:r>
      <w:r w:rsidRPr="00273E83">
        <w:rPr>
          <w:rFonts w:eastAsiaTheme="minorHAnsi"/>
          <w:bCs/>
          <w:iCs/>
          <w:sz w:val="22"/>
          <w:szCs w:val="22"/>
          <w:lang w:val="en-US" w:eastAsia="en-US"/>
        </w:rPr>
        <w:t>It wants to keep Turkey</w:t>
      </w:r>
      <w:r w:rsidR="00A7497F" w:rsidRPr="00273E83">
        <w:rPr>
          <w:rFonts w:eastAsiaTheme="minorHAnsi"/>
          <w:bCs/>
          <w:iCs/>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 xml:space="preserve"> on board, despite the establishment of a security zone in north-eastern Syria</w:t>
      </w:r>
      <w:r w:rsidR="00A63D3C" w:rsidRPr="00273E83">
        <w:rPr>
          <w:rFonts w:eastAsiaTheme="minorHAnsi"/>
          <w:bCs/>
          <w:iCs/>
          <w:sz w:val="22"/>
          <w:szCs w:val="22"/>
          <w:lang w:val="en-US" w:eastAsia="en-US"/>
        </w:rPr>
        <w:fldChar w:fldCharType="begin"/>
      </w:r>
      <w:r w:rsidR="00A63D3C" w:rsidRPr="00273E83">
        <w:rPr>
          <w:sz w:val="22"/>
          <w:szCs w:val="22"/>
          <w:lang w:val="en-US"/>
        </w:rPr>
        <w:instrText xml:space="preserve"> XE "Syria" </w:instrText>
      </w:r>
      <w:r w:rsidR="00A63D3C"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 the sending of troops to Libya</w:t>
      </w:r>
      <w:r w:rsidR="00A63D3C" w:rsidRPr="00273E83">
        <w:rPr>
          <w:rFonts w:eastAsiaTheme="minorHAnsi"/>
          <w:bCs/>
          <w:iCs/>
          <w:sz w:val="22"/>
          <w:szCs w:val="22"/>
          <w:lang w:val="en-US" w:eastAsia="en-US"/>
        </w:rPr>
        <w:fldChar w:fldCharType="begin"/>
      </w:r>
      <w:r w:rsidR="00A63D3C" w:rsidRPr="00273E83">
        <w:rPr>
          <w:sz w:val="22"/>
          <w:szCs w:val="22"/>
          <w:lang w:val="en-US"/>
        </w:rPr>
        <w:instrText xml:space="preserve"> XE "Libya" </w:instrText>
      </w:r>
      <w:r w:rsidR="00A63D3C" w:rsidRPr="00273E83">
        <w:rPr>
          <w:rFonts w:eastAsiaTheme="minorHAnsi"/>
          <w:bCs/>
          <w:iCs/>
          <w:sz w:val="22"/>
          <w:szCs w:val="22"/>
          <w:lang w:val="en-US" w:eastAsia="en-US"/>
        </w:rPr>
        <w:fldChar w:fldCharType="end"/>
      </w:r>
      <w:r w:rsidRPr="00273E83">
        <w:rPr>
          <w:rFonts w:eastAsiaTheme="minorHAnsi"/>
          <w:bCs/>
          <w:iCs/>
          <w:sz w:val="22"/>
          <w:szCs w:val="22"/>
          <w:lang w:val="en-US" w:eastAsia="en-US"/>
        </w:rPr>
        <w:t xml:space="preserve"> and the disputes with Greece and Cyprus</w:t>
      </w:r>
      <w:r w:rsidR="009F5ADE" w:rsidRPr="00273E83">
        <w:rPr>
          <w:rFonts w:eastAsiaTheme="minorHAnsi"/>
          <w:bCs/>
          <w:iCs/>
          <w:sz w:val="22"/>
          <w:szCs w:val="22"/>
          <w:lang w:val="en-US" w:eastAsia="en-US"/>
        </w:rPr>
        <w:fldChar w:fldCharType="begin"/>
      </w:r>
      <w:r w:rsidR="009F5ADE" w:rsidRPr="00273E83">
        <w:rPr>
          <w:sz w:val="22"/>
          <w:szCs w:val="22"/>
          <w:lang w:val="en-US"/>
        </w:rPr>
        <w:instrText xml:space="preserve"> XE "</w:instrText>
      </w:r>
      <w:r w:rsidR="009F5ADE" w:rsidRPr="00273E83">
        <w:rPr>
          <w:rFonts w:eastAsiaTheme="minorHAnsi"/>
          <w:sz w:val="22"/>
          <w:szCs w:val="22"/>
          <w:lang w:val="en-US"/>
        </w:rPr>
        <w:instrText>Cyprus</w:instrText>
      </w:r>
      <w:r w:rsidR="009F5ADE" w:rsidRPr="00273E83">
        <w:rPr>
          <w:sz w:val="22"/>
          <w:szCs w:val="22"/>
          <w:lang w:val="en-US"/>
        </w:rPr>
        <w:instrText xml:space="preserve">" </w:instrText>
      </w:r>
      <w:r w:rsidR="009F5ADE" w:rsidRPr="00273E83">
        <w:rPr>
          <w:rFonts w:eastAsiaTheme="minorHAnsi"/>
          <w:bCs/>
          <w:iCs/>
          <w:sz w:val="22"/>
          <w:szCs w:val="22"/>
          <w:lang w:val="en-US" w:eastAsia="en-US"/>
        </w:rPr>
        <w:fldChar w:fldCharType="end"/>
      </w:r>
      <w:r w:rsidR="001A61D6" w:rsidRPr="00273E83">
        <w:rPr>
          <w:rFonts w:eastAsiaTheme="minorHAnsi"/>
          <w:bCs/>
          <w:iCs/>
          <w:sz w:val="22"/>
          <w:szCs w:val="22"/>
          <w:lang w:val="en-US" w:eastAsia="en-US"/>
        </w:rPr>
        <w:t>.</w:t>
      </w:r>
    </w:p>
    <w:p w14:paraId="04A3ABD9" w14:textId="516F7BF1" w:rsidR="0035391D" w:rsidRPr="00273E83" w:rsidRDefault="0035391D" w:rsidP="00F607E7">
      <w:pPr>
        <w:spacing w:after="120"/>
        <w:jc w:val="both"/>
        <w:rPr>
          <w:sz w:val="22"/>
          <w:szCs w:val="22"/>
          <w:lang w:val="en-US"/>
        </w:rPr>
      </w:pPr>
      <w:r w:rsidRPr="00273E83">
        <w:rPr>
          <w:sz w:val="22"/>
          <w:szCs w:val="22"/>
          <w:lang w:val="en-US"/>
        </w:rPr>
        <w:lastRenderedPageBreak/>
        <w:t>In December 2019, the Atlantic Council</w:t>
      </w:r>
      <w:r w:rsidR="00A7497F" w:rsidRPr="00273E83">
        <w:rPr>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sz w:val="22"/>
          <w:szCs w:val="22"/>
          <w:lang w:val="en-US"/>
        </w:rPr>
        <w:fldChar w:fldCharType="end"/>
      </w:r>
      <w:r w:rsidRPr="00273E83">
        <w:rPr>
          <w:sz w:val="22"/>
          <w:szCs w:val="22"/>
          <w:lang w:val="en-US"/>
        </w:rPr>
        <w:t xml:space="preserve"> found that defen</w:t>
      </w:r>
      <w:r w:rsidR="00596429" w:rsidRPr="00273E83">
        <w:rPr>
          <w:sz w:val="22"/>
          <w:szCs w:val="22"/>
          <w:lang w:val="en-US"/>
        </w:rPr>
        <w:t>c</w:t>
      </w:r>
      <w:r w:rsidRPr="00273E83">
        <w:rPr>
          <w:sz w:val="22"/>
          <w:szCs w:val="22"/>
          <w:lang w:val="en-US"/>
        </w:rPr>
        <w:t>e spending by the Allies (excluding the 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 increased between 2017 and 2019 by 5% per year, especially in the countries closest geographically to Russia</w:t>
      </w:r>
      <w:r w:rsidR="002149D9" w:rsidRPr="00273E83">
        <w:rPr>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sz w:val="22"/>
          <w:szCs w:val="22"/>
          <w:lang w:val="en-US"/>
        </w:rPr>
        <w:fldChar w:fldCharType="end"/>
      </w:r>
      <w:r w:rsidRPr="00273E83">
        <w:rPr>
          <w:sz w:val="22"/>
          <w:szCs w:val="22"/>
          <w:lang w:val="en-US"/>
        </w:rPr>
        <w:t xml:space="preserve">. The </w:t>
      </w:r>
      <w:r w:rsidR="008D5433" w:rsidRPr="00273E83">
        <w:rPr>
          <w:sz w:val="22"/>
          <w:szCs w:val="22"/>
          <w:lang w:val="en-US"/>
        </w:rPr>
        <w:t>target</w:t>
      </w:r>
      <w:r w:rsidRPr="00273E83">
        <w:rPr>
          <w:sz w:val="22"/>
          <w:szCs w:val="22"/>
          <w:lang w:val="en-US"/>
        </w:rPr>
        <w:t xml:space="preserve"> of 20% investment in major equipment is </w:t>
      </w:r>
      <w:r w:rsidR="008D5433" w:rsidRPr="00273E83">
        <w:rPr>
          <w:sz w:val="22"/>
          <w:szCs w:val="22"/>
          <w:lang w:val="en-US"/>
        </w:rPr>
        <w:t xml:space="preserve">achieved by only </w:t>
      </w:r>
      <w:r w:rsidRPr="00273E83">
        <w:rPr>
          <w:sz w:val="22"/>
          <w:szCs w:val="22"/>
          <w:lang w:val="en-US"/>
        </w:rPr>
        <w:t>16 Allies out of 29. Instead of sticking to these figures, Mr. Trump</w:t>
      </w:r>
      <w:r w:rsidR="000031DF" w:rsidRPr="00273E83">
        <w:rPr>
          <w:sz w:val="22"/>
          <w:szCs w:val="22"/>
          <w:lang w:val="en-US"/>
        </w:rPr>
        <w:fldChar w:fldCharType="begin"/>
      </w:r>
      <w:r w:rsidR="000031DF" w:rsidRPr="00273E83">
        <w:rPr>
          <w:sz w:val="22"/>
          <w:szCs w:val="22"/>
          <w:lang w:val="en-US"/>
        </w:rPr>
        <w:instrText xml:space="preserve"> XE "</w:instrText>
      </w:r>
      <w:r w:rsidR="000031DF" w:rsidRPr="00273E83">
        <w:rPr>
          <w:rFonts w:eastAsiaTheme="minorHAnsi"/>
          <w:sz w:val="22"/>
          <w:szCs w:val="22"/>
          <w:lang w:val="en-US"/>
        </w:rPr>
        <w:instrText>Trump</w:instrText>
      </w:r>
      <w:r w:rsidR="000031DF" w:rsidRPr="00273E83">
        <w:rPr>
          <w:sz w:val="22"/>
          <w:szCs w:val="22"/>
          <w:lang w:val="en-US"/>
        </w:rPr>
        <w:instrText xml:space="preserve">" </w:instrText>
      </w:r>
      <w:r w:rsidR="000031DF" w:rsidRPr="00273E83">
        <w:rPr>
          <w:sz w:val="22"/>
          <w:szCs w:val="22"/>
          <w:lang w:val="en-US"/>
        </w:rPr>
        <w:fldChar w:fldCharType="end"/>
      </w:r>
      <w:r w:rsidRPr="00273E83">
        <w:rPr>
          <w:sz w:val="22"/>
          <w:szCs w:val="22"/>
          <w:lang w:val="en-US"/>
        </w:rPr>
        <w:t xml:space="preserve"> and Mr. Stoltenberg</w:t>
      </w:r>
      <w:r w:rsidR="00A63D3C" w:rsidRPr="00273E83">
        <w:rPr>
          <w:sz w:val="22"/>
          <w:szCs w:val="22"/>
          <w:lang w:val="en-US"/>
        </w:rPr>
        <w:fldChar w:fldCharType="begin"/>
      </w:r>
      <w:r w:rsidR="00A63D3C" w:rsidRPr="00273E83">
        <w:rPr>
          <w:sz w:val="22"/>
          <w:szCs w:val="22"/>
          <w:lang w:val="en-US"/>
        </w:rPr>
        <w:instrText xml:space="preserve"> XE "</w:instrText>
      </w:r>
      <w:r w:rsidR="00A63D3C" w:rsidRPr="00273E83">
        <w:rPr>
          <w:color w:val="000000" w:themeColor="text1"/>
          <w:sz w:val="22"/>
          <w:szCs w:val="22"/>
          <w:lang w:val="en-US"/>
        </w:rPr>
        <w:instrText>Stoltenberg</w:instrText>
      </w:r>
      <w:r w:rsidR="00A63D3C" w:rsidRPr="00273E83">
        <w:rPr>
          <w:sz w:val="22"/>
          <w:szCs w:val="22"/>
          <w:lang w:val="en-US"/>
        </w:rPr>
        <w:instrText xml:space="preserve">" </w:instrText>
      </w:r>
      <w:r w:rsidR="00A63D3C" w:rsidRPr="00273E83">
        <w:rPr>
          <w:sz w:val="22"/>
          <w:szCs w:val="22"/>
          <w:lang w:val="en-US"/>
        </w:rPr>
        <w:fldChar w:fldCharType="end"/>
      </w:r>
      <w:r w:rsidRPr="00273E83">
        <w:rPr>
          <w:sz w:val="22"/>
          <w:szCs w:val="22"/>
          <w:lang w:val="en-US"/>
        </w:rPr>
        <w:t xml:space="preserve"> have fueled the regrettable confusion between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defen</w:t>
      </w:r>
      <w:r w:rsidR="00596429" w:rsidRPr="00273E83">
        <w:rPr>
          <w:sz w:val="22"/>
          <w:szCs w:val="22"/>
          <w:lang w:val="en-US"/>
        </w:rPr>
        <w:t>c</w:t>
      </w:r>
      <w:r w:rsidRPr="00273E83">
        <w:rPr>
          <w:sz w:val="22"/>
          <w:szCs w:val="22"/>
          <w:lang w:val="en-US"/>
        </w:rPr>
        <w:t>e spending and NATO spending.</w:t>
      </w:r>
    </w:p>
    <w:p w14:paraId="13B2EDBC" w14:textId="4B4EE570" w:rsidR="0068468D" w:rsidRPr="00273E83" w:rsidRDefault="008D5433" w:rsidP="001A61D6">
      <w:pPr>
        <w:spacing w:after="120"/>
        <w:jc w:val="both"/>
        <w:rPr>
          <w:sz w:val="22"/>
          <w:szCs w:val="22"/>
          <w:lang w:val="en-US"/>
        </w:rPr>
      </w:pPr>
      <w:r w:rsidRPr="00273E83">
        <w:rPr>
          <w:sz w:val="22"/>
          <w:szCs w:val="22"/>
          <w:u w:val="single"/>
          <w:lang w:val="en-US"/>
        </w:rPr>
        <w:t>NATO</w:t>
      </w:r>
      <w:r w:rsidR="00940572" w:rsidRPr="00273E83">
        <w:rPr>
          <w:sz w:val="22"/>
          <w:szCs w:val="22"/>
          <w:u w:val="single"/>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u w:val="single"/>
          <w:lang w:val="en-US"/>
        </w:rPr>
        <w:fldChar w:fldCharType="end"/>
      </w:r>
      <w:r w:rsidRPr="00273E83">
        <w:rPr>
          <w:sz w:val="22"/>
          <w:szCs w:val="22"/>
          <w:u w:val="single"/>
          <w:lang w:val="en-US"/>
        </w:rPr>
        <w:t>'s defence spending</w:t>
      </w:r>
      <w:r w:rsidRPr="00273E83">
        <w:rPr>
          <w:sz w:val="22"/>
          <w:szCs w:val="22"/>
          <w:lang w:val="en-US"/>
        </w:rPr>
        <w:t xml:space="preserve"> is the sum of the defence budgets of the member</w:t>
      </w:r>
      <w:r w:rsidR="00C6049F" w:rsidRPr="00273E83">
        <w:rPr>
          <w:sz w:val="22"/>
          <w:szCs w:val="22"/>
          <w:lang w:val="en-US"/>
        </w:rPr>
        <w:t xml:space="preserve"> </w:t>
      </w:r>
      <w:r w:rsidRPr="00273E83">
        <w:rPr>
          <w:sz w:val="22"/>
          <w:szCs w:val="22"/>
          <w:lang w:val="en-US"/>
        </w:rPr>
        <w:t>States, around €1,000 billion a year, including $738 billion in 2020 for the Americans alone</w:t>
      </w:r>
      <w:r w:rsidR="001A61D6" w:rsidRPr="00273E83">
        <w:rPr>
          <w:sz w:val="22"/>
          <w:szCs w:val="22"/>
          <w:lang w:val="en-US"/>
        </w:rPr>
        <w:t>.</w:t>
      </w:r>
      <w:r w:rsidR="001A61D6" w:rsidRPr="00273E83">
        <w:rPr>
          <w:rStyle w:val="Appelnotedebasdep"/>
          <w:sz w:val="22"/>
          <w:szCs w:val="22"/>
        </w:rPr>
        <w:footnoteReference w:id="196"/>
      </w:r>
      <w:r w:rsidR="001A61D6" w:rsidRPr="00273E83">
        <w:rPr>
          <w:sz w:val="22"/>
          <w:szCs w:val="22"/>
          <w:lang w:val="en-US"/>
        </w:rPr>
        <w:t xml:space="preserve"> </w:t>
      </w:r>
      <w:r w:rsidR="00F06574" w:rsidRPr="00273E83">
        <w:rPr>
          <w:sz w:val="22"/>
          <w:szCs w:val="22"/>
          <w:lang w:val="en-US"/>
        </w:rPr>
        <w:t>However, they allocate only $35.8 billion to the defence of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00F06574" w:rsidRPr="00273E83">
        <w:rPr>
          <w:sz w:val="22"/>
          <w:szCs w:val="22"/>
          <w:lang w:val="en-US"/>
        </w:rPr>
        <w:t>, slightly less than France</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sz w:val="22"/>
          <w:szCs w:val="22"/>
          <w:lang w:val="en-US"/>
        </w:rPr>
        <w:fldChar w:fldCharType="end"/>
      </w:r>
      <w:r w:rsidR="00F06574" w:rsidRPr="00273E83">
        <w:rPr>
          <w:sz w:val="22"/>
          <w:szCs w:val="22"/>
          <w:lang w:val="en-US"/>
        </w:rPr>
        <w:t>'s defence budget. They now station only 68,000 military personnel in Europe, most of them non-combatants, including about 35,000 in Germany</w:t>
      </w:r>
      <w:r w:rsidR="002149D9" w:rsidRPr="00273E83">
        <w:rPr>
          <w:sz w:val="22"/>
          <w:szCs w:val="22"/>
          <w:lang w:val="en-US"/>
        </w:rPr>
        <w:fldChar w:fldCharType="begin"/>
      </w:r>
      <w:r w:rsidR="002149D9" w:rsidRPr="00273E83">
        <w:rPr>
          <w:sz w:val="22"/>
          <w:szCs w:val="22"/>
          <w:lang w:val="en-US"/>
        </w:rPr>
        <w:instrText xml:space="preserve"> XE "Germany" </w:instrText>
      </w:r>
      <w:r w:rsidR="002149D9" w:rsidRPr="00273E83">
        <w:rPr>
          <w:sz w:val="22"/>
          <w:szCs w:val="22"/>
          <w:lang w:val="en-US"/>
        </w:rPr>
        <w:fldChar w:fldCharType="end"/>
      </w:r>
      <w:r w:rsidR="00F607E7" w:rsidRPr="00273E83">
        <w:rPr>
          <w:rFonts w:eastAsiaTheme="minorHAnsi"/>
          <w:color w:val="000000" w:themeColor="text1"/>
          <w:sz w:val="22"/>
          <w:szCs w:val="22"/>
          <w:lang w:val="en-US" w:eastAsia="en-US"/>
        </w:rPr>
        <w:t>.</w:t>
      </w:r>
      <w:r w:rsidR="00F607E7" w:rsidRPr="00273E83">
        <w:rPr>
          <w:rStyle w:val="Appelnotedebasdep"/>
          <w:rFonts w:eastAsiaTheme="minorHAnsi"/>
          <w:color w:val="000000" w:themeColor="text1"/>
          <w:sz w:val="22"/>
          <w:szCs w:val="22"/>
          <w:lang w:val="fr-FR" w:eastAsia="en-US"/>
        </w:rPr>
        <w:footnoteReference w:id="197"/>
      </w:r>
      <w:r w:rsidR="00F607E7" w:rsidRPr="00273E83">
        <w:rPr>
          <w:rFonts w:eastAsiaTheme="minorHAnsi"/>
          <w:color w:val="000000" w:themeColor="text1"/>
          <w:sz w:val="22"/>
          <w:szCs w:val="22"/>
          <w:lang w:val="en-US" w:eastAsia="en-US"/>
        </w:rPr>
        <w:t xml:space="preserve"> </w:t>
      </w:r>
      <w:r w:rsidR="0068468D" w:rsidRPr="00273E83">
        <w:rPr>
          <w:sz w:val="22"/>
          <w:szCs w:val="22"/>
          <w:lang w:val="en-US"/>
        </w:rPr>
        <w:t>It’s symbolic, but it perpetuates the protectorate status of our States. Since 2014, a</w:t>
      </w:r>
      <w:r w:rsidR="00F06574" w:rsidRPr="00273E83">
        <w:rPr>
          <w:sz w:val="22"/>
          <w:szCs w:val="22"/>
          <w:lang w:val="en-US"/>
        </w:rPr>
        <w:t>n initial</w:t>
      </w:r>
      <w:r w:rsidR="0068468D" w:rsidRPr="00273E83">
        <w:rPr>
          <w:sz w:val="22"/>
          <w:szCs w:val="22"/>
          <w:lang w:val="en-US"/>
        </w:rPr>
        <w:t xml:space="preserve"> budget of $1 billion</w:t>
      </w:r>
      <w:r w:rsidR="00F06574" w:rsidRPr="00273E83">
        <w:rPr>
          <w:sz w:val="22"/>
          <w:szCs w:val="22"/>
          <w:lang w:val="en-US"/>
        </w:rPr>
        <w:t>, growing</w:t>
      </w:r>
      <w:r w:rsidR="0068468D" w:rsidRPr="00273E83">
        <w:rPr>
          <w:sz w:val="22"/>
          <w:szCs w:val="22"/>
          <w:lang w:val="en-US"/>
        </w:rPr>
        <w:t xml:space="preserve"> to $6.5 billion </w:t>
      </w:r>
      <w:r w:rsidR="00F06574" w:rsidRPr="00273E83">
        <w:rPr>
          <w:sz w:val="22"/>
          <w:szCs w:val="22"/>
          <w:lang w:val="en-US"/>
        </w:rPr>
        <w:t xml:space="preserve">by </w:t>
      </w:r>
      <w:r w:rsidR="0068468D" w:rsidRPr="00273E83">
        <w:rPr>
          <w:sz w:val="22"/>
          <w:szCs w:val="22"/>
          <w:lang w:val="en-US"/>
        </w:rPr>
        <w:t>2019 but halved in 2020, finances the rotational presence of about 3,000 additional American</w:t>
      </w:r>
      <w:r w:rsidR="004159D1" w:rsidRPr="00273E83">
        <w:rPr>
          <w:sz w:val="22"/>
          <w:szCs w:val="22"/>
          <w:lang w:val="en-US"/>
        </w:rPr>
        <w:fldChar w:fldCharType="begin"/>
      </w:r>
      <w:r w:rsidR="004159D1" w:rsidRPr="00273E83">
        <w:rPr>
          <w:sz w:val="22"/>
          <w:szCs w:val="22"/>
          <w:lang w:val="en-US"/>
        </w:rPr>
        <w:instrText xml:space="preserve"> XE "American" </w:instrText>
      </w:r>
      <w:r w:rsidR="004159D1" w:rsidRPr="00273E83">
        <w:rPr>
          <w:sz w:val="22"/>
          <w:szCs w:val="22"/>
          <w:lang w:val="en-US"/>
        </w:rPr>
        <w:fldChar w:fldCharType="end"/>
      </w:r>
      <w:r w:rsidR="0068468D" w:rsidRPr="00273E83">
        <w:rPr>
          <w:sz w:val="22"/>
          <w:szCs w:val="22"/>
          <w:lang w:val="en-US"/>
        </w:rPr>
        <w:t xml:space="preserve"> soldiers in Europe, but also military exercises, the improvement of pre-positioned infrastructure and equipment, </w:t>
      </w:r>
      <w:r w:rsidR="00C32269" w:rsidRPr="00273E83">
        <w:rPr>
          <w:sz w:val="22"/>
          <w:szCs w:val="22"/>
          <w:lang w:val="en-US"/>
        </w:rPr>
        <w:t xml:space="preserve">as well as the strengthening </w:t>
      </w:r>
      <w:r w:rsidR="0068468D" w:rsidRPr="00273E83">
        <w:rPr>
          <w:sz w:val="22"/>
          <w:szCs w:val="22"/>
          <w:lang w:val="en-US"/>
        </w:rPr>
        <w:t xml:space="preserve">of partner countries' capabilities, </w:t>
      </w:r>
      <w:r w:rsidR="00F06574" w:rsidRPr="00273E83">
        <w:rPr>
          <w:sz w:val="22"/>
          <w:szCs w:val="22"/>
          <w:lang w:val="en-US"/>
        </w:rPr>
        <w:t xml:space="preserve">mainly </w:t>
      </w:r>
      <w:r w:rsidR="0068468D" w:rsidRPr="00273E83">
        <w:rPr>
          <w:sz w:val="22"/>
          <w:szCs w:val="22"/>
          <w:lang w:val="en-US"/>
        </w:rPr>
        <w:t>in order to reassure mainly Estonia, Latvia, Lithuania, Poland, Bulgaria and Romania.</w:t>
      </w:r>
    </w:p>
    <w:p w14:paraId="287407B9" w14:textId="73AFB3E0" w:rsidR="001A61D6" w:rsidRPr="00273E83" w:rsidRDefault="00F06574" w:rsidP="001A61D6">
      <w:pPr>
        <w:spacing w:after="120"/>
        <w:jc w:val="both"/>
        <w:rPr>
          <w:sz w:val="22"/>
          <w:szCs w:val="22"/>
          <w:lang w:val="en-US"/>
        </w:rPr>
      </w:pPr>
      <w:r w:rsidRPr="00273E83">
        <w:rPr>
          <w:sz w:val="22"/>
          <w:szCs w:val="22"/>
          <w:u w:val="single"/>
          <w:lang w:val="en-US"/>
        </w:rPr>
        <w:t>NATO</w:t>
      </w:r>
      <w:r w:rsidR="00940572" w:rsidRPr="00273E83">
        <w:rPr>
          <w:sz w:val="22"/>
          <w:szCs w:val="22"/>
          <w:u w:val="single"/>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u w:val="single"/>
          <w:lang w:val="en-US"/>
        </w:rPr>
        <w:fldChar w:fldCharType="end"/>
      </w:r>
      <w:r w:rsidRPr="00273E83">
        <w:rPr>
          <w:sz w:val="22"/>
          <w:szCs w:val="22"/>
          <w:u w:val="single"/>
          <w:lang w:val="en-US"/>
        </w:rPr>
        <w:t xml:space="preserve"> expenditure</w:t>
      </w:r>
      <w:r w:rsidRPr="00273E83">
        <w:rPr>
          <w:sz w:val="22"/>
          <w:szCs w:val="22"/>
          <w:lang w:val="en-US"/>
        </w:rPr>
        <w:t xml:space="preserve"> in 2019 was €2 345 million, including €1 395 million for the integrated command structure</w:t>
      </w:r>
      <w:r w:rsidR="001A61D6" w:rsidRPr="00273E83">
        <w:rPr>
          <w:sz w:val="22"/>
          <w:szCs w:val="22"/>
          <w:lang w:val="en-US"/>
        </w:rPr>
        <w:t>,</w:t>
      </w:r>
      <w:r w:rsidR="001A61D6" w:rsidRPr="00273E83">
        <w:rPr>
          <w:rStyle w:val="Appelnotedebasdep"/>
          <w:sz w:val="22"/>
          <w:szCs w:val="22"/>
        </w:rPr>
        <w:footnoteReference w:id="198"/>
      </w:r>
      <w:r w:rsidR="001A61D6" w:rsidRPr="00273E83">
        <w:rPr>
          <w:sz w:val="22"/>
          <w:szCs w:val="22"/>
          <w:lang w:val="en-US"/>
        </w:rPr>
        <w:t xml:space="preserve"> </w:t>
      </w:r>
      <w:r w:rsidRPr="00273E83">
        <w:rPr>
          <w:sz w:val="22"/>
          <w:szCs w:val="22"/>
          <w:lang w:val="en-US"/>
        </w:rPr>
        <w:t>€700 million for common military capabilities: early warning and air control aircraft, reconnaissance drones, heavy transport aircraft; €250.5 million for the politico-military seat in Brussels</w:t>
      </w:r>
      <w:r w:rsidR="008E0D78" w:rsidRPr="00273E83">
        <w:rPr>
          <w:sz w:val="22"/>
          <w:szCs w:val="22"/>
          <w:lang w:val="en-US"/>
        </w:rPr>
        <w:fldChar w:fldCharType="begin"/>
      </w:r>
      <w:r w:rsidR="008E0D78" w:rsidRPr="00273E83">
        <w:rPr>
          <w:sz w:val="22"/>
          <w:szCs w:val="22"/>
          <w:lang w:val="en-US"/>
        </w:rPr>
        <w:instrText xml:space="preserve"> XE "</w:instrText>
      </w:r>
      <w:r w:rsidR="008E0D78" w:rsidRPr="00273E83">
        <w:rPr>
          <w:color w:val="000000" w:themeColor="text1"/>
          <w:sz w:val="22"/>
          <w:szCs w:val="22"/>
          <w:lang w:val="en-US"/>
        </w:rPr>
        <w:instrText>Brussels</w:instrText>
      </w:r>
      <w:r w:rsidR="008E0D78" w:rsidRPr="00273E83">
        <w:rPr>
          <w:sz w:val="22"/>
          <w:szCs w:val="22"/>
          <w:lang w:val="en-US"/>
        </w:rPr>
        <w:instrText xml:space="preserve">" </w:instrText>
      </w:r>
      <w:r w:rsidR="008E0D78" w:rsidRPr="00273E83">
        <w:rPr>
          <w:sz w:val="22"/>
          <w:szCs w:val="22"/>
          <w:lang w:val="en-US"/>
        </w:rPr>
        <w:fldChar w:fldCharType="end"/>
      </w:r>
      <w:r w:rsidRPr="00273E83">
        <w:rPr>
          <w:sz w:val="22"/>
          <w:szCs w:val="22"/>
          <w:lang w:val="en-US"/>
        </w:rPr>
        <w:t xml:space="preserve">. The </w:t>
      </w:r>
      <w:r w:rsidRPr="00273E83">
        <w:rPr>
          <w:sz w:val="22"/>
          <w:szCs w:val="22"/>
          <w:lang w:val="en-US"/>
        </w:rPr>
        <w:lastRenderedPageBreak/>
        <w:t>United States of America</w:t>
      </w:r>
      <w:r w:rsidR="004159D1" w:rsidRPr="00273E83">
        <w:rPr>
          <w:sz w:val="22"/>
          <w:szCs w:val="22"/>
          <w:lang w:val="en-US"/>
        </w:rPr>
        <w:fldChar w:fldCharType="begin"/>
      </w:r>
      <w:r w:rsidR="004159D1" w:rsidRPr="00273E83">
        <w:rPr>
          <w:sz w:val="22"/>
          <w:szCs w:val="22"/>
          <w:lang w:val="en-US"/>
        </w:rPr>
        <w:instrText xml:space="preserve"> XE "America" </w:instrText>
      </w:r>
      <w:r w:rsidR="004159D1" w:rsidRPr="00273E83">
        <w:rPr>
          <w:sz w:val="22"/>
          <w:szCs w:val="22"/>
          <w:lang w:val="en-US"/>
        </w:rPr>
        <w:fldChar w:fldCharType="end"/>
      </w:r>
      <w:r w:rsidRPr="00273E83">
        <w:rPr>
          <w:sz w:val="22"/>
          <w:szCs w:val="22"/>
          <w:lang w:val="en-US"/>
        </w:rPr>
        <w:t>'s share of this expenditure is not 90%, as Mr</w:t>
      </w:r>
      <w:r w:rsidR="000344B1" w:rsidRPr="00273E83">
        <w:rPr>
          <w:sz w:val="22"/>
          <w:szCs w:val="22"/>
          <w:lang w:val="en-US"/>
        </w:rPr>
        <w:t>.</w:t>
      </w:r>
      <w:r w:rsidRPr="00273E83">
        <w:rPr>
          <w:sz w:val="22"/>
          <w:szCs w:val="22"/>
          <w:lang w:val="en-US"/>
        </w:rPr>
        <w:t xml:space="preserve"> Trump</w:t>
      </w:r>
      <w:r w:rsidR="000031DF" w:rsidRPr="00273E83">
        <w:rPr>
          <w:sz w:val="22"/>
          <w:szCs w:val="22"/>
          <w:lang w:val="en-US"/>
        </w:rPr>
        <w:fldChar w:fldCharType="begin"/>
      </w:r>
      <w:r w:rsidR="000031DF" w:rsidRPr="00273E83">
        <w:rPr>
          <w:sz w:val="22"/>
          <w:szCs w:val="22"/>
          <w:lang w:val="en-US"/>
        </w:rPr>
        <w:instrText xml:space="preserve"> XE "</w:instrText>
      </w:r>
      <w:r w:rsidR="000031DF" w:rsidRPr="00273E83">
        <w:rPr>
          <w:rFonts w:eastAsiaTheme="minorHAnsi"/>
          <w:sz w:val="22"/>
          <w:szCs w:val="22"/>
          <w:lang w:val="en-US"/>
        </w:rPr>
        <w:instrText>Trump</w:instrText>
      </w:r>
      <w:r w:rsidR="000031DF" w:rsidRPr="00273E83">
        <w:rPr>
          <w:sz w:val="22"/>
          <w:szCs w:val="22"/>
          <w:lang w:val="en-US"/>
        </w:rPr>
        <w:instrText xml:space="preserve">" </w:instrText>
      </w:r>
      <w:r w:rsidR="000031DF" w:rsidRPr="00273E83">
        <w:rPr>
          <w:sz w:val="22"/>
          <w:szCs w:val="22"/>
          <w:lang w:val="en-US"/>
        </w:rPr>
        <w:fldChar w:fldCharType="end"/>
      </w:r>
      <w:r w:rsidRPr="00273E83">
        <w:rPr>
          <w:sz w:val="22"/>
          <w:szCs w:val="22"/>
          <w:lang w:val="en-US"/>
        </w:rPr>
        <w:t xml:space="preserve"> said, but only 23.1%, whereas according to the official distribution key, GDP, it should be around 50%.</w:t>
      </w:r>
    </w:p>
    <w:p w14:paraId="0AB9B18F" w14:textId="563B8BBD" w:rsidR="00836E74" w:rsidRPr="00273E83" w:rsidRDefault="00F06574" w:rsidP="00F06574">
      <w:pPr>
        <w:spacing w:after="120"/>
        <w:jc w:val="both"/>
        <w:rPr>
          <w:rFonts w:eastAsiaTheme="minorHAnsi"/>
          <w:color w:val="000000" w:themeColor="text1"/>
          <w:sz w:val="22"/>
          <w:szCs w:val="22"/>
          <w:lang w:val="en-US" w:eastAsia="en-US"/>
        </w:rPr>
      </w:pPr>
      <w:r w:rsidRPr="00273E83">
        <w:rPr>
          <w:rFonts w:eastAsiaTheme="minorHAnsi"/>
          <w:color w:val="000000" w:themeColor="text1"/>
          <w:sz w:val="22"/>
          <w:szCs w:val="22"/>
          <w:lang w:val="en-US" w:eastAsia="en-US"/>
        </w:rPr>
        <w:t>NATO</w:t>
      </w:r>
      <w:r w:rsidR="00940572" w:rsidRPr="00273E83">
        <w:rPr>
          <w:rFonts w:eastAsiaTheme="minorHAnsi"/>
          <w:color w:val="000000" w:themeColor="text1"/>
          <w:sz w:val="22"/>
          <w:szCs w:val="22"/>
          <w:lang w:val="en-US" w:eastAsia="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bases its deterrence capability on conventional forces, but also on strategic nuclear</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weapons, American</w:t>
      </w:r>
      <w:r w:rsidR="004159D1" w:rsidRPr="00273E83">
        <w:rPr>
          <w:rFonts w:eastAsiaTheme="minorHAnsi"/>
          <w:color w:val="000000" w:themeColor="text1"/>
          <w:sz w:val="22"/>
          <w:szCs w:val="22"/>
          <w:lang w:val="en-US" w:eastAsia="en-US"/>
        </w:rPr>
        <w:fldChar w:fldCharType="begin"/>
      </w:r>
      <w:r w:rsidR="004159D1" w:rsidRPr="00273E83">
        <w:rPr>
          <w:sz w:val="22"/>
          <w:szCs w:val="22"/>
          <w:lang w:val="en-US"/>
        </w:rPr>
        <w:instrText xml:space="preserve"> XE "American" </w:instrText>
      </w:r>
      <w:r w:rsidR="004159D1"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and British</w:t>
      </w:r>
      <w:r w:rsidR="008E0D78" w:rsidRPr="00273E83">
        <w:rPr>
          <w:rFonts w:eastAsiaTheme="minorHAnsi"/>
          <w:color w:val="000000" w:themeColor="text1"/>
          <w:sz w:val="22"/>
          <w:szCs w:val="22"/>
          <w:lang w:val="en-US" w:eastAsia="en-US"/>
        </w:rPr>
        <w:fldChar w:fldCharType="begin"/>
      </w:r>
      <w:r w:rsidR="008E0D78" w:rsidRPr="00273E83">
        <w:rPr>
          <w:sz w:val="22"/>
          <w:szCs w:val="22"/>
          <w:lang w:val="en-US"/>
        </w:rPr>
        <w:instrText xml:space="preserve"> XE "British" </w:instrText>
      </w:r>
      <w:r w:rsidR="008E0D78"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as well as tactical. The US Air Force is said to have 40 B61 bombs at Aviano in Italy and Incirlik in Turkey</w:t>
      </w:r>
      <w:r w:rsidR="00A7497F" w:rsidRPr="00273E83">
        <w:rPr>
          <w:rFonts w:eastAsiaTheme="minorHAnsi"/>
          <w:color w:val="000000" w:themeColor="text1"/>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It seems that in 2019, the Americans were storing 140 B61 bombs in Europe</w:t>
      </w:r>
      <w:r w:rsidR="00DF71C4">
        <w:rPr>
          <w:rFonts w:eastAsiaTheme="minorHAnsi"/>
          <w:color w:val="000000" w:themeColor="text1"/>
          <w:sz w:val="22"/>
          <w:szCs w:val="22"/>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eastAsia="en-US"/>
        </w:rPr>
        <w:fldChar w:fldCharType="end"/>
      </w:r>
      <w:r w:rsidR="00BB3E66" w:rsidRPr="00273E83">
        <w:rPr>
          <w:rFonts w:eastAsiaTheme="minorHAnsi"/>
          <w:color w:val="000000" w:themeColor="text1"/>
          <w:sz w:val="22"/>
          <w:szCs w:val="22"/>
          <w:lang w:val="en-US" w:eastAsia="en-US"/>
        </w:rPr>
        <w:t>,</w:t>
      </w:r>
      <w:r w:rsidR="00BB3E66" w:rsidRPr="00273E83">
        <w:rPr>
          <w:rStyle w:val="Appelnotedebasdep"/>
          <w:rFonts w:eastAsiaTheme="minorHAnsi"/>
          <w:color w:val="000000" w:themeColor="text1"/>
          <w:sz w:val="22"/>
          <w:szCs w:val="22"/>
          <w:lang w:val="fr-FR" w:eastAsia="en-US"/>
        </w:rPr>
        <w:footnoteReference w:id="199"/>
      </w:r>
      <w:r w:rsidR="00BB3E66" w:rsidRPr="00273E83">
        <w:rPr>
          <w:rFonts w:eastAsiaTheme="minorHAnsi"/>
          <w:color w:val="000000" w:themeColor="text1"/>
          <w:sz w:val="22"/>
          <w:szCs w:val="22"/>
          <w:lang w:val="en-US" w:eastAsia="en-US"/>
        </w:rPr>
        <w:t xml:space="preserve"> </w:t>
      </w:r>
      <w:r w:rsidRPr="00273E83">
        <w:rPr>
          <w:rFonts w:eastAsiaTheme="minorHAnsi"/>
          <w:color w:val="000000" w:themeColor="text1"/>
          <w:sz w:val="22"/>
          <w:szCs w:val="22"/>
          <w:lang w:val="en-US" w:eastAsia="en-US"/>
        </w:rPr>
        <w:t>, fitted with the double key, one for the American support unit, one for Germany</w:t>
      </w:r>
      <w:r w:rsidR="002149D9" w:rsidRPr="00273E83">
        <w:rPr>
          <w:rFonts w:eastAsiaTheme="minorHAnsi"/>
          <w:color w:val="000000" w:themeColor="text1"/>
          <w:sz w:val="22"/>
          <w:szCs w:val="22"/>
          <w:lang w:val="en-US" w:eastAsia="en-US"/>
        </w:rPr>
        <w:fldChar w:fldCharType="begin"/>
      </w:r>
      <w:r w:rsidR="002149D9" w:rsidRPr="00273E83">
        <w:rPr>
          <w:sz w:val="22"/>
          <w:szCs w:val="22"/>
          <w:lang w:val="en-US"/>
        </w:rPr>
        <w:instrText xml:space="preserve"> XE "Germany" </w:instrText>
      </w:r>
      <w:r w:rsidR="002149D9"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Belgium or the Netherlands</w:t>
      </w:r>
      <w:r w:rsidR="008A4CD2" w:rsidRPr="00273E83">
        <w:rPr>
          <w:rFonts w:eastAsiaTheme="minorHAnsi"/>
          <w:color w:val="000000" w:themeColor="text1"/>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Netherlands</w:instrText>
      </w:r>
      <w:r w:rsidR="008A4CD2" w:rsidRPr="00273E83">
        <w:rPr>
          <w:sz w:val="22"/>
          <w:szCs w:val="22"/>
          <w:lang w:val="en-US"/>
        </w:rPr>
        <w:instrText xml:space="preserve">" </w:instrText>
      </w:r>
      <w:r w:rsidR="008A4CD2" w:rsidRPr="00273E83">
        <w:rPr>
          <w:rFonts w:eastAsiaTheme="minorHAnsi"/>
          <w:color w:val="000000" w:themeColor="text1"/>
          <w:sz w:val="22"/>
          <w:szCs w:val="22"/>
          <w:lang w:val="en-US" w:eastAsia="en-US"/>
        </w:rPr>
        <w:fldChar w:fldCharType="end"/>
      </w:r>
      <w:r w:rsidRPr="00273E83">
        <w:rPr>
          <w:rFonts w:eastAsiaTheme="minorHAnsi"/>
          <w:color w:val="000000" w:themeColor="text1"/>
          <w:sz w:val="22"/>
          <w:szCs w:val="22"/>
          <w:lang w:val="en-US" w:eastAsia="en-US"/>
        </w:rPr>
        <w:t xml:space="preserve">. Germany assigns to this mission the 33rd fighter squadron Tornado PA-200, plane which also equips the 6th Italian </w:t>
      </w:r>
      <w:r w:rsidRPr="00273E83">
        <w:rPr>
          <w:rFonts w:eastAsiaTheme="minorHAnsi"/>
          <w:i/>
          <w:color w:val="000000" w:themeColor="text1"/>
          <w:sz w:val="22"/>
          <w:szCs w:val="22"/>
          <w:lang w:val="en-US" w:eastAsia="en-US"/>
        </w:rPr>
        <w:t>Stormo</w:t>
      </w:r>
      <w:r w:rsidRPr="00273E83">
        <w:rPr>
          <w:rFonts w:eastAsiaTheme="minorHAnsi"/>
          <w:color w:val="000000" w:themeColor="text1"/>
          <w:sz w:val="22"/>
          <w:szCs w:val="22"/>
          <w:lang w:val="en-US" w:eastAsia="en-US"/>
        </w:rPr>
        <w:t>; Belgium equipped the 10th Wing with F-16, just like the 312th and 313rd squadrons of the Netherlands</w:t>
      </w:r>
      <w:r w:rsidR="00373F14" w:rsidRPr="00273E83">
        <w:rPr>
          <w:rFonts w:eastAsiaTheme="minorHAnsi"/>
          <w:color w:val="000000" w:themeColor="text1"/>
          <w:sz w:val="22"/>
          <w:szCs w:val="22"/>
          <w:lang w:val="en-US" w:eastAsia="en-US"/>
        </w:rPr>
        <w:t>.</w:t>
      </w:r>
      <w:r w:rsidR="008D1CBF" w:rsidRPr="00273E83">
        <w:rPr>
          <w:rStyle w:val="Appelnotedebasdep"/>
          <w:rFonts w:eastAsiaTheme="minorHAnsi"/>
          <w:color w:val="000000" w:themeColor="text1"/>
          <w:sz w:val="22"/>
          <w:szCs w:val="22"/>
          <w:lang w:val="fr-FR" w:eastAsia="en-US"/>
        </w:rPr>
        <w:footnoteReference w:id="200"/>
      </w:r>
      <w:r w:rsidR="008D1CBF" w:rsidRPr="00273E83">
        <w:rPr>
          <w:rFonts w:eastAsiaTheme="minorHAnsi"/>
          <w:color w:val="000000" w:themeColor="text1"/>
          <w:sz w:val="22"/>
          <w:szCs w:val="22"/>
          <w:lang w:val="en-US" w:eastAsia="en-US"/>
        </w:rPr>
        <w:t xml:space="preserve"> </w:t>
      </w:r>
      <w:r w:rsidRPr="00273E83">
        <w:rPr>
          <w:rFonts w:eastAsiaTheme="minorHAnsi"/>
          <w:color w:val="000000" w:themeColor="text1"/>
          <w:sz w:val="22"/>
          <w:szCs w:val="22"/>
          <w:lang w:val="en-US" w:eastAsia="en-US"/>
        </w:rPr>
        <w:t>Unless you give up participating in th</w:t>
      </w:r>
      <w:r w:rsidR="000344B1" w:rsidRPr="00273E83">
        <w:rPr>
          <w:rFonts w:eastAsiaTheme="minorHAnsi"/>
          <w:color w:val="000000" w:themeColor="text1"/>
          <w:sz w:val="22"/>
          <w:szCs w:val="22"/>
          <w:lang w:val="en-US" w:eastAsia="en-US"/>
        </w:rPr>
        <w:t>e</w:t>
      </w:r>
      <w:r w:rsidRPr="00273E83">
        <w:rPr>
          <w:rFonts w:eastAsiaTheme="minorHAnsi"/>
          <w:color w:val="000000" w:themeColor="text1"/>
          <w:sz w:val="22"/>
          <w:szCs w:val="22"/>
          <w:lang w:val="en-US" w:eastAsia="en-US"/>
        </w:rPr>
        <w:t xml:space="preserve"> nuclear deterrence, the replacement of these aircraft</w:t>
      </w:r>
      <w:r w:rsidR="000344B1" w:rsidRPr="00273E83">
        <w:rPr>
          <w:rFonts w:eastAsiaTheme="minorHAnsi"/>
          <w:color w:val="000000" w:themeColor="text1"/>
          <w:sz w:val="22"/>
          <w:szCs w:val="22"/>
          <w:lang w:val="en-US" w:eastAsia="en-US"/>
        </w:rPr>
        <w:t>s</w:t>
      </w:r>
      <w:r w:rsidRPr="00273E83">
        <w:rPr>
          <w:rFonts w:eastAsiaTheme="minorHAnsi"/>
          <w:color w:val="000000" w:themeColor="text1"/>
          <w:sz w:val="22"/>
          <w:szCs w:val="22"/>
          <w:lang w:val="en-US" w:eastAsia="en-US"/>
        </w:rPr>
        <w:t xml:space="preserve"> can only be envisaged by aircraft</w:t>
      </w:r>
      <w:r w:rsidR="000344B1" w:rsidRPr="00273E83">
        <w:rPr>
          <w:rFonts w:eastAsiaTheme="minorHAnsi"/>
          <w:color w:val="000000" w:themeColor="text1"/>
          <w:sz w:val="22"/>
          <w:szCs w:val="22"/>
          <w:lang w:val="en-US" w:eastAsia="en-US"/>
        </w:rPr>
        <w:t>s</w:t>
      </w:r>
      <w:r w:rsidRPr="00273E83">
        <w:rPr>
          <w:rFonts w:eastAsiaTheme="minorHAnsi"/>
          <w:color w:val="000000" w:themeColor="text1"/>
          <w:sz w:val="22"/>
          <w:szCs w:val="22"/>
          <w:lang w:val="en-US" w:eastAsia="en-US"/>
        </w:rPr>
        <w:t xml:space="preserve"> deemed B61-compatible</w:t>
      </w:r>
      <w:r w:rsidR="000344B1" w:rsidRPr="00273E83">
        <w:rPr>
          <w:rFonts w:eastAsiaTheme="minorHAnsi"/>
          <w:color w:val="000000" w:themeColor="text1"/>
          <w:sz w:val="22"/>
          <w:szCs w:val="22"/>
          <w:lang w:val="en-US" w:eastAsia="en-US"/>
        </w:rPr>
        <w:t>s</w:t>
      </w:r>
      <w:r w:rsidRPr="00273E83">
        <w:rPr>
          <w:rFonts w:eastAsiaTheme="minorHAnsi"/>
          <w:color w:val="000000" w:themeColor="text1"/>
          <w:sz w:val="22"/>
          <w:szCs w:val="22"/>
          <w:lang w:val="en-US" w:eastAsia="en-US"/>
        </w:rPr>
        <w:t xml:space="preserve"> by the Americans, for example the F-35 or the F-18</w:t>
      </w:r>
      <w:r w:rsidR="00BA6E32" w:rsidRPr="00273E83">
        <w:rPr>
          <w:rFonts w:eastAsiaTheme="minorHAnsi"/>
          <w:color w:val="000000" w:themeColor="text1"/>
          <w:sz w:val="22"/>
          <w:szCs w:val="22"/>
          <w:lang w:val="en-US" w:eastAsia="en-US"/>
        </w:rPr>
        <w:t>.</w:t>
      </w:r>
    </w:p>
    <w:p w14:paraId="4336FE5B" w14:textId="6FDC8268" w:rsidR="00836E74" w:rsidRPr="00273E83" w:rsidRDefault="00836E74" w:rsidP="00897D21">
      <w:pPr>
        <w:autoSpaceDE w:val="0"/>
        <w:autoSpaceDN w:val="0"/>
        <w:adjustRightInd w:val="0"/>
        <w:spacing w:after="120"/>
        <w:jc w:val="both"/>
        <w:rPr>
          <w:color w:val="000000" w:themeColor="text1"/>
          <w:sz w:val="22"/>
          <w:szCs w:val="22"/>
          <w:lang w:val="en-US"/>
        </w:rPr>
      </w:pPr>
      <w:r w:rsidRPr="00273E83">
        <w:rPr>
          <w:color w:val="000000" w:themeColor="text1"/>
          <w:sz w:val="22"/>
          <w:szCs w:val="22"/>
          <w:lang w:val="en-US"/>
        </w:rPr>
        <w:t>The threats have indeed not disappeared: North Korean missiles, which can carry nuclear</w:t>
      </w:r>
      <w:r w:rsidR="008A4CD2" w:rsidRPr="00273E83">
        <w:rPr>
          <w:color w:val="000000" w:themeColor="text1"/>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color w:val="000000" w:themeColor="text1"/>
          <w:sz w:val="22"/>
          <w:szCs w:val="22"/>
          <w:lang w:val="en-US"/>
        </w:rPr>
        <w:fldChar w:fldCharType="end"/>
      </w:r>
      <w:r w:rsidRPr="00273E83">
        <w:rPr>
          <w:color w:val="000000" w:themeColor="text1"/>
          <w:sz w:val="22"/>
          <w:szCs w:val="22"/>
          <w:lang w:val="en-US"/>
        </w:rPr>
        <w:t xml:space="preserve"> weapons, can strike almost our entire continent: only Portugal and western Spain are out of range. In response to the Iranian threat,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Pr="00273E83">
        <w:rPr>
          <w:color w:val="000000" w:themeColor="text1"/>
          <w:sz w:val="22"/>
          <w:szCs w:val="22"/>
          <w:lang w:val="en-US"/>
        </w:rPr>
        <w:t xml:space="preserve"> is deploying a ballistic missile defence system that includes a radar in Turkey</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sites in Romania and Poland, and four A</w:t>
      </w:r>
      <w:r w:rsidR="000344B1" w:rsidRPr="00273E83">
        <w:rPr>
          <w:color w:val="000000" w:themeColor="text1"/>
          <w:sz w:val="22"/>
          <w:szCs w:val="22"/>
          <w:lang w:val="en-US"/>
        </w:rPr>
        <w:t>egis</w:t>
      </w:r>
      <w:r w:rsidRPr="00273E83">
        <w:rPr>
          <w:color w:val="000000" w:themeColor="text1"/>
          <w:sz w:val="22"/>
          <w:szCs w:val="22"/>
          <w:lang w:val="en-US"/>
        </w:rPr>
        <w:t xml:space="preserve"> missile frigates in Spain. This system has damaged our relations with Russia</w:t>
      </w:r>
      <w:r w:rsidR="002149D9" w:rsidRPr="00273E83">
        <w:rPr>
          <w:color w:val="000000" w:themeColor="text1"/>
          <w:sz w:val="22"/>
          <w:szCs w:val="22"/>
          <w:lang w:val="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color w:val="000000" w:themeColor="text1"/>
          <w:sz w:val="22"/>
          <w:szCs w:val="22"/>
          <w:lang w:val="en-US"/>
        </w:rPr>
        <w:fldChar w:fldCharType="end"/>
      </w:r>
      <w:r w:rsidRPr="00273E83">
        <w:rPr>
          <w:color w:val="000000" w:themeColor="text1"/>
          <w:sz w:val="22"/>
          <w:szCs w:val="22"/>
          <w:lang w:val="en-US"/>
        </w:rPr>
        <w:t>, which considers it prohibited by the 1988 treaty on intermediate-range nuclear forces, from 500 to 5,500 km. In response, but in contradiction to that same treaty, according to the North Atlantic Council</w:t>
      </w:r>
      <w:r w:rsidR="00A7497F" w:rsidRPr="00273E83">
        <w:rPr>
          <w:color w:val="000000" w:themeColor="text1"/>
          <w:sz w:val="22"/>
          <w:szCs w:val="22"/>
          <w:lang w:val="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Council</w:instrText>
      </w:r>
      <w:r w:rsidR="00A7497F" w:rsidRPr="00273E83">
        <w:rPr>
          <w:sz w:val="22"/>
          <w:szCs w:val="22"/>
          <w:lang w:val="en-US"/>
        </w:rPr>
        <w:instrText xml:space="preserve">" </w:instrText>
      </w:r>
      <w:r w:rsidR="00A7497F" w:rsidRPr="00273E83">
        <w:rPr>
          <w:color w:val="000000" w:themeColor="text1"/>
          <w:sz w:val="22"/>
          <w:szCs w:val="22"/>
          <w:lang w:val="en-US"/>
        </w:rPr>
        <w:fldChar w:fldCharType="end"/>
      </w:r>
      <w:r w:rsidRPr="00273E83">
        <w:rPr>
          <w:color w:val="000000" w:themeColor="text1"/>
          <w:sz w:val="22"/>
          <w:szCs w:val="22"/>
          <w:lang w:val="en-US"/>
        </w:rPr>
        <w:t>, Russia has produced 9M729 missiles. Russians and Americans finally denounced this treaty. They are modernizing and increasing their arsenals, as are China</w:t>
      </w:r>
      <w:r w:rsidR="002213B3" w:rsidRPr="00273E83">
        <w:rPr>
          <w:color w:val="000000" w:themeColor="text1"/>
          <w:sz w:val="22"/>
          <w:szCs w:val="22"/>
          <w:lang w:val="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color w:val="000000" w:themeColor="text1"/>
          <w:sz w:val="22"/>
          <w:szCs w:val="22"/>
          <w:lang w:val="en-US"/>
        </w:rPr>
        <w:fldChar w:fldCharType="end"/>
      </w:r>
      <w:r w:rsidRPr="00273E83">
        <w:rPr>
          <w:color w:val="000000" w:themeColor="text1"/>
          <w:sz w:val="22"/>
          <w:szCs w:val="22"/>
          <w:lang w:val="en-US"/>
        </w:rPr>
        <w:t>, India</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India</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 Pakistan</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Pakistan</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 xml:space="preserve"> and Israel</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Israel</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Pr="00273E83">
        <w:rPr>
          <w:color w:val="000000" w:themeColor="text1"/>
          <w:sz w:val="22"/>
          <w:szCs w:val="22"/>
          <w:lang w:val="en-US"/>
        </w:rPr>
        <w:t>.</w:t>
      </w:r>
    </w:p>
    <w:p w14:paraId="480B801A" w14:textId="257875E0" w:rsidR="00836E74" w:rsidRPr="00273E83" w:rsidRDefault="00F06574" w:rsidP="00897D21">
      <w:pPr>
        <w:autoSpaceDE w:val="0"/>
        <w:autoSpaceDN w:val="0"/>
        <w:adjustRightInd w:val="0"/>
        <w:spacing w:after="120"/>
        <w:jc w:val="both"/>
        <w:rPr>
          <w:color w:val="000000" w:themeColor="text1"/>
          <w:sz w:val="22"/>
          <w:szCs w:val="22"/>
          <w:lang w:val="en-US"/>
        </w:rPr>
      </w:pPr>
      <w:r w:rsidRPr="00273E83">
        <w:rPr>
          <w:color w:val="000000" w:themeColor="text1"/>
          <w:sz w:val="22"/>
          <w:szCs w:val="22"/>
          <w:lang w:val="en-US"/>
        </w:rPr>
        <w:lastRenderedPageBreak/>
        <w:t>This could encourage Europeans to buy American</w:t>
      </w:r>
      <w:r w:rsidR="004159D1" w:rsidRPr="00273E83">
        <w:rPr>
          <w:color w:val="000000" w:themeColor="text1"/>
          <w:sz w:val="22"/>
          <w:szCs w:val="22"/>
          <w:lang w:val="en-US"/>
        </w:rPr>
        <w:fldChar w:fldCharType="begin"/>
      </w:r>
      <w:r w:rsidR="004159D1" w:rsidRPr="00273E83">
        <w:rPr>
          <w:sz w:val="22"/>
          <w:szCs w:val="22"/>
          <w:lang w:val="en-US"/>
        </w:rPr>
        <w:instrText xml:space="preserve"> XE "American" </w:instrText>
      </w:r>
      <w:r w:rsidR="004159D1" w:rsidRPr="00273E83">
        <w:rPr>
          <w:color w:val="000000" w:themeColor="text1"/>
          <w:sz w:val="22"/>
          <w:szCs w:val="22"/>
          <w:lang w:val="en-US"/>
        </w:rPr>
        <w:fldChar w:fldCharType="end"/>
      </w:r>
      <w:r w:rsidRPr="00273E83">
        <w:rPr>
          <w:color w:val="000000" w:themeColor="text1"/>
          <w:sz w:val="22"/>
          <w:szCs w:val="22"/>
          <w:lang w:val="en-US"/>
        </w:rPr>
        <w:t xml:space="preserve"> missile defence systems, to the detriment of European armaments programs.</w:t>
      </w:r>
      <w:r w:rsidR="00897D21" w:rsidRPr="00273E83">
        <w:rPr>
          <w:rStyle w:val="Appelnotedebasdep"/>
          <w:rFonts w:eastAsiaTheme="minorHAnsi"/>
          <w:color w:val="000000" w:themeColor="text1"/>
          <w:sz w:val="22"/>
          <w:szCs w:val="22"/>
          <w:lang w:val="fr-FR" w:eastAsia="en-US"/>
        </w:rPr>
        <w:footnoteReference w:id="201"/>
      </w:r>
      <w:r w:rsidR="00A77EB5" w:rsidRPr="00273E83">
        <w:rPr>
          <w:rFonts w:eastAsiaTheme="minorHAnsi"/>
          <w:color w:val="000000" w:themeColor="text1"/>
          <w:sz w:val="22"/>
          <w:szCs w:val="22"/>
          <w:lang w:val="en-US" w:eastAsia="en-US"/>
        </w:rPr>
        <w:t xml:space="preserve"> </w:t>
      </w:r>
      <w:r w:rsidR="00710F8D" w:rsidRPr="00273E83">
        <w:rPr>
          <w:rFonts w:eastAsiaTheme="minorHAnsi"/>
          <w:color w:val="000000" w:themeColor="text1"/>
          <w:sz w:val="22"/>
          <w:szCs w:val="22"/>
          <w:lang w:val="en-US" w:eastAsia="en-US"/>
        </w:rPr>
        <w:t>They should consider</w:t>
      </w:r>
      <w:r w:rsidR="00836E74" w:rsidRPr="00273E83">
        <w:rPr>
          <w:color w:val="000000" w:themeColor="text1"/>
          <w:sz w:val="22"/>
          <w:szCs w:val="22"/>
          <w:lang w:val="en-US"/>
        </w:rPr>
        <w:t xml:space="preserve"> that the systems installed in Iraq</w:t>
      </w:r>
      <w:r w:rsidR="00744E6E" w:rsidRPr="00273E83">
        <w:rPr>
          <w:color w:val="000000" w:themeColor="text1"/>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color w:val="000000" w:themeColor="text1"/>
          <w:sz w:val="22"/>
          <w:szCs w:val="22"/>
          <w:lang w:val="en-US"/>
        </w:rPr>
        <w:fldChar w:fldCharType="end"/>
      </w:r>
      <w:r w:rsidR="00836E74" w:rsidRPr="00273E83">
        <w:rPr>
          <w:color w:val="000000" w:themeColor="text1"/>
          <w:sz w:val="22"/>
          <w:szCs w:val="22"/>
          <w:lang w:val="en-US"/>
        </w:rPr>
        <w:t xml:space="preserve"> by the Americans </w:t>
      </w:r>
      <w:r w:rsidR="0027192A" w:rsidRPr="00273E83">
        <w:rPr>
          <w:color w:val="000000" w:themeColor="text1"/>
          <w:sz w:val="22"/>
          <w:szCs w:val="22"/>
          <w:lang w:val="en-US"/>
        </w:rPr>
        <w:t>did</w:t>
      </w:r>
      <w:r w:rsidR="00836E74" w:rsidRPr="00273E83">
        <w:rPr>
          <w:color w:val="000000" w:themeColor="text1"/>
          <w:sz w:val="22"/>
          <w:szCs w:val="22"/>
          <w:lang w:val="en-US"/>
        </w:rPr>
        <w:t xml:space="preserve"> not intercept any of the 16 Iranian missiles launched on 8 January 2020 towards their bases. As it stands, NATO</w:t>
      </w:r>
      <w:r w:rsidR="00940572" w:rsidRPr="00273E83">
        <w:rPr>
          <w:color w:val="000000" w:themeColor="text1"/>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color w:val="000000" w:themeColor="text1"/>
          <w:sz w:val="22"/>
          <w:szCs w:val="22"/>
          <w:lang w:val="en-US"/>
        </w:rPr>
        <w:fldChar w:fldCharType="end"/>
      </w:r>
      <w:r w:rsidR="00836E74" w:rsidRPr="00273E83">
        <w:rPr>
          <w:color w:val="000000" w:themeColor="text1"/>
          <w:sz w:val="22"/>
          <w:szCs w:val="22"/>
          <w:lang w:val="en-US"/>
        </w:rPr>
        <w:t xml:space="preserve"> no longer guarantees our security and defence.</w:t>
      </w:r>
    </w:p>
    <w:p w14:paraId="6DD77555" w14:textId="00820D5F" w:rsidR="00201B17" w:rsidRPr="005212FF" w:rsidRDefault="00836E74" w:rsidP="00201B17">
      <w:pPr>
        <w:pStyle w:val="3Section"/>
        <w:rPr>
          <w:rFonts w:eastAsiaTheme="minorHAnsi"/>
          <w:lang w:val="en-US" w:eastAsia="en-US"/>
        </w:rPr>
      </w:pPr>
      <w:bookmarkStart w:id="31" w:name="_Toc46650680"/>
      <w:r w:rsidRPr="005212FF">
        <w:rPr>
          <w:szCs w:val="18"/>
          <w:lang w:val="en-US"/>
        </w:rPr>
        <w:t>The United States of America</w:t>
      </w:r>
      <w:bookmarkEnd w:id="31"/>
      <w:r w:rsidR="004159D1">
        <w:rPr>
          <w:szCs w:val="18"/>
          <w:lang w:val="en-US"/>
        </w:rPr>
        <w:fldChar w:fldCharType="begin"/>
      </w:r>
      <w:r w:rsidR="004159D1" w:rsidRPr="004159D1">
        <w:rPr>
          <w:lang w:val="en-US"/>
        </w:rPr>
        <w:instrText xml:space="preserve"> XE "</w:instrText>
      </w:r>
      <w:r w:rsidR="004159D1" w:rsidRPr="00AE088B">
        <w:rPr>
          <w:rFonts w:cs="Times New Roman"/>
          <w:szCs w:val="18"/>
          <w:lang w:val="en-US"/>
        </w:rPr>
        <w:instrText>America</w:instrText>
      </w:r>
      <w:r w:rsidR="004159D1" w:rsidRPr="004159D1">
        <w:rPr>
          <w:lang w:val="en-US"/>
        </w:rPr>
        <w:instrText xml:space="preserve">" </w:instrText>
      </w:r>
      <w:r w:rsidR="004159D1">
        <w:rPr>
          <w:szCs w:val="18"/>
          <w:lang w:val="en-US"/>
        </w:rPr>
        <w:fldChar w:fldCharType="end"/>
      </w:r>
    </w:p>
    <w:p w14:paraId="7329F209" w14:textId="4C2D146B" w:rsidR="000123F7" w:rsidRPr="00273E83" w:rsidRDefault="00710F8D" w:rsidP="000123F7">
      <w:pPr>
        <w:spacing w:after="120"/>
        <w:jc w:val="both"/>
        <w:rPr>
          <w:color w:val="000000" w:themeColor="text1"/>
          <w:sz w:val="22"/>
          <w:szCs w:val="22"/>
          <w:lang w:val="en-US"/>
        </w:rPr>
      </w:pPr>
      <w:r w:rsidRPr="00273E83">
        <w:rPr>
          <w:rFonts w:eastAsiaTheme="minorHAnsi"/>
          <w:color w:val="150D00"/>
          <w:sz w:val="22"/>
          <w:szCs w:val="22"/>
          <w:lang w:val="en-US" w:eastAsia="en-US"/>
        </w:rPr>
        <w:t>Trump</w:t>
      </w:r>
      <w:r w:rsidR="000031DF" w:rsidRPr="00273E83">
        <w:rPr>
          <w:rFonts w:eastAsiaTheme="minorHAnsi"/>
          <w:color w:val="150D00"/>
          <w:sz w:val="22"/>
          <w:szCs w:val="22"/>
          <w:lang w:val="en-US" w:eastAsia="en-US"/>
        </w:rPr>
        <w:fldChar w:fldCharType="begin"/>
      </w:r>
      <w:r w:rsidR="000031DF" w:rsidRPr="00273E83">
        <w:rPr>
          <w:sz w:val="22"/>
          <w:szCs w:val="22"/>
          <w:lang w:val="en-US"/>
        </w:rPr>
        <w:instrText xml:space="preserve"> XE "</w:instrText>
      </w:r>
      <w:r w:rsidR="000031DF" w:rsidRPr="00273E83">
        <w:rPr>
          <w:rFonts w:eastAsiaTheme="minorHAnsi"/>
          <w:sz w:val="22"/>
          <w:szCs w:val="22"/>
          <w:lang w:val="en-US"/>
        </w:rPr>
        <w:instrText>Trump</w:instrText>
      </w:r>
      <w:r w:rsidR="000031DF" w:rsidRPr="00273E83">
        <w:rPr>
          <w:sz w:val="22"/>
          <w:szCs w:val="22"/>
          <w:lang w:val="en-US"/>
        </w:rPr>
        <w:instrText xml:space="preserve">" </w:instrText>
      </w:r>
      <w:r w:rsidR="000031DF"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aims to be re-elected in late 2020 by defending the political and economic interests of his country, which he wants to keep at the top of the military, technological and economic front. To do this, the USA reject the constraints of international law. It is forcing the EU</w:t>
      </w:r>
      <w:r w:rsidR="002149D9" w:rsidRPr="00273E83">
        <w:rPr>
          <w:rFonts w:eastAsiaTheme="minorHAnsi"/>
          <w:color w:val="150D00"/>
          <w:sz w:val="22"/>
          <w:szCs w:val="22"/>
          <w:lang w:val="en-US" w:eastAsia="en-US"/>
        </w:rPr>
        <w:fldChar w:fldCharType="begin"/>
      </w:r>
      <w:r w:rsidR="002149D9" w:rsidRPr="00273E83">
        <w:rPr>
          <w:sz w:val="22"/>
          <w:szCs w:val="22"/>
          <w:lang w:val="en-US"/>
        </w:rPr>
        <w:instrText xml:space="preserve"> XE "EU" </w:instrText>
      </w:r>
      <w:r w:rsidR="002149D9"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other American</w:t>
      </w:r>
      <w:r w:rsidR="004159D1" w:rsidRPr="00273E83">
        <w:rPr>
          <w:rFonts w:eastAsiaTheme="minorHAnsi"/>
          <w:color w:val="150D00"/>
          <w:sz w:val="22"/>
          <w:szCs w:val="22"/>
          <w:lang w:val="en-US" w:eastAsia="en-US"/>
        </w:rPr>
        <w:fldChar w:fldCharType="begin"/>
      </w:r>
      <w:r w:rsidR="004159D1" w:rsidRPr="00273E83">
        <w:rPr>
          <w:sz w:val="22"/>
          <w:szCs w:val="22"/>
          <w:lang w:val="en-US"/>
        </w:rPr>
        <w:instrText xml:space="preserve"> XE "American" </w:instrText>
      </w:r>
      <w:r w:rsidR="004159D1"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w:t>
      </w:r>
      <w:r w:rsidR="00C6049F" w:rsidRPr="00273E83">
        <w:rPr>
          <w:rFonts w:eastAsiaTheme="minorHAnsi"/>
          <w:color w:val="150D00"/>
          <w:sz w:val="22"/>
          <w:szCs w:val="22"/>
          <w:lang w:val="en-US" w:eastAsia="en-US"/>
        </w:rPr>
        <w:t>S</w:t>
      </w:r>
      <w:r w:rsidRPr="00273E83">
        <w:rPr>
          <w:rFonts w:eastAsiaTheme="minorHAnsi"/>
          <w:color w:val="150D00"/>
          <w:sz w:val="22"/>
          <w:szCs w:val="22"/>
          <w:lang w:val="en-US" w:eastAsia="en-US"/>
        </w:rPr>
        <w:t xml:space="preserve">tates, and the Pacific </w:t>
      </w:r>
      <w:r w:rsidR="00C6049F" w:rsidRPr="00273E83">
        <w:rPr>
          <w:rFonts w:eastAsiaTheme="minorHAnsi"/>
          <w:color w:val="150D00"/>
          <w:sz w:val="22"/>
          <w:szCs w:val="22"/>
          <w:lang w:val="en-US" w:eastAsia="en-US"/>
        </w:rPr>
        <w:t>S</w:t>
      </w:r>
      <w:r w:rsidRPr="00273E83">
        <w:rPr>
          <w:rFonts w:eastAsiaTheme="minorHAnsi"/>
          <w:color w:val="150D00"/>
          <w:sz w:val="22"/>
          <w:szCs w:val="22"/>
          <w:lang w:val="en-US" w:eastAsia="en-US"/>
        </w:rPr>
        <w:t>tates to reduce their trade surpluses and to purchase American weapons systems</w:t>
      </w:r>
      <w:r w:rsidR="006619AF" w:rsidRPr="00273E83">
        <w:rPr>
          <w:color w:val="000000" w:themeColor="text1"/>
          <w:sz w:val="22"/>
          <w:szCs w:val="22"/>
          <w:lang w:val="en-US"/>
        </w:rPr>
        <w:t>.</w:t>
      </w:r>
      <w:r w:rsidR="000123F7" w:rsidRPr="00273E83">
        <w:rPr>
          <w:rStyle w:val="Appelnotedebasdep"/>
          <w:color w:val="000000" w:themeColor="text1"/>
          <w:sz w:val="22"/>
          <w:szCs w:val="22"/>
        </w:rPr>
        <w:footnoteReference w:id="202"/>
      </w:r>
    </w:p>
    <w:p w14:paraId="0C164A5B" w14:textId="407211B3" w:rsidR="00D16AF9" w:rsidRPr="00273E83" w:rsidRDefault="00710F8D" w:rsidP="002C4211">
      <w:pPr>
        <w:spacing w:after="120"/>
        <w:jc w:val="both"/>
        <w:rPr>
          <w:rFonts w:eastAsiaTheme="minorHAnsi"/>
          <w:sz w:val="22"/>
          <w:szCs w:val="22"/>
          <w:lang w:val="en-US"/>
        </w:rPr>
      </w:pPr>
      <w:r w:rsidRPr="00273E83">
        <w:rPr>
          <w:rFonts w:eastAsiaTheme="minorHAnsi"/>
          <w:sz w:val="22"/>
          <w:szCs w:val="22"/>
          <w:lang w:val="en-US"/>
        </w:rPr>
        <w:t>His 2016 promise to defeat the terrorists was a boast: he wants to withdraw from Iraq</w:t>
      </w:r>
      <w:r w:rsidR="00744E6E" w:rsidRPr="00273E83">
        <w:rPr>
          <w:rFonts w:eastAsiaTheme="minorHAnsi"/>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Iraq</w:instrText>
      </w:r>
      <w:r w:rsidR="00744E6E" w:rsidRPr="00273E83">
        <w:rPr>
          <w:sz w:val="22"/>
          <w:szCs w:val="22"/>
          <w:lang w:val="en-US"/>
        </w:rPr>
        <w:instrText xml:space="preserve">" </w:instrText>
      </w:r>
      <w:r w:rsidR="00744E6E" w:rsidRPr="00273E83">
        <w:rPr>
          <w:rFonts w:eastAsiaTheme="minorHAnsi"/>
          <w:sz w:val="22"/>
          <w:szCs w:val="22"/>
          <w:lang w:val="en-US"/>
        </w:rPr>
        <w:fldChar w:fldCharType="end"/>
      </w:r>
      <w:r w:rsidRPr="00273E83">
        <w:rPr>
          <w:rFonts w:eastAsiaTheme="minorHAnsi"/>
          <w:sz w:val="22"/>
          <w:szCs w:val="22"/>
          <w:lang w:val="en-US"/>
        </w:rPr>
        <w:t>, Afghanistan</w:t>
      </w:r>
      <w:r w:rsidR="004159D1" w:rsidRPr="00273E83">
        <w:rPr>
          <w:rFonts w:eastAsiaTheme="minorHAnsi"/>
          <w:sz w:val="22"/>
          <w:szCs w:val="22"/>
          <w:lang w:val="en-US"/>
        </w:rPr>
        <w:fldChar w:fldCharType="begin"/>
      </w:r>
      <w:r w:rsidR="004159D1" w:rsidRPr="00273E83">
        <w:rPr>
          <w:sz w:val="22"/>
          <w:szCs w:val="22"/>
          <w:lang w:val="en-US"/>
        </w:rPr>
        <w:instrText xml:space="preserve"> XE "</w:instrText>
      </w:r>
      <w:r w:rsidR="004159D1" w:rsidRPr="00273E83">
        <w:rPr>
          <w:rFonts w:eastAsiaTheme="minorHAnsi"/>
          <w:sz w:val="22"/>
          <w:szCs w:val="22"/>
          <w:lang w:val="en-US" w:eastAsia="en-US"/>
        </w:rPr>
        <w:instrText>Afghanistan</w:instrText>
      </w:r>
      <w:r w:rsidR="004159D1" w:rsidRPr="00273E83">
        <w:rPr>
          <w:sz w:val="22"/>
          <w:szCs w:val="22"/>
          <w:lang w:val="en-US"/>
        </w:rPr>
        <w:instrText xml:space="preserve">" </w:instrText>
      </w:r>
      <w:r w:rsidR="004159D1" w:rsidRPr="00273E83">
        <w:rPr>
          <w:rFonts w:eastAsiaTheme="minorHAnsi"/>
          <w:sz w:val="22"/>
          <w:szCs w:val="22"/>
          <w:lang w:val="en-US"/>
        </w:rPr>
        <w:fldChar w:fldCharType="end"/>
      </w:r>
      <w:r w:rsidRPr="00273E83">
        <w:rPr>
          <w:rFonts w:eastAsiaTheme="minorHAnsi"/>
          <w:sz w:val="22"/>
          <w:szCs w:val="22"/>
          <w:lang w:val="en-US"/>
        </w:rPr>
        <w:t xml:space="preserve"> and Africa. On the other hand, as Israel</w:t>
      </w:r>
      <w:r w:rsidR="00744E6E" w:rsidRPr="00273E83">
        <w:rPr>
          <w:rFonts w:eastAsiaTheme="minorHAnsi"/>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Israel</w:instrText>
      </w:r>
      <w:r w:rsidR="00744E6E" w:rsidRPr="00273E83">
        <w:rPr>
          <w:sz w:val="22"/>
          <w:szCs w:val="22"/>
          <w:lang w:val="en-US"/>
        </w:rPr>
        <w:instrText xml:space="preserve">" </w:instrText>
      </w:r>
      <w:r w:rsidR="00744E6E" w:rsidRPr="00273E83">
        <w:rPr>
          <w:rFonts w:eastAsiaTheme="minorHAnsi"/>
          <w:sz w:val="22"/>
          <w:szCs w:val="22"/>
          <w:lang w:val="en-US"/>
        </w:rPr>
        <w:fldChar w:fldCharType="end"/>
      </w:r>
      <w:r w:rsidRPr="00273E83">
        <w:rPr>
          <w:rFonts w:eastAsiaTheme="minorHAnsi"/>
          <w:sz w:val="22"/>
          <w:szCs w:val="22"/>
          <w:lang w:val="en-US"/>
        </w:rPr>
        <w:t xml:space="preserve"> fears Iran</w:t>
      </w:r>
      <w:r w:rsidR="00744E6E" w:rsidRPr="00273E83">
        <w:rPr>
          <w:rFonts w:eastAsiaTheme="minorHAnsi"/>
          <w:sz w:val="22"/>
          <w:szCs w:val="22"/>
          <w:lang w:val="en-US"/>
        </w:rPr>
        <w:fldChar w:fldCharType="begin"/>
      </w:r>
      <w:r w:rsidR="00744E6E" w:rsidRPr="00273E83">
        <w:rPr>
          <w:sz w:val="22"/>
          <w:szCs w:val="22"/>
          <w:lang w:val="en-US"/>
        </w:rPr>
        <w:instrText xml:space="preserve"> XE "</w:instrText>
      </w:r>
      <w:r w:rsidR="00744E6E" w:rsidRPr="00273E83">
        <w:rPr>
          <w:color w:val="000000" w:themeColor="text1"/>
          <w:sz w:val="22"/>
          <w:szCs w:val="22"/>
          <w:lang w:val="en-US"/>
        </w:rPr>
        <w:instrText>Iran</w:instrText>
      </w:r>
      <w:r w:rsidR="00744E6E" w:rsidRPr="00273E83">
        <w:rPr>
          <w:sz w:val="22"/>
          <w:szCs w:val="22"/>
          <w:lang w:val="en-US"/>
        </w:rPr>
        <w:instrText xml:space="preserve">" </w:instrText>
      </w:r>
      <w:r w:rsidR="00744E6E" w:rsidRPr="00273E83">
        <w:rPr>
          <w:rFonts w:eastAsiaTheme="minorHAnsi"/>
          <w:sz w:val="22"/>
          <w:szCs w:val="22"/>
          <w:lang w:val="en-US"/>
        </w:rPr>
        <w:fldChar w:fldCharType="end"/>
      </w:r>
      <w:r w:rsidRPr="00273E83">
        <w:rPr>
          <w:rFonts w:eastAsiaTheme="minorHAnsi"/>
          <w:sz w:val="22"/>
          <w:szCs w:val="22"/>
          <w:lang w:val="en-US"/>
        </w:rPr>
        <w:t xml:space="preserve">, and because he supports Israel in order to obtain the Jewish vote and that of fundamentalist evangelicals, in 2018 he denounced the Vienna agreement </w:t>
      </w:r>
      <w:r w:rsidR="005212FF" w:rsidRPr="00273E83">
        <w:rPr>
          <w:rFonts w:eastAsiaTheme="minorHAnsi"/>
          <w:sz w:val="22"/>
          <w:szCs w:val="22"/>
          <w:lang w:val="en-US"/>
        </w:rPr>
        <w:t xml:space="preserve">of </w:t>
      </w:r>
      <w:r w:rsidR="005212FF" w:rsidRPr="00273E83">
        <w:rPr>
          <w:sz w:val="22"/>
          <w:szCs w:val="22"/>
          <w:lang w:val="en-US"/>
        </w:rPr>
        <w:t xml:space="preserve">2015 </w:t>
      </w:r>
      <w:r w:rsidRPr="00273E83">
        <w:rPr>
          <w:rFonts w:eastAsiaTheme="minorHAnsi"/>
          <w:sz w:val="22"/>
          <w:szCs w:val="22"/>
          <w:lang w:val="en-US"/>
        </w:rPr>
        <w:t>on the Iranian nuclear</w:t>
      </w:r>
      <w:r w:rsidR="008A4CD2" w:rsidRPr="00273E83">
        <w:rPr>
          <w:rFonts w:eastAsiaTheme="minorHAnsi"/>
          <w:sz w:val="22"/>
          <w:szCs w:val="22"/>
          <w:lang w:val="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rFonts w:eastAsiaTheme="minorHAnsi"/>
          <w:sz w:val="22"/>
          <w:szCs w:val="22"/>
          <w:lang w:val="en-US"/>
        </w:rPr>
        <w:fldChar w:fldCharType="end"/>
      </w:r>
      <w:r w:rsidRPr="00273E83">
        <w:rPr>
          <w:rFonts w:eastAsiaTheme="minorHAnsi"/>
          <w:sz w:val="22"/>
          <w:szCs w:val="22"/>
          <w:lang w:val="en-US"/>
        </w:rPr>
        <w:t xml:space="preserve"> issue (The Joint Comprehensive Plan of Action - JCPOA). He tightened economic sanctions against Iran. In 2019, he included the Guardians of the Islamic Revolution in the list of terrorist organizations. He responded militarily to the acts of war by the Iranians and their allies, the Houthis, Hezbollah and the Iraqi Shiite militias, such as the bombing of Saudi refineries, the attack on oil tankers near </w:t>
      </w:r>
      <w:r w:rsidRPr="00273E83">
        <w:rPr>
          <w:rFonts w:eastAsiaTheme="minorHAnsi"/>
          <w:sz w:val="22"/>
          <w:szCs w:val="22"/>
          <w:lang w:val="en-US"/>
        </w:rPr>
        <w:lastRenderedPageBreak/>
        <w:t>Hormuz and the bombing of a US military base in Iraq. On the other hand, on 6 October 2019, he tolerated the Turkish offensive against the Kurds</w:t>
      </w:r>
      <w:r w:rsidR="00744E6E" w:rsidRPr="00273E83">
        <w:rPr>
          <w:rFonts w:eastAsiaTheme="minorHAnsi"/>
          <w:sz w:val="22"/>
          <w:szCs w:val="22"/>
          <w:lang w:val="en-US"/>
        </w:rPr>
        <w:fldChar w:fldCharType="begin"/>
      </w:r>
      <w:r w:rsidR="00744E6E" w:rsidRPr="00273E83">
        <w:rPr>
          <w:sz w:val="22"/>
          <w:szCs w:val="22"/>
          <w:lang w:val="en-US"/>
        </w:rPr>
        <w:instrText xml:space="preserve"> XE "</w:instrText>
      </w:r>
      <w:r w:rsidR="00744E6E" w:rsidRPr="00273E83">
        <w:rPr>
          <w:rFonts w:eastAsiaTheme="minorHAnsi"/>
          <w:sz w:val="22"/>
          <w:szCs w:val="22"/>
          <w:lang w:val="en-US"/>
        </w:rPr>
        <w:instrText>Kurds</w:instrText>
      </w:r>
      <w:r w:rsidR="00744E6E" w:rsidRPr="00273E83">
        <w:rPr>
          <w:sz w:val="22"/>
          <w:szCs w:val="22"/>
          <w:lang w:val="en-US"/>
        </w:rPr>
        <w:instrText xml:space="preserve">" </w:instrText>
      </w:r>
      <w:r w:rsidR="00744E6E" w:rsidRPr="00273E83">
        <w:rPr>
          <w:rFonts w:eastAsiaTheme="minorHAnsi"/>
          <w:sz w:val="22"/>
          <w:szCs w:val="22"/>
          <w:lang w:val="en-US"/>
        </w:rPr>
        <w:fldChar w:fldCharType="end"/>
      </w:r>
      <w:r w:rsidRPr="00273E83">
        <w:rPr>
          <w:rFonts w:eastAsiaTheme="minorHAnsi"/>
          <w:sz w:val="22"/>
          <w:szCs w:val="22"/>
          <w:lang w:val="en-US"/>
        </w:rPr>
        <w:t>, our allies</w:t>
      </w:r>
      <w:r w:rsidR="00131094" w:rsidRPr="00273E83">
        <w:rPr>
          <w:sz w:val="22"/>
          <w:szCs w:val="22"/>
          <w:lang w:val="en-US"/>
        </w:rPr>
        <w:t>.</w:t>
      </w:r>
      <w:r w:rsidR="008F5979" w:rsidRPr="00273E83">
        <w:rPr>
          <w:rStyle w:val="Appelnotedebasdep"/>
          <w:sz w:val="22"/>
          <w:szCs w:val="22"/>
        </w:rPr>
        <w:footnoteReference w:id="203"/>
      </w:r>
      <w:r w:rsidR="00F334CA" w:rsidRPr="00273E83">
        <w:rPr>
          <w:rFonts w:eastAsiaTheme="minorHAnsi"/>
          <w:sz w:val="22"/>
          <w:szCs w:val="22"/>
          <w:lang w:val="en-US"/>
        </w:rPr>
        <w:t xml:space="preserve"> </w:t>
      </w:r>
    </w:p>
    <w:p w14:paraId="4A20608F" w14:textId="6E4734A2" w:rsidR="005F77CB" w:rsidRPr="00273E83" w:rsidRDefault="005F77CB" w:rsidP="00D16AF9">
      <w:pPr>
        <w:spacing w:after="120"/>
        <w:jc w:val="both"/>
        <w:rPr>
          <w:rFonts w:eastAsiaTheme="minorHAnsi"/>
          <w:color w:val="150D00"/>
          <w:sz w:val="22"/>
          <w:szCs w:val="22"/>
          <w:lang w:val="en-US" w:eastAsia="en-US"/>
        </w:rPr>
      </w:pPr>
      <w:r w:rsidRPr="00273E83">
        <w:rPr>
          <w:rFonts w:eastAsiaTheme="minorHAnsi"/>
          <w:color w:val="150D00"/>
          <w:sz w:val="22"/>
          <w:szCs w:val="22"/>
          <w:lang w:val="en-US" w:eastAsia="en-US"/>
        </w:rPr>
        <w:t>Since 29 August 2019, an 11</w:t>
      </w:r>
      <w:r w:rsidRPr="00273E83">
        <w:rPr>
          <w:rFonts w:eastAsiaTheme="minorHAnsi"/>
          <w:color w:val="150D00"/>
          <w:sz w:val="22"/>
          <w:szCs w:val="22"/>
          <w:vertAlign w:val="superscript"/>
          <w:lang w:val="en-US" w:eastAsia="en-US"/>
        </w:rPr>
        <w:t>th</w:t>
      </w:r>
      <w:r w:rsidRPr="00273E83">
        <w:rPr>
          <w:rFonts w:eastAsiaTheme="minorHAnsi"/>
          <w:color w:val="150D00"/>
          <w:sz w:val="22"/>
          <w:szCs w:val="22"/>
          <w:lang w:val="en-US" w:eastAsia="en-US"/>
        </w:rPr>
        <w:t xml:space="preserve"> US military space command, Spacecom, </w:t>
      </w:r>
      <w:r w:rsidR="00710F8D" w:rsidRPr="00273E83">
        <w:rPr>
          <w:rFonts w:eastAsiaTheme="minorHAnsi"/>
          <w:color w:val="150D00"/>
          <w:sz w:val="22"/>
          <w:szCs w:val="22"/>
          <w:lang w:val="en-US" w:eastAsia="en-US"/>
        </w:rPr>
        <w:t>has been</w:t>
      </w:r>
      <w:r w:rsidRPr="00273E83">
        <w:rPr>
          <w:rFonts w:eastAsiaTheme="minorHAnsi"/>
          <w:color w:val="150D00"/>
          <w:sz w:val="22"/>
          <w:szCs w:val="22"/>
          <w:lang w:val="en-US" w:eastAsia="en-US"/>
        </w:rPr>
        <w:t xml:space="preserve"> responsible for ensuring that US dominance in space is never challenged or threatened by China</w:t>
      </w:r>
      <w:r w:rsidR="002213B3" w:rsidRPr="00273E83">
        <w:rPr>
          <w:rFonts w:eastAsiaTheme="minorHAnsi"/>
          <w:color w:val="150D00"/>
          <w:sz w:val="22"/>
          <w:szCs w:val="22"/>
          <w:lang w:val="en-US" w:eastAsia="en-US"/>
        </w:rPr>
        <w:fldChar w:fldCharType="begin"/>
      </w:r>
      <w:r w:rsidR="002213B3" w:rsidRPr="00273E83">
        <w:rPr>
          <w:sz w:val="22"/>
          <w:szCs w:val="22"/>
          <w:lang w:val="en-US"/>
        </w:rPr>
        <w:instrText xml:space="preserve"> XE "</w:instrText>
      </w:r>
      <w:r w:rsidR="002213B3" w:rsidRPr="00273E83">
        <w:rPr>
          <w:rFonts w:eastAsiaTheme="minorHAnsi"/>
          <w:sz w:val="22"/>
          <w:szCs w:val="22"/>
          <w:lang w:val="en-US" w:eastAsia="en-US"/>
        </w:rPr>
        <w:instrText>China</w:instrText>
      </w:r>
      <w:r w:rsidR="002213B3" w:rsidRPr="00273E83">
        <w:rPr>
          <w:sz w:val="22"/>
          <w:szCs w:val="22"/>
          <w:lang w:val="en-US"/>
        </w:rPr>
        <w:instrText xml:space="preserve">" </w:instrText>
      </w:r>
      <w:r w:rsidR="002213B3"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and Russia</w:t>
      </w:r>
      <w:r w:rsidR="002149D9" w:rsidRPr="00273E83">
        <w:rPr>
          <w:rFonts w:eastAsiaTheme="minorHAnsi"/>
          <w:color w:val="150D00"/>
          <w:sz w:val="22"/>
          <w:szCs w:val="22"/>
          <w:lang w:val="en-US" w:eastAsia="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China and Russia are capable of jamming communications and GPS satellites, and have been able to destroy a satellite with a ground-to-air missile </w:t>
      </w:r>
      <w:r w:rsidR="00F626A2" w:rsidRPr="00273E83">
        <w:rPr>
          <w:rFonts w:eastAsiaTheme="minorHAnsi"/>
          <w:color w:val="150D00"/>
          <w:sz w:val="22"/>
          <w:szCs w:val="22"/>
          <w:lang w:val="en-US" w:eastAsia="en-US"/>
        </w:rPr>
        <w:t>s</w:t>
      </w:r>
      <w:r w:rsidRPr="00273E83">
        <w:rPr>
          <w:rFonts w:eastAsiaTheme="minorHAnsi"/>
          <w:color w:val="150D00"/>
          <w:sz w:val="22"/>
          <w:szCs w:val="22"/>
          <w:lang w:val="en-US" w:eastAsia="en-US"/>
        </w:rPr>
        <w:t>in</w:t>
      </w:r>
      <w:r w:rsidR="00F626A2" w:rsidRPr="00273E83">
        <w:rPr>
          <w:rFonts w:eastAsiaTheme="minorHAnsi"/>
          <w:color w:val="150D00"/>
          <w:sz w:val="22"/>
          <w:szCs w:val="22"/>
          <w:lang w:val="en-US" w:eastAsia="en-US"/>
        </w:rPr>
        <w:t>ce</w:t>
      </w:r>
      <w:r w:rsidRPr="00273E83">
        <w:rPr>
          <w:rFonts w:eastAsiaTheme="minorHAnsi"/>
          <w:color w:val="150D00"/>
          <w:sz w:val="22"/>
          <w:szCs w:val="22"/>
          <w:lang w:val="en-US" w:eastAsia="en-US"/>
        </w:rPr>
        <w:t xml:space="preserve"> 2007.</w:t>
      </w:r>
    </w:p>
    <w:p w14:paraId="3FA8EF74" w14:textId="6B604AE4" w:rsidR="005F77CB" w:rsidRPr="00273E83" w:rsidRDefault="005F77CB" w:rsidP="002C4211">
      <w:pPr>
        <w:spacing w:after="120"/>
        <w:jc w:val="both"/>
        <w:rPr>
          <w:rFonts w:eastAsiaTheme="minorHAnsi"/>
          <w:color w:val="150D00"/>
          <w:sz w:val="22"/>
          <w:szCs w:val="22"/>
          <w:lang w:val="en-US" w:eastAsia="en-US"/>
        </w:rPr>
      </w:pPr>
      <w:r w:rsidRPr="00273E83">
        <w:rPr>
          <w:rFonts w:eastAsiaTheme="minorHAnsi"/>
          <w:color w:val="150D00"/>
          <w:sz w:val="22"/>
          <w:szCs w:val="22"/>
          <w:lang w:val="en-US" w:eastAsia="en-US"/>
        </w:rPr>
        <w:t>Mr. Trump</w:t>
      </w:r>
      <w:r w:rsidR="000031DF" w:rsidRPr="00273E83">
        <w:rPr>
          <w:rFonts w:eastAsiaTheme="minorHAnsi"/>
          <w:color w:val="150D00"/>
          <w:sz w:val="22"/>
          <w:szCs w:val="22"/>
          <w:lang w:val="en-US" w:eastAsia="en-US"/>
        </w:rPr>
        <w:fldChar w:fldCharType="begin"/>
      </w:r>
      <w:r w:rsidR="000031DF" w:rsidRPr="00273E83">
        <w:rPr>
          <w:sz w:val="22"/>
          <w:szCs w:val="22"/>
          <w:lang w:val="en-US"/>
        </w:rPr>
        <w:instrText xml:space="preserve"> XE "</w:instrText>
      </w:r>
      <w:r w:rsidR="000031DF" w:rsidRPr="00273E83">
        <w:rPr>
          <w:rFonts w:eastAsiaTheme="minorHAnsi"/>
          <w:sz w:val="22"/>
          <w:szCs w:val="22"/>
          <w:lang w:val="en-US"/>
        </w:rPr>
        <w:instrText>Trump</w:instrText>
      </w:r>
      <w:r w:rsidR="000031DF" w:rsidRPr="00273E83">
        <w:rPr>
          <w:sz w:val="22"/>
          <w:szCs w:val="22"/>
          <w:lang w:val="en-US"/>
        </w:rPr>
        <w:instrText xml:space="preserve">" </w:instrText>
      </w:r>
      <w:r w:rsidR="000031DF"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increased the </w:t>
      </w:r>
      <w:r w:rsidR="00710F8D" w:rsidRPr="00273E83">
        <w:rPr>
          <w:rFonts w:eastAsiaTheme="minorHAnsi"/>
          <w:color w:val="150D00"/>
          <w:sz w:val="22"/>
          <w:szCs w:val="22"/>
          <w:lang w:val="en-US" w:eastAsia="en-US"/>
        </w:rPr>
        <w:t>influence</w:t>
      </w:r>
      <w:r w:rsidRPr="00273E83">
        <w:rPr>
          <w:rFonts w:eastAsiaTheme="minorHAnsi"/>
          <w:color w:val="150D00"/>
          <w:sz w:val="22"/>
          <w:szCs w:val="22"/>
          <w:lang w:val="en-US" w:eastAsia="en-US"/>
        </w:rPr>
        <w:t xml:space="preserve"> of Russia</w:t>
      </w:r>
      <w:r w:rsidR="002149D9" w:rsidRPr="00273E83">
        <w:rPr>
          <w:rFonts w:eastAsiaTheme="minorHAnsi"/>
          <w:color w:val="150D00"/>
          <w:sz w:val="22"/>
          <w:szCs w:val="22"/>
          <w:lang w:val="en-US" w:eastAsia="en-US"/>
        </w:rPr>
        <w:fldChar w:fldCharType="begin"/>
      </w:r>
      <w:r w:rsidR="002149D9" w:rsidRPr="00273E83">
        <w:rPr>
          <w:sz w:val="22"/>
          <w:szCs w:val="22"/>
          <w:lang w:val="en-US"/>
        </w:rPr>
        <w:instrText xml:space="preserve"> XE "</w:instrText>
      </w:r>
      <w:r w:rsidR="002149D9" w:rsidRPr="00273E83">
        <w:rPr>
          <w:color w:val="000000" w:themeColor="text1"/>
          <w:sz w:val="22"/>
          <w:szCs w:val="22"/>
          <w:lang w:val="en-US"/>
        </w:rPr>
        <w:instrText>Russia</w:instrText>
      </w:r>
      <w:r w:rsidR="002149D9" w:rsidRPr="00273E83">
        <w:rPr>
          <w:sz w:val="22"/>
          <w:szCs w:val="22"/>
          <w:lang w:val="en-US"/>
        </w:rPr>
        <w:instrText xml:space="preserve">" </w:instrText>
      </w:r>
      <w:r w:rsidR="002149D9"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and Turkey</w:t>
      </w:r>
      <w:r w:rsidR="00A7497F" w:rsidRPr="00273E83">
        <w:rPr>
          <w:rFonts w:eastAsiaTheme="minorHAnsi"/>
          <w:color w:val="150D00"/>
          <w:sz w:val="22"/>
          <w:szCs w:val="22"/>
          <w:lang w:val="en-US" w:eastAsia="en-US"/>
        </w:rPr>
        <w:fldChar w:fldCharType="begin"/>
      </w:r>
      <w:r w:rsidR="00A7497F" w:rsidRPr="00273E83">
        <w:rPr>
          <w:sz w:val="22"/>
          <w:szCs w:val="22"/>
          <w:lang w:val="en-US"/>
        </w:rPr>
        <w:instrText xml:space="preserve"> XE "</w:instrText>
      </w:r>
      <w:r w:rsidR="00A7497F" w:rsidRPr="00273E83">
        <w:rPr>
          <w:color w:val="000000" w:themeColor="text1"/>
          <w:sz w:val="22"/>
          <w:szCs w:val="22"/>
          <w:lang w:val="en-US"/>
        </w:rPr>
        <w:instrText>Turkey</w:instrText>
      </w:r>
      <w:r w:rsidR="00A7497F" w:rsidRPr="00273E83">
        <w:rPr>
          <w:sz w:val="22"/>
          <w:szCs w:val="22"/>
          <w:lang w:val="en-US"/>
        </w:rPr>
        <w:instrText xml:space="preserve">" </w:instrText>
      </w:r>
      <w:r w:rsidR="00A7497F"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in the Middle East. He damaged the relations between the United States of America</w:t>
      </w:r>
      <w:r w:rsidR="004159D1" w:rsidRPr="00273E83">
        <w:rPr>
          <w:rFonts w:eastAsiaTheme="minorHAnsi"/>
          <w:color w:val="150D00"/>
          <w:sz w:val="22"/>
          <w:szCs w:val="22"/>
          <w:lang w:val="en-US" w:eastAsia="en-US"/>
        </w:rPr>
        <w:fldChar w:fldCharType="begin"/>
      </w:r>
      <w:r w:rsidR="004159D1" w:rsidRPr="00273E83">
        <w:rPr>
          <w:sz w:val="22"/>
          <w:szCs w:val="22"/>
          <w:lang w:val="en-US"/>
        </w:rPr>
        <w:instrText xml:space="preserve"> XE "America" </w:instrText>
      </w:r>
      <w:r w:rsidR="004159D1"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and their allies and partners. He is destroying his country's "soft power</w:t>
      </w:r>
      <w:r w:rsidR="006C7373" w:rsidRPr="00273E83">
        <w:rPr>
          <w:rFonts w:eastAsiaTheme="minorHAnsi"/>
          <w:color w:val="150D00"/>
          <w:sz w:val="22"/>
          <w:szCs w:val="22"/>
          <w:lang w:val="en-US" w:eastAsia="en-US"/>
        </w:rPr>
        <w:fldChar w:fldCharType="begin"/>
      </w:r>
      <w:r w:rsidR="006C7373" w:rsidRPr="00273E83">
        <w:rPr>
          <w:sz w:val="22"/>
          <w:szCs w:val="22"/>
          <w:lang w:val="en-US"/>
        </w:rPr>
        <w:instrText xml:space="preserve"> XE "soft power" </w:instrText>
      </w:r>
      <w:r w:rsidR="006C7373"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by undermining the credibility of its traditional values, in particular by pardoning war criminals and by not closing Guantanamo. He challenged the Iranian nuclear</w:t>
      </w:r>
      <w:r w:rsidR="008A4CD2" w:rsidRPr="00273E83">
        <w:rPr>
          <w:rFonts w:eastAsiaTheme="minorHAnsi"/>
          <w:color w:val="150D00"/>
          <w:sz w:val="22"/>
          <w:szCs w:val="22"/>
          <w:lang w:val="en-US" w:eastAsia="en-US"/>
        </w:rPr>
        <w:fldChar w:fldCharType="begin"/>
      </w:r>
      <w:r w:rsidR="008A4CD2" w:rsidRPr="00273E83">
        <w:rPr>
          <w:sz w:val="22"/>
          <w:szCs w:val="22"/>
          <w:lang w:val="en-US"/>
        </w:rPr>
        <w:instrText xml:space="preserve"> XE "</w:instrText>
      </w:r>
      <w:r w:rsidR="008A4CD2" w:rsidRPr="00273E83">
        <w:rPr>
          <w:color w:val="000000" w:themeColor="text1"/>
          <w:sz w:val="22"/>
          <w:szCs w:val="22"/>
          <w:lang w:val="en-US"/>
        </w:rPr>
        <w:instrText>nuclear</w:instrText>
      </w:r>
      <w:r w:rsidR="008A4CD2" w:rsidRPr="00273E83">
        <w:rPr>
          <w:sz w:val="22"/>
          <w:szCs w:val="22"/>
          <w:lang w:val="en-US"/>
        </w:rPr>
        <w:instrText xml:space="preserve">" </w:instrText>
      </w:r>
      <w:r w:rsidR="008A4CD2" w:rsidRPr="00273E83">
        <w:rPr>
          <w:rFonts w:eastAsiaTheme="minorHAnsi"/>
          <w:color w:val="150D00"/>
          <w:sz w:val="22"/>
          <w:szCs w:val="22"/>
          <w:lang w:val="en-US" w:eastAsia="en-US"/>
        </w:rPr>
        <w:fldChar w:fldCharType="end"/>
      </w:r>
      <w:r w:rsidRPr="00273E83">
        <w:rPr>
          <w:rFonts w:eastAsiaTheme="minorHAnsi"/>
          <w:color w:val="150D00"/>
          <w:sz w:val="22"/>
          <w:szCs w:val="22"/>
          <w:lang w:val="en-US" w:eastAsia="en-US"/>
        </w:rPr>
        <w:t xml:space="preserve"> deal and denounced the mid-range nuclear missile deal with Russia. He restored the "balance of power" </w:t>
      </w:r>
      <w:r w:rsidR="00B15FDF" w:rsidRPr="00273E83">
        <w:rPr>
          <w:rFonts w:eastAsiaTheme="minorHAnsi"/>
          <w:color w:val="150D00"/>
          <w:sz w:val="22"/>
          <w:szCs w:val="22"/>
          <w:lang w:val="en-US" w:eastAsia="en-US"/>
        </w:rPr>
        <w:t xml:space="preserve">from </w:t>
      </w:r>
      <w:r w:rsidRPr="00273E83">
        <w:rPr>
          <w:rFonts w:eastAsiaTheme="minorHAnsi"/>
          <w:color w:val="150D00"/>
          <w:sz w:val="22"/>
          <w:szCs w:val="22"/>
          <w:lang w:val="en-US" w:eastAsia="en-US"/>
        </w:rPr>
        <w:t>before 1914-1918, the law of the strongest, the instability of alliances</w:t>
      </w:r>
      <w:r w:rsidR="003B6CA9" w:rsidRPr="00273E83">
        <w:rPr>
          <w:rFonts w:eastAsiaTheme="minorHAnsi"/>
          <w:color w:val="150D00"/>
          <w:sz w:val="22"/>
          <w:szCs w:val="22"/>
          <w:lang w:val="en-US" w:eastAsia="en-US"/>
        </w:rPr>
        <w:t xml:space="preserve"> and</w:t>
      </w:r>
      <w:r w:rsidRPr="00273E83">
        <w:rPr>
          <w:rFonts w:eastAsiaTheme="minorHAnsi"/>
          <w:color w:val="150D00"/>
          <w:sz w:val="22"/>
          <w:szCs w:val="22"/>
          <w:lang w:val="en-US" w:eastAsia="en-US"/>
        </w:rPr>
        <w:t xml:space="preserve"> the arms race</w:t>
      </w:r>
      <w:r w:rsidR="003B6CA9" w:rsidRPr="00273E83">
        <w:rPr>
          <w:rFonts w:eastAsiaTheme="minorHAnsi"/>
          <w:color w:val="150D00"/>
          <w:sz w:val="22"/>
          <w:szCs w:val="22"/>
          <w:lang w:val="en-US" w:eastAsia="en-US"/>
        </w:rPr>
        <w:t>.</w:t>
      </w:r>
      <w:r w:rsidRPr="00273E83">
        <w:rPr>
          <w:rFonts w:eastAsiaTheme="minorHAnsi"/>
          <w:color w:val="150D00"/>
          <w:sz w:val="22"/>
          <w:szCs w:val="22"/>
          <w:lang w:val="en-US" w:eastAsia="en-US"/>
        </w:rPr>
        <w:t xml:space="preserve"> </w:t>
      </w:r>
      <w:r w:rsidR="003B6CA9" w:rsidRPr="00273E83">
        <w:rPr>
          <w:rFonts w:eastAsiaTheme="minorHAnsi"/>
          <w:color w:val="150D00"/>
          <w:sz w:val="22"/>
          <w:szCs w:val="22"/>
          <w:lang w:val="en-US" w:eastAsia="en-US"/>
        </w:rPr>
        <w:t>H</w:t>
      </w:r>
      <w:r w:rsidRPr="00273E83">
        <w:rPr>
          <w:rFonts w:eastAsiaTheme="minorHAnsi"/>
          <w:color w:val="150D00"/>
          <w:sz w:val="22"/>
          <w:szCs w:val="22"/>
          <w:lang w:val="en-US" w:eastAsia="en-US"/>
        </w:rPr>
        <w:t xml:space="preserve">e increased </w:t>
      </w:r>
      <w:r w:rsidR="003B6CA9" w:rsidRPr="00273E83">
        <w:rPr>
          <w:rFonts w:eastAsiaTheme="minorHAnsi"/>
          <w:color w:val="150D00"/>
          <w:sz w:val="22"/>
          <w:szCs w:val="22"/>
          <w:lang w:val="en-US" w:eastAsia="en-US"/>
        </w:rPr>
        <w:t xml:space="preserve">the </w:t>
      </w:r>
      <w:r w:rsidRPr="00273E83">
        <w:rPr>
          <w:rFonts w:eastAsiaTheme="minorHAnsi"/>
          <w:color w:val="150D00"/>
          <w:sz w:val="22"/>
          <w:szCs w:val="22"/>
          <w:lang w:val="en-US" w:eastAsia="en-US"/>
        </w:rPr>
        <w:t>risk of armed confrontation. He has made the world a much less secure place. We cannot count on him.</w:t>
      </w:r>
    </w:p>
    <w:p w14:paraId="77A83219" w14:textId="41651D9E" w:rsidR="009146D7" w:rsidRPr="005212FF" w:rsidRDefault="005F77CB" w:rsidP="009146D7">
      <w:pPr>
        <w:pStyle w:val="3Section"/>
      </w:pPr>
      <w:bookmarkStart w:id="32" w:name="_Toc46650681"/>
      <w:r w:rsidRPr="005212FF">
        <w:t>The Sahel</w:t>
      </w:r>
      <w:bookmarkEnd w:id="32"/>
      <w:r w:rsidR="00F5640D">
        <w:fldChar w:fldCharType="begin"/>
      </w:r>
      <w:r w:rsidR="00F5640D">
        <w:instrText xml:space="preserve"> XE "</w:instrText>
      </w:r>
      <w:r w:rsidR="00F5640D" w:rsidRPr="004442EC">
        <w:rPr>
          <w:sz w:val="22"/>
          <w:szCs w:val="22"/>
          <w:lang w:val="en-US"/>
        </w:rPr>
        <w:instrText>Sahel</w:instrText>
      </w:r>
      <w:r w:rsidR="00F5640D">
        <w:instrText xml:space="preserve">" </w:instrText>
      </w:r>
      <w:r w:rsidR="00F5640D">
        <w:fldChar w:fldCharType="end"/>
      </w:r>
    </w:p>
    <w:p w14:paraId="2FA1C5A6" w14:textId="0E5B0A44" w:rsidR="00567940" w:rsidRPr="00273E83" w:rsidRDefault="00710F8D" w:rsidP="00567940">
      <w:pPr>
        <w:spacing w:after="120"/>
        <w:jc w:val="both"/>
        <w:rPr>
          <w:color w:val="000000" w:themeColor="text1"/>
          <w:sz w:val="22"/>
          <w:szCs w:val="22"/>
          <w:lang w:val="en-US"/>
        </w:rPr>
      </w:pPr>
      <w:r w:rsidRPr="00273E83">
        <w:rPr>
          <w:sz w:val="22"/>
          <w:szCs w:val="22"/>
          <w:lang w:val="en-US"/>
        </w:rPr>
        <w:t>Since the disastrous NATO</w:t>
      </w:r>
      <w:r w:rsidR="00940572" w:rsidRPr="00273E83">
        <w:rPr>
          <w:sz w:val="22"/>
          <w:szCs w:val="22"/>
          <w:lang w:val="en-US"/>
        </w:rPr>
        <w:fldChar w:fldCharType="begin"/>
      </w:r>
      <w:r w:rsidR="00940572" w:rsidRPr="00273E83">
        <w:rPr>
          <w:sz w:val="22"/>
          <w:szCs w:val="22"/>
          <w:lang w:val="en-US"/>
        </w:rPr>
        <w:instrText xml:space="preserve"> XE "</w:instrText>
      </w:r>
      <w:r w:rsidR="00940572" w:rsidRPr="00273E83">
        <w:rPr>
          <w:color w:val="000000" w:themeColor="text1"/>
          <w:sz w:val="22"/>
          <w:szCs w:val="22"/>
          <w:lang w:val="en-US"/>
        </w:rPr>
        <w:instrText>NATO</w:instrText>
      </w:r>
      <w:r w:rsidR="00940572" w:rsidRPr="00273E83">
        <w:rPr>
          <w:sz w:val="22"/>
          <w:szCs w:val="22"/>
          <w:lang w:val="en-US"/>
        </w:rPr>
        <w:instrText xml:space="preserve">" </w:instrText>
      </w:r>
      <w:r w:rsidR="00940572" w:rsidRPr="00273E83">
        <w:rPr>
          <w:sz w:val="22"/>
          <w:szCs w:val="22"/>
          <w:lang w:val="en-US"/>
        </w:rPr>
        <w:fldChar w:fldCharType="end"/>
      </w:r>
      <w:r w:rsidRPr="00273E83">
        <w:rPr>
          <w:sz w:val="22"/>
          <w:szCs w:val="22"/>
          <w:lang w:val="en-US"/>
        </w:rPr>
        <w:t xml:space="preserve"> operation in 2011, Libya</w:t>
      </w:r>
      <w:r w:rsidR="00A63D3C" w:rsidRPr="00273E83">
        <w:rPr>
          <w:sz w:val="22"/>
          <w:szCs w:val="22"/>
          <w:lang w:val="en-US"/>
        </w:rPr>
        <w:fldChar w:fldCharType="begin"/>
      </w:r>
      <w:r w:rsidR="00A63D3C" w:rsidRPr="00273E83">
        <w:rPr>
          <w:sz w:val="22"/>
          <w:szCs w:val="22"/>
          <w:lang w:val="en-US"/>
        </w:rPr>
        <w:instrText xml:space="preserve"> XE "Libya" </w:instrText>
      </w:r>
      <w:r w:rsidR="00A63D3C" w:rsidRPr="00273E83">
        <w:rPr>
          <w:sz w:val="22"/>
          <w:szCs w:val="22"/>
          <w:lang w:val="en-US"/>
        </w:rPr>
        <w:fldChar w:fldCharType="end"/>
      </w:r>
      <w:r w:rsidRPr="00273E83">
        <w:rPr>
          <w:sz w:val="22"/>
          <w:szCs w:val="22"/>
          <w:lang w:val="en-US"/>
        </w:rPr>
        <w:t xml:space="preserve"> has been plagued by civil war, which has fueled insecurity throughout the region</w:t>
      </w:r>
      <w:r w:rsidR="00567940" w:rsidRPr="00273E83">
        <w:rPr>
          <w:color w:val="000000" w:themeColor="text1"/>
          <w:sz w:val="22"/>
          <w:szCs w:val="22"/>
          <w:lang w:val="en-US"/>
        </w:rPr>
        <w:t>.</w:t>
      </w:r>
      <w:r w:rsidR="00567940" w:rsidRPr="00273E83">
        <w:rPr>
          <w:rStyle w:val="Appelnotedebasdep"/>
          <w:rFonts w:eastAsiaTheme="minorHAnsi"/>
          <w:color w:val="150D00"/>
          <w:sz w:val="22"/>
          <w:szCs w:val="22"/>
          <w:lang w:val="fr-FR" w:eastAsia="en-US"/>
        </w:rPr>
        <w:footnoteReference w:id="204"/>
      </w:r>
    </w:p>
    <w:p w14:paraId="6DDF3FB2" w14:textId="5CC2C41F" w:rsidR="00891BA1" w:rsidRPr="00273E83" w:rsidRDefault="00D802A0" w:rsidP="00891BA1">
      <w:pPr>
        <w:spacing w:after="120"/>
        <w:jc w:val="both"/>
        <w:rPr>
          <w:sz w:val="22"/>
          <w:szCs w:val="22"/>
          <w:lang w:val="en-US"/>
        </w:rPr>
      </w:pPr>
      <w:r w:rsidRPr="00273E83">
        <w:rPr>
          <w:sz w:val="22"/>
          <w:szCs w:val="22"/>
          <w:lang w:val="en-US"/>
        </w:rPr>
        <w:lastRenderedPageBreak/>
        <w:t>France</w:t>
      </w:r>
      <w:r w:rsidR="00CC404A" w:rsidRPr="00273E83">
        <w:rPr>
          <w:sz w:val="22"/>
          <w:szCs w:val="22"/>
          <w:lang w:val="en-US"/>
        </w:rPr>
        <w:fldChar w:fldCharType="begin"/>
      </w:r>
      <w:r w:rsidR="00CC404A" w:rsidRPr="00273E83">
        <w:rPr>
          <w:sz w:val="22"/>
          <w:szCs w:val="22"/>
          <w:lang w:val="en-US"/>
        </w:rPr>
        <w:instrText xml:space="preserve"> XE "</w:instrText>
      </w:r>
      <w:r w:rsidR="00CC404A" w:rsidRPr="00273E83">
        <w:rPr>
          <w:color w:val="000000" w:themeColor="text1"/>
          <w:sz w:val="22"/>
          <w:szCs w:val="22"/>
          <w:lang w:val="en-US"/>
        </w:rPr>
        <w:instrText>France</w:instrText>
      </w:r>
      <w:r w:rsidR="00CC404A" w:rsidRPr="00273E83">
        <w:rPr>
          <w:sz w:val="22"/>
          <w:szCs w:val="22"/>
          <w:lang w:val="en-US"/>
        </w:rPr>
        <w:instrText xml:space="preserve">" </w:instrText>
      </w:r>
      <w:r w:rsidR="00CC404A" w:rsidRPr="00273E83">
        <w:rPr>
          <w:sz w:val="22"/>
          <w:szCs w:val="22"/>
          <w:lang w:val="en-US"/>
        </w:rPr>
        <w:fldChar w:fldCharType="end"/>
      </w:r>
      <w:r w:rsidRPr="00273E83">
        <w:rPr>
          <w:sz w:val="22"/>
          <w:szCs w:val="22"/>
          <w:lang w:val="en-US"/>
        </w:rPr>
        <w:t>,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273E83">
        <w:rPr>
          <w:sz w:val="22"/>
          <w:szCs w:val="22"/>
          <w:lang w:val="en-US"/>
        </w:rPr>
        <w:t>, the West and the UN must urgently rethink their action in the Sahel</w:t>
      </w:r>
      <w:r w:rsidR="00F5640D" w:rsidRPr="00273E83">
        <w:rPr>
          <w:sz w:val="22"/>
          <w:szCs w:val="22"/>
          <w:lang w:val="en-US"/>
        </w:rPr>
        <w:fldChar w:fldCharType="begin"/>
      </w:r>
      <w:r w:rsidR="00F5640D" w:rsidRPr="00273E83">
        <w:rPr>
          <w:sz w:val="22"/>
          <w:szCs w:val="22"/>
          <w:lang w:val="en-US"/>
        </w:rPr>
        <w:instrText xml:space="preserve"> XE "Sahel" </w:instrText>
      </w:r>
      <w:r w:rsidR="00F5640D" w:rsidRPr="00273E83">
        <w:rPr>
          <w:sz w:val="22"/>
          <w:szCs w:val="22"/>
          <w:lang w:val="en-US"/>
        </w:rPr>
        <w:fldChar w:fldCharType="end"/>
      </w:r>
      <w:r w:rsidRPr="00273E83">
        <w:rPr>
          <w:sz w:val="22"/>
          <w:szCs w:val="22"/>
          <w:lang w:val="en-US"/>
        </w:rPr>
        <w:t>. After more than five years of war, the jihadists are getting stronger, they have the initiative, they choose the time, the place and the form of the confrontations. In 2013, the French were welcomed as liberators in Bamako, now demonstrators are demanding their departure there. Having forgotten the lessons of Gallieni, Lyautey, Galula and copied the tactical procedures of the Americans, including "surgical strikes" by planes or drones, the French army has been treated to the same rejection of their presence. Like them, it has neither a strategy nor an exit scenario for the crisis. However, "If the strategy be wrong, the skill of the general on the battlefield, the valor of the soldier, the brilliancy of the victory, however otherwise decisive, fail from their effect"</w:t>
      </w:r>
      <w:r w:rsidR="00891BA1" w:rsidRPr="00273E83">
        <w:rPr>
          <w:sz w:val="22"/>
          <w:szCs w:val="22"/>
          <w:lang w:val="en-US"/>
        </w:rPr>
        <w:t>.</w:t>
      </w:r>
      <w:r w:rsidR="00891BA1" w:rsidRPr="00273E83">
        <w:rPr>
          <w:rStyle w:val="Appelnotedebasdep"/>
          <w:sz w:val="22"/>
          <w:szCs w:val="22"/>
          <w:lang w:val="en-US"/>
        </w:rPr>
        <w:footnoteReference w:id="205"/>
      </w:r>
    </w:p>
    <w:p w14:paraId="4F040D4A" w14:textId="6E9878C6" w:rsidR="000D57EF" w:rsidRPr="0045312B" w:rsidRDefault="00D802A0" w:rsidP="00A830ED">
      <w:pPr>
        <w:spacing w:after="120"/>
        <w:jc w:val="both"/>
        <w:rPr>
          <w:sz w:val="22"/>
          <w:szCs w:val="22"/>
          <w:lang w:val="en-US"/>
        </w:rPr>
      </w:pPr>
      <w:r w:rsidRPr="0045312B">
        <w:rPr>
          <w:sz w:val="22"/>
          <w:szCs w:val="22"/>
          <w:lang w:val="en-US"/>
        </w:rPr>
        <w:t>Despite the presence in the Sahel</w:t>
      </w:r>
      <w:r w:rsidR="00F5640D" w:rsidRPr="0045312B">
        <w:rPr>
          <w:sz w:val="22"/>
          <w:szCs w:val="22"/>
          <w:lang w:val="en-US"/>
        </w:rPr>
        <w:fldChar w:fldCharType="begin"/>
      </w:r>
      <w:r w:rsidR="00F5640D" w:rsidRPr="0045312B">
        <w:rPr>
          <w:sz w:val="22"/>
          <w:szCs w:val="22"/>
          <w:lang w:val="en-US"/>
        </w:rPr>
        <w:instrText xml:space="preserve"> XE "Sahel" </w:instrText>
      </w:r>
      <w:r w:rsidR="00F5640D" w:rsidRPr="0045312B">
        <w:rPr>
          <w:sz w:val="22"/>
          <w:szCs w:val="22"/>
          <w:lang w:val="en-US"/>
        </w:rPr>
        <w:fldChar w:fldCharType="end"/>
      </w:r>
      <w:r w:rsidRPr="0045312B">
        <w:rPr>
          <w:sz w:val="22"/>
          <w:szCs w:val="22"/>
          <w:lang w:val="en-US"/>
        </w:rPr>
        <w:t xml:space="preserve"> of the 5,100 French soldiers of Operation Barkhane, the 13,000 men of the United Nations (</w:t>
      </w:r>
      <w:r w:rsidRPr="0045312B">
        <w:rPr>
          <w:color w:val="000000" w:themeColor="text1"/>
          <w:sz w:val="22"/>
          <w:szCs w:val="22"/>
          <w:lang w:val="en-US"/>
        </w:rPr>
        <w:t>MINUSMA</w:t>
      </w:r>
      <w:r w:rsidRPr="0045312B">
        <w:rPr>
          <w:sz w:val="22"/>
          <w:szCs w:val="22"/>
          <w:lang w:val="en-US"/>
        </w:rPr>
        <w:t>) and, temporarily, American</w:t>
      </w:r>
      <w:r w:rsidR="004159D1" w:rsidRPr="0045312B">
        <w:rPr>
          <w:sz w:val="22"/>
          <w:szCs w:val="22"/>
          <w:lang w:val="en-US"/>
        </w:rPr>
        <w:fldChar w:fldCharType="begin"/>
      </w:r>
      <w:r w:rsidR="004159D1" w:rsidRPr="0045312B">
        <w:rPr>
          <w:sz w:val="22"/>
          <w:szCs w:val="22"/>
          <w:lang w:val="en-US"/>
        </w:rPr>
        <w:instrText xml:space="preserve"> XE "American" </w:instrText>
      </w:r>
      <w:r w:rsidR="004159D1" w:rsidRPr="0045312B">
        <w:rPr>
          <w:sz w:val="22"/>
          <w:szCs w:val="22"/>
          <w:lang w:val="en-US"/>
        </w:rPr>
        <w:fldChar w:fldCharType="end"/>
      </w:r>
      <w:r w:rsidRPr="0045312B">
        <w:rPr>
          <w:sz w:val="22"/>
          <w:szCs w:val="22"/>
          <w:lang w:val="en-US"/>
        </w:rPr>
        <w:t xml:space="preserve"> forces</w:t>
      </w:r>
      <w:r w:rsidR="00567940" w:rsidRPr="0045312B">
        <w:rPr>
          <w:color w:val="000000" w:themeColor="text1"/>
          <w:sz w:val="22"/>
          <w:szCs w:val="22"/>
          <w:lang w:val="en-US"/>
        </w:rPr>
        <w:t>,</w:t>
      </w:r>
      <w:r w:rsidR="00567940" w:rsidRPr="0045312B">
        <w:rPr>
          <w:rStyle w:val="Appelnotedebasdep"/>
          <w:color w:val="000000" w:themeColor="text1"/>
          <w:sz w:val="22"/>
          <w:szCs w:val="22"/>
        </w:rPr>
        <w:footnoteReference w:id="206"/>
      </w:r>
      <w:r w:rsidR="000D57EF" w:rsidRPr="0045312B">
        <w:rPr>
          <w:sz w:val="22"/>
          <w:szCs w:val="22"/>
          <w:lang w:val="en-US"/>
        </w:rPr>
        <w:t xml:space="preserve"> terrorist attacks are increasingly frequent and deadly, because the means available are </w:t>
      </w:r>
      <w:r w:rsidRPr="0045312B">
        <w:rPr>
          <w:sz w:val="22"/>
          <w:szCs w:val="22"/>
          <w:lang w:val="en-US"/>
        </w:rPr>
        <w:t xml:space="preserve">totally </w:t>
      </w:r>
      <w:r w:rsidR="000D57EF" w:rsidRPr="0045312B">
        <w:rPr>
          <w:sz w:val="22"/>
          <w:szCs w:val="22"/>
          <w:lang w:val="en-US"/>
        </w:rPr>
        <w:t xml:space="preserve">insufficient compared to the vastness of the territory. The territory is conducive to terrorist and criminal networks that are closely intertwined. Even for an action concentrated on the three borders, on the borders of Mali, Burkina Faso and Niger, </w:t>
      </w:r>
      <w:r w:rsidRPr="0045312B">
        <w:rPr>
          <w:sz w:val="22"/>
          <w:szCs w:val="22"/>
          <w:lang w:val="en-US"/>
        </w:rPr>
        <w:t>this measure</w:t>
      </w:r>
      <w:r w:rsidR="000D57EF" w:rsidRPr="0045312B">
        <w:rPr>
          <w:sz w:val="22"/>
          <w:szCs w:val="22"/>
          <w:lang w:val="en-US"/>
        </w:rPr>
        <w:t xml:space="preserve"> one million km2, </w:t>
      </w:r>
      <w:r w:rsidRPr="0045312B">
        <w:rPr>
          <w:sz w:val="22"/>
          <w:szCs w:val="22"/>
          <w:lang w:val="en-US"/>
        </w:rPr>
        <w:t>meaning Barkhane remains a paltry force</w:t>
      </w:r>
      <w:r w:rsidR="00830375" w:rsidRPr="0045312B">
        <w:rPr>
          <w:sz w:val="22"/>
          <w:szCs w:val="22"/>
          <w:lang w:val="en-US"/>
        </w:rPr>
        <w:t xml:space="preserve">. </w:t>
      </w:r>
      <w:r w:rsidR="000D57EF" w:rsidRPr="0045312B">
        <w:rPr>
          <w:sz w:val="22"/>
          <w:szCs w:val="22"/>
          <w:lang w:val="en-US"/>
        </w:rPr>
        <w:t xml:space="preserve">Islamist terrorists are thought to number only 100 to 300, but they exploit centuries-old ethnic tensions and frustrations due to poor governance. Groups of a dozen Islamists easily recruit 60 to 80 locals, for a fee, fed by various traffics, and then carry out blitzkrieg </w:t>
      </w:r>
      <w:r w:rsidR="00F626A2" w:rsidRPr="0045312B">
        <w:rPr>
          <w:sz w:val="22"/>
          <w:szCs w:val="22"/>
          <w:lang w:val="en-US"/>
        </w:rPr>
        <w:t xml:space="preserve">style </w:t>
      </w:r>
      <w:r w:rsidR="000D57EF" w:rsidRPr="0045312B">
        <w:rPr>
          <w:sz w:val="22"/>
          <w:szCs w:val="22"/>
          <w:lang w:val="en-US"/>
        </w:rPr>
        <w:t>attacks.</w:t>
      </w:r>
    </w:p>
    <w:p w14:paraId="2E39914A" w14:textId="4D72149B" w:rsidR="00830375" w:rsidRPr="0045312B" w:rsidRDefault="00830375" w:rsidP="009146D7">
      <w:pPr>
        <w:spacing w:after="120"/>
        <w:jc w:val="both"/>
        <w:rPr>
          <w:color w:val="000000" w:themeColor="text1"/>
          <w:sz w:val="22"/>
          <w:szCs w:val="22"/>
          <w:lang w:val="en-US"/>
        </w:rPr>
      </w:pPr>
      <w:r w:rsidRPr="0045312B">
        <w:rPr>
          <w:color w:val="000000" w:themeColor="text1"/>
          <w:sz w:val="22"/>
          <w:szCs w:val="22"/>
          <w:lang w:val="en-US"/>
        </w:rPr>
        <w:lastRenderedPageBreak/>
        <w:t>Neither the local security forces, nor the G5 Sahel</w:t>
      </w:r>
      <w:r w:rsidR="00F5640D" w:rsidRPr="0045312B">
        <w:rPr>
          <w:color w:val="000000" w:themeColor="text1"/>
          <w:sz w:val="22"/>
          <w:szCs w:val="22"/>
          <w:lang w:val="en-US"/>
        </w:rPr>
        <w:fldChar w:fldCharType="begin"/>
      </w:r>
      <w:r w:rsidR="00F5640D" w:rsidRPr="0045312B">
        <w:rPr>
          <w:sz w:val="22"/>
          <w:szCs w:val="22"/>
          <w:lang w:val="en-US"/>
        </w:rPr>
        <w:instrText xml:space="preserve"> XE "Sahel" </w:instrText>
      </w:r>
      <w:r w:rsidR="00F5640D" w:rsidRPr="0045312B">
        <w:rPr>
          <w:color w:val="000000" w:themeColor="text1"/>
          <w:sz w:val="22"/>
          <w:szCs w:val="22"/>
          <w:lang w:val="en-US"/>
        </w:rPr>
        <w:fldChar w:fldCharType="end"/>
      </w:r>
      <w:r w:rsidRPr="0045312B">
        <w:rPr>
          <w:color w:val="000000" w:themeColor="text1"/>
          <w:sz w:val="22"/>
          <w:szCs w:val="22"/>
          <w:lang w:val="en-US"/>
        </w:rPr>
        <w:t xml:space="preserve"> force, the alliance formed in early 2014 by Burkina Faso, Chad, Mali, Mauritania and Niger, or MINUSMA </w:t>
      </w:r>
      <w:r w:rsidR="00D35125" w:rsidRPr="0045312B">
        <w:rPr>
          <w:color w:val="000000" w:themeColor="text1"/>
          <w:sz w:val="22"/>
          <w:szCs w:val="22"/>
          <w:lang w:val="en-US"/>
        </w:rPr>
        <w:t>are militarily effective</w:t>
      </w:r>
      <w:r w:rsidRPr="0045312B">
        <w:rPr>
          <w:color w:val="000000" w:themeColor="text1"/>
          <w:sz w:val="22"/>
          <w:szCs w:val="22"/>
          <w:lang w:val="en-US"/>
        </w:rPr>
        <w:t>. The G5 Sahel has formed five battalions, but none of them has carried out any significant operations.</w:t>
      </w:r>
    </w:p>
    <w:p w14:paraId="71A396B8" w14:textId="71871809" w:rsidR="00D35125" w:rsidRPr="0045312B" w:rsidRDefault="00D802A0" w:rsidP="00567940">
      <w:pPr>
        <w:spacing w:after="120"/>
        <w:jc w:val="both"/>
        <w:rPr>
          <w:color w:val="000000" w:themeColor="text1"/>
          <w:sz w:val="22"/>
          <w:szCs w:val="22"/>
          <w:lang w:val="en-US"/>
        </w:rPr>
      </w:pPr>
      <w:r w:rsidRPr="0045312B">
        <w:rPr>
          <w:sz w:val="22"/>
          <w:szCs w:val="22"/>
          <w:lang w:val="en-US"/>
        </w:rPr>
        <w:t>The French military are very effective, but they no longer perceive where their political leaders are leading them. They note daily the mismatch between the level of ambition displayed and the means available: the French army is engaged in Iraq</w:t>
      </w:r>
      <w:r w:rsidR="00744E6E" w:rsidRPr="0045312B">
        <w:rPr>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Iraq</w:instrText>
      </w:r>
      <w:r w:rsidR="00744E6E" w:rsidRPr="0045312B">
        <w:rPr>
          <w:sz w:val="22"/>
          <w:szCs w:val="22"/>
          <w:lang w:val="en-US"/>
        </w:rPr>
        <w:instrText xml:space="preserve">" </w:instrText>
      </w:r>
      <w:r w:rsidR="00744E6E" w:rsidRPr="0045312B">
        <w:rPr>
          <w:sz w:val="22"/>
          <w:szCs w:val="22"/>
          <w:lang w:val="en-US"/>
        </w:rPr>
        <w:fldChar w:fldCharType="end"/>
      </w:r>
      <w:r w:rsidRPr="0045312B">
        <w:rPr>
          <w:sz w:val="22"/>
          <w:szCs w:val="22"/>
          <w:lang w:val="en-US"/>
        </w:rPr>
        <w:t>, in the Arab-Persian Gulf, in the Central African Republic and in the Sahel</w:t>
      </w:r>
      <w:r w:rsidR="00F5640D" w:rsidRPr="0045312B">
        <w:rPr>
          <w:sz w:val="22"/>
          <w:szCs w:val="22"/>
          <w:lang w:val="en-US"/>
        </w:rPr>
        <w:fldChar w:fldCharType="begin"/>
      </w:r>
      <w:r w:rsidR="00F5640D" w:rsidRPr="0045312B">
        <w:rPr>
          <w:sz w:val="22"/>
          <w:szCs w:val="22"/>
          <w:lang w:val="en-US"/>
        </w:rPr>
        <w:instrText xml:space="preserve"> XE "Sahel" </w:instrText>
      </w:r>
      <w:r w:rsidR="00F5640D" w:rsidRPr="0045312B">
        <w:rPr>
          <w:sz w:val="22"/>
          <w:szCs w:val="22"/>
          <w:lang w:val="en-US"/>
        </w:rPr>
        <w:fldChar w:fldCharType="end"/>
      </w:r>
      <w:r w:rsidRPr="0045312B">
        <w:rPr>
          <w:sz w:val="22"/>
          <w:szCs w:val="22"/>
          <w:lang w:val="en-US"/>
        </w:rPr>
        <w:t>. Its allies, with the exception of the Americans, are absent from combat actions: they limit themselves to giving training. The UN's action there, which costs $1 billion a year</w:t>
      </w:r>
      <w:r w:rsidR="00567940" w:rsidRPr="0045312B">
        <w:rPr>
          <w:sz w:val="22"/>
          <w:szCs w:val="22"/>
          <w:lang w:val="en-US"/>
        </w:rPr>
        <w:t>,</w:t>
      </w:r>
      <w:r w:rsidR="00567940" w:rsidRPr="0045312B">
        <w:rPr>
          <w:rStyle w:val="Appelnotedebasdep"/>
          <w:sz w:val="22"/>
          <w:szCs w:val="22"/>
        </w:rPr>
        <w:footnoteReference w:id="207"/>
      </w:r>
      <w:r w:rsidR="00567940" w:rsidRPr="0045312B">
        <w:rPr>
          <w:sz w:val="22"/>
          <w:szCs w:val="22"/>
          <w:lang w:val="en-US"/>
        </w:rPr>
        <w:t xml:space="preserve"> </w:t>
      </w:r>
      <w:r w:rsidR="00D35125" w:rsidRPr="0045312B">
        <w:rPr>
          <w:sz w:val="22"/>
          <w:szCs w:val="22"/>
          <w:lang w:val="en-US"/>
        </w:rPr>
        <w:t xml:space="preserve">is </w:t>
      </w:r>
      <w:r w:rsidR="00A27A94" w:rsidRPr="0045312B">
        <w:rPr>
          <w:sz w:val="22"/>
          <w:szCs w:val="22"/>
          <w:lang w:val="en-US"/>
        </w:rPr>
        <w:t xml:space="preserve">as </w:t>
      </w:r>
      <w:r w:rsidR="00D35125" w:rsidRPr="0045312B">
        <w:rPr>
          <w:sz w:val="22"/>
          <w:szCs w:val="22"/>
          <w:lang w:val="en-US"/>
        </w:rPr>
        <w:t xml:space="preserve">ineffective as it is almost everywhere. </w:t>
      </w:r>
      <w:r w:rsidR="00A27A94" w:rsidRPr="0045312B">
        <w:rPr>
          <w:sz w:val="22"/>
          <w:szCs w:val="22"/>
          <w:lang w:val="en-US"/>
        </w:rPr>
        <w:t>The EU</w:t>
      </w:r>
      <w:r w:rsidR="002149D9" w:rsidRPr="0045312B">
        <w:rPr>
          <w:sz w:val="22"/>
          <w:szCs w:val="22"/>
          <w:lang w:val="en-US"/>
        </w:rPr>
        <w:fldChar w:fldCharType="begin"/>
      </w:r>
      <w:r w:rsidR="002149D9" w:rsidRPr="0045312B">
        <w:rPr>
          <w:sz w:val="22"/>
          <w:szCs w:val="22"/>
          <w:lang w:val="en-US"/>
        </w:rPr>
        <w:instrText xml:space="preserve"> XE "EU" </w:instrText>
      </w:r>
      <w:r w:rsidR="002149D9" w:rsidRPr="0045312B">
        <w:rPr>
          <w:sz w:val="22"/>
          <w:szCs w:val="22"/>
          <w:lang w:val="en-US"/>
        </w:rPr>
        <w:fldChar w:fldCharType="end"/>
      </w:r>
      <w:r w:rsidR="00A27A94" w:rsidRPr="0045312B">
        <w:rPr>
          <w:sz w:val="22"/>
          <w:szCs w:val="22"/>
          <w:lang w:val="en-US"/>
        </w:rPr>
        <w:t xml:space="preserve"> does not take enough care of the equipment and field support for local soldiers it has trained, of the management of human resources of local armies, of the control of the financial flows of terrorist-traffickers. Its member</w:t>
      </w:r>
      <w:r w:rsidR="00C6049F" w:rsidRPr="0045312B">
        <w:rPr>
          <w:sz w:val="22"/>
          <w:szCs w:val="22"/>
          <w:lang w:val="en-US"/>
        </w:rPr>
        <w:t xml:space="preserve"> </w:t>
      </w:r>
      <w:r w:rsidR="00A27A94" w:rsidRPr="0045312B">
        <w:rPr>
          <w:sz w:val="22"/>
          <w:szCs w:val="22"/>
          <w:lang w:val="en-US"/>
        </w:rPr>
        <w:t xml:space="preserve">States do not provide enough special forces, logistical support </w:t>
      </w:r>
      <w:r w:rsidRPr="0045312B">
        <w:rPr>
          <w:sz w:val="22"/>
          <w:szCs w:val="22"/>
          <w:lang w:val="en-US"/>
        </w:rPr>
        <w:t xml:space="preserve">or </w:t>
      </w:r>
      <w:r w:rsidR="00A27A94" w:rsidRPr="0045312B">
        <w:rPr>
          <w:sz w:val="22"/>
          <w:szCs w:val="22"/>
          <w:lang w:val="en-US"/>
        </w:rPr>
        <w:t>intelligence</w:t>
      </w:r>
      <w:r w:rsidR="00D35125" w:rsidRPr="0045312B">
        <w:rPr>
          <w:sz w:val="22"/>
          <w:szCs w:val="22"/>
          <w:lang w:val="en-US"/>
        </w:rPr>
        <w:t>.</w:t>
      </w:r>
    </w:p>
    <w:p w14:paraId="6B94D6EA" w14:textId="1385CD54" w:rsidR="00A27A94" w:rsidRPr="0045312B" w:rsidRDefault="00A27A94" w:rsidP="009146D7">
      <w:pPr>
        <w:spacing w:after="120"/>
        <w:jc w:val="both"/>
        <w:rPr>
          <w:rFonts w:eastAsiaTheme="minorHAnsi"/>
          <w:sz w:val="22"/>
          <w:szCs w:val="22"/>
          <w:lang w:val="en-US"/>
        </w:rPr>
      </w:pPr>
      <w:r w:rsidRPr="0045312B">
        <w:rPr>
          <w:rFonts w:eastAsiaTheme="minorHAnsi"/>
          <w:sz w:val="22"/>
          <w:szCs w:val="22"/>
          <w:lang w:val="en-US"/>
        </w:rPr>
        <w:t>The foreign military presence is increasingly unbearable for the Sahelian people and security forces, who are subjected to atrocious and endless violence, corruption, ineffectiveness and irresponsibility of local governments. Villagers owe their precarious security only to local militias. Peace in the Sahel</w:t>
      </w:r>
      <w:r w:rsidR="00F5640D" w:rsidRPr="0045312B">
        <w:rPr>
          <w:rFonts w:eastAsiaTheme="minorHAnsi"/>
          <w:sz w:val="22"/>
          <w:szCs w:val="22"/>
          <w:lang w:val="en-US"/>
        </w:rPr>
        <w:fldChar w:fldCharType="begin"/>
      </w:r>
      <w:r w:rsidR="00F5640D" w:rsidRPr="0045312B">
        <w:rPr>
          <w:sz w:val="22"/>
          <w:szCs w:val="22"/>
          <w:lang w:val="en-US"/>
        </w:rPr>
        <w:instrText xml:space="preserve"> XE "Sahel" </w:instrText>
      </w:r>
      <w:r w:rsidR="00F5640D" w:rsidRPr="0045312B">
        <w:rPr>
          <w:rFonts w:eastAsiaTheme="minorHAnsi"/>
          <w:sz w:val="22"/>
          <w:szCs w:val="22"/>
          <w:lang w:val="en-US"/>
        </w:rPr>
        <w:fldChar w:fldCharType="end"/>
      </w:r>
      <w:r w:rsidRPr="0045312B">
        <w:rPr>
          <w:rFonts w:eastAsiaTheme="minorHAnsi"/>
          <w:sz w:val="22"/>
          <w:szCs w:val="22"/>
          <w:lang w:val="en-US"/>
        </w:rPr>
        <w:t xml:space="preserve"> depends on the countries that make it up, but how can their governance be upgraded, politically, security, economically and socially? The fight against corruption and bad governance is struggling to bring about the emergence of a responsible political class. Aid to local forces in terms of training, equipment, means of transport, logistical support and intelligence remains insufficient. The army, the police and the territorial administration are not sufficiently supported to be able to take their place and play their role. The economy is stagnating. The value created is not redistributed, but captured </w:t>
      </w:r>
      <w:r w:rsidRPr="0045312B">
        <w:rPr>
          <w:rFonts w:eastAsiaTheme="minorHAnsi"/>
          <w:sz w:val="22"/>
          <w:szCs w:val="22"/>
          <w:lang w:val="en-US"/>
        </w:rPr>
        <w:lastRenderedPageBreak/>
        <w:t>by a few. Under these conditions, there will be no stabilization of the Sahel and Islamist terrorism will have a solid bas</w:t>
      </w:r>
      <w:r w:rsidR="00F626A2" w:rsidRPr="0045312B">
        <w:rPr>
          <w:rFonts w:eastAsiaTheme="minorHAnsi"/>
          <w:sz w:val="22"/>
          <w:szCs w:val="22"/>
          <w:lang w:val="en-US"/>
        </w:rPr>
        <w:t>e</w:t>
      </w:r>
      <w:r w:rsidRPr="0045312B">
        <w:rPr>
          <w:rFonts w:eastAsiaTheme="minorHAnsi"/>
          <w:sz w:val="22"/>
          <w:szCs w:val="22"/>
          <w:lang w:val="en-US"/>
        </w:rPr>
        <w:t xml:space="preserve"> for attacking Europe</w:t>
      </w:r>
      <w:r w:rsidR="00DF71C4">
        <w:rPr>
          <w:rFonts w:eastAsiaTheme="minorHAnsi"/>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sz w:val="22"/>
          <w:szCs w:val="22"/>
          <w:lang w:val="en-US"/>
        </w:rPr>
        <w:fldChar w:fldCharType="end"/>
      </w:r>
      <w:r w:rsidRPr="0045312B">
        <w:rPr>
          <w:rFonts w:eastAsiaTheme="minorHAnsi"/>
          <w:sz w:val="22"/>
          <w:szCs w:val="22"/>
          <w:lang w:val="en-US"/>
        </w:rPr>
        <w:t>.</w:t>
      </w:r>
    </w:p>
    <w:p w14:paraId="6CC9E23A" w14:textId="35DF696B" w:rsidR="003341E6" w:rsidRPr="0045312B" w:rsidRDefault="00D802A0" w:rsidP="003341E6">
      <w:pPr>
        <w:spacing w:after="120"/>
        <w:jc w:val="both"/>
        <w:rPr>
          <w:color w:val="000000" w:themeColor="text1"/>
          <w:sz w:val="22"/>
          <w:szCs w:val="22"/>
          <w:lang w:val="en-US"/>
        </w:rPr>
      </w:pPr>
      <w:r w:rsidRPr="0045312B">
        <w:rPr>
          <w:color w:val="000000" w:themeColor="text1"/>
          <w:sz w:val="22"/>
          <w:szCs w:val="22"/>
          <w:lang w:val="en-US"/>
        </w:rPr>
        <w:t>The latter, because of its divisions and its ineffective intergovernmental method, dramatically lacks the military and security capacities necessary to confront this threat. M. Borrell</w:t>
      </w:r>
      <w:r w:rsidR="00956B1A" w:rsidRPr="0045312B">
        <w:rPr>
          <w:color w:val="000000" w:themeColor="text1"/>
          <w:sz w:val="22"/>
          <w:szCs w:val="22"/>
          <w:lang w:val="en-US"/>
        </w:rPr>
        <w:fldChar w:fldCharType="begin"/>
      </w:r>
      <w:r w:rsidR="00956B1A" w:rsidRPr="0045312B">
        <w:rPr>
          <w:sz w:val="22"/>
          <w:szCs w:val="22"/>
          <w:lang w:val="en-US"/>
        </w:rPr>
        <w:instrText xml:space="preserve"> XE "Borrell" </w:instrText>
      </w:r>
      <w:r w:rsidR="00956B1A" w:rsidRPr="0045312B">
        <w:rPr>
          <w:color w:val="000000" w:themeColor="text1"/>
          <w:sz w:val="22"/>
          <w:szCs w:val="22"/>
          <w:lang w:val="en-US"/>
        </w:rPr>
        <w:fldChar w:fldCharType="end"/>
      </w:r>
      <w:r w:rsidRPr="0045312B">
        <w:rPr>
          <w:color w:val="000000" w:themeColor="text1"/>
          <w:sz w:val="22"/>
          <w:szCs w:val="22"/>
          <w:lang w:val="en-US"/>
        </w:rPr>
        <w:t xml:space="preserve"> counted 1,500 soldiers lost by the G5 Sahel</w:t>
      </w:r>
      <w:r w:rsidR="00F5640D" w:rsidRPr="0045312B">
        <w:rPr>
          <w:color w:val="000000" w:themeColor="text1"/>
          <w:sz w:val="22"/>
          <w:szCs w:val="22"/>
          <w:lang w:val="en-US"/>
        </w:rPr>
        <w:fldChar w:fldCharType="begin"/>
      </w:r>
      <w:r w:rsidR="00F5640D" w:rsidRPr="0045312B">
        <w:rPr>
          <w:sz w:val="22"/>
          <w:szCs w:val="22"/>
          <w:lang w:val="en-US"/>
        </w:rPr>
        <w:instrText xml:space="preserve"> XE "Sahel" </w:instrText>
      </w:r>
      <w:r w:rsidR="00F5640D" w:rsidRPr="0045312B">
        <w:rPr>
          <w:color w:val="000000" w:themeColor="text1"/>
          <w:sz w:val="22"/>
          <w:szCs w:val="22"/>
          <w:lang w:val="en-US"/>
        </w:rPr>
        <w:fldChar w:fldCharType="end"/>
      </w:r>
      <w:r w:rsidRPr="0045312B">
        <w:rPr>
          <w:color w:val="000000" w:themeColor="text1"/>
          <w:sz w:val="22"/>
          <w:szCs w:val="22"/>
          <w:lang w:val="en-US"/>
        </w:rPr>
        <w:t xml:space="preserve"> countries in 2019, the highest number since 2012. He also deplores the death of 2,500 civilians. In the absence of telecommunications equipment and qualified operators, the Sahelian forces take too long to warn in the event of an attack. Losses are therefore heavy before air support and reinforcements arrive. The presence of European advisers would encourage local armies, but would increase the risk of the return of “body bags”</w:t>
      </w:r>
      <w:r w:rsidR="002632A4" w:rsidRPr="0045312B">
        <w:rPr>
          <w:sz w:val="22"/>
          <w:szCs w:val="22"/>
          <w:lang w:val="en-US"/>
        </w:rPr>
        <w:t>.</w:t>
      </w:r>
      <w:r w:rsidR="002632A4" w:rsidRPr="0045312B">
        <w:rPr>
          <w:rStyle w:val="Appelnotedebasdep"/>
          <w:sz w:val="22"/>
          <w:szCs w:val="22"/>
        </w:rPr>
        <w:footnoteReference w:id="208"/>
      </w:r>
      <w:r w:rsidR="00670225" w:rsidRPr="0045312B">
        <w:rPr>
          <w:color w:val="000000" w:themeColor="text1"/>
          <w:sz w:val="22"/>
          <w:szCs w:val="22"/>
          <w:lang w:val="en-US"/>
        </w:rPr>
        <w:t xml:space="preserve"> However, after the repatriation of around 90 dead and 700 wounded, France</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00670225" w:rsidRPr="0045312B">
        <w:rPr>
          <w:color w:val="000000" w:themeColor="text1"/>
          <w:sz w:val="22"/>
          <w:szCs w:val="22"/>
          <w:lang w:val="en-US"/>
        </w:rPr>
        <w:t xml:space="preserve"> had to leave Afghanistan</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rFonts w:eastAsiaTheme="minorHAnsi"/>
          <w:sz w:val="22"/>
          <w:szCs w:val="22"/>
          <w:lang w:val="en-US" w:eastAsia="en-US"/>
        </w:rPr>
        <w:instrText>Afghanistan</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00670225" w:rsidRPr="0045312B">
        <w:rPr>
          <w:color w:val="000000" w:themeColor="text1"/>
          <w:sz w:val="22"/>
          <w:szCs w:val="22"/>
          <w:lang w:val="en-US"/>
        </w:rPr>
        <w:t>.</w:t>
      </w:r>
      <w:r w:rsidR="00834776" w:rsidRPr="0045312B">
        <w:rPr>
          <w:rStyle w:val="Appelnotedebasdep"/>
          <w:sz w:val="22"/>
          <w:szCs w:val="22"/>
          <w:lang w:val="en-US"/>
        </w:rPr>
        <w:t xml:space="preserve"> </w:t>
      </w:r>
      <w:r w:rsidR="00834776" w:rsidRPr="0045312B">
        <w:rPr>
          <w:rStyle w:val="Appelnotedebasdep"/>
          <w:sz w:val="22"/>
          <w:szCs w:val="22"/>
        </w:rPr>
        <w:footnoteReference w:id="209"/>
      </w:r>
      <w:r w:rsidR="00670225" w:rsidRPr="0045312B">
        <w:rPr>
          <w:color w:val="000000" w:themeColor="text1"/>
          <w:sz w:val="22"/>
          <w:szCs w:val="22"/>
          <w:lang w:val="en-US"/>
        </w:rPr>
        <w:t xml:space="preserve"> In the Sahel, it has already lost 45 soldiers, including 24 accidentally, and </w:t>
      </w:r>
      <w:r w:rsidR="008A65B0" w:rsidRPr="0045312B">
        <w:rPr>
          <w:color w:val="000000" w:themeColor="text1"/>
          <w:sz w:val="22"/>
          <w:szCs w:val="22"/>
          <w:lang w:val="en-US"/>
        </w:rPr>
        <w:t xml:space="preserve">had </w:t>
      </w:r>
      <w:r w:rsidR="00670225" w:rsidRPr="0045312B">
        <w:rPr>
          <w:color w:val="000000" w:themeColor="text1"/>
          <w:sz w:val="22"/>
          <w:szCs w:val="22"/>
          <w:lang w:val="en-US"/>
        </w:rPr>
        <w:t xml:space="preserve">around 400 injured. The bill for this after all limited intervention exceeds 5 billion €. After the UN Secretary General, the G7 noted </w:t>
      </w:r>
      <w:r w:rsidRPr="0045312B">
        <w:rPr>
          <w:color w:val="000000" w:themeColor="text1"/>
          <w:sz w:val="22"/>
          <w:szCs w:val="22"/>
          <w:lang w:val="en-US"/>
        </w:rPr>
        <w:t xml:space="preserve">in Biarritz </w:t>
      </w:r>
      <w:r w:rsidR="00670225" w:rsidRPr="0045312B">
        <w:rPr>
          <w:color w:val="000000" w:themeColor="text1"/>
          <w:sz w:val="22"/>
          <w:szCs w:val="22"/>
          <w:lang w:val="en-US"/>
        </w:rPr>
        <w:t>on 26 August 2019 the extension of the threat to the whole of West Africa, up to the Gulf of Guinea and Cameroon.</w:t>
      </w:r>
    </w:p>
    <w:p w14:paraId="7449E6F6" w14:textId="2E2321F4" w:rsidR="0091030B" w:rsidRPr="005212FF" w:rsidRDefault="00670225" w:rsidP="0091030B">
      <w:pPr>
        <w:pStyle w:val="3Section"/>
      </w:pPr>
      <w:bookmarkStart w:id="33" w:name="_Toc46650682"/>
      <w:r w:rsidRPr="005212FF">
        <w:t>Russia</w:t>
      </w:r>
      <w:bookmarkEnd w:id="33"/>
      <w:r w:rsidR="002149D9">
        <w:fldChar w:fldCharType="begin"/>
      </w:r>
      <w:r w:rsidR="002149D9">
        <w:instrText xml:space="preserve"> XE "</w:instrText>
      </w:r>
      <w:r w:rsidR="002149D9" w:rsidRPr="009060F9">
        <w:rPr>
          <w:color w:val="000000" w:themeColor="text1"/>
          <w:sz w:val="22"/>
          <w:szCs w:val="22"/>
          <w:lang w:val="en-US"/>
        </w:rPr>
        <w:instrText>Russia</w:instrText>
      </w:r>
      <w:r w:rsidR="002149D9">
        <w:instrText xml:space="preserve">" </w:instrText>
      </w:r>
      <w:r w:rsidR="002149D9">
        <w:fldChar w:fldCharType="end"/>
      </w:r>
    </w:p>
    <w:p w14:paraId="27AC46B3" w14:textId="219C98B2" w:rsidR="00CD229E" w:rsidRPr="0045312B" w:rsidRDefault="00834776" w:rsidP="00323EBE">
      <w:pPr>
        <w:spacing w:after="120"/>
        <w:jc w:val="both"/>
        <w:rPr>
          <w:sz w:val="22"/>
          <w:szCs w:val="22"/>
          <w:lang w:val="en-US"/>
        </w:rPr>
      </w:pPr>
      <w:r w:rsidRPr="0045312B">
        <w:rPr>
          <w:sz w:val="22"/>
          <w:szCs w:val="22"/>
          <w:lang w:val="en-US"/>
        </w:rPr>
        <w:t>Mrs. Kaljulaid, the President of the Republic of Estonia, clearly expressed</w:t>
      </w:r>
      <w:r w:rsidR="00323EBE" w:rsidRPr="0045312B">
        <w:rPr>
          <w:rStyle w:val="Appelnotedebasdep"/>
          <w:sz w:val="22"/>
          <w:szCs w:val="22"/>
        </w:rPr>
        <w:footnoteReference w:id="210"/>
      </w:r>
      <w:r w:rsidR="00CD229E" w:rsidRPr="0045312B">
        <w:rPr>
          <w:sz w:val="22"/>
          <w:szCs w:val="22"/>
          <w:lang w:val="en-US"/>
        </w:rPr>
        <w:t>what the objective of European diplomacy towards Russia</w:t>
      </w:r>
      <w:r w:rsidR="002149D9" w:rsidRPr="0045312B">
        <w:rPr>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sz w:val="22"/>
          <w:szCs w:val="22"/>
          <w:lang w:val="en-US"/>
        </w:rPr>
        <w:fldChar w:fldCharType="end"/>
      </w:r>
      <w:r w:rsidR="00CD229E" w:rsidRPr="0045312B">
        <w:rPr>
          <w:sz w:val="22"/>
          <w:szCs w:val="22"/>
          <w:lang w:val="en-US"/>
        </w:rPr>
        <w:t xml:space="preserve"> should be: "to ensure peaceful coexistence with a </w:t>
      </w:r>
      <w:r w:rsidR="00CD229E" w:rsidRPr="0045312B">
        <w:rPr>
          <w:sz w:val="22"/>
          <w:szCs w:val="22"/>
          <w:lang w:val="en-US"/>
        </w:rPr>
        <w:lastRenderedPageBreak/>
        <w:t xml:space="preserve">neighbor who does not respect international law or </w:t>
      </w:r>
      <w:r w:rsidRPr="0045312B">
        <w:rPr>
          <w:sz w:val="22"/>
          <w:szCs w:val="22"/>
          <w:lang w:val="en-US"/>
        </w:rPr>
        <w:t xml:space="preserve">its </w:t>
      </w:r>
      <w:r w:rsidR="00CD229E" w:rsidRPr="0045312B">
        <w:rPr>
          <w:sz w:val="22"/>
          <w:szCs w:val="22"/>
          <w:lang w:val="en-US"/>
        </w:rPr>
        <w:t>commitments”. She considers that having "regular contact [with Moscow] is necessary. But we cannot forget that Crimea is still occupied, as well as part of Georgia</w:t>
      </w:r>
      <w:r w:rsidR="00CC404A" w:rsidRPr="0045312B">
        <w:rPr>
          <w:sz w:val="22"/>
          <w:szCs w:val="22"/>
          <w:lang w:val="en-US"/>
        </w:rPr>
        <w:fldChar w:fldCharType="begin"/>
      </w:r>
      <w:r w:rsidR="00CC404A" w:rsidRPr="0045312B">
        <w:rPr>
          <w:sz w:val="22"/>
          <w:szCs w:val="22"/>
          <w:lang w:val="en-US"/>
        </w:rPr>
        <w:instrText xml:space="preserve"> XE "Georgia" </w:instrText>
      </w:r>
      <w:r w:rsidR="00CC404A" w:rsidRPr="0045312B">
        <w:rPr>
          <w:sz w:val="22"/>
          <w:szCs w:val="22"/>
          <w:lang w:val="en-US"/>
        </w:rPr>
        <w:fldChar w:fldCharType="end"/>
      </w:r>
      <w:r w:rsidR="00CD229E" w:rsidRPr="0045312B">
        <w:rPr>
          <w:sz w:val="22"/>
          <w:szCs w:val="22"/>
          <w:lang w:val="en-US"/>
        </w:rPr>
        <w:t>, and that a conflict is still going on in eastern Ukraine</w:t>
      </w:r>
      <w:r w:rsidR="000031DF" w:rsidRPr="0045312B">
        <w:rPr>
          <w:sz w:val="22"/>
          <w:szCs w:val="22"/>
          <w:lang w:val="en-US"/>
        </w:rPr>
        <w:fldChar w:fldCharType="begin"/>
      </w:r>
      <w:r w:rsidR="000031DF" w:rsidRPr="0045312B">
        <w:rPr>
          <w:sz w:val="22"/>
          <w:szCs w:val="22"/>
          <w:lang w:val="en-US"/>
        </w:rPr>
        <w:instrText xml:space="preserve"> XE "Ukraine" </w:instrText>
      </w:r>
      <w:r w:rsidR="000031DF" w:rsidRPr="0045312B">
        <w:rPr>
          <w:sz w:val="22"/>
          <w:szCs w:val="22"/>
          <w:lang w:val="en-US"/>
        </w:rPr>
        <w:fldChar w:fldCharType="end"/>
      </w:r>
      <w:r w:rsidR="00CD229E" w:rsidRPr="0045312B">
        <w:rPr>
          <w:sz w:val="22"/>
          <w:szCs w:val="22"/>
          <w:lang w:val="en-US"/>
        </w:rPr>
        <w:t>”. She also considers that "the aspirations of the Eastern countries for enhanced cooperation with the EU</w:t>
      </w:r>
      <w:r w:rsidR="002149D9" w:rsidRPr="0045312B">
        <w:rPr>
          <w:sz w:val="22"/>
          <w:szCs w:val="22"/>
          <w:lang w:val="en-US"/>
        </w:rPr>
        <w:fldChar w:fldCharType="begin"/>
      </w:r>
      <w:r w:rsidR="002149D9" w:rsidRPr="0045312B">
        <w:rPr>
          <w:sz w:val="22"/>
          <w:szCs w:val="22"/>
          <w:lang w:val="en-US"/>
        </w:rPr>
        <w:instrText xml:space="preserve"> XE "EU" </w:instrText>
      </w:r>
      <w:r w:rsidR="002149D9" w:rsidRPr="0045312B">
        <w:rPr>
          <w:sz w:val="22"/>
          <w:szCs w:val="22"/>
          <w:lang w:val="en-US"/>
        </w:rPr>
        <w:fldChar w:fldCharType="end"/>
      </w:r>
      <w:r w:rsidR="00CD229E" w:rsidRPr="0045312B">
        <w:rPr>
          <w:sz w:val="22"/>
          <w:szCs w:val="22"/>
          <w:lang w:val="en-US"/>
        </w:rPr>
        <w:t xml:space="preserve"> should be supported".</w:t>
      </w:r>
    </w:p>
    <w:p w14:paraId="51E1E6DB" w14:textId="66C608FC" w:rsidR="00CD229E" w:rsidRPr="0045312B" w:rsidRDefault="00834776" w:rsidP="0079284C">
      <w:pPr>
        <w:spacing w:after="120"/>
        <w:jc w:val="both"/>
        <w:rPr>
          <w:color w:val="000000" w:themeColor="text1"/>
          <w:sz w:val="22"/>
          <w:szCs w:val="22"/>
          <w:lang w:val="en-US"/>
        </w:rPr>
      </w:pPr>
      <w:r w:rsidRPr="0045312B">
        <w:rPr>
          <w:color w:val="000000" w:themeColor="text1"/>
          <w:sz w:val="22"/>
          <w:szCs w:val="22"/>
          <w:lang w:val="en-US"/>
        </w:rPr>
        <w:t>Indeed, the conflicts frozen by Russia</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in Transnistria, Nagorno-Karabakh, Abkhazia and South Ossetia are still there, in some case now for over 30 years, which does not prevent them from multiplying, feeding insecurity from northern Norway </w:t>
      </w:r>
      <w:r w:rsidR="00CD229E" w:rsidRPr="0045312B">
        <w:rPr>
          <w:color w:val="000000" w:themeColor="text1"/>
          <w:sz w:val="22"/>
          <w:szCs w:val="22"/>
          <w:lang w:val="en-US"/>
        </w:rPr>
        <w:t>to Greece, via Ukraine</w:t>
      </w:r>
      <w:r w:rsidR="000031DF" w:rsidRPr="0045312B">
        <w:rPr>
          <w:color w:val="000000" w:themeColor="text1"/>
          <w:sz w:val="22"/>
          <w:szCs w:val="22"/>
          <w:lang w:val="en-US"/>
        </w:rPr>
        <w:fldChar w:fldCharType="begin"/>
      </w:r>
      <w:r w:rsidR="000031DF" w:rsidRPr="0045312B">
        <w:rPr>
          <w:sz w:val="22"/>
          <w:szCs w:val="22"/>
          <w:lang w:val="en-US"/>
        </w:rPr>
        <w:instrText xml:space="preserve"> XE "Ukraine" </w:instrText>
      </w:r>
      <w:r w:rsidR="000031DF" w:rsidRPr="0045312B">
        <w:rPr>
          <w:color w:val="000000" w:themeColor="text1"/>
          <w:sz w:val="22"/>
          <w:szCs w:val="22"/>
          <w:lang w:val="en-US"/>
        </w:rPr>
        <w:fldChar w:fldCharType="end"/>
      </w:r>
      <w:r w:rsidR="00CD229E" w:rsidRPr="0045312B">
        <w:rPr>
          <w:color w:val="000000" w:themeColor="text1"/>
          <w:sz w:val="22"/>
          <w:szCs w:val="22"/>
          <w:lang w:val="en-US"/>
        </w:rPr>
        <w:t>.</w:t>
      </w:r>
    </w:p>
    <w:p w14:paraId="350F78A1" w14:textId="0C9B4FB4" w:rsidR="0079284C" w:rsidRPr="0045312B" w:rsidRDefault="00834776" w:rsidP="00C9643E">
      <w:pPr>
        <w:spacing w:after="120"/>
        <w:jc w:val="both"/>
        <w:rPr>
          <w:color w:val="000000" w:themeColor="text1"/>
          <w:sz w:val="22"/>
          <w:szCs w:val="22"/>
          <w:lang w:val="en-US"/>
        </w:rPr>
      </w:pPr>
      <w:r w:rsidRPr="0045312B">
        <w:rPr>
          <w:color w:val="000000" w:themeColor="text1"/>
          <w:sz w:val="22"/>
          <w:szCs w:val="22"/>
          <w:lang w:val="en-US"/>
        </w:rPr>
        <w:t>The Organization for Security and Cooperation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(OSCE) has 57 member</w:t>
      </w:r>
      <w:r w:rsidR="00C6049F" w:rsidRPr="0045312B">
        <w:rPr>
          <w:color w:val="000000" w:themeColor="text1"/>
          <w:sz w:val="22"/>
          <w:szCs w:val="22"/>
          <w:lang w:val="en-US"/>
        </w:rPr>
        <w:t xml:space="preserve"> </w:t>
      </w:r>
      <w:r w:rsidRPr="0045312B">
        <w:rPr>
          <w:color w:val="000000" w:themeColor="text1"/>
          <w:sz w:val="22"/>
          <w:szCs w:val="22"/>
          <w:lang w:val="en-US"/>
        </w:rPr>
        <w:t>States, in North America</w:t>
      </w:r>
      <w:r w:rsidR="004159D1" w:rsidRPr="0045312B">
        <w:rPr>
          <w:color w:val="000000" w:themeColor="text1"/>
          <w:sz w:val="22"/>
          <w:szCs w:val="22"/>
          <w:lang w:val="en-US"/>
        </w:rPr>
        <w:fldChar w:fldCharType="begin"/>
      </w:r>
      <w:r w:rsidR="004159D1" w:rsidRPr="0045312B">
        <w:rPr>
          <w:sz w:val="22"/>
          <w:szCs w:val="22"/>
          <w:lang w:val="en-US"/>
        </w:rPr>
        <w:instrText xml:space="preserve"> XE "America" </w:instrText>
      </w:r>
      <w:r w:rsidR="004159D1" w:rsidRPr="0045312B">
        <w:rPr>
          <w:color w:val="000000" w:themeColor="text1"/>
          <w:sz w:val="22"/>
          <w:szCs w:val="22"/>
          <w:lang w:val="en-US"/>
        </w:rPr>
        <w:fldChar w:fldCharType="end"/>
      </w:r>
      <w:r w:rsidRPr="0045312B">
        <w:rPr>
          <w:color w:val="000000" w:themeColor="text1"/>
          <w:sz w:val="22"/>
          <w:szCs w:val="22"/>
          <w:lang w:val="en-US"/>
        </w:rPr>
        <w:t>, Central Asia and Europe. Prior to 2014, it has not been able to end the frozen conflicts. It has been unable to calm the relations between Russia</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and Ukraine</w:t>
      </w:r>
      <w:r w:rsidR="000031DF" w:rsidRPr="0045312B">
        <w:rPr>
          <w:color w:val="000000" w:themeColor="text1"/>
          <w:sz w:val="22"/>
          <w:szCs w:val="22"/>
          <w:lang w:val="en-US"/>
        </w:rPr>
        <w:fldChar w:fldCharType="begin"/>
      </w:r>
      <w:r w:rsidR="000031DF" w:rsidRPr="0045312B">
        <w:rPr>
          <w:sz w:val="22"/>
          <w:szCs w:val="22"/>
          <w:lang w:val="en-US"/>
        </w:rPr>
        <w:instrText xml:space="preserve"> XE "Ukraine" </w:instrText>
      </w:r>
      <w:r w:rsidR="000031DF" w:rsidRPr="0045312B">
        <w:rPr>
          <w:color w:val="000000" w:themeColor="text1"/>
          <w:sz w:val="22"/>
          <w:szCs w:val="22"/>
          <w:lang w:val="en-US"/>
        </w:rPr>
        <w:fldChar w:fldCharType="end"/>
      </w:r>
      <w:r w:rsidRPr="0045312B">
        <w:rPr>
          <w:color w:val="000000" w:themeColor="text1"/>
          <w:sz w:val="22"/>
          <w:szCs w:val="22"/>
          <w:lang w:val="en-US"/>
        </w:rPr>
        <w:t xml:space="preserve"> since the annexation of Crimea on 18 March 2014 and the Russian</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-backed rebellion in eastern Donbass:</w:t>
      </w:r>
      <w:r w:rsidR="00DA480D" w:rsidRPr="0045312B">
        <w:rPr>
          <w:rStyle w:val="Appelnotedebasdep"/>
          <w:color w:val="000000" w:themeColor="text1"/>
          <w:sz w:val="22"/>
          <w:szCs w:val="22"/>
        </w:rPr>
        <w:footnoteReference w:id="211"/>
      </w:r>
      <w:r w:rsidRPr="0045312B">
        <w:rPr>
          <w:color w:val="000000" w:themeColor="text1"/>
          <w:sz w:val="22"/>
          <w:szCs w:val="22"/>
          <w:lang w:val="en-US"/>
        </w:rPr>
        <w:t xml:space="preserve"> </w:t>
      </w:r>
      <w:r w:rsidR="00A2000C" w:rsidRPr="0045312B">
        <w:rPr>
          <w:color w:val="000000" w:themeColor="text1"/>
          <w:sz w:val="22"/>
          <w:szCs w:val="22"/>
          <w:lang w:val="en-US"/>
        </w:rPr>
        <w:t xml:space="preserve">the </w:t>
      </w:r>
      <w:r w:rsidR="0079284C" w:rsidRPr="0045312B">
        <w:rPr>
          <w:color w:val="000000" w:themeColor="text1"/>
          <w:sz w:val="22"/>
          <w:szCs w:val="22"/>
          <w:lang w:val="en-US"/>
        </w:rPr>
        <w:t>ceasefire agreements between Ukraine and the rebels are regularly violated.</w:t>
      </w:r>
    </w:p>
    <w:p w14:paraId="4BE1A912" w14:textId="6EED135E" w:rsidR="00DE11AF" w:rsidRPr="0045312B" w:rsidRDefault="00834776" w:rsidP="00DE11AF">
      <w:pPr>
        <w:spacing w:after="120"/>
        <w:jc w:val="both"/>
        <w:rPr>
          <w:color w:val="000000" w:themeColor="text1"/>
          <w:sz w:val="22"/>
          <w:szCs w:val="22"/>
          <w:lang w:val="en-US"/>
        </w:rPr>
      </w:pPr>
      <w:r w:rsidRPr="0045312B">
        <w:rPr>
          <w:color w:val="000000" w:themeColor="text1"/>
          <w:sz w:val="22"/>
          <w:szCs w:val="22"/>
          <w:lang w:val="en-US"/>
        </w:rPr>
        <w:t>Russia</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combines disinformation, electronic warfare, cyber</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cyber</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warfare, denial of access by anti-aircraft and anti-ship batteries, artillery shelling, tank and infantry fighting... Its aggression has caused the death of 13,000 people on the ground, plus the passengers of flight MH-17. Recently, Mr. Putin announced his intention to annex Belarus. He creates a strong feeling of insecurity in the Baltic</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color w:val="000000" w:themeColor="text1"/>
          <w:sz w:val="22"/>
          <w:szCs w:val="22"/>
          <w:shd w:val="clear" w:color="auto" w:fill="FFFFFF"/>
          <w:lang w:val="en-US"/>
        </w:rPr>
        <w:instrText>Baltic</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States. According to the Rand Corporation, it would only take 36 hours for the Russian</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army to take control of it. This partly explains the strong emigration of young Baltics: they fear that the surface-to-air, anti-ship and surface-to-surface missile systems</w:t>
      </w:r>
      <w:r w:rsidR="00DE11AF" w:rsidRPr="0045312B">
        <w:rPr>
          <w:rStyle w:val="Appelnotedebasdep"/>
          <w:color w:val="000000" w:themeColor="text1"/>
          <w:sz w:val="22"/>
          <w:szCs w:val="22"/>
          <w:shd w:val="clear" w:color="auto" w:fill="FFFFFF"/>
        </w:rPr>
        <w:footnoteReference w:id="212"/>
      </w:r>
      <w:r w:rsidR="00DE11AF" w:rsidRPr="0045312B">
        <w:rPr>
          <w:color w:val="000000" w:themeColor="text1"/>
          <w:sz w:val="22"/>
          <w:szCs w:val="22"/>
          <w:shd w:val="clear" w:color="auto" w:fill="FFFFFF"/>
          <w:lang w:val="en-US"/>
        </w:rPr>
        <w:t xml:space="preserve"> </w:t>
      </w:r>
      <w:r w:rsidRPr="0045312B">
        <w:rPr>
          <w:color w:val="000000" w:themeColor="text1"/>
          <w:sz w:val="22"/>
          <w:szCs w:val="22"/>
          <w:lang w:val="en-US"/>
        </w:rPr>
        <w:t xml:space="preserve">deployed in the enclave of </w:t>
      </w:r>
      <w:r w:rsidRPr="0045312B">
        <w:rPr>
          <w:color w:val="000000" w:themeColor="text1"/>
          <w:sz w:val="22"/>
          <w:szCs w:val="22"/>
          <w:lang w:val="en-US"/>
        </w:rPr>
        <w:lastRenderedPageBreak/>
        <w:t>Kaliningrad (former East Prussia) and in western Russia make a NATO</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NATO</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counterattack very difficult. The current deployment of NATO troops should make it possible in the event of a Russian attack to alert the Alliance without delay and to immediately involve the Western countries. Russia perceives this presence of troops as a provocation on the part of NATO</w:t>
      </w:r>
      <w:r w:rsidR="003C4B4D" w:rsidRPr="0045312B">
        <w:rPr>
          <w:rStyle w:val="Appelnotedebasdep"/>
          <w:color w:val="000000" w:themeColor="text1"/>
          <w:spacing w:val="2"/>
          <w:sz w:val="22"/>
          <w:szCs w:val="22"/>
        </w:rPr>
        <w:footnoteReference w:id="213"/>
      </w:r>
      <w:r w:rsidR="003C4B4D" w:rsidRPr="0045312B">
        <w:rPr>
          <w:color w:val="000000" w:themeColor="text1"/>
          <w:spacing w:val="2"/>
          <w:sz w:val="22"/>
          <w:szCs w:val="22"/>
          <w:lang w:val="en-US"/>
        </w:rPr>
        <w:t xml:space="preserve"> </w:t>
      </w:r>
      <w:r w:rsidRPr="0045312B">
        <w:rPr>
          <w:color w:val="000000" w:themeColor="text1"/>
          <w:sz w:val="22"/>
          <w:szCs w:val="22"/>
          <w:lang w:val="en-US"/>
        </w:rPr>
        <w:t xml:space="preserve">and considers it to be in contradiction </w:t>
      </w:r>
      <w:r w:rsidR="003C4B4D" w:rsidRPr="0045312B">
        <w:rPr>
          <w:color w:val="000000" w:themeColor="text1"/>
          <w:sz w:val="22"/>
          <w:szCs w:val="22"/>
          <w:lang w:val="en-US"/>
        </w:rPr>
        <w:t>to</w:t>
      </w:r>
      <w:r w:rsidRPr="0045312B">
        <w:rPr>
          <w:color w:val="000000" w:themeColor="text1"/>
          <w:sz w:val="22"/>
          <w:szCs w:val="22"/>
          <w:lang w:val="en-US"/>
        </w:rPr>
        <w:t xml:space="preserve"> the Founding Act on Mutual Relations, Cooperation and Security between NATO and the Russian Federation, signed in Paris in 1997, which is obsolete</w:t>
      </w:r>
      <w:r w:rsidR="00DE11AF" w:rsidRPr="0045312B">
        <w:rPr>
          <w:color w:val="000000" w:themeColor="text1"/>
          <w:sz w:val="22"/>
          <w:szCs w:val="22"/>
          <w:lang w:val="en-US"/>
        </w:rPr>
        <w:t>.</w:t>
      </w:r>
      <w:r w:rsidR="00DE11AF" w:rsidRPr="0045312B">
        <w:rPr>
          <w:rStyle w:val="Appelnotedebasdep"/>
          <w:color w:val="000000" w:themeColor="text1"/>
          <w:sz w:val="22"/>
          <w:szCs w:val="22"/>
        </w:rPr>
        <w:footnoteReference w:id="214"/>
      </w:r>
    </w:p>
    <w:p w14:paraId="0C40F4BE" w14:textId="730A0F45" w:rsidR="004B653A" w:rsidRPr="0045312B" w:rsidRDefault="003C4B4D" w:rsidP="003C4B4D">
      <w:pPr>
        <w:spacing w:after="120"/>
        <w:jc w:val="both"/>
        <w:rPr>
          <w:color w:val="000000" w:themeColor="text1"/>
          <w:sz w:val="22"/>
          <w:szCs w:val="22"/>
          <w:lang w:val="en-US"/>
        </w:rPr>
      </w:pPr>
      <w:r w:rsidRPr="0045312B">
        <w:rPr>
          <w:color w:val="000000" w:themeColor="text1"/>
          <w:sz w:val="22"/>
          <w:szCs w:val="22"/>
          <w:lang w:val="en-US"/>
        </w:rPr>
        <w:t>However, following the election of Mr. Zelensky as President of Ukraine</w:t>
      </w:r>
      <w:r w:rsidR="000031DF" w:rsidRPr="0045312B">
        <w:rPr>
          <w:color w:val="000000" w:themeColor="text1"/>
          <w:sz w:val="22"/>
          <w:szCs w:val="22"/>
          <w:lang w:val="en-US"/>
        </w:rPr>
        <w:fldChar w:fldCharType="begin"/>
      </w:r>
      <w:r w:rsidR="000031DF" w:rsidRPr="0045312B">
        <w:rPr>
          <w:sz w:val="22"/>
          <w:szCs w:val="22"/>
          <w:lang w:val="en-US"/>
        </w:rPr>
        <w:instrText xml:space="preserve"> XE "Ukraine" </w:instrText>
      </w:r>
      <w:r w:rsidR="000031DF" w:rsidRPr="0045312B">
        <w:rPr>
          <w:color w:val="000000" w:themeColor="text1"/>
          <w:sz w:val="22"/>
          <w:szCs w:val="22"/>
          <w:lang w:val="en-US"/>
        </w:rPr>
        <w:fldChar w:fldCharType="end"/>
      </w:r>
      <w:r w:rsidRPr="0045312B">
        <w:rPr>
          <w:color w:val="000000" w:themeColor="text1"/>
          <w:sz w:val="22"/>
          <w:szCs w:val="22"/>
          <w:lang w:val="en-US"/>
        </w:rPr>
        <w:t xml:space="preserve"> on 20 May 2019, a dialogue began between him and Mr. Putin, which led to an exchange of 200 prisoners on 29 December, 20 years after Mr</w:t>
      </w:r>
      <w:r w:rsidR="000E639D" w:rsidRPr="0045312B">
        <w:rPr>
          <w:color w:val="000000" w:themeColor="text1"/>
          <w:sz w:val="22"/>
          <w:szCs w:val="22"/>
          <w:lang w:val="en-US"/>
        </w:rPr>
        <w:t>.</w:t>
      </w:r>
      <w:r w:rsidRPr="0045312B">
        <w:rPr>
          <w:color w:val="000000" w:themeColor="text1"/>
          <w:sz w:val="22"/>
          <w:szCs w:val="22"/>
          <w:lang w:val="en-US"/>
        </w:rPr>
        <w:t xml:space="preserve"> Putin came to power.</w:t>
      </w:r>
      <w:r w:rsidR="000E639D" w:rsidRPr="0045312B">
        <w:rPr>
          <w:rStyle w:val="Appelnotedebasdep"/>
          <w:rFonts w:eastAsiaTheme="minorHAnsi"/>
          <w:color w:val="1C1C1C"/>
          <w:sz w:val="22"/>
          <w:szCs w:val="22"/>
          <w:lang w:val="en-US" w:eastAsia="en-US"/>
        </w:rPr>
        <w:t xml:space="preserve"> </w:t>
      </w:r>
      <w:r w:rsidR="000E639D" w:rsidRPr="0045312B">
        <w:rPr>
          <w:rStyle w:val="Appelnotedebasdep"/>
          <w:rFonts w:eastAsiaTheme="minorHAnsi"/>
          <w:color w:val="1C1C1C"/>
          <w:sz w:val="22"/>
          <w:szCs w:val="22"/>
          <w:lang w:val="fr-FR" w:eastAsia="en-US"/>
        </w:rPr>
        <w:footnoteReference w:id="215"/>
      </w:r>
      <w:r w:rsidRPr="0045312B">
        <w:rPr>
          <w:color w:val="000000" w:themeColor="text1"/>
          <w:sz w:val="22"/>
          <w:szCs w:val="22"/>
          <w:lang w:val="en-US"/>
        </w:rPr>
        <w:t xml:space="preserve"> Among them, the Russian</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suspected of having ordered the firing of the Buk missile on the MH-17, who thus escapes any trial. Russia</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and Ukraine signed a five-year contract on 30 December for the transit of Russian gas to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It covers at least 65 billion m</w:t>
      </w:r>
      <w:r w:rsidRPr="0045312B">
        <w:rPr>
          <w:color w:val="000000" w:themeColor="text1"/>
          <w:sz w:val="22"/>
          <w:szCs w:val="22"/>
          <w:vertAlign w:val="superscript"/>
          <w:lang w:val="en-US"/>
        </w:rPr>
        <w:t>3</w:t>
      </w:r>
      <w:r w:rsidRPr="0045312B">
        <w:rPr>
          <w:color w:val="000000" w:themeColor="text1"/>
          <w:sz w:val="22"/>
          <w:szCs w:val="22"/>
          <w:lang w:val="en-US"/>
        </w:rPr>
        <w:t xml:space="preserve"> in 2020 and then at least 40 billion per year from 2021 to 2024. Kiev will receive more than $7 billion in five years</w:t>
      </w:r>
      <w:r w:rsidR="001E5A75" w:rsidRPr="0045312B">
        <w:rPr>
          <w:rFonts w:eastAsiaTheme="minorHAnsi"/>
          <w:color w:val="262626"/>
          <w:sz w:val="22"/>
          <w:szCs w:val="22"/>
          <w:lang w:val="en-US" w:eastAsia="en-US"/>
        </w:rPr>
        <w:t>.</w:t>
      </w:r>
      <w:r w:rsidR="001E5A75" w:rsidRPr="0045312B">
        <w:rPr>
          <w:rStyle w:val="Appelnotedebasdep"/>
          <w:rFonts w:eastAsiaTheme="minorHAnsi"/>
          <w:color w:val="262626"/>
          <w:sz w:val="22"/>
          <w:szCs w:val="22"/>
          <w:lang w:val="fr-FR" w:eastAsia="en-US"/>
        </w:rPr>
        <w:footnoteReference w:id="216"/>
      </w:r>
    </w:p>
    <w:p w14:paraId="12EF9065" w14:textId="5A40248A" w:rsidR="004B653A" w:rsidRPr="0045312B" w:rsidRDefault="003C4B4D" w:rsidP="006E0D04">
      <w:pPr>
        <w:spacing w:after="120"/>
        <w:jc w:val="both"/>
        <w:rPr>
          <w:color w:val="000000" w:themeColor="text1"/>
          <w:sz w:val="22"/>
          <w:szCs w:val="22"/>
          <w:lang w:val="en-US"/>
        </w:rPr>
      </w:pPr>
      <w:r w:rsidRPr="0045312B">
        <w:rPr>
          <w:color w:val="000000" w:themeColor="text1"/>
          <w:sz w:val="22"/>
          <w:szCs w:val="22"/>
          <w:lang w:val="en-US"/>
        </w:rPr>
        <w:lastRenderedPageBreak/>
        <w:t>In 2007,</w:t>
      </w:r>
      <w:r w:rsidR="004B653A" w:rsidRPr="0045312B">
        <w:rPr>
          <w:color w:val="000000" w:themeColor="text1"/>
          <w:sz w:val="22"/>
          <w:szCs w:val="22"/>
          <w:lang w:val="en-US"/>
        </w:rPr>
        <w:t xml:space="preserve"> Mr. Putin, who was invited to speak at the Munich Security Conference, said that he opposes the Western "model", he wage</w:t>
      </w:r>
      <w:r w:rsidR="00F90FB4" w:rsidRPr="0045312B">
        <w:rPr>
          <w:color w:val="000000" w:themeColor="text1"/>
          <w:sz w:val="22"/>
          <w:szCs w:val="22"/>
          <w:lang w:val="en-US"/>
        </w:rPr>
        <w:t>s</w:t>
      </w:r>
      <w:r w:rsidR="004B653A" w:rsidRPr="0045312B">
        <w:rPr>
          <w:color w:val="000000" w:themeColor="text1"/>
          <w:sz w:val="22"/>
          <w:szCs w:val="22"/>
          <w:lang w:val="en-US"/>
        </w:rPr>
        <w:t xml:space="preserve"> hybrid warfare against us. Propaganda, major maneuvers more or less close to our borders, incursions of ships or aircraft into our area</w:t>
      </w:r>
      <w:r w:rsidRPr="0045312B">
        <w:rPr>
          <w:color w:val="000000" w:themeColor="text1"/>
          <w:sz w:val="22"/>
          <w:szCs w:val="22"/>
          <w:lang w:val="en-US"/>
        </w:rPr>
        <w:t>s</w:t>
      </w:r>
      <w:r w:rsidR="004B653A" w:rsidRPr="0045312B">
        <w:rPr>
          <w:color w:val="000000" w:themeColor="text1"/>
          <w:sz w:val="22"/>
          <w:szCs w:val="22"/>
          <w:lang w:val="en-US"/>
        </w:rPr>
        <w:t xml:space="preserve"> of sovereignty, cyber</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cyber</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00F90FB4" w:rsidRPr="0045312B">
        <w:rPr>
          <w:color w:val="000000" w:themeColor="text1"/>
          <w:sz w:val="22"/>
          <w:szCs w:val="22"/>
          <w:lang w:val="en-US"/>
        </w:rPr>
        <w:t>-</w:t>
      </w:r>
      <w:r w:rsidR="004B653A" w:rsidRPr="0045312B">
        <w:rPr>
          <w:color w:val="000000" w:themeColor="text1"/>
          <w:sz w:val="22"/>
          <w:szCs w:val="22"/>
          <w:lang w:val="en-US"/>
        </w:rPr>
        <w:t xml:space="preserve">attacks, dissemination of "fake news", data looting, of </w:t>
      </w:r>
      <w:r w:rsidR="00C6049F" w:rsidRPr="0045312B">
        <w:rPr>
          <w:color w:val="000000" w:themeColor="text1"/>
          <w:sz w:val="22"/>
          <w:szCs w:val="22"/>
          <w:lang w:val="en-US"/>
        </w:rPr>
        <w:t>S</w:t>
      </w:r>
      <w:r w:rsidR="004B653A" w:rsidRPr="0045312B">
        <w:rPr>
          <w:color w:val="000000" w:themeColor="text1"/>
          <w:sz w:val="22"/>
          <w:szCs w:val="22"/>
          <w:lang w:val="en-US"/>
        </w:rPr>
        <w:t>tate or non-</w:t>
      </w:r>
      <w:r w:rsidR="00C6049F" w:rsidRPr="0045312B">
        <w:rPr>
          <w:color w:val="000000" w:themeColor="text1"/>
          <w:sz w:val="22"/>
          <w:szCs w:val="22"/>
          <w:lang w:val="en-US"/>
        </w:rPr>
        <w:t>S</w:t>
      </w:r>
      <w:r w:rsidR="004B653A" w:rsidRPr="0045312B">
        <w:rPr>
          <w:color w:val="000000" w:themeColor="text1"/>
          <w:sz w:val="22"/>
          <w:szCs w:val="22"/>
          <w:lang w:val="en-US"/>
        </w:rPr>
        <w:t>tate</w:t>
      </w:r>
      <w:r w:rsidR="00F90FB4" w:rsidRPr="0045312B">
        <w:rPr>
          <w:color w:val="000000" w:themeColor="text1"/>
          <w:sz w:val="22"/>
          <w:szCs w:val="22"/>
          <w:lang w:val="en-US"/>
        </w:rPr>
        <w:t xml:space="preserve"> origin</w:t>
      </w:r>
      <w:r w:rsidR="004B653A" w:rsidRPr="0045312B">
        <w:rPr>
          <w:color w:val="000000" w:themeColor="text1"/>
          <w:sz w:val="22"/>
          <w:szCs w:val="22"/>
          <w:lang w:val="en-US"/>
        </w:rPr>
        <w:t>, regularly target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4B653A" w:rsidRPr="0045312B">
        <w:rPr>
          <w:color w:val="000000" w:themeColor="text1"/>
          <w:sz w:val="22"/>
          <w:szCs w:val="22"/>
          <w:lang w:val="en-US"/>
        </w:rPr>
        <w:t xml:space="preserve">, its institutions and companies. </w:t>
      </w:r>
      <w:r w:rsidR="00F90FB4" w:rsidRPr="0045312B">
        <w:rPr>
          <w:color w:val="000000" w:themeColor="text1"/>
          <w:sz w:val="22"/>
          <w:szCs w:val="22"/>
          <w:lang w:val="en-US"/>
        </w:rPr>
        <w:t>D</w:t>
      </w:r>
      <w:r w:rsidR="004B653A" w:rsidRPr="0045312B">
        <w:rPr>
          <w:color w:val="000000" w:themeColor="text1"/>
          <w:sz w:val="22"/>
          <w:szCs w:val="22"/>
          <w:lang w:val="en-US"/>
        </w:rPr>
        <w:t xml:space="preserve">enial of access </w:t>
      </w:r>
      <w:r w:rsidR="00F90FB4" w:rsidRPr="0045312B">
        <w:rPr>
          <w:color w:val="000000" w:themeColor="text1"/>
          <w:sz w:val="22"/>
          <w:szCs w:val="22"/>
          <w:lang w:val="en-US"/>
        </w:rPr>
        <w:t>systems</w:t>
      </w:r>
      <w:r w:rsidR="004B653A" w:rsidRPr="0045312B">
        <w:rPr>
          <w:color w:val="000000" w:themeColor="text1"/>
          <w:sz w:val="22"/>
          <w:szCs w:val="22"/>
          <w:lang w:val="en-US"/>
        </w:rPr>
        <w:t xml:space="preserve"> </w:t>
      </w:r>
      <w:r w:rsidR="00F90FB4" w:rsidRPr="0045312B">
        <w:rPr>
          <w:color w:val="000000" w:themeColor="text1"/>
          <w:sz w:val="22"/>
          <w:szCs w:val="22"/>
          <w:lang w:val="en-US"/>
        </w:rPr>
        <w:t>are</w:t>
      </w:r>
      <w:r w:rsidR="004B653A" w:rsidRPr="0045312B">
        <w:rPr>
          <w:color w:val="000000" w:themeColor="text1"/>
          <w:sz w:val="22"/>
          <w:szCs w:val="22"/>
          <w:lang w:val="en-US"/>
        </w:rPr>
        <w:t xml:space="preserve"> deployed in Crimea, in Donbass, on the Baltic</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color w:val="000000" w:themeColor="text1"/>
          <w:sz w:val="22"/>
          <w:szCs w:val="22"/>
          <w:shd w:val="clear" w:color="auto" w:fill="FFFFFF"/>
          <w:lang w:val="en-US"/>
        </w:rPr>
        <w:instrText>Baltic</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004B653A" w:rsidRPr="0045312B">
        <w:rPr>
          <w:color w:val="000000" w:themeColor="text1"/>
          <w:sz w:val="22"/>
          <w:szCs w:val="22"/>
          <w:lang w:val="en-US"/>
        </w:rPr>
        <w:t xml:space="preserve"> border and in Syria</w:t>
      </w:r>
      <w:r w:rsidR="00A63D3C" w:rsidRPr="0045312B">
        <w:rPr>
          <w:color w:val="000000" w:themeColor="text1"/>
          <w:sz w:val="22"/>
          <w:szCs w:val="22"/>
          <w:lang w:val="en-US"/>
        </w:rPr>
        <w:fldChar w:fldCharType="begin"/>
      </w:r>
      <w:r w:rsidR="00A63D3C" w:rsidRPr="0045312B">
        <w:rPr>
          <w:sz w:val="22"/>
          <w:szCs w:val="22"/>
          <w:lang w:val="en-US"/>
        </w:rPr>
        <w:instrText xml:space="preserve"> XE "Syria" </w:instrText>
      </w:r>
      <w:r w:rsidR="00A63D3C" w:rsidRPr="0045312B">
        <w:rPr>
          <w:color w:val="000000" w:themeColor="text1"/>
          <w:sz w:val="22"/>
          <w:szCs w:val="22"/>
          <w:lang w:val="en-US"/>
        </w:rPr>
        <w:fldChar w:fldCharType="end"/>
      </w:r>
      <w:r w:rsidR="004B653A" w:rsidRPr="0045312B">
        <w:rPr>
          <w:color w:val="000000" w:themeColor="text1"/>
          <w:sz w:val="22"/>
          <w:szCs w:val="22"/>
          <w:lang w:val="en-US"/>
        </w:rPr>
        <w:t>.</w:t>
      </w:r>
    </w:p>
    <w:p w14:paraId="3A48470D" w14:textId="4010A43E" w:rsidR="006E0D04" w:rsidRPr="0045312B" w:rsidRDefault="003345A2" w:rsidP="003345A2">
      <w:pPr>
        <w:spacing w:after="120"/>
        <w:jc w:val="both"/>
        <w:rPr>
          <w:rFonts w:eastAsiaTheme="minorHAnsi"/>
          <w:sz w:val="22"/>
          <w:szCs w:val="22"/>
          <w:lang w:val="en-US" w:eastAsia="en-US"/>
        </w:rPr>
      </w:pPr>
      <w:r w:rsidRPr="0045312B">
        <w:rPr>
          <w:rFonts w:eastAsiaTheme="minorHAnsi"/>
          <w:color w:val="262626"/>
          <w:sz w:val="22"/>
          <w:szCs w:val="22"/>
          <w:lang w:val="en-US" w:eastAsia="en-US"/>
        </w:rPr>
        <w:t>According to SIPRI, in 2017, Russia</w:t>
      </w:r>
      <w:r w:rsidR="002149D9" w:rsidRPr="0045312B">
        <w:rPr>
          <w:rFonts w:eastAsiaTheme="minorHAnsi"/>
          <w:color w:val="262626"/>
          <w:sz w:val="22"/>
          <w:szCs w:val="22"/>
          <w:lang w:val="en-US" w:eastAsia="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rFonts w:eastAsiaTheme="minorHAnsi"/>
          <w:color w:val="262626"/>
          <w:sz w:val="22"/>
          <w:szCs w:val="22"/>
          <w:lang w:val="en-US" w:eastAsia="en-US"/>
        </w:rPr>
        <w:fldChar w:fldCharType="end"/>
      </w:r>
      <w:r w:rsidRPr="0045312B">
        <w:rPr>
          <w:rFonts w:eastAsiaTheme="minorHAnsi"/>
          <w:color w:val="262626"/>
          <w:sz w:val="22"/>
          <w:szCs w:val="22"/>
          <w:lang w:val="en-US" w:eastAsia="en-US"/>
        </w:rPr>
        <w:t xml:space="preserve"> spent </w:t>
      </w:r>
      <w:r w:rsidR="00554273" w:rsidRPr="0045312B">
        <w:rPr>
          <w:rFonts w:eastAsiaTheme="minorHAnsi"/>
          <w:color w:val="262626"/>
          <w:sz w:val="22"/>
          <w:szCs w:val="22"/>
          <w:lang w:val="en-US" w:eastAsia="en-US"/>
        </w:rPr>
        <w:t xml:space="preserve">for defence </w:t>
      </w:r>
      <w:r w:rsidRPr="0045312B">
        <w:rPr>
          <w:rFonts w:eastAsiaTheme="minorHAnsi"/>
          <w:color w:val="262626"/>
          <w:sz w:val="22"/>
          <w:szCs w:val="22"/>
          <w:lang w:val="en-US" w:eastAsia="en-US"/>
        </w:rPr>
        <w:t>$66.3 billion, 15% more than France</w:t>
      </w:r>
      <w:r w:rsidR="00CC404A" w:rsidRPr="0045312B">
        <w:rPr>
          <w:rFonts w:eastAsiaTheme="minorHAnsi"/>
          <w:color w:val="262626"/>
          <w:sz w:val="22"/>
          <w:szCs w:val="22"/>
          <w:lang w:val="en-US" w:eastAsia="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rFonts w:eastAsiaTheme="minorHAnsi"/>
          <w:color w:val="262626"/>
          <w:sz w:val="22"/>
          <w:szCs w:val="22"/>
          <w:lang w:val="en-US" w:eastAsia="en-US"/>
        </w:rPr>
        <w:fldChar w:fldCharType="end"/>
      </w:r>
      <w:r w:rsidRPr="0045312B">
        <w:rPr>
          <w:rFonts w:eastAsiaTheme="minorHAnsi"/>
          <w:color w:val="262626"/>
          <w:sz w:val="22"/>
          <w:szCs w:val="22"/>
          <w:lang w:val="en-US" w:eastAsia="en-US"/>
        </w:rPr>
        <w:t>, while its GDP is between that of Spain and Italy. Compared to European countries, it has the advantage of unity of command. The Russian</w:t>
      </w:r>
      <w:r w:rsidR="002149D9" w:rsidRPr="0045312B">
        <w:rPr>
          <w:rFonts w:eastAsiaTheme="minorHAnsi"/>
          <w:color w:val="262626"/>
          <w:sz w:val="22"/>
          <w:szCs w:val="22"/>
          <w:lang w:val="en-US" w:eastAsia="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rFonts w:eastAsiaTheme="minorHAnsi"/>
          <w:color w:val="262626"/>
          <w:sz w:val="22"/>
          <w:szCs w:val="22"/>
          <w:lang w:val="en-US" w:eastAsia="en-US"/>
        </w:rPr>
        <w:fldChar w:fldCharType="end"/>
      </w:r>
      <w:r w:rsidRPr="0045312B">
        <w:rPr>
          <w:rFonts w:eastAsiaTheme="minorHAnsi"/>
          <w:color w:val="262626"/>
          <w:sz w:val="22"/>
          <w:szCs w:val="22"/>
          <w:lang w:val="en-US" w:eastAsia="en-US"/>
        </w:rPr>
        <w:t xml:space="preserve"> military excels in artillery, missiles of all kinds, space, cyberspace and submarines. It maintains a considerable nuclear</w:t>
      </w:r>
      <w:r w:rsidR="008A4CD2" w:rsidRPr="0045312B">
        <w:rPr>
          <w:rFonts w:eastAsiaTheme="minorHAnsi"/>
          <w:color w:val="262626"/>
          <w:sz w:val="22"/>
          <w:szCs w:val="22"/>
          <w:lang w:val="en-US" w:eastAsia="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nuclear</w:instrText>
      </w:r>
      <w:r w:rsidR="008A4CD2" w:rsidRPr="0045312B">
        <w:rPr>
          <w:sz w:val="22"/>
          <w:szCs w:val="22"/>
          <w:lang w:val="en-US"/>
        </w:rPr>
        <w:instrText xml:space="preserve">" </w:instrText>
      </w:r>
      <w:r w:rsidR="008A4CD2" w:rsidRPr="0045312B">
        <w:rPr>
          <w:rFonts w:eastAsiaTheme="minorHAnsi"/>
          <w:color w:val="262626"/>
          <w:sz w:val="22"/>
          <w:szCs w:val="22"/>
          <w:lang w:val="en-US" w:eastAsia="en-US"/>
        </w:rPr>
        <w:fldChar w:fldCharType="end"/>
      </w:r>
      <w:r w:rsidRPr="0045312B">
        <w:rPr>
          <w:rFonts w:eastAsiaTheme="minorHAnsi"/>
          <w:color w:val="262626"/>
          <w:sz w:val="22"/>
          <w:szCs w:val="22"/>
          <w:lang w:val="en-US" w:eastAsia="en-US"/>
        </w:rPr>
        <w:t xml:space="preserve"> force.</w:t>
      </w:r>
      <w:r w:rsidR="000E639D" w:rsidRPr="0045312B">
        <w:rPr>
          <w:rStyle w:val="Appelnotedebasdep"/>
          <w:rFonts w:eastAsiaTheme="minorHAnsi"/>
          <w:color w:val="000000" w:themeColor="text1"/>
          <w:sz w:val="22"/>
          <w:szCs w:val="22"/>
          <w:lang w:val="fr-FR" w:eastAsia="en-US"/>
        </w:rPr>
        <w:footnoteReference w:id="217"/>
      </w:r>
      <w:r w:rsidRPr="0045312B">
        <w:rPr>
          <w:rFonts w:eastAsiaTheme="minorHAnsi"/>
          <w:color w:val="262626"/>
          <w:sz w:val="22"/>
          <w:szCs w:val="22"/>
          <w:lang w:val="en-US" w:eastAsia="en-US"/>
        </w:rPr>
        <w:t xml:space="preserve"> It has a first regiment equipped with the hypersonic Avangard missile, which would carry a bomb of 2 megatons 6,000 km away.</w:t>
      </w:r>
      <w:r w:rsidR="000E639D" w:rsidRPr="0045312B">
        <w:rPr>
          <w:rStyle w:val="Appelnotedebasdep"/>
          <w:rFonts w:eastAsiaTheme="minorHAnsi"/>
          <w:color w:val="262626"/>
          <w:sz w:val="22"/>
          <w:szCs w:val="22"/>
          <w:lang w:val="fr-FR" w:eastAsia="en-US"/>
        </w:rPr>
        <w:footnoteReference w:id="218"/>
      </w:r>
      <w:r w:rsidRPr="0045312B">
        <w:rPr>
          <w:rFonts w:eastAsiaTheme="minorHAnsi"/>
          <w:color w:val="262626"/>
          <w:sz w:val="22"/>
          <w:szCs w:val="22"/>
          <w:lang w:val="en-US" w:eastAsia="en-US"/>
        </w:rPr>
        <w:t xml:space="preserve"> Thanks to composite materials resistant to 2,000</w:t>
      </w:r>
      <w:r w:rsidR="001E630D" w:rsidRPr="0045312B">
        <w:rPr>
          <w:rFonts w:eastAsiaTheme="minorHAnsi"/>
          <w:color w:val="262626"/>
          <w:sz w:val="22"/>
          <w:szCs w:val="22"/>
          <w:lang w:val="en-US" w:eastAsia="en-US"/>
        </w:rPr>
        <w:t xml:space="preserve"> </w:t>
      </w:r>
      <w:r w:rsidRPr="0045312B">
        <w:rPr>
          <w:rFonts w:eastAsiaTheme="minorHAnsi"/>
          <w:color w:val="262626"/>
          <w:sz w:val="22"/>
          <w:szCs w:val="22"/>
          <w:lang w:val="en-US" w:eastAsia="en-US"/>
        </w:rPr>
        <w:t xml:space="preserve">° C, its speed would go from Mach 20 to Mach 27, or more than 33,000 kilometers per hour. It would be able to change course and altitude to thwart missile </w:t>
      </w:r>
      <w:r w:rsidR="00596429" w:rsidRPr="0045312B">
        <w:rPr>
          <w:rFonts w:eastAsiaTheme="minorHAnsi"/>
          <w:color w:val="262626"/>
          <w:sz w:val="22"/>
          <w:szCs w:val="22"/>
          <w:lang w:val="en-US" w:eastAsia="en-US"/>
        </w:rPr>
        <w:t xml:space="preserve">defence </w:t>
      </w:r>
      <w:r w:rsidRPr="0045312B">
        <w:rPr>
          <w:rFonts w:eastAsiaTheme="minorHAnsi"/>
          <w:color w:val="262626"/>
          <w:sz w:val="22"/>
          <w:szCs w:val="22"/>
          <w:lang w:val="en-US" w:eastAsia="en-US"/>
        </w:rPr>
        <w:t>systems, including the one deployed by the Americans in Europe</w:t>
      </w:r>
      <w:r w:rsidR="00DF71C4">
        <w:rPr>
          <w:rFonts w:eastAsiaTheme="minorHAnsi"/>
          <w:color w:val="262626"/>
          <w:sz w:val="22"/>
          <w:szCs w:val="22"/>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262626"/>
          <w:sz w:val="22"/>
          <w:szCs w:val="22"/>
          <w:lang w:val="en-US" w:eastAsia="en-US"/>
        </w:rPr>
        <w:fldChar w:fldCharType="end"/>
      </w:r>
      <w:r w:rsidRPr="0045312B">
        <w:rPr>
          <w:rFonts w:eastAsiaTheme="minorHAnsi"/>
          <w:color w:val="262626"/>
          <w:sz w:val="22"/>
          <w:szCs w:val="22"/>
          <w:lang w:val="en-US" w:eastAsia="en-US"/>
        </w:rPr>
        <w:t>, whose effectiveness was already in doubt. The Americans will not have equivalent weapons until 2022</w:t>
      </w:r>
      <w:r w:rsidR="006E0D04" w:rsidRPr="0045312B">
        <w:rPr>
          <w:rFonts w:eastAsiaTheme="minorHAnsi"/>
          <w:color w:val="262626"/>
          <w:sz w:val="22"/>
          <w:szCs w:val="22"/>
          <w:lang w:val="en-US" w:eastAsia="en-US"/>
        </w:rPr>
        <w:t>.</w:t>
      </w:r>
      <w:r w:rsidR="006E0D04" w:rsidRPr="0045312B">
        <w:rPr>
          <w:rStyle w:val="Appelnotedebasdep"/>
          <w:sz w:val="22"/>
          <w:szCs w:val="22"/>
        </w:rPr>
        <w:footnoteReference w:id="219"/>
      </w:r>
    </w:p>
    <w:p w14:paraId="71C9C44C" w14:textId="58FDCCBD" w:rsidR="00CD4133" w:rsidRPr="0045312B" w:rsidRDefault="00CD4133" w:rsidP="006E0D04">
      <w:pPr>
        <w:autoSpaceDE w:val="0"/>
        <w:autoSpaceDN w:val="0"/>
        <w:adjustRightInd w:val="0"/>
        <w:spacing w:after="120"/>
        <w:jc w:val="both"/>
        <w:rPr>
          <w:rFonts w:eastAsiaTheme="minorHAnsi"/>
          <w:color w:val="2A303D"/>
          <w:sz w:val="22"/>
          <w:szCs w:val="22"/>
          <w:lang w:val="en-US" w:eastAsia="en-US"/>
        </w:rPr>
      </w:pPr>
      <w:r w:rsidRPr="0045312B">
        <w:rPr>
          <w:rFonts w:eastAsiaTheme="minorHAnsi"/>
          <w:color w:val="2A303D"/>
          <w:sz w:val="22"/>
          <w:szCs w:val="22"/>
          <w:lang w:val="en-US" w:eastAsia="en-US"/>
        </w:rPr>
        <w:lastRenderedPageBreak/>
        <w:t>Despite this arms race and their opposition on many issues, Washington passed on information to Moscow that foiled two attempted Islamist attacks in St. Petersburg in December 2017 and 2019.</w:t>
      </w:r>
    </w:p>
    <w:p w14:paraId="2E278073" w14:textId="1B40E0A0" w:rsidR="005C4629" w:rsidRPr="005212FF" w:rsidRDefault="00CD4133" w:rsidP="0091030B">
      <w:pPr>
        <w:pStyle w:val="3Section"/>
        <w:rPr>
          <w:rFonts w:eastAsiaTheme="minorEastAsia"/>
        </w:rPr>
      </w:pPr>
      <w:bookmarkStart w:id="34" w:name="_Toc46650683"/>
      <w:r w:rsidRPr="005212FF">
        <w:rPr>
          <w:rFonts w:eastAsiaTheme="minorEastAsia"/>
        </w:rPr>
        <w:t>Turkey</w:t>
      </w:r>
      <w:bookmarkEnd w:id="34"/>
      <w:r w:rsidR="00A7497F">
        <w:rPr>
          <w:rFonts w:eastAsiaTheme="minorEastAsia"/>
        </w:rPr>
        <w:fldChar w:fldCharType="begin"/>
      </w:r>
      <w:r w:rsidR="00A7497F">
        <w:instrText xml:space="preserve"> XE "</w:instrText>
      </w:r>
      <w:r w:rsidR="00A7497F" w:rsidRPr="00B156C7">
        <w:rPr>
          <w:color w:val="000000" w:themeColor="text1"/>
          <w:sz w:val="22"/>
          <w:szCs w:val="22"/>
          <w:lang w:val="en-US"/>
        </w:rPr>
        <w:instrText>Turkey</w:instrText>
      </w:r>
      <w:r w:rsidR="00A7497F">
        <w:instrText xml:space="preserve">" </w:instrText>
      </w:r>
      <w:r w:rsidR="00A7497F">
        <w:rPr>
          <w:rFonts w:eastAsiaTheme="minorEastAsia"/>
        </w:rPr>
        <w:fldChar w:fldCharType="end"/>
      </w:r>
    </w:p>
    <w:p w14:paraId="76D48706" w14:textId="4757279E" w:rsidR="005F205A" w:rsidRPr="0045312B" w:rsidRDefault="00B315EB" w:rsidP="00BA1E22">
      <w:pPr>
        <w:autoSpaceDE w:val="0"/>
        <w:autoSpaceDN w:val="0"/>
        <w:adjustRightInd w:val="0"/>
        <w:spacing w:after="120"/>
        <w:jc w:val="both"/>
        <w:rPr>
          <w:rFonts w:eastAsiaTheme="minorHAnsi"/>
          <w:color w:val="000000" w:themeColor="text1"/>
          <w:sz w:val="22"/>
          <w:szCs w:val="22"/>
          <w:lang w:val="en-US" w:eastAsia="en-US"/>
        </w:rPr>
      </w:pPr>
      <w:r w:rsidRPr="0045312B">
        <w:rPr>
          <w:rFonts w:eastAsiaTheme="minorHAnsi"/>
          <w:color w:val="000000" w:themeColor="text1"/>
          <w:sz w:val="22"/>
          <w:szCs w:val="22"/>
          <w:lang w:val="en-US" w:eastAsia="en-US"/>
        </w:rPr>
        <w:t>Turkey</w:t>
      </w:r>
      <w:r w:rsidR="00A7497F" w:rsidRPr="0045312B">
        <w:rPr>
          <w:rFonts w:eastAsiaTheme="minorHAnsi"/>
          <w:color w:val="000000" w:themeColor="text1"/>
          <w:sz w:val="22"/>
          <w:szCs w:val="22"/>
          <w:lang w:val="en-US" w:eastAsia="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Turkey</w:instrText>
      </w:r>
      <w:r w:rsidR="00A7497F" w:rsidRPr="0045312B">
        <w:rPr>
          <w:sz w:val="22"/>
          <w:szCs w:val="22"/>
          <w:lang w:val="en-US"/>
        </w:rPr>
        <w:instrText xml:space="preserve">" </w:instrText>
      </w:r>
      <w:r w:rsidR="00A7497F"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has been a candidate for EU</w:t>
      </w:r>
      <w:r w:rsidR="002149D9" w:rsidRPr="0045312B">
        <w:rPr>
          <w:rFonts w:eastAsiaTheme="minorHAnsi"/>
          <w:color w:val="000000" w:themeColor="text1"/>
          <w:sz w:val="22"/>
          <w:szCs w:val="22"/>
          <w:lang w:val="en-US" w:eastAsia="en-US"/>
        </w:rPr>
        <w:fldChar w:fldCharType="begin"/>
      </w:r>
      <w:r w:rsidR="002149D9" w:rsidRPr="0045312B">
        <w:rPr>
          <w:sz w:val="22"/>
          <w:szCs w:val="22"/>
          <w:lang w:val="en-US"/>
        </w:rPr>
        <w:instrText xml:space="preserve"> XE "EU" </w:instrText>
      </w:r>
      <w:r w:rsidR="002149D9"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membership, unofficially since the 1960s and officially since 1987. The EU did not grant it candidate status until 1999. Since Mr. Erdogan came to power in 2003 and Cyprus</w:t>
      </w:r>
      <w:r w:rsidR="009F5ADE" w:rsidRPr="0045312B">
        <w:rPr>
          <w:rFonts w:eastAsiaTheme="minorHAnsi"/>
          <w:color w:val="000000" w:themeColor="text1"/>
          <w:sz w:val="22"/>
          <w:szCs w:val="22"/>
          <w:lang w:val="en-US" w:eastAsia="en-US"/>
        </w:rPr>
        <w:fldChar w:fldCharType="begin"/>
      </w:r>
      <w:r w:rsidR="009F5ADE" w:rsidRPr="0045312B">
        <w:rPr>
          <w:sz w:val="22"/>
          <w:szCs w:val="22"/>
          <w:lang w:val="en-US"/>
        </w:rPr>
        <w:instrText xml:space="preserve"> XE "</w:instrText>
      </w:r>
      <w:r w:rsidR="009F5ADE" w:rsidRPr="0045312B">
        <w:rPr>
          <w:rFonts w:eastAsiaTheme="minorHAnsi"/>
          <w:sz w:val="22"/>
          <w:szCs w:val="22"/>
          <w:lang w:val="en-US"/>
        </w:rPr>
        <w:instrText>Cyprus</w:instrText>
      </w:r>
      <w:r w:rsidR="009F5ADE" w:rsidRPr="0045312B">
        <w:rPr>
          <w:sz w:val="22"/>
          <w:szCs w:val="22"/>
          <w:lang w:val="en-US"/>
        </w:rPr>
        <w:instrText xml:space="preserve">" </w:instrText>
      </w:r>
      <w:r w:rsidR="009F5ADE"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joined the EU, relations between Turkey and the EU deteriorated. The regime, originally described by some leaders of the European People's Party as "Muslim-democratic", is increasingly intolerant, authoritarian and imperialist. The worsening repression of Kurds</w:t>
      </w:r>
      <w:r w:rsidR="00744E6E" w:rsidRPr="0045312B">
        <w:rPr>
          <w:rFonts w:eastAsiaTheme="minorHAnsi"/>
          <w:color w:val="000000" w:themeColor="text1"/>
          <w:sz w:val="22"/>
          <w:szCs w:val="22"/>
          <w:lang w:val="en-US" w:eastAsia="en-US"/>
        </w:rPr>
        <w:fldChar w:fldCharType="begin"/>
      </w:r>
      <w:r w:rsidR="00744E6E" w:rsidRPr="0045312B">
        <w:rPr>
          <w:sz w:val="22"/>
          <w:szCs w:val="22"/>
          <w:lang w:val="en-US"/>
        </w:rPr>
        <w:instrText xml:space="preserve"> XE "</w:instrText>
      </w:r>
      <w:r w:rsidR="00744E6E" w:rsidRPr="0045312B">
        <w:rPr>
          <w:rFonts w:eastAsiaTheme="minorHAnsi"/>
          <w:sz w:val="22"/>
          <w:szCs w:val="22"/>
          <w:lang w:val="en-US"/>
        </w:rPr>
        <w:instrText>Kurds</w:instrText>
      </w:r>
      <w:r w:rsidR="00744E6E" w:rsidRPr="0045312B">
        <w:rPr>
          <w:sz w:val="22"/>
          <w:szCs w:val="22"/>
          <w:lang w:val="en-US"/>
        </w:rPr>
        <w:instrText xml:space="preserve">" </w:instrText>
      </w:r>
      <w:r w:rsidR="00744E6E"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since the early 2010s and of opponents since 2013, the purges and arbitrary imprisonments after the attempted coup in July 2016, the military intervention in Syria</w:t>
      </w:r>
      <w:r w:rsidR="00A63D3C" w:rsidRPr="0045312B">
        <w:rPr>
          <w:rFonts w:eastAsiaTheme="minorHAnsi"/>
          <w:color w:val="000000" w:themeColor="text1"/>
          <w:sz w:val="22"/>
          <w:szCs w:val="22"/>
          <w:lang w:val="en-US" w:eastAsia="en-US"/>
        </w:rPr>
        <w:fldChar w:fldCharType="begin"/>
      </w:r>
      <w:r w:rsidR="00A63D3C" w:rsidRPr="0045312B">
        <w:rPr>
          <w:sz w:val="22"/>
          <w:szCs w:val="22"/>
          <w:lang w:val="en-US"/>
        </w:rPr>
        <w:instrText xml:space="preserve"> XE "Syria" </w:instrText>
      </w:r>
      <w:r w:rsidR="00A63D3C"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in 2019, the refusal to recognize the Republic of Cyprus, the drilling in Cypriot waters, bad governance, the use of Syrian refugee flows and illegal migratory movements, have considerably </w:t>
      </w:r>
      <w:r w:rsidR="00B21C23" w:rsidRPr="0045312B">
        <w:rPr>
          <w:rFonts w:eastAsiaTheme="minorHAnsi"/>
          <w:color w:val="000000" w:themeColor="text1"/>
          <w:sz w:val="22"/>
          <w:szCs w:val="22"/>
          <w:lang w:val="en-US" w:eastAsia="en-US"/>
        </w:rPr>
        <w:t>delayed any</w:t>
      </w:r>
      <w:r w:rsidRPr="0045312B">
        <w:rPr>
          <w:rFonts w:eastAsiaTheme="minorHAnsi"/>
          <w:color w:val="000000" w:themeColor="text1"/>
          <w:sz w:val="22"/>
          <w:szCs w:val="22"/>
          <w:lang w:val="en-US" w:eastAsia="en-US"/>
        </w:rPr>
        <w:t xml:space="preserve"> prospect of Turkey joining the EU.</w:t>
      </w:r>
    </w:p>
    <w:p w14:paraId="40751E26" w14:textId="2AB0A38C" w:rsidR="0023633D" w:rsidRPr="0045312B" w:rsidRDefault="00B21C23" w:rsidP="00B02508">
      <w:pPr>
        <w:autoSpaceDE w:val="0"/>
        <w:autoSpaceDN w:val="0"/>
        <w:adjustRightInd w:val="0"/>
        <w:spacing w:after="120"/>
        <w:jc w:val="both"/>
        <w:rPr>
          <w:rFonts w:eastAsiaTheme="minorHAnsi"/>
          <w:color w:val="343434"/>
          <w:sz w:val="22"/>
          <w:szCs w:val="22"/>
          <w:lang w:val="en-US" w:eastAsia="en-US"/>
        </w:rPr>
      </w:pPr>
      <w:r w:rsidRPr="0045312B">
        <w:rPr>
          <w:rFonts w:eastAsiaTheme="minorHAnsi"/>
          <w:color w:val="343434"/>
          <w:sz w:val="22"/>
          <w:szCs w:val="22"/>
          <w:lang w:val="en-US" w:eastAsia="en-US"/>
        </w:rPr>
        <w:t>The 2016 agreement, which made it possible to greatly limit the arrival of migrants in Greece following a payment of € 3 billion in 2016 and 3 others in 2018, is badly applied. The EU</w:t>
      </w:r>
      <w:r w:rsidR="002149D9" w:rsidRPr="0045312B">
        <w:rPr>
          <w:rFonts w:eastAsiaTheme="minorHAnsi"/>
          <w:color w:val="343434"/>
          <w:sz w:val="22"/>
          <w:szCs w:val="22"/>
          <w:lang w:val="en-US" w:eastAsia="en-US"/>
        </w:rPr>
        <w:fldChar w:fldCharType="begin"/>
      </w:r>
      <w:r w:rsidR="002149D9" w:rsidRPr="0045312B">
        <w:rPr>
          <w:sz w:val="22"/>
          <w:szCs w:val="22"/>
          <w:lang w:val="en-US"/>
        </w:rPr>
        <w:instrText xml:space="preserve"> XE "EU" </w:instrText>
      </w:r>
      <w:r w:rsidR="002149D9" w:rsidRPr="0045312B">
        <w:rPr>
          <w:rFonts w:eastAsiaTheme="minorHAnsi"/>
          <w:color w:val="343434"/>
          <w:sz w:val="22"/>
          <w:szCs w:val="22"/>
          <w:lang w:val="en-US" w:eastAsia="en-US"/>
        </w:rPr>
        <w:fldChar w:fldCharType="end"/>
      </w:r>
      <w:r w:rsidRPr="0045312B">
        <w:rPr>
          <w:rFonts w:eastAsiaTheme="minorHAnsi"/>
          <w:color w:val="343434"/>
          <w:sz w:val="22"/>
          <w:szCs w:val="22"/>
          <w:lang w:val="en-US" w:eastAsia="en-US"/>
        </w:rPr>
        <w:t xml:space="preserve"> paid € 2.5 billion from the first tranche and € 760 million from the second tranche: the heavy municipal and government bureaucracies in Turkey</w:t>
      </w:r>
      <w:r w:rsidR="00A7497F" w:rsidRPr="0045312B">
        <w:rPr>
          <w:rFonts w:eastAsiaTheme="minorHAnsi"/>
          <w:color w:val="343434"/>
          <w:sz w:val="22"/>
          <w:szCs w:val="22"/>
          <w:lang w:val="en-US" w:eastAsia="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Turkey</w:instrText>
      </w:r>
      <w:r w:rsidR="00A7497F" w:rsidRPr="0045312B">
        <w:rPr>
          <w:sz w:val="22"/>
          <w:szCs w:val="22"/>
          <w:lang w:val="en-US"/>
        </w:rPr>
        <w:instrText xml:space="preserve">" </w:instrText>
      </w:r>
      <w:r w:rsidR="00A7497F" w:rsidRPr="0045312B">
        <w:rPr>
          <w:rFonts w:eastAsiaTheme="minorHAnsi"/>
          <w:color w:val="343434"/>
          <w:sz w:val="22"/>
          <w:szCs w:val="22"/>
          <w:lang w:val="en-US" w:eastAsia="en-US"/>
        </w:rPr>
        <w:fldChar w:fldCharType="end"/>
      </w:r>
      <w:r w:rsidRPr="0045312B">
        <w:rPr>
          <w:rFonts w:eastAsiaTheme="minorHAnsi"/>
          <w:color w:val="343434"/>
          <w:sz w:val="22"/>
          <w:szCs w:val="22"/>
          <w:lang w:val="en-US" w:eastAsia="en-US"/>
        </w:rPr>
        <w:t>, those of the World Food Program, the World Organization for Migration and the EU, are slowing tender procedures</w:t>
      </w:r>
      <w:r w:rsidR="0023633D" w:rsidRPr="0045312B">
        <w:rPr>
          <w:rFonts w:eastAsiaTheme="minorHAnsi"/>
          <w:color w:val="343434"/>
          <w:sz w:val="22"/>
          <w:szCs w:val="22"/>
          <w:lang w:val="en-US" w:eastAsia="en-US"/>
        </w:rPr>
        <w:t>.</w:t>
      </w:r>
      <w:r w:rsidR="0023633D" w:rsidRPr="0045312B">
        <w:rPr>
          <w:rStyle w:val="Appelnotedebasdep"/>
          <w:rFonts w:eastAsiaTheme="minorHAnsi"/>
          <w:color w:val="343434"/>
          <w:sz w:val="22"/>
          <w:szCs w:val="22"/>
          <w:lang w:val="fr-FR" w:eastAsia="en-US"/>
        </w:rPr>
        <w:footnoteReference w:id="220"/>
      </w:r>
    </w:p>
    <w:p w14:paraId="4AA02E8D" w14:textId="486199EF" w:rsidR="00DE28CE" w:rsidRPr="0045312B" w:rsidRDefault="00B21C23" w:rsidP="00BA1E22">
      <w:pPr>
        <w:autoSpaceDE w:val="0"/>
        <w:autoSpaceDN w:val="0"/>
        <w:adjustRightInd w:val="0"/>
        <w:spacing w:after="120"/>
        <w:jc w:val="both"/>
        <w:rPr>
          <w:rFonts w:eastAsiaTheme="minorHAnsi"/>
          <w:color w:val="000000" w:themeColor="text1"/>
          <w:sz w:val="22"/>
          <w:szCs w:val="22"/>
          <w:lang w:val="en-US" w:eastAsia="en-US"/>
        </w:rPr>
      </w:pPr>
      <w:r w:rsidRPr="0045312B">
        <w:rPr>
          <w:rFonts w:eastAsiaTheme="minorHAnsi"/>
          <w:color w:val="000000" w:themeColor="text1"/>
          <w:sz w:val="22"/>
          <w:szCs w:val="22"/>
          <w:lang w:val="en-US" w:eastAsia="en-US"/>
        </w:rPr>
        <w:t>Furthermore, Mr. Erdogan does not respect international law. He challenges the sovereignty and integrity of Bulgaria, Greece and Cyprus</w:t>
      </w:r>
      <w:r w:rsidR="009F5ADE" w:rsidRPr="0045312B">
        <w:rPr>
          <w:rFonts w:eastAsiaTheme="minorHAnsi"/>
          <w:color w:val="000000" w:themeColor="text1"/>
          <w:sz w:val="22"/>
          <w:szCs w:val="22"/>
          <w:lang w:val="en-US" w:eastAsia="en-US"/>
        </w:rPr>
        <w:fldChar w:fldCharType="begin"/>
      </w:r>
      <w:r w:rsidR="009F5ADE" w:rsidRPr="0045312B">
        <w:rPr>
          <w:sz w:val="22"/>
          <w:szCs w:val="22"/>
          <w:lang w:val="en-US"/>
        </w:rPr>
        <w:instrText xml:space="preserve"> XE "</w:instrText>
      </w:r>
      <w:r w:rsidR="009F5ADE" w:rsidRPr="0045312B">
        <w:rPr>
          <w:rFonts w:eastAsiaTheme="minorHAnsi"/>
          <w:sz w:val="22"/>
          <w:szCs w:val="22"/>
          <w:lang w:val="en-US"/>
        </w:rPr>
        <w:instrText>Cyprus</w:instrText>
      </w:r>
      <w:r w:rsidR="009F5ADE" w:rsidRPr="0045312B">
        <w:rPr>
          <w:sz w:val="22"/>
          <w:szCs w:val="22"/>
          <w:lang w:val="en-US"/>
        </w:rPr>
        <w:instrText xml:space="preserve">" </w:instrText>
      </w:r>
      <w:r w:rsidR="009F5ADE"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He calls into question our successes in the fight </w:t>
      </w:r>
      <w:r w:rsidRPr="0045312B">
        <w:rPr>
          <w:rFonts w:eastAsiaTheme="minorHAnsi"/>
          <w:color w:val="000000" w:themeColor="text1"/>
          <w:sz w:val="22"/>
          <w:szCs w:val="22"/>
          <w:lang w:val="en-US" w:eastAsia="en-US"/>
        </w:rPr>
        <w:lastRenderedPageBreak/>
        <w:t>against Daesh</w:t>
      </w:r>
      <w:r w:rsidR="00A7497F" w:rsidRPr="0045312B">
        <w:rPr>
          <w:rFonts w:eastAsiaTheme="minorHAnsi"/>
          <w:color w:val="000000" w:themeColor="text1"/>
          <w:sz w:val="22"/>
          <w:szCs w:val="22"/>
          <w:lang w:val="en-US" w:eastAsia="en-US"/>
        </w:rPr>
        <w:fldChar w:fldCharType="begin"/>
      </w:r>
      <w:r w:rsidR="00A7497F" w:rsidRPr="0045312B">
        <w:rPr>
          <w:sz w:val="22"/>
          <w:szCs w:val="22"/>
          <w:lang w:val="en-US"/>
        </w:rPr>
        <w:instrText xml:space="preserve"> XE "</w:instrText>
      </w:r>
      <w:r w:rsidR="00A7497F" w:rsidRPr="0045312B">
        <w:rPr>
          <w:rFonts w:eastAsiaTheme="minorHAnsi"/>
          <w:color w:val="000000" w:themeColor="text1"/>
          <w:sz w:val="22"/>
          <w:szCs w:val="22"/>
          <w:lang w:val="en-US" w:eastAsia="en-US"/>
        </w:rPr>
        <w:instrText>Daesh</w:instrText>
      </w:r>
      <w:r w:rsidR="00A7497F" w:rsidRPr="0045312B">
        <w:rPr>
          <w:sz w:val="22"/>
          <w:szCs w:val="22"/>
          <w:lang w:val="en-US"/>
        </w:rPr>
        <w:instrText xml:space="preserve">" </w:instrText>
      </w:r>
      <w:r w:rsidR="00A7497F"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by his action against the Kurds</w:t>
      </w:r>
      <w:r w:rsidR="00744E6E" w:rsidRPr="0045312B">
        <w:rPr>
          <w:rFonts w:eastAsiaTheme="minorHAnsi"/>
          <w:color w:val="000000" w:themeColor="text1"/>
          <w:sz w:val="22"/>
          <w:szCs w:val="22"/>
          <w:lang w:val="en-US" w:eastAsia="en-US"/>
        </w:rPr>
        <w:fldChar w:fldCharType="begin"/>
      </w:r>
      <w:r w:rsidR="00744E6E" w:rsidRPr="0045312B">
        <w:rPr>
          <w:sz w:val="22"/>
          <w:szCs w:val="22"/>
          <w:lang w:val="en-US"/>
        </w:rPr>
        <w:instrText xml:space="preserve"> XE "</w:instrText>
      </w:r>
      <w:r w:rsidR="00744E6E" w:rsidRPr="0045312B">
        <w:rPr>
          <w:rFonts w:eastAsiaTheme="minorHAnsi"/>
          <w:sz w:val="22"/>
          <w:szCs w:val="22"/>
          <w:lang w:val="en-US"/>
        </w:rPr>
        <w:instrText>Kurds</w:instrText>
      </w:r>
      <w:r w:rsidR="00744E6E" w:rsidRPr="0045312B">
        <w:rPr>
          <w:sz w:val="22"/>
          <w:szCs w:val="22"/>
          <w:lang w:val="en-US"/>
        </w:rPr>
        <w:instrText xml:space="preserve">" </w:instrText>
      </w:r>
      <w:r w:rsidR="00744E6E"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xml:space="preserve"> in the North-East of Syria</w:t>
      </w:r>
      <w:r w:rsidR="00A63D3C" w:rsidRPr="0045312B">
        <w:rPr>
          <w:rFonts w:eastAsiaTheme="minorHAnsi"/>
          <w:color w:val="000000" w:themeColor="text1"/>
          <w:sz w:val="22"/>
          <w:szCs w:val="22"/>
          <w:lang w:val="en-US" w:eastAsia="en-US"/>
        </w:rPr>
        <w:fldChar w:fldCharType="begin"/>
      </w:r>
      <w:r w:rsidR="00A63D3C" w:rsidRPr="0045312B">
        <w:rPr>
          <w:sz w:val="22"/>
          <w:szCs w:val="22"/>
          <w:lang w:val="en-US"/>
        </w:rPr>
        <w:instrText xml:space="preserve"> XE "Syria" </w:instrText>
      </w:r>
      <w:r w:rsidR="00A63D3C" w:rsidRPr="0045312B">
        <w:rPr>
          <w:rFonts w:eastAsiaTheme="minorHAnsi"/>
          <w:color w:val="000000" w:themeColor="text1"/>
          <w:sz w:val="22"/>
          <w:szCs w:val="22"/>
          <w:lang w:val="en-US" w:eastAsia="en-US"/>
        </w:rPr>
        <w:fldChar w:fldCharType="end"/>
      </w:r>
      <w:r w:rsidRPr="0045312B">
        <w:rPr>
          <w:rFonts w:eastAsiaTheme="minorHAnsi"/>
          <w:color w:val="000000" w:themeColor="text1"/>
          <w:sz w:val="22"/>
          <w:szCs w:val="22"/>
          <w:lang w:val="en-US" w:eastAsia="en-US"/>
        </w:rPr>
        <w:t>. As a result, the negotiation of the modernization of the customs union and its extension to services, as well as the accession negotiations, have been frozen by the EU</w:t>
      </w:r>
      <w:r w:rsidR="002149D9" w:rsidRPr="0045312B">
        <w:rPr>
          <w:rFonts w:eastAsiaTheme="minorHAnsi"/>
          <w:color w:val="000000" w:themeColor="text1"/>
          <w:sz w:val="22"/>
          <w:szCs w:val="22"/>
          <w:lang w:val="en-US" w:eastAsia="en-US"/>
        </w:rPr>
        <w:fldChar w:fldCharType="begin"/>
      </w:r>
      <w:r w:rsidR="002149D9" w:rsidRPr="0045312B">
        <w:rPr>
          <w:sz w:val="22"/>
          <w:szCs w:val="22"/>
          <w:lang w:val="en-US"/>
        </w:rPr>
        <w:instrText xml:space="preserve"> XE "EU" </w:instrText>
      </w:r>
      <w:r w:rsidR="002149D9" w:rsidRPr="0045312B">
        <w:rPr>
          <w:rFonts w:eastAsiaTheme="minorHAnsi"/>
          <w:color w:val="000000" w:themeColor="text1"/>
          <w:sz w:val="22"/>
          <w:szCs w:val="22"/>
          <w:lang w:val="en-US" w:eastAsia="en-US"/>
        </w:rPr>
        <w:fldChar w:fldCharType="end"/>
      </w:r>
      <w:r w:rsidR="00DE28CE" w:rsidRPr="0045312B">
        <w:rPr>
          <w:rFonts w:eastAsiaTheme="minorHAnsi"/>
          <w:color w:val="000000" w:themeColor="text1"/>
          <w:sz w:val="22"/>
          <w:szCs w:val="22"/>
          <w:lang w:val="en-US" w:eastAsia="en-US"/>
        </w:rPr>
        <w:t>.</w:t>
      </w:r>
      <w:r w:rsidR="006E0D04" w:rsidRPr="0045312B">
        <w:rPr>
          <w:rStyle w:val="Appelnotedebasdep"/>
          <w:rFonts w:eastAsiaTheme="minorHAnsi"/>
          <w:color w:val="000000" w:themeColor="text1"/>
          <w:sz w:val="22"/>
          <w:szCs w:val="22"/>
          <w:lang w:val="fr-FR" w:eastAsia="en-US"/>
        </w:rPr>
        <w:footnoteReference w:id="221"/>
      </w:r>
    </w:p>
    <w:p w14:paraId="15DABDAA" w14:textId="4C54EB27" w:rsidR="00B315EB" w:rsidRPr="0045312B" w:rsidRDefault="00B315EB" w:rsidP="008E6ECA">
      <w:pPr>
        <w:spacing w:after="120"/>
        <w:jc w:val="both"/>
        <w:rPr>
          <w:color w:val="000000" w:themeColor="text1"/>
          <w:sz w:val="22"/>
          <w:szCs w:val="22"/>
          <w:lang w:val="en-US"/>
        </w:rPr>
      </w:pPr>
      <w:r w:rsidRPr="0045312B">
        <w:rPr>
          <w:color w:val="000000" w:themeColor="text1"/>
          <w:sz w:val="22"/>
          <w:szCs w:val="22"/>
          <w:lang w:val="en-US"/>
        </w:rPr>
        <w:t xml:space="preserve">The Americans have sanctioned </w:t>
      </w:r>
      <w:r w:rsidR="006673E6" w:rsidRPr="0045312B">
        <w:rPr>
          <w:color w:val="000000" w:themeColor="text1"/>
          <w:sz w:val="22"/>
          <w:szCs w:val="22"/>
          <w:lang w:val="en-US"/>
        </w:rPr>
        <w:t>the</w:t>
      </w:r>
      <w:r w:rsidRPr="0045312B">
        <w:rPr>
          <w:color w:val="000000" w:themeColor="text1"/>
          <w:sz w:val="22"/>
          <w:szCs w:val="22"/>
          <w:lang w:val="en-US"/>
        </w:rPr>
        <w:t xml:space="preserve"> purchase of Russian</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S-400 missiles: they will withdraw from Turk</w:t>
      </w:r>
      <w:r w:rsidR="00A7497F" w:rsidRPr="0045312B">
        <w:rPr>
          <w:color w:val="000000" w:themeColor="text1"/>
          <w:sz w:val="22"/>
          <w:szCs w:val="22"/>
          <w:lang w:val="en-US"/>
        </w:rPr>
        <w:t>ey</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Turkey</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Pr="0045312B">
        <w:rPr>
          <w:color w:val="000000" w:themeColor="text1"/>
          <w:sz w:val="22"/>
          <w:szCs w:val="22"/>
          <w:lang w:val="en-US"/>
        </w:rPr>
        <w:t>, in 2020, the production of 900 pieces of the F-35, including the central part of the fuselage.</w:t>
      </w:r>
    </w:p>
    <w:p w14:paraId="4F07164D" w14:textId="5F2C6749" w:rsidR="005834BE" w:rsidRPr="005212FF" w:rsidRDefault="00E5232A" w:rsidP="005834BE">
      <w:pPr>
        <w:pStyle w:val="3Section"/>
      </w:pPr>
      <w:bookmarkStart w:id="35" w:name="_Toc46650684"/>
      <w:r w:rsidRPr="005212FF">
        <w:t>Iran</w:t>
      </w:r>
      <w:r w:rsidR="00744E6E">
        <w:fldChar w:fldCharType="begin"/>
      </w:r>
      <w:r w:rsidR="00744E6E">
        <w:instrText xml:space="preserve"> XE "</w:instrText>
      </w:r>
      <w:r w:rsidR="00744E6E" w:rsidRPr="0077691D">
        <w:rPr>
          <w:color w:val="000000" w:themeColor="text1"/>
          <w:sz w:val="22"/>
          <w:szCs w:val="22"/>
          <w:lang w:val="en-US"/>
        </w:rPr>
        <w:instrText>Iran</w:instrText>
      </w:r>
      <w:r w:rsidR="00744E6E">
        <w:instrText xml:space="preserve">" </w:instrText>
      </w:r>
      <w:r w:rsidR="00744E6E">
        <w:fldChar w:fldCharType="end"/>
      </w:r>
      <w:r w:rsidRPr="005212FF">
        <w:t>, Afghanistan</w:t>
      </w:r>
      <w:r w:rsidR="004159D1">
        <w:fldChar w:fldCharType="begin"/>
      </w:r>
      <w:r w:rsidR="004159D1">
        <w:instrText xml:space="preserve"> XE "</w:instrText>
      </w:r>
      <w:r w:rsidR="004159D1" w:rsidRPr="00287796">
        <w:rPr>
          <w:rFonts w:eastAsiaTheme="minorHAnsi"/>
          <w:sz w:val="22"/>
          <w:szCs w:val="22"/>
          <w:lang w:val="en-US" w:eastAsia="en-US"/>
        </w:rPr>
        <w:instrText>Afghanistan</w:instrText>
      </w:r>
      <w:r w:rsidR="004159D1">
        <w:instrText xml:space="preserve">" </w:instrText>
      </w:r>
      <w:r w:rsidR="004159D1">
        <w:fldChar w:fldCharType="end"/>
      </w:r>
      <w:r w:rsidRPr="005212FF">
        <w:t xml:space="preserve"> and Kashmir</w:t>
      </w:r>
      <w:bookmarkEnd w:id="35"/>
      <w:r w:rsidR="002213B3">
        <w:fldChar w:fldCharType="begin"/>
      </w:r>
      <w:r w:rsidR="002213B3">
        <w:instrText xml:space="preserve"> XE "</w:instrText>
      </w:r>
      <w:r w:rsidR="002213B3" w:rsidRPr="00075100">
        <w:rPr>
          <w:color w:val="000000" w:themeColor="text1"/>
          <w:sz w:val="22"/>
          <w:szCs w:val="22"/>
          <w:lang w:val="en-US"/>
        </w:rPr>
        <w:instrText>Kashmir</w:instrText>
      </w:r>
      <w:r w:rsidR="002213B3">
        <w:instrText xml:space="preserve">" </w:instrText>
      </w:r>
      <w:r w:rsidR="002213B3">
        <w:fldChar w:fldCharType="end"/>
      </w:r>
    </w:p>
    <w:p w14:paraId="76C2F22C" w14:textId="53A75FAF" w:rsidR="00E5232A" w:rsidRPr="0045312B" w:rsidRDefault="00E5232A" w:rsidP="005834BE">
      <w:pPr>
        <w:spacing w:after="120"/>
        <w:jc w:val="both"/>
        <w:rPr>
          <w:color w:val="000000" w:themeColor="text1"/>
          <w:sz w:val="22"/>
          <w:szCs w:val="22"/>
          <w:lang w:val="en-US"/>
        </w:rPr>
      </w:pPr>
      <w:r w:rsidRPr="0045312B">
        <w:rPr>
          <w:color w:val="000000" w:themeColor="text1"/>
          <w:sz w:val="22"/>
          <w:szCs w:val="22"/>
          <w:lang w:val="en-US"/>
        </w:rPr>
        <w:t>Freedom of navigation is threatened in the Strait of Hormuz, where 20% of our hydrocarbon supplies pass through. Iran</w:t>
      </w:r>
      <w:r w:rsidR="00744E6E" w:rsidRPr="0045312B">
        <w:rPr>
          <w:color w:val="000000" w:themeColor="text1"/>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Iran</w:instrText>
      </w:r>
      <w:r w:rsidR="00744E6E" w:rsidRPr="0045312B">
        <w:rPr>
          <w:sz w:val="22"/>
          <w:szCs w:val="22"/>
          <w:lang w:val="en-US"/>
        </w:rPr>
        <w:instrText xml:space="preserve">" </w:instrText>
      </w:r>
      <w:r w:rsidR="00744E6E" w:rsidRPr="0045312B">
        <w:rPr>
          <w:color w:val="000000" w:themeColor="text1"/>
          <w:sz w:val="22"/>
          <w:szCs w:val="22"/>
          <w:lang w:val="en-US"/>
        </w:rPr>
        <w:fldChar w:fldCharType="end"/>
      </w:r>
      <w:r w:rsidRPr="0045312B">
        <w:rPr>
          <w:color w:val="000000" w:themeColor="text1"/>
          <w:sz w:val="22"/>
          <w:szCs w:val="22"/>
          <w:lang w:val="en-US"/>
        </w:rPr>
        <w:t xml:space="preserve"> has boarded oil tankers there, and the United States of America</w:t>
      </w:r>
      <w:r w:rsidR="004159D1" w:rsidRPr="0045312B">
        <w:rPr>
          <w:color w:val="000000" w:themeColor="text1"/>
          <w:sz w:val="22"/>
          <w:szCs w:val="22"/>
          <w:lang w:val="en-US"/>
        </w:rPr>
        <w:fldChar w:fldCharType="begin"/>
      </w:r>
      <w:r w:rsidR="004159D1" w:rsidRPr="0045312B">
        <w:rPr>
          <w:sz w:val="22"/>
          <w:szCs w:val="22"/>
          <w:lang w:val="en-US"/>
        </w:rPr>
        <w:instrText xml:space="preserve"> XE "America" </w:instrText>
      </w:r>
      <w:r w:rsidR="004159D1" w:rsidRPr="0045312B">
        <w:rPr>
          <w:color w:val="000000" w:themeColor="text1"/>
          <w:sz w:val="22"/>
          <w:szCs w:val="22"/>
          <w:lang w:val="en-US"/>
        </w:rPr>
        <w:fldChar w:fldCharType="end"/>
      </w:r>
      <w:r w:rsidRPr="0045312B">
        <w:rPr>
          <w:color w:val="000000" w:themeColor="text1"/>
          <w:sz w:val="22"/>
          <w:szCs w:val="22"/>
          <w:lang w:val="en-US"/>
        </w:rPr>
        <w:t>, France</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Pr="0045312B">
        <w:rPr>
          <w:color w:val="000000" w:themeColor="text1"/>
          <w:sz w:val="22"/>
          <w:szCs w:val="22"/>
          <w:lang w:val="en-US"/>
        </w:rPr>
        <w:t xml:space="preserve"> and the United Kingdom have </w:t>
      </w:r>
      <w:r w:rsidR="00B21C23" w:rsidRPr="0045312B">
        <w:rPr>
          <w:color w:val="000000" w:themeColor="text1"/>
          <w:sz w:val="22"/>
          <w:szCs w:val="22"/>
          <w:lang w:val="en-US"/>
        </w:rPr>
        <w:t xml:space="preserve">been forced to </w:t>
      </w:r>
      <w:r w:rsidRPr="0045312B">
        <w:rPr>
          <w:color w:val="000000" w:themeColor="text1"/>
          <w:sz w:val="22"/>
          <w:szCs w:val="22"/>
          <w:lang w:val="en-US"/>
        </w:rPr>
        <w:t>deployed escort vessels there.</w:t>
      </w:r>
    </w:p>
    <w:p w14:paraId="648B27CE" w14:textId="7D0093AF" w:rsidR="00E5232A" w:rsidRPr="0045312B" w:rsidRDefault="00E5232A" w:rsidP="005834BE">
      <w:pPr>
        <w:spacing w:after="120"/>
        <w:jc w:val="both"/>
        <w:rPr>
          <w:color w:val="000000" w:themeColor="text1"/>
          <w:sz w:val="22"/>
          <w:szCs w:val="22"/>
          <w:lang w:val="en-US"/>
        </w:rPr>
      </w:pPr>
      <w:r w:rsidRPr="0045312B">
        <w:rPr>
          <w:color w:val="000000" w:themeColor="text1"/>
          <w:sz w:val="22"/>
          <w:szCs w:val="22"/>
          <w:lang w:val="en-US"/>
        </w:rPr>
        <w:t>In Afghanistan</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rFonts w:eastAsiaTheme="minorHAnsi"/>
          <w:sz w:val="22"/>
          <w:szCs w:val="22"/>
          <w:lang w:val="en-US" w:eastAsia="en-US"/>
        </w:rPr>
        <w:instrText>Afghanistan</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Pr="0045312B">
        <w:rPr>
          <w:color w:val="000000" w:themeColor="text1"/>
          <w:sz w:val="22"/>
          <w:szCs w:val="22"/>
          <w:lang w:val="en-US"/>
        </w:rPr>
        <w:t>, more than 20,000 troops are participating in a NATO</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NATO</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-led mission with the support of about 14,000 American</w:t>
      </w:r>
      <w:r w:rsidR="004159D1" w:rsidRPr="0045312B">
        <w:rPr>
          <w:color w:val="000000" w:themeColor="text1"/>
          <w:sz w:val="22"/>
          <w:szCs w:val="22"/>
          <w:lang w:val="en-US"/>
        </w:rPr>
        <w:fldChar w:fldCharType="begin"/>
      </w:r>
      <w:r w:rsidR="004159D1" w:rsidRPr="0045312B">
        <w:rPr>
          <w:sz w:val="22"/>
          <w:szCs w:val="22"/>
          <w:lang w:val="en-US"/>
        </w:rPr>
        <w:instrText xml:space="preserve"> XE "American"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soldiers, to train and assist local forces fighting against Daesh</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rFonts w:eastAsiaTheme="minorHAnsi"/>
          <w:color w:val="000000" w:themeColor="text1"/>
          <w:sz w:val="22"/>
          <w:szCs w:val="22"/>
          <w:lang w:val="en-US" w:eastAsia="en-US"/>
        </w:rPr>
        <w:instrText>Daesh</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Pr="0045312B">
        <w:rPr>
          <w:color w:val="000000" w:themeColor="text1"/>
          <w:sz w:val="22"/>
          <w:szCs w:val="22"/>
          <w:lang w:val="en-US"/>
        </w:rPr>
        <w:t>, Al-Qaida and the Taliban. Nevertheless, the Taliban now control more ground than at any time since 2001. This is the result of troop withdrawals by Mr. Trump</w:t>
      </w:r>
      <w:r w:rsidR="000031DF" w:rsidRPr="0045312B">
        <w:rPr>
          <w:color w:val="000000" w:themeColor="text1"/>
          <w:sz w:val="22"/>
          <w:szCs w:val="22"/>
          <w:lang w:val="en-US"/>
        </w:rPr>
        <w:fldChar w:fldCharType="begin"/>
      </w:r>
      <w:r w:rsidR="000031DF" w:rsidRPr="0045312B">
        <w:rPr>
          <w:sz w:val="22"/>
          <w:szCs w:val="22"/>
          <w:lang w:val="en-US"/>
        </w:rPr>
        <w:instrText xml:space="preserve"> XE "</w:instrText>
      </w:r>
      <w:r w:rsidR="000031DF" w:rsidRPr="0045312B">
        <w:rPr>
          <w:rFonts w:eastAsiaTheme="minorHAnsi"/>
          <w:sz w:val="22"/>
          <w:szCs w:val="22"/>
          <w:lang w:val="en-US"/>
        </w:rPr>
        <w:instrText>Trump</w:instrText>
      </w:r>
      <w:r w:rsidR="000031DF" w:rsidRPr="0045312B">
        <w:rPr>
          <w:sz w:val="22"/>
          <w:szCs w:val="22"/>
          <w:lang w:val="en-US"/>
        </w:rPr>
        <w:instrText xml:space="preserve">" </w:instrText>
      </w:r>
      <w:r w:rsidR="000031DF" w:rsidRPr="0045312B">
        <w:rPr>
          <w:color w:val="000000" w:themeColor="text1"/>
          <w:sz w:val="22"/>
          <w:szCs w:val="22"/>
          <w:lang w:val="en-US"/>
        </w:rPr>
        <w:fldChar w:fldCharType="end"/>
      </w:r>
      <w:r w:rsidRPr="0045312B">
        <w:rPr>
          <w:color w:val="000000" w:themeColor="text1"/>
          <w:sz w:val="22"/>
          <w:szCs w:val="22"/>
          <w:lang w:val="en-US"/>
        </w:rPr>
        <w:t>, who is negotiating with the Taliban to increase his chances of re-election. This is reminiscent of the discussions and promises of peace that preceded the American withdrawal from South Vietnam, shortly before the fall of Saigon.</w:t>
      </w:r>
    </w:p>
    <w:p w14:paraId="0DE3C72B" w14:textId="718F52CF" w:rsidR="005834BE" w:rsidRPr="0045312B" w:rsidRDefault="00E5232A" w:rsidP="005834BE">
      <w:pPr>
        <w:spacing w:after="120"/>
        <w:jc w:val="both"/>
        <w:rPr>
          <w:color w:val="000000" w:themeColor="text1"/>
          <w:sz w:val="22"/>
          <w:szCs w:val="22"/>
          <w:lang w:val="en-US"/>
        </w:rPr>
      </w:pPr>
      <w:r w:rsidRPr="0045312B">
        <w:rPr>
          <w:color w:val="000000" w:themeColor="text1"/>
          <w:sz w:val="22"/>
          <w:szCs w:val="22"/>
          <w:lang w:val="en-US"/>
        </w:rPr>
        <w:t>In Kashmir</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color w:val="000000" w:themeColor="text1"/>
          <w:sz w:val="22"/>
          <w:szCs w:val="22"/>
          <w:lang w:val="en-US"/>
        </w:rPr>
        <w:instrText>Kashmir</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partially occupied by Pakistan</w:t>
      </w:r>
      <w:r w:rsidR="00744E6E" w:rsidRPr="0045312B">
        <w:rPr>
          <w:color w:val="000000" w:themeColor="text1"/>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Pakistan</w:instrText>
      </w:r>
      <w:r w:rsidR="00744E6E" w:rsidRPr="0045312B">
        <w:rPr>
          <w:sz w:val="22"/>
          <w:szCs w:val="22"/>
          <w:lang w:val="en-US"/>
        </w:rPr>
        <w:instrText xml:space="preserve">" </w:instrText>
      </w:r>
      <w:r w:rsidR="00744E6E" w:rsidRPr="0045312B">
        <w:rPr>
          <w:color w:val="000000" w:themeColor="text1"/>
          <w:sz w:val="22"/>
          <w:szCs w:val="22"/>
          <w:lang w:val="en-US"/>
        </w:rPr>
        <w:fldChar w:fldCharType="end"/>
      </w:r>
      <w:r w:rsidRPr="0045312B">
        <w:rPr>
          <w:color w:val="000000" w:themeColor="text1"/>
          <w:sz w:val="22"/>
          <w:szCs w:val="22"/>
          <w:lang w:val="en-US"/>
        </w:rPr>
        <w:t xml:space="preserve"> since 1948 and by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xml:space="preserve"> since 1962, tensions are exacerbated by the Indian government's decision to revoke its partial autonomy.</w:t>
      </w:r>
      <w:r w:rsidR="005834BE" w:rsidRPr="0045312B">
        <w:rPr>
          <w:color w:val="000000" w:themeColor="text1"/>
          <w:sz w:val="22"/>
          <w:szCs w:val="22"/>
          <w:lang w:val="en-US"/>
        </w:rPr>
        <w:t xml:space="preserve"> </w:t>
      </w:r>
    </w:p>
    <w:p w14:paraId="60277270" w14:textId="14CD2CD8" w:rsidR="009146D7" w:rsidRPr="005212FF" w:rsidRDefault="00E5232A" w:rsidP="009146D7">
      <w:pPr>
        <w:pStyle w:val="3Section"/>
      </w:pPr>
      <w:bookmarkStart w:id="36" w:name="_Toc46650685"/>
      <w:r w:rsidRPr="005212FF">
        <w:t>China</w:t>
      </w:r>
      <w:bookmarkEnd w:id="36"/>
      <w:r w:rsidR="002213B3">
        <w:fldChar w:fldCharType="begin"/>
      </w:r>
      <w:r w:rsidR="002213B3">
        <w:instrText xml:space="preserve"> XE "</w:instrText>
      </w:r>
      <w:r w:rsidR="002213B3" w:rsidRPr="0031427F">
        <w:rPr>
          <w:rFonts w:eastAsiaTheme="minorHAnsi"/>
          <w:sz w:val="22"/>
          <w:szCs w:val="22"/>
          <w:lang w:val="en-US" w:eastAsia="en-US"/>
        </w:rPr>
        <w:instrText>China</w:instrText>
      </w:r>
      <w:r w:rsidR="002213B3">
        <w:instrText xml:space="preserve">" </w:instrText>
      </w:r>
      <w:r w:rsidR="002213B3">
        <w:fldChar w:fldCharType="end"/>
      </w:r>
    </w:p>
    <w:p w14:paraId="06CB54C8" w14:textId="7AE28C70" w:rsidR="00E5232A" w:rsidRPr="0045312B" w:rsidRDefault="00B63BB9" w:rsidP="00FF2FC5">
      <w:pPr>
        <w:autoSpaceDE w:val="0"/>
        <w:autoSpaceDN w:val="0"/>
        <w:adjustRightInd w:val="0"/>
        <w:spacing w:after="120"/>
        <w:jc w:val="both"/>
        <w:rPr>
          <w:color w:val="000000" w:themeColor="text1"/>
          <w:sz w:val="22"/>
          <w:szCs w:val="22"/>
          <w:lang w:val="en-US"/>
        </w:rPr>
      </w:pPr>
      <w:r w:rsidRPr="0045312B">
        <w:rPr>
          <w:color w:val="000000" w:themeColor="text1"/>
          <w:sz w:val="22"/>
          <w:szCs w:val="22"/>
          <w:lang w:val="en-US"/>
        </w:rPr>
        <w:t>If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xml:space="preserve"> is working to reduce poverty and pollution, it wants to quickly erase the humiliation it has suffered since the first Opium War (1839-1842). So</w:t>
      </w:r>
      <w:r w:rsidR="001E630D" w:rsidRPr="0045312B">
        <w:rPr>
          <w:color w:val="000000" w:themeColor="text1"/>
          <w:sz w:val="22"/>
          <w:szCs w:val="22"/>
          <w:lang w:val="en-US"/>
        </w:rPr>
        <w:t>,</w:t>
      </w:r>
      <w:r w:rsidRPr="0045312B">
        <w:rPr>
          <w:color w:val="000000" w:themeColor="text1"/>
          <w:sz w:val="22"/>
          <w:szCs w:val="22"/>
          <w:lang w:val="en-US"/>
        </w:rPr>
        <w:t xml:space="preserve"> Mr. Xi is no longer satisfied with </w:t>
      </w:r>
      <w:r w:rsidRPr="0045312B">
        <w:rPr>
          <w:color w:val="000000" w:themeColor="text1"/>
          <w:sz w:val="22"/>
          <w:szCs w:val="22"/>
          <w:lang w:val="en-US"/>
        </w:rPr>
        <w:lastRenderedPageBreak/>
        <w:t xml:space="preserve">equality with the West. He wants to be at the forefront, economically, strategically and ideologically. He sees Chinese socialist ideology ousting the Western model. An internal challenge to the Chinese Communist Party in the face of the risks this entails is unlikely: the leaders are consolidating their power by exacerbating nationalism. Since Confucius, the rights of the community have taken precedence over those of the individuals within it, while our social life is based on the balance between individual human rights and duties towards the community. </w:t>
      </w:r>
      <w:r w:rsidR="00E5232A" w:rsidRPr="0045312B">
        <w:rPr>
          <w:color w:val="000000" w:themeColor="text1"/>
          <w:sz w:val="22"/>
          <w:szCs w:val="22"/>
          <w:lang w:val="en-US"/>
        </w:rPr>
        <w:t>This debate is not only cultural, it also concerns the economic and social field, China challenging the International Labor Organization for the universality and legitimacy of basic social standards.</w:t>
      </w:r>
    </w:p>
    <w:p w14:paraId="762329BF" w14:textId="4485FD4B" w:rsidR="00B63BB9" w:rsidRPr="0045312B" w:rsidRDefault="00B21C23" w:rsidP="009146D7">
      <w:pPr>
        <w:autoSpaceDE w:val="0"/>
        <w:autoSpaceDN w:val="0"/>
        <w:adjustRightInd w:val="0"/>
        <w:spacing w:after="120"/>
        <w:jc w:val="both"/>
        <w:rPr>
          <w:color w:val="000000" w:themeColor="text1"/>
          <w:sz w:val="22"/>
          <w:szCs w:val="22"/>
          <w:lang w:val="en-US"/>
        </w:rPr>
      </w:pPr>
      <w:r w:rsidRPr="0045312B">
        <w:rPr>
          <w:color w:val="000000" w:themeColor="text1"/>
          <w:sz w:val="22"/>
          <w:szCs w:val="22"/>
          <w:lang w:val="en-US"/>
        </w:rPr>
        <w:t>On 24 July 2019,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xml:space="preserve"> published a new White Paper on Defence, which highlights the great progress made to develop mechanized and networkable forces, but considers that computerization is still insufficient to reach the level of the Americans. </w:t>
      </w:r>
      <w:r w:rsidR="00B42DD7" w:rsidRPr="0045312B">
        <w:rPr>
          <w:color w:val="000000" w:themeColor="text1"/>
          <w:sz w:val="22"/>
          <w:szCs w:val="22"/>
          <w:lang w:val="en-US"/>
        </w:rPr>
        <w:t>It announces a defence budget of $173 billion in 2019, up 7.5% from 2018.</w:t>
      </w:r>
      <w:r w:rsidRPr="0045312B">
        <w:rPr>
          <w:color w:val="000000" w:themeColor="text1"/>
          <w:sz w:val="22"/>
          <w:szCs w:val="22"/>
          <w:lang w:val="en-US"/>
        </w:rPr>
        <w:t xml:space="preserve"> This growth is, however, less than what has been observed in the recent past: from 2012 to 2017, it was 56%. China builds on recent successes in drones, command, control, communications, computing, intelligence, surveillance and reconnaissance (C4ISR), electromagnetic propulsion, cybernetics and space. It intends to fill its gaps in aircraft and navigational aids through private sector involvement and civil-military integration. It wants to complete mechanization and computerization by 2020 and then, by 2035, operate a general modernization of its armed forces in order to be dominant around 2050 at the global level, both militarily and economically</w:t>
      </w:r>
      <w:r w:rsidR="00EA018C" w:rsidRPr="0045312B">
        <w:rPr>
          <w:color w:val="000000" w:themeColor="text1"/>
          <w:sz w:val="22"/>
          <w:szCs w:val="22"/>
          <w:lang w:val="en-US"/>
        </w:rPr>
        <w:t>.</w:t>
      </w:r>
      <w:r w:rsidR="00EA018C" w:rsidRPr="0045312B">
        <w:rPr>
          <w:rStyle w:val="Appelnotedebasdep"/>
          <w:color w:val="000000" w:themeColor="text1"/>
          <w:sz w:val="22"/>
          <w:szCs w:val="22"/>
        </w:rPr>
        <w:footnoteReference w:id="222"/>
      </w:r>
      <w:r w:rsidR="00FF2FC5" w:rsidRPr="0045312B">
        <w:rPr>
          <w:color w:val="000000" w:themeColor="text1"/>
          <w:sz w:val="22"/>
          <w:szCs w:val="22"/>
          <w:lang w:val="en-US"/>
        </w:rPr>
        <w:t xml:space="preserve"> </w:t>
      </w:r>
      <w:r w:rsidRPr="0045312B">
        <w:rPr>
          <w:color w:val="000000" w:themeColor="text1"/>
          <w:sz w:val="22"/>
          <w:szCs w:val="22"/>
          <w:lang w:val="en-US"/>
        </w:rPr>
        <w:t xml:space="preserve">It has become innovative, although it continues to transfer technology, copy Western products and engage in industrial espionage. It develops hypersonic missiles, </w:t>
      </w:r>
      <w:r w:rsidRPr="0045312B">
        <w:rPr>
          <w:color w:val="000000" w:themeColor="text1"/>
          <w:sz w:val="22"/>
          <w:szCs w:val="22"/>
          <w:lang w:val="en-US"/>
        </w:rPr>
        <w:lastRenderedPageBreak/>
        <w:t>builds fifth generation aircraft and deploys radars</w:t>
      </w:r>
      <w:r w:rsidR="00FF2FC5" w:rsidRPr="0045312B">
        <w:rPr>
          <w:rStyle w:val="Appelnotedebasdep"/>
          <w:rFonts w:eastAsiaTheme="minorHAnsi"/>
          <w:color w:val="1B1B1B"/>
          <w:sz w:val="22"/>
          <w:szCs w:val="22"/>
          <w:lang w:val="fr-FR" w:eastAsia="en-US"/>
        </w:rPr>
        <w:footnoteReference w:id="223"/>
      </w:r>
      <w:r w:rsidRPr="0045312B">
        <w:rPr>
          <w:rFonts w:eastAsiaTheme="minorHAnsi"/>
          <w:color w:val="1B1B1B"/>
          <w:sz w:val="22"/>
          <w:szCs w:val="22"/>
          <w:lang w:val="en-US" w:eastAsia="en-US"/>
        </w:rPr>
        <w:t xml:space="preserve"> </w:t>
      </w:r>
      <w:r w:rsidRPr="0045312B">
        <w:rPr>
          <w:color w:val="000000" w:themeColor="text1"/>
          <w:sz w:val="22"/>
          <w:szCs w:val="22"/>
          <w:lang w:val="en-US"/>
        </w:rPr>
        <w:t>designed to detect and track the stealthiest American</w:t>
      </w:r>
      <w:r w:rsidR="004159D1" w:rsidRPr="0045312B">
        <w:rPr>
          <w:color w:val="000000" w:themeColor="text1"/>
          <w:sz w:val="22"/>
          <w:szCs w:val="22"/>
          <w:lang w:val="en-US"/>
        </w:rPr>
        <w:fldChar w:fldCharType="begin"/>
      </w:r>
      <w:r w:rsidR="004159D1" w:rsidRPr="0045312B">
        <w:rPr>
          <w:sz w:val="22"/>
          <w:szCs w:val="22"/>
          <w:lang w:val="en-US"/>
        </w:rPr>
        <w:instrText xml:space="preserve"> XE "American"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aircraft</w:t>
      </w:r>
      <w:r w:rsidR="00FF2FC5" w:rsidRPr="0045312B">
        <w:rPr>
          <w:rFonts w:eastAsiaTheme="minorHAnsi"/>
          <w:color w:val="1B1B1B"/>
          <w:sz w:val="22"/>
          <w:szCs w:val="22"/>
          <w:lang w:val="en-US" w:eastAsia="en-US"/>
        </w:rPr>
        <w:t>.</w:t>
      </w:r>
    </w:p>
    <w:p w14:paraId="3BE15BF2" w14:textId="2F42D097" w:rsidR="001A010A" w:rsidRPr="0045312B" w:rsidRDefault="001A010A" w:rsidP="009146D7">
      <w:pPr>
        <w:autoSpaceDE w:val="0"/>
        <w:autoSpaceDN w:val="0"/>
        <w:adjustRightInd w:val="0"/>
        <w:spacing w:after="120"/>
        <w:jc w:val="both"/>
        <w:rPr>
          <w:color w:val="000000" w:themeColor="text1"/>
          <w:sz w:val="22"/>
          <w:szCs w:val="22"/>
          <w:lang w:val="en-US"/>
        </w:rPr>
      </w:pPr>
      <w:r w:rsidRPr="0045312B">
        <w:rPr>
          <w:color w:val="000000" w:themeColor="text1"/>
          <w:sz w:val="22"/>
          <w:szCs w:val="22"/>
          <w:lang w:val="en-US"/>
        </w:rPr>
        <w:t xml:space="preserve">The Western dogma that economic liberalization leads to political openness is contradicted: improving the standard of living of the Chinese middle class does not necessarily </w:t>
      </w:r>
      <w:r w:rsidR="00505923" w:rsidRPr="0045312B">
        <w:rPr>
          <w:color w:val="000000" w:themeColor="text1"/>
          <w:sz w:val="22"/>
          <w:szCs w:val="22"/>
          <w:lang w:val="en-US"/>
        </w:rPr>
        <w:t xml:space="preserve">entail </w:t>
      </w:r>
      <w:r w:rsidRPr="0045312B">
        <w:rPr>
          <w:color w:val="000000" w:themeColor="text1"/>
          <w:sz w:val="22"/>
          <w:szCs w:val="22"/>
          <w:lang w:val="en-US"/>
        </w:rPr>
        <w:t xml:space="preserve">a strong demand for freedom. This middle class can use social media, under surveillance: it is forbidden to make political use of it. </w:t>
      </w:r>
      <w:r w:rsidR="00FF31A6" w:rsidRPr="0045312B">
        <w:rPr>
          <w:color w:val="000000" w:themeColor="text1"/>
          <w:sz w:val="22"/>
          <w:szCs w:val="22"/>
          <w:lang w:val="en-US"/>
        </w:rPr>
        <w:t xml:space="preserve">They </w:t>
      </w:r>
      <w:r w:rsidRPr="0045312B">
        <w:rPr>
          <w:color w:val="000000" w:themeColor="text1"/>
          <w:sz w:val="22"/>
          <w:szCs w:val="22"/>
          <w:lang w:val="en-US"/>
        </w:rPr>
        <w:t xml:space="preserve">can travel abroad and do not take </w:t>
      </w:r>
      <w:r w:rsidR="00082E16" w:rsidRPr="0045312B">
        <w:rPr>
          <w:color w:val="000000" w:themeColor="text1"/>
          <w:sz w:val="22"/>
          <w:szCs w:val="22"/>
          <w:lang w:val="en-US"/>
        </w:rPr>
        <w:t xml:space="preserve">the opportunity </w:t>
      </w:r>
      <w:r w:rsidRPr="0045312B">
        <w:rPr>
          <w:color w:val="000000" w:themeColor="text1"/>
          <w:sz w:val="22"/>
          <w:szCs w:val="22"/>
          <w:lang w:val="en-US"/>
        </w:rPr>
        <w:t>to stay there. The free competition of non-political ideas is a fact.</w:t>
      </w:r>
    </w:p>
    <w:p w14:paraId="0396B61F" w14:textId="5B95AE58" w:rsidR="00082E16" w:rsidRPr="0045312B" w:rsidRDefault="00FF31A6" w:rsidP="002F16C9">
      <w:pPr>
        <w:spacing w:after="120"/>
        <w:jc w:val="both"/>
        <w:rPr>
          <w:rFonts w:eastAsiaTheme="minorHAnsi"/>
          <w:color w:val="0F0F0F"/>
          <w:sz w:val="22"/>
          <w:szCs w:val="22"/>
          <w:lang w:val="en-US" w:eastAsia="en-US"/>
        </w:rPr>
      </w:pPr>
      <w:r w:rsidRPr="0045312B">
        <w:rPr>
          <w:rFonts w:eastAsiaTheme="minorHAnsi"/>
          <w:color w:val="0F0F0F"/>
          <w:sz w:val="22"/>
          <w:szCs w:val="22"/>
          <w:lang w:val="en-US" w:eastAsia="en-US"/>
        </w:rPr>
        <w:t>To support its territorial claims in the South China</w:t>
      </w:r>
      <w:r w:rsidR="002213B3" w:rsidRPr="0045312B">
        <w:rPr>
          <w:rFonts w:eastAsiaTheme="minorHAnsi"/>
          <w:color w:val="0F0F0F"/>
          <w:sz w:val="22"/>
          <w:szCs w:val="22"/>
          <w:lang w:val="en-US" w:eastAsia="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xml:space="preserve"> Sea, facing Vietnam, the Philippines, Malaysia, Brunei, Taiwan and Japan, the Chinese navy continues to gain strength. Since 2014, China has built the equivalent of the British</w:t>
      </w:r>
      <w:r w:rsidR="008E0D78" w:rsidRPr="0045312B">
        <w:rPr>
          <w:rFonts w:eastAsiaTheme="minorHAnsi"/>
          <w:color w:val="0F0F0F"/>
          <w:sz w:val="22"/>
          <w:szCs w:val="22"/>
          <w:lang w:val="en-US" w:eastAsia="en-US"/>
        </w:rPr>
        <w:fldChar w:fldCharType="begin"/>
      </w:r>
      <w:r w:rsidR="008E0D78" w:rsidRPr="0045312B">
        <w:rPr>
          <w:sz w:val="22"/>
          <w:szCs w:val="22"/>
          <w:lang w:val="en-US"/>
        </w:rPr>
        <w:instrText xml:space="preserve"> XE "British" </w:instrText>
      </w:r>
      <w:r w:rsidR="008E0D78"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xml:space="preserve"> and French navies: 35 frigates, 37 corvettes, 13 submarines, 4 amphibious landing ships, particularly threatening for Taiwan, and 8 tankers which allow long-distance operations from Chinese ports, particularly in the Gulf of Aden. The Marine Corps has grown from two to six brigades and its numbers have grown from 10,000 to 40,000 soldiers. The second ski jump aircraft carrier was commissioned on 17 December 2020. A third aircraft carrier is under construction. Its catapult system will increase the amount of fuel and equipment that planes can carry on takeoff. The Chinese fleet is still far from that of the United States, which has 11 aircraft carriers and 450 ships, but it outperforms those of Russia</w:t>
      </w:r>
      <w:r w:rsidR="002149D9" w:rsidRPr="0045312B">
        <w:rPr>
          <w:rFonts w:eastAsiaTheme="minorHAnsi"/>
          <w:color w:val="0F0F0F"/>
          <w:sz w:val="22"/>
          <w:szCs w:val="22"/>
          <w:lang w:val="en-US" w:eastAsia="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France</w:t>
      </w:r>
      <w:r w:rsidR="00CC404A" w:rsidRPr="0045312B">
        <w:rPr>
          <w:rFonts w:eastAsiaTheme="minorHAnsi"/>
          <w:color w:val="0F0F0F"/>
          <w:sz w:val="22"/>
          <w:szCs w:val="22"/>
          <w:lang w:val="en-US" w:eastAsia="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India</w:t>
      </w:r>
      <w:r w:rsidR="00744E6E" w:rsidRPr="0045312B">
        <w:rPr>
          <w:rFonts w:eastAsiaTheme="minorHAnsi"/>
          <w:color w:val="0F0F0F"/>
          <w:sz w:val="22"/>
          <w:szCs w:val="22"/>
          <w:lang w:val="en-US" w:eastAsia="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India</w:instrText>
      </w:r>
      <w:r w:rsidR="00744E6E" w:rsidRPr="0045312B">
        <w:rPr>
          <w:sz w:val="22"/>
          <w:szCs w:val="22"/>
          <w:lang w:val="en-US"/>
        </w:rPr>
        <w:instrText xml:space="preserve">" </w:instrText>
      </w:r>
      <w:r w:rsidR="00744E6E"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xml:space="preserve"> and the United Kingdom</w:t>
      </w:r>
      <w:r w:rsidR="009146D7" w:rsidRPr="0045312B">
        <w:rPr>
          <w:color w:val="000000" w:themeColor="text1"/>
          <w:sz w:val="22"/>
          <w:szCs w:val="22"/>
          <w:lang w:val="en-US"/>
        </w:rPr>
        <w:t>.</w:t>
      </w:r>
      <w:r w:rsidR="009146D7" w:rsidRPr="0045312B">
        <w:rPr>
          <w:rStyle w:val="Appelnotedebasdep"/>
          <w:color w:val="000000" w:themeColor="text1"/>
          <w:sz w:val="22"/>
          <w:szCs w:val="22"/>
        </w:rPr>
        <w:footnoteReference w:id="224"/>
      </w:r>
      <w:r w:rsidR="00EA018C" w:rsidRPr="0045312B">
        <w:rPr>
          <w:color w:val="000000" w:themeColor="text1"/>
          <w:sz w:val="22"/>
          <w:szCs w:val="22"/>
          <w:lang w:val="en-US"/>
        </w:rPr>
        <w:t xml:space="preserve"> </w:t>
      </w:r>
      <w:r w:rsidRPr="0045312B">
        <w:rPr>
          <w:rFonts w:eastAsiaTheme="minorHAnsi"/>
          <w:color w:val="0F0F0F"/>
          <w:sz w:val="22"/>
          <w:szCs w:val="22"/>
          <w:lang w:val="en-US" w:eastAsia="en-US"/>
        </w:rPr>
        <w:t>80% of Chinese missiles carrying nuclear</w:t>
      </w:r>
      <w:r w:rsidR="008A4CD2" w:rsidRPr="0045312B">
        <w:rPr>
          <w:rFonts w:eastAsiaTheme="minorHAnsi"/>
          <w:color w:val="0F0F0F"/>
          <w:sz w:val="22"/>
          <w:szCs w:val="22"/>
          <w:lang w:val="en-US" w:eastAsia="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nuclear</w:instrText>
      </w:r>
      <w:r w:rsidR="008A4CD2" w:rsidRPr="0045312B">
        <w:rPr>
          <w:sz w:val="22"/>
          <w:szCs w:val="22"/>
          <w:lang w:val="en-US"/>
        </w:rPr>
        <w:instrText xml:space="preserve">" </w:instrText>
      </w:r>
      <w:r w:rsidR="008A4CD2"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xml:space="preserve"> warheads are at intermediate range, 20% at intercontinental range; they can launch hypersonic glide</w:t>
      </w:r>
      <w:r w:rsidR="00A1198A" w:rsidRPr="0045312B">
        <w:rPr>
          <w:rFonts w:eastAsiaTheme="minorHAnsi"/>
          <w:color w:val="0F0F0F"/>
          <w:sz w:val="22"/>
          <w:szCs w:val="22"/>
          <w:lang w:val="en-US" w:eastAsia="en-US"/>
        </w:rPr>
        <w:t xml:space="preserve"> vehicle</w:t>
      </w:r>
      <w:r w:rsidRPr="0045312B">
        <w:rPr>
          <w:rFonts w:eastAsiaTheme="minorHAnsi"/>
          <w:color w:val="0F0F0F"/>
          <w:sz w:val="22"/>
          <w:szCs w:val="22"/>
          <w:lang w:val="en-US" w:eastAsia="en-US"/>
        </w:rPr>
        <w:t>s</w:t>
      </w:r>
      <w:r w:rsidR="00A1198A" w:rsidRPr="0045312B">
        <w:rPr>
          <w:rFonts w:eastAsiaTheme="minorHAnsi"/>
          <w:color w:val="0F0F0F"/>
          <w:sz w:val="22"/>
          <w:szCs w:val="22"/>
          <w:lang w:val="en-US" w:eastAsia="en-US"/>
        </w:rPr>
        <w:t xml:space="preserve"> (HGV)</w:t>
      </w:r>
      <w:r w:rsidRPr="0045312B">
        <w:rPr>
          <w:rFonts w:eastAsiaTheme="minorHAnsi"/>
          <w:color w:val="0F0F0F"/>
          <w:sz w:val="22"/>
          <w:szCs w:val="22"/>
          <w:lang w:val="en-US" w:eastAsia="en-US"/>
        </w:rPr>
        <w:t>, comparable to the Russian</w:t>
      </w:r>
      <w:r w:rsidR="002149D9" w:rsidRPr="0045312B">
        <w:rPr>
          <w:rFonts w:eastAsiaTheme="minorHAnsi"/>
          <w:color w:val="0F0F0F"/>
          <w:sz w:val="22"/>
          <w:szCs w:val="22"/>
          <w:lang w:val="en-US" w:eastAsia="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rFonts w:eastAsiaTheme="minorHAnsi"/>
          <w:color w:val="0F0F0F"/>
          <w:sz w:val="22"/>
          <w:szCs w:val="22"/>
          <w:lang w:val="en-US" w:eastAsia="en-US"/>
        </w:rPr>
        <w:fldChar w:fldCharType="end"/>
      </w:r>
      <w:r w:rsidRPr="0045312B">
        <w:rPr>
          <w:rFonts w:eastAsiaTheme="minorHAnsi"/>
          <w:color w:val="0F0F0F"/>
          <w:sz w:val="22"/>
          <w:szCs w:val="22"/>
          <w:lang w:val="en-US" w:eastAsia="en-US"/>
        </w:rPr>
        <w:t xml:space="preserve"> Avangard</w:t>
      </w:r>
      <w:r w:rsidR="008C3A05" w:rsidRPr="0045312B">
        <w:rPr>
          <w:rFonts w:eastAsiaTheme="minorHAnsi"/>
          <w:color w:val="000000" w:themeColor="text1"/>
          <w:sz w:val="22"/>
          <w:szCs w:val="22"/>
          <w:lang w:val="en-US" w:eastAsia="en-US"/>
        </w:rPr>
        <w:t>.</w:t>
      </w:r>
      <w:r w:rsidR="00D17D03" w:rsidRPr="0045312B">
        <w:rPr>
          <w:rStyle w:val="Appelnotedebasdep"/>
          <w:rFonts w:eastAsiaTheme="minorHAnsi"/>
          <w:color w:val="000000" w:themeColor="text1"/>
          <w:sz w:val="22"/>
          <w:szCs w:val="22"/>
          <w:lang w:val="fr-FR" w:eastAsia="en-US"/>
        </w:rPr>
        <w:footnoteReference w:id="225"/>
      </w:r>
    </w:p>
    <w:p w14:paraId="6529D537" w14:textId="7187046B" w:rsidR="00A2000C" w:rsidRPr="0045312B" w:rsidRDefault="00A2000C" w:rsidP="00A2000C">
      <w:pPr>
        <w:spacing w:after="120"/>
        <w:jc w:val="both"/>
        <w:rPr>
          <w:sz w:val="22"/>
          <w:szCs w:val="22"/>
          <w:lang w:val="en-US"/>
        </w:rPr>
      </w:pPr>
      <w:r w:rsidRPr="0045312B">
        <w:rPr>
          <w:sz w:val="22"/>
          <w:szCs w:val="22"/>
          <w:lang w:val="en-US"/>
        </w:rPr>
        <w:lastRenderedPageBreak/>
        <w:t>China</w:t>
      </w:r>
      <w:r w:rsidR="002213B3" w:rsidRPr="0045312B">
        <w:rPr>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sz w:val="22"/>
          <w:szCs w:val="22"/>
          <w:lang w:val="en-US"/>
        </w:rPr>
        <w:fldChar w:fldCharType="end"/>
      </w:r>
      <w:r w:rsidRPr="0045312B">
        <w:rPr>
          <w:sz w:val="22"/>
          <w:szCs w:val="22"/>
          <w:lang w:val="en-US"/>
        </w:rPr>
        <w:t>'s rise to power is coalescing pushback from countries such as India</w:t>
      </w:r>
      <w:r w:rsidR="00744E6E" w:rsidRPr="0045312B">
        <w:rPr>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India</w:instrText>
      </w:r>
      <w:r w:rsidR="00744E6E" w:rsidRPr="0045312B">
        <w:rPr>
          <w:sz w:val="22"/>
          <w:szCs w:val="22"/>
          <w:lang w:val="en-US"/>
        </w:rPr>
        <w:instrText xml:space="preserve">" </w:instrText>
      </w:r>
      <w:r w:rsidR="00744E6E" w:rsidRPr="0045312B">
        <w:rPr>
          <w:sz w:val="22"/>
          <w:szCs w:val="22"/>
          <w:lang w:val="en-US"/>
        </w:rPr>
        <w:fldChar w:fldCharType="end"/>
      </w:r>
      <w:r w:rsidRPr="0045312B">
        <w:rPr>
          <w:sz w:val="22"/>
          <w:szCs w:val="22"/>
          <w:lang w:val="en-US"/>
        </w:rPr>
        <w:t xml:space="preserve"> (</w:t>
      </w:r>
      <w:r w:rsidR="00FF31A6" w:rsidRPr="0045312B">
        <w:rPr>
          <w:color w:val="000000" w:themeColor="text1"/>
          <w:sz w:val="22"/>
          <w:szCs w:val="22"/>
          <w:lang w:val="en-US"/>
        </w:rPr>
        <w:t>with whom it has been in conflict with in Kashmir</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color w:val="000000" w:themeColor="text1"/>
          <w:sz w:val="22"/>
          <w:szCs w:val="22"/>
          <w:lang w:val="en-US"/>
        </w:rPr>
        <w:instrText>Kashmir</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sz w:val="22"/>
          <w:szCs w:val="22"/>
          <w:lang w:val="en-US"/>
        </w:rPr>
        <w:t xml:space="preserve"> since 1962) and countries bordering the Pacific, including Japan and the United States of America</w:t>
      </w:r>
      <w:r w:rsidR="004159D1" w:rsidRPr="0045312B">
        <w:rPr>
          <w:sz w:val="22"/>
          <w:szCs w:val="22"/>
          <w:lang w:val="en-US"/>
        </w:rPr>
        <w:fldChar w:fldCharType="begin"/>
      </w:r>
      <w:r w:rsidR="004159D1" w:rsidRPr="0045312B">
        <w:rPr>
          <w:sz w:val="22"/>
          <w:szCs w:val="22"/>
          <w:lang w:val="en-US"/>
        </w:rPr>
        <w:instrText xml:space="preserve"> XE "America" </w:instrText>
      </w:r>
      <w:r w:rsidR="004159D1" w:rsidRPr="0045312B">
        <w:rPr>
          <w:sz w:val="22"/>
          <w:szCs w:val="22"/>
          <w:lang w:val="en-US"/>
        </w:rPr>
        <w:fldChar w:fldCharType="end"/>
      </w:r>
      <w:r w:rsidRPr="0045312B">
        <w:rPr>
          <w:sz w:val="22"/>
          <w:szCs w:val="22"/>
          <w:lang w:val="en-US"/>
        </w:rPr>
        <w:t>. Japan's 2020 defence budget is expected to reach $50.3 billion, to finance the purchase of F-35 aircraft and missile defence systems.</w:t>
      </w:r>
    </w:p>
    <w:p w14:paraId="1B1B8851" w14:textId="20900207" w:rsidR="00082E16" w:rsidRPr="0045312B" w:rsidRDefault="00082E16" w:rsidP="00327B78">
      <w:pPr>
        <w:spacing w:after="120"/>
        <w:jc w:val="both"/>
        <w:rPr>
          <w:color w:val="000000" w:themeColor="text1"/>
          <w:sz w:val="22"/>
          <w:szCs w:val="22"/>
          <w:lang w:val="en-US"/>
        </w:rPr>
      </w:pPr>
      <w:r w:rsidRPr="0045312B">
        <w:rPr>
          <w:color w:val="000000" w:themeColor="text1"/>
          <w:sz w:val="22"/>
          <w:szCs w:val="22"/>
          <w:lang w:val="en-US"/>
        </w:rPr>
        <w:t>The conditions are ripe for escalation. The Americans want to remain the only superpower. In Washington, some politicians want a trade war, to force the Chinese to respect the intellectual prop</w:t>
      </w:r>
      <w:r w:rsidR="005A60BC" w:rsidRPr="0045312B">
        <w:rPr>
          <w:color w:val="000000" w:themeColor="text1"/>
          <w:sz w:val="22"/>
          <w:szCs w:val="22"/>
          <w:lang w:val="en-US"/>
        </w:rPr>
        <w:t>e</w:t>
      </w:r>
      <w:r w:rsidRPr="0045312B">
        <w:rPr>
          <w:color w:val="000000" w:themeColor="text1"/>
          <w:sz w:val="22"/>
          <w:szCs w:val="22"/>
          <w:lang w:val="en-US"/>
        </w:rPr>
        <w:t>rt</w:t>
      </w:r>
      <w:r w:rsidR="005A60BC" w:rsidRPr="0045312B">
        <w:rPr>
          <w:color w:val="000000" w:themeColor="text1"/>
          <w:sz w:val="22"/>
          <w:szCs w:val="22"/>
          <w:lang w:val="en-US"/>
        </w:rPr>
        <w:t>y</w:t>
      </w:r>
      <w:r w:rsidRPr="0045312B">
        <w:rPr>
          <w:color w:val="000000" w:themeColor="text1"/>
          <w:sz w:val="22"/>
          <w:szCs w:val="22"/>
          <w:lang w:val="en-US"/>
        </w:rPr>
        <w:t xml:space="preserve">, to stop illegal technology transfers, to limit </w:t>
      </w:r>
      <w:r w:rsidR="00C6049F" w:rsidRPr="0045312B">
        <w:rPr>
          <w:color w:val="000000" w:themeColor="text1"/>
          <w:sz w:val="22"/>
          <w:szCs w:val="22"/>
          <w:lang w:val="en-US"/>
        </w:rPr>
        <w:t>S</w:t>
      </w:r>
      <w:r w:rsidRPr="0045312B">
        <w:rPr>
          <w:color w:val="000000" w:themeColor="text1"/>
          <w:sz w:val="22"/>
          <w:szCs w:val="22"/>
          <w:lang w:val="en-US"/>
        </w:rPr>
        <w:t>tate subsidies to companies, to guarantee the military status quo. Others want to cut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xml:space="preserve"> off from the financial markets, to limit the access of its companies to financial cente</w:t>
      </w:r>
      <w:r w:rsidR="005A60BC" w:rsidRPr="0045312B">
        <w:rPr>
          <w:color w:val="000000" w:themeColor="text1"/>
          <w:sz w:val="22"/>
          <w:szCs w:val="22"/>
          <w:lang w:val="en-US"/>
        </w:rPr>
        <w:t>r</w:t>
      </w:r>
      <w:r w:rsidRPr="0045312B">
        <w:rPr>
          <w:color w:val="000000" w:themeColor="text1"/>
          <w:sz w:val="22"/>
          <w:szCs w:val="22"/>
          <w:lang w:val="en-US"/>
        </w:rPr>
        <w:t>s, to restrict bank credits, as is the case with Venezuela and Iran</w:t>
      </w:r>
      <w:r w:rsidR="00744E6E" w:rsidRPr="0045312B">
        <w:rPr>
          <w:color w:val="000000" w:themeColor="text1"/>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Iran</w:instrText>
      </w:r>
      <w:r w:rsidR="00744E6E" w:rsidRPr="0045312B">
        <w:rPr>
          <w:sz w:val="22"/>
          <w:szCs w:val="22"/>
          <w:lang w:val="en-US"/>
        </w:rPr>
        <w:instrText xml:space="preserve">" </w:instrText>
      </w:r>
      <w:r w:rsidR="00744E6E" w:rsidRPr="0045312B">
        <w:rPr>
          <w:color w:val="000000" w:themeColor="text1"/>
          <w:sz w:val="22"/>
          <w:szCs w:val="22"/>
          <w:lang w:val="en-US"/>
        </w:rPr>
        <w:fldChar w:fldCharType="end"/>
      </w:r>
      <w:r w:rsidRPr="0045312B">
        <w:rPr>
          <w:color w:val="000000" w:themeColor="text1"/>
          <w:sz w:val="22"/>
          <w:szCs w:val="22"/>
          <w:lang w:val="en-US"/>
        </w:rPr>
        <w:t>, in order to prevent China from rising further. Still other Americans aim to block the silk routes and Chinese territorial claims in the South China Sea, including through naval operations and by prohibiting American</w:t>
      </w:r>
      <w:r w:rsidR="004159D1" w:rsidRPr="0045312B">
        <w:rPr>
          <w:color w:val="000000" w:themeColor="text1"/>
          <w:sz w:val="22"/>
          <w:szCs w:val="22"/>
          <w:lang w:val="en-US"/>
        </w:rPr>
        <w:fldChar w:fldCharType="begin"/>
      </w:r>
      <w:r w:rsidR="004159D1" w:rsidRPr="0045312B">
        <w:rPr>
          <w:sz w:val="22"/>
          <w:szCs w:val="22"/>
          <w:lang w:val="en-US"/>
        </w:rPr>
        <w:instrText xml:space="preserve"> XE "American"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and allied firms from helping Chinese technological development.</w:t>
      </w:r>
    </w:p>
    <w:p w14:paraId="72ED5860" w14:textId="496833FD" w:rsidR="00082E16" w:rsidRPr="0045312B" w:rsidRDefault="00FF31A6" w:rsidP="004A6233">
      <w:pPr>
        <w:spacing w:after="120"/>
        <w:jc w:val="both"/>
        <w:rPr>
          <w:color w:val="000000" w:themeColor="text1"/>
          <w:sz w:val="22"/>
          <w:szCs w:val="22"/>
          <w:lang w:val="en-US"/>
        </w:rPr>
      </w:pPr>
      <w:r w:rsidRPr="0045312B">
        <w:rPr>
          <w:color w:val="000000" w:themeColor="text1"/>
          <w:sz w:val="22"/>
          <w:szCs w:val="22"/>
          <w:lang w:val="en-US"/>
        </w:rPr>
        <w:t>Rather than keeping a potentially suicidal revengeful attitude like the Kaiser William II, the Chinese leaders should reinforce the precepts of Deng Hsiao-Ping (individual freedoms within the framework of the socialist market economy inside and peaceful relations with the rest of the world) and to supplement them with an evolution towards political and economic democracy. They would thus make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xml:space="preserve"> a developed, liberalized and open country. If, on the other hand, it closes itself off, it will reduce its foreign trade, increase protectionism, develop domestic demand and repress the partisans of political liberalism, as it does in Hong Kong</w:t>
      </w:r>
      <w:r w:rsidR="000123F7" w:rsidRPr="0045312B">
        <w:rPr>
          <w:color w:val="000000" w:themeColor="text1"/>
          <w:sz w:val="22"/>
          <w:szCs w:val="22"/>
          <w:lang w:val="en-US"/>
        </w:rPr>
        <w:t>.</w:t>
      </w:r>
      <w:r w:rsidR="000123F7" w:rsidRPr="0045312B">
        <w:rPr>
          <w:rStyle w:val="Appelnotedebasdep"/>
          <w:color w:val="000000" w:themeColor="text1"/>
          <w:sz w:val="22"/>
          <w:szCs w:val="22"/>
          <w:lang w:val="fr-FR"/>
        </w:rPr>
        <w:footnoteReference w:id="226"/>
      </w:r>
    </w:p>
    <w:p w14:paraId="223CEEA7" w14:textId="2D8AE439" w:rsidR="00272B09" w:rsidRPr="005212FF" w:rsidRDefault="00E01EE1" w:rsidP="00272B09">
      <w:pPr>
        <w:pStyle w:val="3Section"/>
        <w:rPr>
          <w:lang w:val="en-US"/>
        </w:rPr>
      </w:pPr>
      <w:bookmarkStart w:id="37" w:name="_Toc46650686"/>
      <w:r w:rsidRPr="005212FF">
        <w:rPr>
          <w:lang w:val="en-US"/>
        </w:rPr>
        <w:lastRenderedPageBreak/>
        <w:t>Europe</w:t>
      </w:r>
      <w:r w:rsidR="00DF71C4">
        <w:rPr>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lang w:val="en-US"/>
        </w:rPr>
        <w:fldChar w:fldCharType="end"/>
      </w:r>
      <w:r w:rsidRPr="005212FF">
        <w:rPr>
          <w:lang w:val="en-US"/>
        </w:rPr>
        <w:t xml:space="preserve"> should finally take the right road, the road to the USE</w:t>
      </w:r>
      <w:r w:rsidR="002149D9">
        <w:rPr>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lang w:val="en-US"/>
        </w:rPr>
        <w:fldChar w:fldCharType="end"/>
      </w:r>
      <w:r w:rsidRPr="005212FF">
        <w:rPr>
          <w:lang w:val="en-US"/>
        </w:rPr>
        <w:t>!</w:t>
      </w:r>
      <w:bookmarkEnd w:id="37"/>
    </w:p>
    <w:p w14:paraId="0C387CA3" w14:textId="286D950B" w:rsidR="00E01EE1" w:rsidRPr="0045312B" w:rsidRDefault="00E01EE1" w:rsidP="0045312B">
      <w:pPr>
        <w:spacing w:after="120"/>
        <w:jc w:val="both"/>
        <w:rPr>
          <w:color w:val="000000" w:themeColor="text1"/>
          <w:sz w:val="22"/>
          <w:szCs w:val="22"/>
          <w:lang w:val="en-US"/>
        </w:rPr>
      </w:pPr>
      <w:r w:rsidRPr="0045312B">
        <w:rPr>
          <w:color w:val="000000" w:themeColor="text1"/>
          <w:sz w:val="22"/>
          <w:szCs w:val="22"/>
          <w:lang w:val="en-US"/>
        </w:rPr>
        <w:t xml:space="preserve">Let us conclude this overview with the observation that only Islamist terrorism constitutes a clear, precise and </w:t>
      </w:r>
      <w:r w:rsidR="00A2000C" w:rsidRPr="0045312B">
        <w:rPr>
          <w:color w:val="000000" w:themeColor="text1"/>
          <w:sz w:val="22"/>
          <w:szCs w:val="22"/>
          <w:lang w:val="en-US"/>
        </w:rPr>
        <w:t>present</w:t>
      </w:r>
      <w:r w:rsidRPr="0045312B">
        <w:rPr>
          <w:color w:val="000000" w:themeColor="text1"/>
          <w:sz w:val="22"/>
          <w:szCs w:val="22"/>
          <w:lang w:val="en-US"/>
        </w:rPr>
        <w:t xml:space="preserve"> external threat to Western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It is rife from the east of Afghanistan</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rFonts w:eastAsiaTheme="minorHAnsi"/>
          <w:sz w:val="22"/>
          <w:szCs w:val="22"/>
          <w:lang w:val="en-US" w:eastAsia="en-US"/>
        </w:rPr>
        <w:instrText>Afghanistan</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to the coast of Mauritania. It cooperates with traffickers in arms, drugs and human beings, who thrive in failed </w:t>
      </w:r>
      <w:r w:rsidR="00C6049F" w:rsidRPr="0045312B">
        <w:rPr>
          <w:color w:val="000000" w:themeColor="text1"/>
          <w:sz w:val="22"/>
          <w:szCs w:val="22"/>
          <w:lang w:val="en-US"/>
        </w:rPr>
        <w:t>S</w:t>
      </w:r>
      <w:r w:rsidRPr="0045312B">
        <w:rPr>
          <w:color w:val="000000" w:themeColor="text1"/>
          <w:sz w:val="22"/>
          <w:szCs w:val="22"/>
          <w:lang w:val="en-US"/>
        </w:rPr>
        <w:t xml:space="preserve">tates. </w:t>
      </w:r>
      <w:r w:rsidR="005D5FDB" w:rsidRPr="0045312B">
        <w:rPr>
          <w:color w:val="000000" w:themeColor="text1"/>
          <w:sz w:val="22"/>
          <w:szCs w:val="22"/>
          <w:lang w:val="en-US"/>
        </w:rPr>
        <w:t xml:space="preserve">These "associates" are at odds with European values, be it interests, conceptions of the State, law, culture, way of life, sexuality, the place of women in the society and family, understanding of the world, vision of the future and sharing of wealth. </w:t>
      </w:r>
      <w:r w:rsidRPr="0045312B">
        <w:rPr>
          <w:color w:val="000000" w:themeColor="text1"/>
          <w:sz w:val="22"/>
          <w:szCs w:val="22"/>
          <w:lang w:val="en-US"/>
        </w:rPr>
        <w:t>Unfortunately, the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is unable to </w:t>
      </w:r>
      <w:r w:rsidR="00FF31A6" w:rsidRPr="0045312B">
        <w:rPr>
          <w:color w:val="000000" w:themeColor="text1"/>
          <w:sz w:val="22"/>
          <w:szCs w:val="22"/>
          <w:lang w:val="en-US"/>
        </w:rPr>
        <w:t>counter</w:t>
      </w:r>
      <w:r w:rsidRPr="0045312B">
        <w:rPr>
          <w:color w:val="000000" w:themeColor="text1"/>
          <w:sz w:val="22"/>
          <w:szCs w:val="22"/>
          <w:lang w:val="en-US"/>
        </w:rPr>
        <w:t xml:space="preserve"> them without US support, which is increasingly unreliable and quick to disengage.</w:t>
      </w:r>
    </w:p>
    <w:p w14:paraId="33209BCD" w14:textId="5FD5A35E" w:rsidR="005D5FDB" w:rsidRPr="0045312B" w:rsidRDefault="000D6904" w:rsidP="0045312B">
      <w:pPr>
        <w:spacing w:after="120"/>
        <w:jc w:val="both"/>
        <w:rPr>
          <w:rFonts w:eastAsiaTheme="minorHAnsi"/>
          <w:sz w:val="22"/>
          <w:szCs w:val="22"/>
          <w:lang w:val="en-US"/>
        </w:rPr>
      </w:pPr>
      <w:r w:rsidRPr="0045312B">
        <w:rPr>
          <w:rFonts w:eastAsiaTheme="minorHAnsi"/>
          <w:sz w:val="22"/>
          <w:szCs w:val="22"/>
          <w:lang w:val="en-US"/>
        </w:rPr>
        <w:t>The strategic, political, economic, technological, energy and military balances are being called into question. Over the past twenty years, the entire security architecture in Europe</w:t>
      </w:r>
      <w:r w:rsidR="00DF71C4">
        <w:rPr>
          <w:rFonts w:eastAsiaTheme="minorHAnsi"/>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sz w:val="22"/>
          <w:szCs w:val="22"/>
          <w:lang w:val="en-US"/>
        </w:rPr>
        <w:fldChar w:fldCharType="end"/>
      </w:r>
      <w:r w:rsidRPr="0045312B">
        <w:rPr>
          <w:rFonts w:eastAsiaTheme="minorHAnsi"/>
          <w:sz w:val="22"/>
          <w:szCs w:val="22"/>
          <w:lang w:val="en-US"/>
        </w:rPr>
        <w:t xml:space="preserve"> has been deconstructed. Russia</w:t>
      </w:r>
      <w:r w:rsidR="002149D9" w:rsidRPr="0045312B">
        <w:rPr>
          <w:rFonts w:eastAsiaTheme="minorHAnsi"/>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rFonts w:eastAsiaTheme="minorHAnsi"/>
          <w:sz w:val="22"/>
          <w:szCs w:val="22"/>
          <w:lang w:val="en-US"/>
        </w:rPr>
        <w:fldChar w:fldCharType="end"/>
      </w:r>
      <w:r w:rsidRPr="0045312B">
        <w:rPr>
          <w:rFonts w:eastAsiaTheme="minorHAnsi"/>
          <w:sz w:val="22"/>
          <w:szCs w:val="22"/>
          <w:lang w:val="en-US"/>
        </w:rPr>
        <w:t>, America</w:t>
      </w:r>
      <w:r w:rsidR="004159D1" w:rsidRPr="0045312B">
        <w:rPr>
          <w:rFonts w:eastAsiaTheme="minorHAnsi"/>
          <w:sz w:val="22"/>
          <w:szCs w:val="22"/>
          <w:lang w:val="en-US"/>
        </w:rPr>
        <w:fldChar w:fldCharType="begin"/>
      </w:r>
      <w:r w:rsidR="004159D1" w:rsidRPr="0045312B">
        <w:rPr>
          <w:sz w:val="22"/>
          <w:szCs w:val="22"/>
          <w:lang w:val="en-US"/>
        </w:rPr>
        <w:instrText xml:space="preserve"> XE "America" </w:instrText>
      </w:r>
      <w:r w:rsidR="004159D1" w:rsidRPr="0045312B">
        <w:rPr>
          <w:rFonts w:eastAsiaTheme="minorHAnsi"/>
          <w:sz w:val="22"/>
          <w:szCs w:val="22"/>
          <w:lang w:val="en-US"/>
        </w:rPr>
        <w:fldChar w:fldCharType="end"/>
      </w:r>
      <w:r w:rsidRPr="0045312B">
        <w:rPr>
          <w:rFonts w:eastAsiaTheme="minorHAnsi"/>
          <w:sz w:val="22"/>
          <w:szCs w:val="22"/>
          <w:lang w:val="en-US"/>
        </w:rPr>
        <w:t xml:space="preserve"> and then China</w:t>
      </w:r>
      <w:r w:rsidR="002213B3" w:rsidRPr="0045312B">
        <w:rPr>
          <w:rFonts w:eastAsiaTheme="minorHAnsi"/>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rFonts w:eastAsiaTheme="minorHAnsi"/>
          <w:sz w:val="22"/>
          <w:szCs w:val="22"/>
          <w:lang w:val="en-US"/>
        </w:rPr>
        <w:fldChar w:fldCharType="end"/>
      </w:r>
      <w:r w:rsidRPr="0045312B">
        <w:rPr>
          <w:rFonts w:eastAsiaTheme="minorHAnsi"/>
          <w:sz w:val="22"/>
          <w:szCs w:val="22"/>
          <w:lang w:val="en-US"/>
        </w:rPr>
        <w:t xml:space="preserve"> have relaunched the arms race. They, but also India</w:t>
      </w:r>
      <w:r w:rsidR="00744E6E" w:rsidRPr="0045312B">
        <w:rPr>
          <w:rFonts w:eastAsiaTheme="minorHAnsi"/>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India</w:instrText>
      </w:r>
      <w:r w:rsidR="00744E6E" w:rsidRPr="0045312B">
        <w:rPr>
          <w:sz w:val="22"/>
          <w:szCs w:val="22"/>
          <w:lang w:val="en-US"/>
        </w:rPr>
        <w:instrText xml:space="preserve">" </w:instrText>
      </w:r>
      <w:r w:rsidR="00744E6E" w:rsidRPr="0045312B">
        <w:rPr>
          <w:rFonts w:eastAsiaTheme="minorHAnsi"/>
          <w:sz w:val="22"/>
          <w:szCs w:val="22"/>
          <w:lang w:val="en-US"/>
        </w:rPr>
        <w:fldChar w:fldCharType="end"/>
      </w:r>
      <w:r w:rsidRPr="0045312B">
        <w:rPr>
          <w:rFonts w:eastAsiaTheme="minorHAnsi"/>
          <w:sz w:val="22"/>
          <w:szCs w:val="22"/>
          <w:lang w:val="en-US"/>
        </w:rPr>
        <w:t>, Pakistan</w:t>
      </w:r>
      <w:r w:rsidR="00744E6E" w:rsidRPr="0045312B">
        <w:rPr>
          <w:rFonts w:eastAsiaTheme="minorHAnsi"/>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Pakistan</w:instrText>
      </w:r>
      <w:r w:rsidR="00744E6E" w:rsidRPr="0045312B">
        <w:rPr>
          <w:sz w:val="22"/>
          <w:szCs w:val="22"/>
          <w:lang w:val="en-US"/>
        </w:rPr>
        <w:instrText xml:space="preserve">" </w:instrText>
      </w:r>
      <w:r w:rsidR="00744E6E" w:rsidRPr="0045312B">
        <w:rPr>
          <w:rFonts w:eastAsiaTheme="minorHAnsi"/>
          <w:sz w:val="22"/>
          <w:szCs w:val="22"/>
          <w:lang w:val="en-US"/>
        </w:rPr>
        <w:fldChar w:fldCharType="end"/>
      </w:r>
      <w:r w:rsidRPr="0045312B">
        <w:rPr>
          <w:rFonts w:eastAsiaTheme="minorHAnsi"/>
          <w:sz w:val="22"/>
          <w:szCs w:val="22"/>
          <w:lang w:val="en-US"/>
        </w:rPr>
        <w:t>, Iran</w:t>
      </w:r>
      <w:r w:rsidR="00744E6E" w:rsidRPr="0045312B">
        <w:rPr>
          <w:rFonts w:eastAsiaTheme="minorHAnsi"/>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Iran</w:instrText>
      </w:r>
      <w:r w:rsidR="00744E6E" w:rsidRPr="0045312B">
        <w:rPr>
          <w:sz w:val="22"/>
          <w:szCs w:val="22"/>
          <w:lang w:val="en-US"/>
        </w:rPr>
        <w:instrText xml:space="preserve">" </w:instrText>
      </w:r>
      <w:r w:rsidR="00744E6E" w:rsidRPr="0045312B">
        <w:rPr>
          <w:rFonts w:eastAsiaTheme="minorHAnsi"/>
          <w:sz w:val="22"/>
          <w:szCs w:val="22"/>
          <w:lang w:val="en-US"/>
        </w:rPr>
        <w:fldChar w:fldCharType="end"/>
      </w:r>
      <w:r w:rsidRPr="0045312B">
        <w:rPr>
          <w:rFonts w:eastAsiaTheme="minorHAnsi"/>
          <w:sz w:val="22"/>
          <w:szCs w:val="22"/>
          <w:lang w:val="en-US"/>
        </w:rPr>
        <w:t>, Saudi Arabia and Turkey</w:t>
      </w:r>
      <w:r w:rsidR="00A7497F" w:rsidRPr="0045312B">
        <w:rPr>
          <w:rFonts w:eastAsiaTheme="minorHAnsi"/>
          <w:sz w:val="22"/>
          <w:szCs w:val="22"/>
          <w:lang w:val="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Turkey</w:instrText>
      </w:r>
      <w:r w:rsidR="00A7497F" w:rsidRPr="0045312B">
        <w:rPr>
          <w:sz w:val="22"/>
          <w:szCs w:val="22"/>
          <w:lang w:val="en-US"/>
        </w:rPr>
        <w:instrText xml:space="preserve">" </w:instrText>
      </w:r>
      <w:r w:rsidR="00A7497F" w:rsidRPr="0045312B">
        <w:rPr>
          <w:rFonts w:eastAsiaTheme="minorHAnsi"/>
          <w:sz w:val="22"/>
          <w:szCs w:val="22"/>
          <w:lang w:val="en-US"/>
        </w:rPr>
        <w:fldChar w:fldCharType="end"/>
      </w:r>
      <w:r w:rsidRPr="0045312B">
        <w:rPr>
          <w:rFonts w:eastAsiaTheme="minorHAnsi"/>
          <w:sz w:val="22"/>
          <w:szCs w:val="22"/>
          <w:lang w:val="en-US"/>
        </w:rPr>
        <w:t xml:space="preserve"> are using their military capabilities to impose their views on the international stage. More or less frozen conflicts and areas of high tension and even friction between them are multiplying in the Arctic, Eastern Europe, the Mediterranean, the </w:t>
      </w:r>
      <w:r w:rsidR="00CC404A" w:rsidRPr="0045312B">
        <w:rPr>
          <w:sz w:val="22"/>
          <w:szCs w:val="22"/>
          <w:lang w:val="en-US"/>
        </w:rPr>
        <w:t>Arab-Persian Gulf</w:t>
      </w:r>
      <w:r w:rsidRPr="0045312B">
        <w:rPr>
          <w:rFonts w:eastAsiaTheme="minorHAnsi"/>
          <w:sz w:val="22"/>
          <w:szCs w:val="22"/>
          <w:lang w:val="en-US"/>
        </w:rPr>
        <w:t xml:space="preserve"> and the China Seas. On land, under the sea, in the air, in space and in cyberspace, their armies gauge the balance of </w:t>
      </w:r>
      <w:r w:rsidR="00336B2A" w:rsidRPr="0045312B">
        <w:rPr>
          <w:rFonts w:eastAsiaTheme="minorHAnsi"/>
          <w:sz w:val="22"/>
          <w:szCs w:val="22"/>
          <w:lang w:val="en-US"/>
        </w:rPr>
        <w:t>forces and test their defen</w:t>
      </w:r>
      <w:r w:rsidR="00596429" w:rsidRPr="0045312B">
        <w:rPr>
          <w:rFonts w:eastAsiaTheme="minorHAnsi"/>
          <w:sz w:val="22"/>
          <w:szCs w:val="22"/>
          <w:lang w:val="en-US"/>
        </w:rPr>
        <w:t>c</w:t>
      </w:r>
      <w:r w:rsidR="00336B2A" w:rsidRPr="0045312B">
        <w:rPr>
          <w:rFonts w:eastAsiaTheme="minorHAnsi"/>
          <w:sz w:val="22"/>
          <w:szCs w:val="22"/>
          <w:lang w:val="en-US"/>
        </w:rPr>
        <w:t xml:space="preserve">es. </w:t>
      </w:r>
      <w:r w:rsidRPr="0045312B">
        <w:rPr>
          <w:rFonts w:eastAsiaTheme="minorHAnsi"/>
          <w:sz w:val="22"/>
          <w:szCs w:val="22"/>
          <w:lang w:val="en-US"/>
        </w:rPr>
        <w:t>Their interventions in inter-</w:t>
      </w:r>
      <w:r w:rsidR="001E630D" w:rsidRPr="0045312B">
        <w:rPr>
          <w:rFonts w:eastAsiaTheme="minorHAnsi"/>
          <w:sz w:val="22"/>
          <w:szCs w:val="22"/>
          <w:lang w:val="en-US"/>
        </w:rPr>
        <w:t>S</w:t>
      </w:r>
      <w:r w:rsidRPr="0045312B">
        <w:rPr>
          <w:rFonts w:eastAsiaTheme="minorHAnsi"/>
          <w:sz w:val="22"/>
          <w:szCs w:val="22"/>
          <w:lang w:val="en-US"/>
        </w:rPr>
        <w:t>tate conflicts and civil wars bring them face to face, risking escalation.</w:t>
      </w:r>
    </w:p>
    <w:p w14:paraId="31B2C765" w14:textId="27765436" w:rsidR="00336B2A" w:rsidRPr="0045312B" w:rsidRDefault="00336B2A" w:rsidP="0045312B">
      <w:pPr>
        <w:spacing w:after="120"/>
        <w:jc w:val="both"/>
        <w:rPr>
          <w:color w:val="000000" w:themeColor="text1"/>
          <w:sz w:val="22"/>
          <w:szCs w:val="22"/>
          <w:lang w:val="en-US"/>
        </w:rPr>
      </w:pPr>
      <w:r w:rsidRPr="0045312B">
        <w:rPr>
          <w:color w:val="000000" w:themeColor="text1"/>
          <w:sz w:val="22"/>
          <w:szCs w:val="22"/>
          <w:lang w:val="en-US"/>
        </w:rPr>
        <w:t>Various countries adopt opaque, aggressive behaviors or practice blackmail, including in the nuclear</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nuclear</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 xml:space="preserve"> field. Missiles are pointed at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South Korea and Japan. Chemical weapons were used in Syria</w:t>
      </w:r>
      <w:r w:rsidR="00A63D3C" w:rsidRPr="0045312B">
        <w:rPr>
          <w:color w:val="000000" w:themeColor="text1"/>
          <w:sz w:val="22"/>
          <w:szCs w:val="22"/>
          <w:lang w:val="en-US"/>
        </w:rPr>
        <w:fldChar w:fldCharType="begin"/>
      </w:r>
      <w:r w:rsidR="00A63D3C" w:rsidRPr="0045312B">
        <w:rPr>
          <w:sz w:val="22"/>
          <w:szCs w:val="22"/>
          <w:lang w:val="en-US"/>
        </w:rPr>
        <w:instrText xml:space="preserve"> XE "Syria" </w:instrText>
      </w:r>
      <w:r w:rsidR="00A63D3C" w:rsidRPr="0045312B">
        <w:rPr>
          <w:color w:val="000000" w:themeColor="text1"/>
          <w:sz w:val="22"/>
          <w:szCs w:val="22"/>
          <w:lang w:val="en-US"/>
        </w:rPr>
        <w:fldChar w:fldCharType="end"/>
      </w:r>
      <w:r w:rsidRPr="0045312B">
        <w:rPr>
          <w:color w:val="000000" w:themeColor="text1"/>
          <w:sz w:val="22"/>
          <w:szCs w:val="22"/>
          <w:lang w:val="en-US"/>
        </w:rPr>
        <w:t xml:space="preserve">, Malaysia and Great Britain. Our continent </w:t>
      </w:r>
      <w:r w:rsidR="00C84A1B" w:rsidRPr="0045312B">
        <w:rPr>
          <w:color w:val="000000" w:themeColor="text1"/>
          <w:sz w:val="22"/>
          <w:szCs w:val="22"/>
          <w:lang w:val="en-US"/>
        </w:rPr>
        <w:t xml:space="preserve">is </w:t>
      </w:r>
      <w:r w:rsidRPr="0045312B">
        <w:rPr>
          <w:color w:val="000000" w:themeColor="text1"/>
          <w:sz w:val="22"/>
          <w:szCs w:val="22"/>
          <w:lang w:val="en-US"/>
        </w:rPr>
        <w:t xml:space="preserve">once again the battlefield of the powers, the legal order and international institutions are </w:t>
      </w:r>
      <w:r w:rsidR="00497133" w:rsidRPr="0045312B">
        <w:rPr>
          <w:color w:val="000000" w:themeColor="text1"/>
          <w:sz w:val="22"/>
          <w:szCs w:val="22"/>
          <w:lang w:val="en-US"/>
        </w:rPr>
        <w:t>breaking up</w:t>
      </w:r>
      <w:r w:rsidRPr="0045312B">
        <w:rPr>
          <w:color w:val="000000" w:themeColor="text1"/>
          <w:sz w:val="22"/>
          <w:szCs w:val="22"/>
          <w:lang w:val="en-US"/>
        </w:rPr>
        <w:t>, whereas, on the contrary, there is a need for more cooperation and solidarity in the face of increased risks, particularly of pandemics</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pandemics</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00497133" w:rsidRPr="0045312B">
        <w:rPr>
          <w:color w:val="000000" w:themeColor="text1"/>
          <w:sz w:val="22"/>
          <w:szCs w:val="22"/>
          <w:lang w:val="en-US"/>
        </w:rPr>
        <w:t xml:space="preserve"> or </w:t>
      </w:r>
      <w:r w:rsidRPr="0045312B">
        <w:rPr>
          <w:color w:val="000000" w:themeColor="text1"/>
          <w:sz w:val="22"/>
          <w:szCs w:val="22"/>
          <w:lang w:val="en-US"/>
        </w:rPr>
        <w:t>terrorist a</w:t>
      </w:r>
      <w:r w:rsidR="00497133" w:rsidRPr="0045312B">
        <w:rPr>
          <w:color w:val="000000" w:themeColor="text1"/>
          <w:sz w:val="22"/>
          <w:szCs w:val="22"/>
          <w:lang w:val="en-US"/>
        </w:rPr>
        <w:t>c</w:t>
      </w:r>
      <w:r w:rsidRPr="0045312B">
        <w:rPr>
          <w:color w:val="000000" w:themeColor="text1"/>
          <w:sz w:val="22"/>
          <w:szCs w:val="22"/>
          <w:lang w:val="en-US"/>
        </w:rPr>
        <w:t xml:space="preserve">ts. Biotechnology, robotics, nanotechnology, artificial </w:t>
      </w:r>
      <w:r w:rsidRPr="0045312B">
        <w:rPr>
          <w:color w:val="000000" w:themeColor="text1"/>
          <w:sz w:val="22"/>
          <w:szCs w:val="22"/>
          <w:lang w:val="en-US"/>
        </w:rPr>
        <w:lastRenderedPageBreak/>
        <w:t>intelligence or quantum computers open up opportunities but are also sources of risks and instabilities, as the Covid-19</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Covid-19</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pandemic shows. </w:t>
      </w:r>
      <w:r w:rsidR="00A258B3" w:rsidRPr="0045312B">
        <w:rPr>
          <w:color w:val="000000" w:themeColor="text1"/>
          <w:sz w:val="22"/>
          <w:szCs w:val="22"/>
          <w:lang w:val="en-US"/>
        </w:rPr>
        <w:t>As y</w:t>
      </w:r>
      <w:r w:rsidRPr="0045312B">
        <w:rPr>
          <w:color w:val="000000" w:themeColor="text1"/>
          <w:sz w:val="22"/>
          <w:szCs w:val="22"/>
          <w:lang w:val="en-US"/>
        </w:rPr>
        <w:t>et</w:t>
      </w:r>
      <w:r w:rsidR="00A258B3" w:rsidRPr="0045312B">
        <w:rPr>
          <w:color w:val="000000" w:themeColor="text1"/>
          <w:sz w:val="22"/>
          <w:szCs w:val="22"/>
          <w:lang w:val="en-US"/>
        </w:rPr>
        <w:t>,</w:t>
      </w:r>
      <w:r w:rsidRPr="0045312B">
        <w:rPr>
          <w:color w:val="000000" w:themeColor="text1"/>
          <w:sz w:val="22"/>
          <w:szCs w:val="22"/>
          <w:lang w:val="en-US"/>
        </w:rPr>
        <w:t xml:space="preserve"> there is no international military power that can intervene, because the UN Security Council</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Council</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Pr="0045312B">
        <w:rPr>
          <w:color w:val="000000" w:themeColor="text1"/>
          <w:sz w:val="22"/>
          <w:szCs w:val="22"/>
          <w:lang w:val="en-US"/>
        </w:rPr>
        <w:t xml:space="preserve"> is powerless whenever the interests of one of its permanent members are at stake.</w:t>
      </w:r>
    </w:p>
    <w:p w14:paraId="27B464F9" w14:textId="51190B7E" w:rsidR="0001687F" w:rsidRPr="0045312B" w:rsidRDefault="0001687F" w:rsidP="0045312B">
      <w:pPr>
        <w:spacing w:after="120"/>
        <w:jc w:val="both"/>
        <w:rPr>
          <w:color w:val="000000" w:themeColor="text1"/>
          <w:sz w:val="22"/>
          <w:szCs w:val="22"/>
          <w:lang w:val="en-US"/>
        </w:rPr>
      </w:pPr>
      <w:r w:rsidRPr="0045312B">
        <w:rPr>
          <w:color w:val="000000" w:themeColor="text1"/>
          <w:sz w:val="22"/>
          <w:szCs w:val="22"/>
          <w:lang w:val="en-US"/>
        </w:rPr>
        <w:t>Faced with these findings and NATO</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NATO</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's disunity, Mrs. Merkel</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Merkel</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 xml:space="preserve"> and Mr</w:t>
      </w:r>
      <w:r w:rsidR="003D3CA6" w:rsidRPr="0045312B">
        <w:rPr>
          <w:color w:val="000000" w:themeColor="text1"/>
          <w:sz w:val="22"/>
          <w:szCs w:val="22"/>
          <w:lang w:val="en-US"/>
        </w:rPr>
        <w:t>.</w:t>
      </w:r>
      <w:r w:rsidRPr="0045312B">
        <w:rPr>
          <w:color w:val="000000" w:themeColor="text1"/>
          <w:sz w:val="22"/>
          <w:szCs w:val="22"/>
          <w:lang w:val="en-US"/>
        </w:rPr>
        <w:t xml:space="preserve"> Macron</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iCs/>
          <w:color w:val="000000" w:themeColor="text1"/>
          <w:sz w:val="22"/>
          <w:szCs w:val="22"/>
          <w:lang w:val="en-US"/>
        </w:rPr>
        <w:instrText>Macron</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 xml:space="preserve"> have repeatedly expressed the view that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should take charge of its own defence and security, but they are unable to agree on how to do </w:t>
      </w:r>
      <w:r w:rsidR="00C84A1B" w:rsidRPr="0045312B">
        <w:rPr>
          <w:color w:val="000000" w:themeColor="text1"/>
          <w:sz w:val="22"/>
          <w:szCs w:val="22"/>
          <w:lang w:val="en-US"/>
        </w:rPr>
        <w:t>it</w:t>
      </w:r>
      <w:r w:rsidRPr="0045312B">
        <w:rPr>
          <w:color w:val="000000" w:themeColor="text1"/>
          <w:sz w:val="22"/>
          <w:szCs w:val="22"/>
          <w:lang w:val="en-US"/>
        </w:rPr>
        <w:t xml:space="preserve">. </w:t>
      </w:r>
      <w:r w:rsidR="00FF31A6" w:rsidRPr="0045312B">
        <w:rPr>
          <w:color w:val="000000" w:themeColor="text1"/>
          <w:sz w:val="22"/>
          <w:szCs w:val="22"/>
          <w:lang w:val="en-US"/>
        </w:rPr>
        <w:t>Over more than 70 years, the many attempts to form a European defen</w:t>
      </w:r>
      <w:r w:rsidR="00596429" w:rsidRPr="0045312B">
        <w:rPr>
          <w:color w:val="000000" w:themeColor="text1"/>
          <w:sz w:val="22"/>
          <w:szCs w:val="22"/>
          <w:lang w:val="en-US"/>
        </w:rPr>
        <w:t>c</w:t>
      </w:r>
      <w:r w:rsidR="00FF31A6" w:rsidRPr="0045312B">
        <w:rPr>
          <w:color w:val="000000" w:themeColor="text1"/>
          <w:sz w:val="22"/>
          <w:szCs w:val="22"/>
          <w:lang w:val="en-US"/>
        </w:rPr>
        <w:t>e within the Alliance have all failed, for various reasons</w:t>
      </w:r>
      <w:r w:rsidR="00A258B3" w:rsidRPr="0045312B">
        <w:rPr>
          <w:color w:val="000000" w:themeColor="text1"/>
          <w:sz w:val="22"/>
          <w:szCs w:val="22"/>
          <w:lang w:val="en-US"/>
        </w:rPr>
        <w:t>. The 20-year record of ESDP</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rFonts w:eastAsiaTheme="minorHAnsi"/>
          <w:sz w:val="22"/>
          <w:szCs w:val="22"/>
          <w:lang w:val="en-US"/>
        </w:rPr>
        <w:instrText>ESDP</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00A258B3" w:rsidRPr="0045312B">
        <w:rPr>
          <w:color w:val="000000" w:themeColor="text1"/>
          <w:sz w:val="22"/>
          <w:szCs w:val="22"/>
          <w:lang w:val="en-US"/>
        </w:rPr>
        <w:t>-CSDP</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rFonts w:eastAsiaTheme="minorHAnsi"/>
          <w:sz w:val="22"/>
          <w:szCs w:val="22"/>
          <w:lang w:val="en-US"/>
        </w:rPr>
        <w:instrText>CSDP</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00A258B3" w:rsidRPr="0045312B">
        <w:rPr>
          <w:color w:val="000000" w:themeColor="text1"/>
          <w:sz w:val="22"/>
          <w:szCs w:val="22"/>
          <w:lang w:val="en-US"/>
        </w:rPr>
        <w:t xml:space="preserve"> is distressing, </w:t>
      </w:r>
      <w:r w:rsidR="003D3CA6" w:rsidRPr="0045312B">
        <w:rPr>
          <w:color w:val="000000" w:themeColor="text1"/>
          <w:sz w:val="22"/>
          <w:szCs w:val="22"/>
          <w:lang w:val="en-US"/>
        </w:rPr>
        <w:t xml:space="preserve">disheartening, </w:t>
      </w:r>
      <w:r w:rsidR="00A258B3" w:rsidRPr="0045312B">
        <w:rPr>
          <w:color w:val="000000" w:themeColor="text1"/>
          <w:sz w:val="22"/>
          <w:szCs w:val="22"/>
          <w:lang w:val="en-US"/>
        </w:rPr>
        <w:t>heartbreaking, deplorable and even pitiful.</w:t>
      </w:r>
    </w:p>
    <w:p w14:paraId="33854147" w14:textId="6A52E2DF" w:rsidR="003D3CA6" w:rsidRPr="0045312B" w:rsidRDefault="003D3CA6" w:rsidP="0045312B">
      <w:pPr>
        <w:spacing w:after="120"/>
        <w:jc w:val="both"/>
        <w:rPr>
          <w:rFonts w:eastAsiaTheme="minorHAnsi"/>
          <w:sz w:val="22"/>
          <w:szCs w:val="22"/>
          <w:lang w:val="en-US"/>
        </w:rPr>
      </w:pPr>
      <w:r w:rsidRPr="0045312B">
        <w:rPr>
          <w:color w:val="000000" w:themeColor="text1"/>
          <w:sz w:val="22"/>
          <w:szCs w:val="22"/>
          <w:lang w:val="en-US"/>
        </w:rPr>
        <w:t>This</w:t>
      </w:r>
      <w:r w:rsidR="0001687F" w:rsidRPr="0045312B">
        <w:rPr>
          <w:color w:val="000000" w:themeColor="text1"/>
          <w:sz w:val="22"/>
          <w:szCs w:val="22"/>
          <w:lang w:val="en-US"/>
        </w:rPr>
        <w:t xml:space="preserve"> realistic examination of the situation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01687F" w:rsidRPr="0045312B">
        <w:rPr>
          <w:color w:val="000000" w:themeColor="text1"/>
          <w:sz w:val="22"/>
          <w:szCs w:val="22"/>
          <w:lang w:val="en-US"/>
        </w:rPr>
        <w:t xml:space="preserve"> should not lead to pessimism, </w:t>
      </w:r>
      <w:r w:rsidRPr="0045312B">
        <w:rPr>
          <w:color w:val="000000" w:themeColor="text1"/>
          <w:sz w:val="22"/>
          <w:szCs w:val="22"/>
          <w:lang w:val="en-US"/>
        </w:rPr>
        <w:t>but rather to voluntarism on the part of Europe's citizens.</w:t>
      </w:r>
    </w:p>
    <w:p w14:paraId="56161C89" w14:textId="0F8F310B" w:rsidR="00C523E8" w:rsidRPr="0045312B" w:rsidRDefault="00FF31A6" w:rsidP="0045312B">
      <w:pPr>
        <w:spacing w:after="120"/>
        <w:jc w:val="both"/>
        <w:rPr>
          <w:color w:val="000000" w:themeColor="text1"/>
          <w:sz w:val="22"/>
          <w:szCs w:val="22"/>
          <w:lang w:val="en-US"/>
        </w:rPr>
      </w:pPr>
      <w:r w:rsidRPr="0045312B">
        <w:rPr>
          <w:color w:val="000000" w:themeColor="text1"/>
          <w:sz w:val="22"/>
          <w:szCs w:val="22"/>
          <w:lang w:val="en-US"/>
        </w:rPr>
        <w:t>They value their freedoms, solidarity, justice, democracy and the rule of law. They reject the use of force except in self-defen</w:t>
      </w:r>
      <w:r w:rsidR="00596429" w:rsidRPr="0045312B">
        <w:rPr>
          <w:color w:val="000000" w:themeColor="text1"/>
          <w:sz w:val="22"/>
          <w:szCs w:val="22"/>
          <w:lang w:val="en-US"/>
        </w:rPr>
        <w:t>c</w:t>
      </w:r>
      <w:r w:rsidRPr="0045312B">
        <w:rPr>
          <w:color w:val="000000" w:themeColor="text1"/>
          <w:sz w:val="22"/>
          <w:szCs w:val="22"/>
          <w:lang w:val="en-US"/>
        </w:rPr>
        <w:t>e. They would like to see more protection for the natural environment and public health</w:t>
      </w:r>
      <w:r w:rsidR="00517E7A" w:rsidRPr="0045312B">
        <w:rPr>
          <w:rStyle w:val="apple-converted-space"/>
          <w:color w:val="000000" w:themeColor="text1"/>
          <w:sz w:val="22"/>
          <w:szCs w:val="22"/>
          <w:lang w:val="en-US"/>
        </w:rPr>
        <w:t>.</w:t>
      </w:r>
      <w:r w:rsidR="00517E7A" w:rsidRPr="0045312B">
        <w:rPr>
          <w:rStyle w:val="Appelnotedebasdep"/>
          <w:color w:val="000000" w:themeColor="text1"/>
          <w:sz w:val="22"/>
          <w:szCs w:val="22"/>
        </w:rPr>
        <w:footnoteReference w:id="227"/>
      </w:r>
      <w:r w:rsidR="003357FD" w:rsidRPr="0045312B">
        <w:rPr>
          <w:color w:val="000000" w:themeColor="text1"/>
          <w:sz w:val="22"/>
          <w:szCs w:val="22"/>
          <w:lang w:val="en-US"/>
        </w:rPr>
        <w:t xml:space="preserve"> </w:t>
      </w:r>
      <w:r w:rsidRPr="0045312B">
        <w:rPr>
          <w:color w:val="000000" w:themeColor="text1"/>
          <w:sz w:val="22"/>
          <w:szCs w:val="22"/>
          <w:lang w:val="en-US"/>
        </w:rPr>
        <w:t>They aspire, like the vast majority of the member</w:t>
      </w:r>
      <w:r w:rsidR="00C6049F" w:rsidRPr="0045312B">
        <w:rPr>
          <w:color w:val="000000" w:themeColor="text1"/>
          <w:sz w:val="22"/>
          <w:szCs w:val="22"/>
          <w:lang w:val="en-US"/>
        </w:rPr>
        <w:t xml:space="preserve"> </w:t>
      </w:r>
      <w:r w:rsidRPr="0045312B">
        <w:rPr>
          <w:color w:val="000000" w:themeColor="text1"/>
          <w:sz w:val="22"/>
          <w:szCs w:val="22"/>
          <w:lang w:val="en-US"/>
        </w:rPr>
        <w:t>States of the United Nations, to an international order ensuring security and peace based on multilateralism and the rule of law. They continue to regard respect for human rights and international commitments as essential. They consider international humanitarian law, nuclear</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nuclear</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 xml:space="preserve"> </w:t>
      </w:r>
      <w:r w:rsidRPr="0045312B">
        <w:rPr>
          <w:color w:val="000000" w:themeColor="text1"/>
          <w:sz w:val="22"/>
          <w:szCs w:val="22"/>
          <w:lang w:val="en-US"/>
        </w:rPr>
        <w:lastRenderedPageBreak/>
        <w:t>non-proliferation treaties, the Law of the Sea convention and the Outer Space Treaty to be useful. They can no longer tolerate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and the international community remaining passive when fanatics or criminals commit atrocities.</w:t>
      </w:r>
    </w:p>
    <w:p w14:paraId="36474289" w14:textId="387C57BE" w:rsidR="00D67B1B" w:rsidRPr="0045312B" w:rsidRDefault="007C52F6" w:rsidP="0045312B">
      <w:pPr>
        <w:spacing w:after="120"/>
        <w:jc w:val="both"/>
        <w:rPr>
          <w:rFonts w:eastAsiaTheme="minorHAnsi"/>
          <w:sz w:val="22"/>
          <w:szCs w:val="22"/>
          <w:lang w:val="en-US"/>
        </w:rPr>
      </w:pPr>
      <w:r w:rsidRPr="0045312B">
        <w:rPr>
          <w:rFonts w:eastAsiaTheme="minorHAnsi"/>
          <w:sz w:val="22"/>
          <w:szCs w:val="22"/>
          <w:lang w:val="en-US"/>
        </w:rPr>
        <w:t xml:space="preserve">They </w:t>
      </w:r>
      <w:r w:rsidR="00D67B1B" w:rsidRPr="0045312B">
        <w:rPr>
          <w:rFonts w:eastAsiaTheme="minorHAnsi"/>
          <w:sz w:val="22"/>
          <w:szCs w:val="22"/>
          <w:lang w:val="en-US"/>
        </w:rPr>
        <w:t>underst</w:t>
      </w:r>
      <w:r w:rsidR="00586CBB" w:rsidRPr="0045312B">
        <w:rPr>
          <w:rFonts w:eastAsiaTheme="minorHAnsi"/>
          <w:sz w:val="22"/>
          <w:szCs w:val="22"/>
          <w:lang w:val="en-US"/>
        </w:rPr>
        <w:t>and</w:t>
      </w:r>
      <w:r w:rsidR="00D67B1B" w:rsidRPr="0045312B">
        <w:rPr>
          <w:rFonts w:eastAsiaTheme="minorHAnsi"/>
          <w:sz w:val="22"/>
          <w:szCs w:val="22"/>
          <w:lang w:val="en-US"/>
        </w:rPr>
        <w:t xml:space="preserve"> th</w:t>
      </w:r>
      <w:r w:rsidR="00D71461" w:rsidRPr="0045312B">
        <w:rPr>
          <w:rFonts w:eastAsiaTheme="minorHAnsi"/>
          <w:sz w:val="22"/>
          <w:szCs w:val="22"/>
          <w:lang w:val="en-US"/>
        </w:rPr>
        <w:t>e</w:t>
      </w:r>
      <w:r w:rsidR="00586CBB" w:rsidRPr="0045312B">
        <w:rPr>
          <w:rFonts w:eastAsiaTheme="minorHAnsi"/>
          <w:sz w:val="22"/>
          <w:szCs w:val="22"/>
          <w:lang w:val="en-US"/>
        </w:rPr>
        <w:t xml:space="preserve"> </w:t>
      </w:r>
      <w:r w:rsidR="00D71461" w:rsidRPr="0045312B">
        <w:rPr>
          <w:rFonts w:eastAsiaTheme="minorHAnsi"/>
          <w:sz w:val="22"/>
          <w:szCs w:val="22"/>
          <w:lang w:val="en-US"/>
        </w:rPr>
        <w:t>necessity of</w:t>
      </w:r>
      <w:r w:rsidR="00D67B1B" w:rsidRPr="0045312B">
        <w:rPr>
          <w:rFonts w:eastAsiaTheme="minorHAnsi"/>
          <w:sz w:val="22"/>
          <w:szCs w:val="22"/>
          <w:lang w:val="en-US"/>
        </w:rPr>
        <w:t xml:space="preserve"> a security-defence continuum, </w:t>
      </w:r>
      <w:r w:rsidR="00D71461" w:rsidRPr="0045312B">
        <w:rPr>
          <w:rFonts w:eastAsiaTheme="minorHAnsi"/>
          <w:sz w:val="22"/>
          <w:szCs w:val="22"/>
          <w:lang w:val="en-US"/>
        </w:rPr>
        <w:t>of the type seen</w:t>
      </w:r>
      <w:r w:rsidR="00D67B1B" w:rsidRPr="0045312B">
        <w:rPr>
          <w:rFonts w:eastAsiaTheme="minorHAnsi"/>
          <w:sz w:val="22"/>
          <w:szCs w:val="22"/>
          <w:lang w:val="en-US"/>
        </w:rPr>
        <w:t xml:space="preserve"> during </w:t>
      </w:r>
      <w:r w:rsidR="009B4837" w:rsidRPr="0045312B">
        <w:rPr>
          <w:rFonts w:eastAsiaTheme="minorHAnsi"/>
          <w:sz w:val="22"/>
          <w:szCs w:val="22"/>
          <w:lang w:val="en-US"/>
        </w:rPr>
        <w:t xml:space="preserve">the fight against Islamist terrorism, </w:t>
      </w:r>
      <w:r w:rsidR="00D67B1B" w:rsidRPr="0045312B">
        <w:rPr>
          <w:rFonts w:eastAsiaTheme="minorHAnsi"/>
          <w:sz w:val="22"/>
          <w:szCs w:val="22"/>
          <w:lang w:val="en-US"/>
        </w:rPr>
        <w:t xml:space="preserve">the </w:t>
      </w:r>
      <w:r w:rsidRPr="0045312B">
        <w:rPr>
          <w:rFonts w:eastAsiaTheme="minorHAnsi"/>
          <w:sz w:val="22"/>
          <w:szCs w:val="22"/>
          <w:lang w:val="en-US"/>
        </w:rPr>
        <w:t>asymmetric wars in Asia or the Sahel</w:t>
      </w:r>
      <w:r w:rsidR="00F5640D" w:rsidRPr="0045312B">
        <w:rPr>
          <w:rFonts w:eastAsiaTheme="minorHAnsi"/>
          <w:sz w:val="22"/>
          <w:szCs w:val="22"/>
          <w:lang w:val="en-US"/>
        </w:rPr>
        <w:fldChar w:fldCharType="begin"/>
      </w:r>
      <w:r w:rsidR="00F5640D" w:rsidRPr="0045312B">
        <w:rPr>
          <w:sz w:val="22"/>
          <w:szCs w:val="22"/>
          <w:lang w:val="en-US"/>
        </w:rPr>
        <w:instrText xml:space="preserve"> XE "Sahel" </w:instrText>
      </w:r>
      <w:r w:rsidR="00F5640D" w:rsidRPr="0045312B">
        <w:rPr>
          <w:rFonts w:eastAsiaTheme="minorHAnsi"/>
          <w:sz w:val="22"/>
          <w:szCs w:val="22"/>
          <w:lang w:val="en-US"/>
        </w:rPr>
        <w:fldChar w:fldCharType="end"/>
      </w:r>
      <w:r w:rsidRPr="0045312B">
        <w:rPr>
          <w:rFonts w:eastAsiaTheme="minorHAnsi"/>
          <w:sz w:val="22"/>
          <w:szCs w:val="22"/>
          <w:lang w:val="en-US"/>
        </w:rPr>
        <w:t xml:space="preserve">, </w:t>
      </w:r>
      <w:r w:rsidR="00D67B1B" w:rsidRPr="0045312B">
        <w:rPr>
          <w:rFonts w:eastAsiaTheme="minorHAnsi"/>
          <w:sz w:val="22"/>
          <w:szCs w:val="22"/>
          <w:lang w:val="en-US"/>
        </w:rPr>
        <w:t xml:space="preserve">as well as </w:t>
      </w:r>
      <w:r w:rsidRPr="0045312B">
        <w:rPr>
          <w:rFonts w:eastAsiaTheme="minorHAnsi"/>
          <w:sz w:val="22"/>
          <w:szCs w:val="22"/>
          <w:lang w:val="en-US"/>
        </w:rPr>
        <w:t>hybrid conflicts, like in Georgia</w:t>
      </w:r>
      <w:r w:rsidR="00CC404A" w:rsidRPr="0045312B">
        <w:rPr>
          <w:rFonts w:eastAsiaTheme="minorHAnsi"/>
          <w:sz w:val="22"/>
          <w:szCs w:val="22"/>
          <w:lang w:val="en-US"/>
        </w:rPr>
        <w:fldChar w:fldCharType="begin"/>
      </w:r>
      <w:r w:rsidR="00CC404A" w:rsidRPr="0045312B">
        <w:rPr>
          <w:sz w:val="22"/>
          <w:szCs w:val="22"/>
          <w:lang w:val="en-US"/>
        </w:rPr>
        <w:instrText xml:space="preserve"> XE "Georgia" </w:instrText>
      </w:r>
      <w:r w:rsidR="00CC404A" w:rsidRPr="0045312B">
        <w:rPr>
          <w:rFonts w:eastAsiaTheme="minorHAnsi"/>
          <w:sz w:val="22"/>
          <w:szCs w:val="22"/>
          <w:lang w:val="en-US"/>
        </w:rPr>
        <w:fldChar w:fldCharType="end"/>
      </w:r>
      <w:r w:rsidRPr="0045312B">
        <w:rPr>
          <w:rFonts w:eastAsiaTheme="minorHAnsi"/>
          <w:sz w:val="22"/>
          <w:szCs w:val="22"/>
          <w:lang w:val="en-US"/>
        </w:rPr>
        <w:t xml:space="preserve"> or in Ukraine</w:t>
      </w:r>
      <w:r w:rsidR="000031DF" w:rsidRPr="0045312B">
        <w:rPr>
          <w:rFonts w:eastAsiaTheme="minorHAnsi"/>
          <w:sz w:val="22"/>
          <w:szCs w:val="22"/>
          <w:lang w:val="en-US"/>
        </w:rPr>
        <w:fldChar w:fldCharType="begin"/>
      </w:r>
      <w:r w:rsidR="000031DF" w:rsidRPr="0045312B">
        <w:rPr>
          <w:sz w:val="22"/>
          <w:szCs w:val="22"/>
          <w:lang w:val="en-US"/>
        </w:rPr>
        <w:instrText xml:space="preserve"> XE "Ukraine" </w:instrText>
      </w:r>
      <w:r w:rsidR="000031DF" w:rsidRPr="0045312B">
        <w:rPr>
          <w:rFonts w:eastAsiaTheme="minorHAnsi"/>
          <w:sz w:val="22"/>
          <w:szCs w:val="22"/>
          <w:lang w:val="en-US"/>
        </w:rPr>
        <w:fldChar w:fldCharType="end"/>
      </w:r>
      <w:r w:rsidRPr="0045312B">
        <w:rPr>
          <w:rFonts w:eastAsiaTheme="minorHAnsi"/>
          <w:sz w:val="22"/>
          <w:szCs w:val="22"/>
          <w:lang w:val="en-US"/>
        </w:rPr>
        <w:t xml:space="preserve">, that it is no longer possible to distinguish </w:t>
      </w:r>
      <w:r w:rsidR="00D67B1B" w:rsidRPr="0045312B">
        <w:rPr>
          <w:rFonts w:eastAsiaTheme="minorHAnsi"/>
          <w:sz w:val="22"/>
          <w:szCs w:val="22"/>
          <w:lang w:val="en-US"/>
        </w:rPr>
        <w:t>between times of peace, crisis or war: hostile acts begin with attempts to influence opinion, intimidate leaders, disrupt telecommunications and can easily</w:t>
      </w:r>
      <w:r w:rsidRPr="0045312B">
        <w:rPr>
          <w:rFonts w:eastAsiaTheme="minorHAnsi"/>
          <w:sz w:val="22"/>
          <w:szCs w:val="22"/>
          <w:lang w:val="en-US"/>
        </w:rPr>
        <w:t xml:space="preserve"> escalate into open conflict.</w:t>
      </w:r>
    </w:p>
    <w:p w14:paraId="677C7FEE" w14:textId="4A5B741C" w:rsidR="009B4837" w:rsidRPr="0045312B" w:rsidRDefault="009B4837" w:rsidP="0045312B">
      <w:pPr>
        <w:spacing w:after="120"/>
        <w:jc w:val="both"/>
        <w:rPr>
          <w:rFonts w:eastAsiaTheme="minorHAnsi"/>
          <w:sz w:val="22"/>
          <w:szCs w:val="22"/>
          <w:lang w:val="en-US"/>
        </w:rPr>
      </w:pPr>
      <w:r w:rsidRPr="0045312B">
        <w:rPr>
          <w:rFonts w:eastAsiaTheme="minorHAnsi"/>
          <w:sz w:val="22"/>
          <w:szCs w:val="22"/>
          <w:lang w:val="en-US"/>
        </w:rPr>
        <w:t>They perceive that our standards cannot be under American</w:t>
      </w:r>
      <w:r w:rsidR="004159D1" w:rsidRPr="0045312B">
        <w:rPr>
          <w:rFonts w:eastAsiaTheme="minorHAnsi"/>
          <w:sz w:val="22"/>
          <w:szCs w:val="22"/>
          <w:lang w:val="en-US"/>
        </w:rPr>
        <w:fldChar w:fldCharType="begin"/>
      </w:r>
      <w:r w:rsidR="004159D1" w:rsidRPr="0045312B">
        <w:rPr>
          <w:sz w:val="22"/>
          <w:szCs w:val="22"/>
          <w:lang w:val="en-US"/>
        </w:rPr>
        <w:instrText xml:space="preserve"> XE "American" </w:instrText>
      </w:r>
      <w:r w:rsidR="004159D1" w:rsidRPr="0045312B">
        <w:rPr>
          <w:rFonts w:eastAsiaTheme="minorHAnsi"/>
          <w:sz w:val="22"/>
          <w:szCs w:val="22"/>
          <w:lang w:val="en-US"/>
        </w:rPr>
        <w:fldChar w:fldCharType="end"/>
      </w:r>
      <w:r w:rsidRPr="0045312B">
        <w:rPr>
          <w:rFonts w:eastAsiaTheme="minorHAnsi"/>
          <w:sz w:val="22"/>
          <w:szCs w:val="22"/>
          <w:lang w:val="en-US"/>
        </w:rPr>
        <w:t xml:space="preserve"> control, our infrastructure, our ports and airports under Chinese capital and our digital networks under Russian</w:t>
      </w:r>
      <w:r w:rsidR="002149D9" w:rsidRPr="0045312B">
        <w:rPr>
          <w:rFonts w:eastAsiaTheme="minorHAnsi"/>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Russian</w:instrText>
      </w:r>
      <w:r w:rsidR="002149D9" w:rsidRPr="0045312B">
        <w:rPr>
          <w:sz w:val="22"/>
          <w:szCs w:val="22"/>
          <w:lang w:val="en-US"/>
        </w:rPr>
        <w:instrText xml:space="preserve">" </w:instrText>
      </w:r>
      <w:r w:rsidR="002149D9" w:rsidRPr="0045312B">
        <w:rPr>
          <w:rFonts w:eastAsiaTheme="minorHAnsi"/>
          <w:sz w:val="22"/>
          <w:szCs w:val="22"/>
          <w:lang w:val="en-US"/>
        </w:rPr>
        <w:fldChar w:fldCharType="end"/>
      </w:r>
      <w:r w:rsidRPr="0045312B">
        <w:rPr>
          <w:rFonts w:eastAsiaTheme="minorHAnsi"/>
          <w:sz w:val="22"/>
          <w:szCs w:val="22"/>
          <w:lang w:val="en-US"/>
        </w:rPr>
        <w:t xml:space="preserve"> pressure. They know that unilateral disarmament would </w:t>
      </w:r>
      <w:r w:rsidR="00A37D28" w:rsidRPr="0045312B">
        <w:rPr>
          <w:rFonts w:eastAsiaTheme="minorHAnsi"/>
          <w:sz w:val="22"/>
          <w:szCs w:val="22"/>
          <w:lang w:val="en-US"/>
        </w:rPr>
        <w:t xml:space="preserve">be tantamount to exposing us and delivering our partners to violence and blackmail. </w:t>
      </w:r>
      <w:r w:rsidRPr="0045312B">
        <w:rPr>
          <w:rFonts w:eastAsiaTheme="minorHAnsi"/>
          <w:sz w:val="22"/>
          <w:szCs w:val="22"/>
          <w:lang w:val="en-US"/>
        </w:rPr>
        <w:t>They underst</w:t>
      </w:r>
      <w:r w:rsidR="00A37D28" w:rsidRPr="0045312B">
        <w:rPr>
          <w:rFonts w:eastAsiaTheme="minorHAnsi"/>
          <w:sz w:val="22"/>
          <w:szCs w:val="22"/>
          <w:lang w:val="en-US"/>
        </w:rPr>
        <w:t>an</w:t>
      </w:r>
      <w:r w:rsidRPr="0045312B">
        <w:rPr>
          <w:rFonts w:eastAsiaTheme="minorHAnsi"/>
          <w:sz w:val="22"/>
          <w:szCs w:val="22"/>
          <w:lang w:val="en-US"/>
        </w:rPr>
        <w:t xml:space="preserve">d that relying on others to ensure our security is no longer an option and that to reduce the risks associated with new technologies, we must control them, not leave them to others, which requires, </w:t>
      </w:r>
      <w:r w:rsidR="00A37D28" w:rsidRPr="0045312B">
        <w:rPr>
          <w:rFonts w:eastAsiaTheme="minorHAnsi"/>
          <w:sz w:val="22"/>
          <w:szCs w:val="22"/>
          <w:lang w:val="en-US"/>
        </w:rPr>
        <w:t>in particular an</w:t>
      </w:r>
      <w:r w:rsidRPr="0045312B">
        <w:rPr>
          <w:rFonts w:eastAsiaTheme="minorHAnsi"/>
          <w:sz w:val="22"/>
          <w:szCs w:val="22"/>
          <w:lang w:val="en-US"/>
        </w:rPr>
        <w:t xml:space="preserve"> autonomous and competitive </w:t>
      </w:r>
      <w:r w:rsidR="008E312B" w:rsidRPr="0045312B">
        <w:rPr>
          <w:sz w:val="22"/>
          <w:szCs w:val="22"/>
          <w:lang w:val="en-US"/>
        </w:rPr>
        <w:t>DI&amp;TB</w:t>
      </w:r>
      <w:r w:rsidR="002149D9" w:rsidRPr="0045312B">
        <w:rPr>
          <w:sz w:val="22"/>
          <w:szCs w:val="22"/>
          <w:lang w:val="en-US"/>
        </w:rPr>
        <w:fldChar w:fldCharType="begin"/>
      </w:r>
      <w:r w:rsidR="002149D9" w:rsidRPr="0045312B">
        <w:rPr>
          <w:sz w:val="22"/>
          <w:szCs w:val="22"/>
          <w:lang w:val="en-US"/>
        </w:rPr>
        <w:instrText xml:space="preserve"> XE "DI&amp;TB" </w:instrText>
      </w:r>
      <w:r w:rsidR="002149D9" w:rsidRPr="0045312B">
        <w:rPr>
          <w:sz w:val="22"/>
          <w:szCs w:val="22"/>
          <w:lang w:val="en-US"/>
        </w:rPr>
        <w:fldChar w:fldCharType="end"/>
      </w:r>
      <w:r w:rsidR="008E312B" w:rsidRPr="0045312B">
        <w:rPr>
          <w:sz w:val="22"/>
          <w:szCs w:val="22"/>
          <w:lang w:val="en-US"/>
        </w:rPr>
        <w:t xml:space="preserve"> </w:t>
      </w:r>
      <w:r w:rsidRPr="0045312B">
        <w:rPr>
          <w:rFonts w:eastAsiaTheme="minorHAnsi"/>
          <w:sz w:val="22"/>
          <w:szCs w:val="22"/>
          <w:lang w:val="en-US"/>
        </w:rPr>
        <w:t xml:space="preserve">and a massive and targeted effort in innovation and </w:t>
      </w:r>
      <w:r w:rsidR="00CD7C56" w:rsidRPr="0045312B">
        <w:rPr>
          <w:sz w:val="22"/>
          <w:szCs w:val="22"/>
          <w:lang w:val="en-US"/>
        </w:rPr>
        <w:t>S&amp;TDR</w:t>
      </w:r>
      <w:r w:rsidR="002149D9" w:rsidRPr="0045312B">
        <w:rPr>
          <w:sz w:val="22"/>
          <w:szCs w:val="22"/>
          <w:lang w:val="en-US"/>
        </w:rPr>
        <w:fldChar w:fldCharType="begin"/>
      </w:r>
      <w:r w:rsidR="002149D9" w:rsidRPr="0045312B">
        <w:rPr>
          <w:sz w:val="22"/>
          <w:szCs w:val="22"/>
          <w:lang w:val="en-US"/>
        </w:rPr>
        <w:instrText xml:space="preserve"> XE "S&amp;TDR" </w:instrText>
      </w:r>
      <w:r w:rsidR="002149D9" w:rsidRPr="0045312B">
        <w:rPr>
          <w:sz w:val="22"/>
          <w:szCs w:val="22"/>
          <w:lang w:val="en-US"/>
        </w:rPr>
        <w:fldChar w:fldCharType="end"/>
      </w:r>
      <w:r w:rsidRPr="0045312B">
        <w:rPr>
          <w:rFonts w:eastAsiaTheme="minorHAnsi"/>
          <w:sz w:val="22"/>
          <w:szCs w:val="22"/>
          <w:lang w:val="en-US"/>
        </w:rPr>
        <w:t>.</w:t>
      </w:r>
    </w:p>
    <w:p w14:paraId="56B2C19F" w14:textId="6BBCB91A" w:rsidR="00337710" w:rsidRPr="0045312B" w:rsidRDefault="003E68B8" w:rsidP="0045312B">
      <w:pPr>
        <w:spacing w:after="120"/>
        <w:jc w:val="both"/>
        <w:rPr>
          <w:rFonts w:eastAsiaTheme="minorHAnsi"/>
          <w:sz w:val="22"/>
          <w:szCs w:val="22"/>
          <w:lang w:val="en-US"/>
        </w:rPr>
      </w:pPr>
      <w:r w:rsidRPr="0045312B">
        <w:rPr>
          <w:rFonts w:eastAsiaTheme="minorHAnsi"/>
          <w:sz w:val="22"/>
          <w:szCs w:val="22"/>
          <w:lang w:val="en-US"/>
        </w:rPr>
        <w:t>They note that, after decades of budgetary restrictions, the armed forces of the European States no longer have the material and human resources to adapt to future operational environments, which are likely to be much harder and more complex than those of the post-Cold War era, as American</w:t>
      </w:r>
      <w:r w:rsidR="004159D1" w:rsidRPr="0045312B">
        <w:rPr>
          <w:rFonts w:eastAsiaTheme="minorHAnsi"/>
          <w:sz w:val="22"/>
          <w:szCs w:val="22"/>
          <w:lang w:val="en-US"/>
        </w:rPr>
        <w:fldChar w:fldCharType="begin"/>
      </w:r>
      <w:r w:rsidR="004159D1" w:rsidRPr="0045312B">
        <w:rPr>
          <w:sz w:val="22"/>
          <w:szCs w:val="22"/>
          <w:lang w:val="en-US"/>
        </w:rPr>
        <w:instrText xml:space="preserve"> XE "American" </w:instrText>
      </w:r>
      <w:r w:rsidR="004159D1" w:rsidRPr="0045312B">
        <w:rPr>
          <w:rFonts w:eastAsiaTheme="minorHAnsi"/>
          <w:sz w:val="22"/>
          <w:szCs w:val="22"/>
          <w:lang w:val="en-US"/>
        </w:rPr>
        <w:fldChar w:fldCharType="end"/>
      </w:r>
      <w:r w:rsidRPr="0045312B">
        <w:rPr>
          <w:rFonts w:eastAsiaTheme="minorHAnsi"/>
          <w:sz w:val="22"/>
          <w:szCs w:val="22"/>
          <w:lang w:val="en-US"/>
        </w:rPr>
        <w:t xml:space="preserve"> control of the air and the seas will be challenged.</w:t>
      </w:r>
      <w:r w:rsidR="00337710" w:rsidRPr="0045312B">
        <w:rPr>
          <w:rFonts w:eastAsiaTheme="minorHAnsi"/>
          <w:sz w:val="22"/>
          <w:szCs w:val="22"/>
          <w:lang w:val="en-US"/>
        </w:rPr>
        <w:t xml:space="preserve"> </w:t>
      </w:r>
    </w:p>
    <w:p w14:paraId="6AE7068C" w14:textId="0753C774" w:rsidR="003E68B8" w:rsidRPr="0045312B" w:rsidRDefault="003E68B8" w:rsidP="0045312B">
      <w:pPr>
        <w:spacing w:after="120"/>
        <w:jc w:val="both"/>
        <w:rPr>
          <w:rFonts w:eastAsiaTheme="minorHAnsi"/>
          <w:color w:val="000000" w:themeColor="text1"/>
          <w:sz w:val="22"/>
          <w:szCs w:val="22"/>
          <w:lang w:val="en-US"/>
        </w:rPr>
      </w:pPr>
      <w:r w:rsidRPr="0045312B">
        <w:rPr>
          <w:rFonts w:eastAsiaTheme="minorHAnsi"/>
          <w:color w:val="000000" w:themeColor="text1"/>
          <w:sz w:val="22"/>
          <w:szCs w:val="22"/>
          <w:lang w:val="en-US"/>
        </w:rPr>
        <w:t>That is why at least three-quarters of European citizens want a European defence.</w:t>
      </w:r>
    </w:p>
    <w:p w14:paraId="30A5E4C9" w14:textId="0DA02D26" w:rsidR="003E68B8" w:rsidRPr="0045312B" w:rsidRDefault="00D71461" w:rsidP="0045312B">
      <w:pPr>
        <w:spacing w:after="120"/>
        <w:jc w:val="both"/>
        <w:rPr>
          <w:color w:val="000000" w:themeColor="text1"/>
          <w:sz w:val="22"/>
          <w:szCs w:val="22"/>
          <w:lang w:val="en-US"/>
        </w:rPr>
      </w:pPr>
      <w:r w:rsidRPr="0045312B">
        <w:rPr>
          <w:color w:val="000000" w:themeColor="text1"/>
          <w:sz w:val="22"/>
          <w:szCs w:val="22"/>
          <w:lang w:val="en-US"/>
        </w:rPr>
        <w:t>They have not yet mobilized to obtain it, because they remain disunited, having no common agreement which project to support</w:t>
      </w:r>
      <w:r w:rsidR="003E68B8" w:rsidRPr="0045312B">
        <w:rPr>
          <w:color w:val="000000" w:themeColor="text1"/>
          <w:sz w:val="22"/>
          <w:szCs w:val="22"/>
          <w:lang w:val="en-US"/>
        </w:rPr>
        <w:t>.</w:t>
      </w:r>
    </w:p>
    <w:p w14:paraId="520DE37B" w14:textId="35DD733D" w:rsidR="005B562F" w:rsidRPr="0045312B" w:rsidRDefault="005B562F" w:rsidP="0045312B">
      <w:pPr>
        <w:spacing w:after="120"/>
        <w:jc w:val="both"/>
        <w:rPr>
          <w:color w:val="000000" w:themeColor="text1"/>
          <w:sz w:val="22"/>
          <w:szCs w:val="22"/>
          <w:lang w:val="en-US"/>
        </w:rPr>
      </w:pPr>
      <w:r w:rsidRPr="0045312B">
        <w:rPr>
          <w:color w:val="000000" w:themeColor="text1"/>
          <w:sz w:val="22"/>
          <w:szCs w:val="22"/>
          <w:lang w:val="en-US"/>
        </w:rPr>
        <w:t>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must move from the disunity of the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to federal union, to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It is imperative to reverse the logic of the EU, which </w:t>
      </w:r>
      <w:r w:rsidR="00C84A1B" w:rsidRPr="0045312B">
        <w:rPr>
          <w:color w:val="000000" w:themeColor="text1"/>
          <w:sz w:val="22"/>
          <w:szCs w:val="22"/>
          <w:lang w:val="en-US"/>
        </w:rPr>
        <w:lastRenderedPageBreak/>
        <w:t xml:space="preserve">drives </w:t>
      </w:r>
      <w:r w:rsidRPr="0045312B">
        <w:rPr>
          <w:color w:val="000000" w:themeColor="text1"/>
          <w:sz w:val="22"/>
          <w:szCs w:val="22"/>
          <w:lang w:val="en-US"/>
        </w:rPr>
        <w:t xml:space="preserve">each </w:t>
      </w:r>
      <w:r w:rsidR="00220F6A" w:rsidRPr="0045312B">
        <w:rPr>
          <w:color w:val="000000" w:themeColor="text1"/>
          <w:sz w:val="22"/>
          <w:szCs w:val="22"/>
          <w:lang w:val="en-US"/>
        </w:rPr>
        <w:t>m</w:t>
      </w:r>
      <w:r w:rsidRPr="0045312B">
        <w:rPr>
          <w:color w:val="000000" w:themeColor="text1"/>
          <w:sz w:val="22"/>
          <w:szCs w:val="22"/>
          <w:lang w:val="en-US"/>
        </w:rPr>
        <w:t>ember</w:t>
      </w:r>
      <w:r w:rsidR="00C6049F" w:rsidRPr="0045312B">
        <w:rPr>
          <w:color w:val="000000" w:themeColor="text1"/>
          <w:sz w:val="22"/>
          <w:szCs w:val="22"/>
          <w:lang w:val="en-US"/>
        </w:rPr>
        <w:t xml:space="preserve"> </w:t>
      </w:r>
      <w:r w:rsidRPr="0045312B">
        <w:rPr>
          <w:color w:val="000000" w:themeColor="text1"/>
          <w:sz w:val="22"/>
          <w:szCs w:val="22"/>
          <w:lang w:val="en-US"/>
        </w:rPr>
        <w:t xml:space="preserve">State to seek its own advantage, to the detriment of the common interest. The solution to an acute crisis </w:t>
      </w:r>
      <w:r w:rsidR="00220F6A" w:rsidRPr="0045312B">
        <w:rPr>
          <w:color w:val="000000" w:themeColor="text1"/>
          <w:sz w:val="22"/>
          <w:szCs w:val="22"/>
          <w:lang w:val="en-US"/>
        </w:rPr>
        <w:t>like that which will follow the Covid-19</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Covid-19</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00220F6A" w:rsidRPr="0045312B">
        <w:rPr>
          <w:color w:val="000000" w:themeColor="text1"/>
          <w:sz w:val="22"/>
          <w:szCs w:val="22"/>
          <w:lang w:val="en-US"/>
        </w:rPr>
        <w:t xml:space="preserve"> pandemic, because it will be economic, then social, then security, can only be found in a project</w:t>
      </w:r>
      <w:r w:rsidRPr="0045312B">
        <w:rPr>
          <w:color w:val="000000" w:themeColor="text1"/>
          <w:sz w:val="22"/>
          <w:szCs w:val="22"/>
          <w:lang w:val="en-US"/>
        </w:rPr>
        <w:t xml:space="preserve"> of high political value: </w:t>
      </w:r>
      <w:r w:rsidR="00C84A1B" w:rsidRPr="0045312B">
        <w:rPr>
          <w:color w:val="000000" w:themeColor="text1"/>
          <w:sz w:val="22"/>
          <w:szCs w:val="22"/>
          <w:lang w:val="en-US"/>
        </w:rPr>
        <w:t xml:space="preserve">a </w:t>
      </w:r>
      <w:r w:rsidRPr="0045312B">
        <w:rPr>
          <w:color w:val="000000" w:themeColor="text1"/>
          <w:sz w:val="22"/>
          <w:szCs w:val="22"/>
          <w:lang w:val="en-US"/>
        </w:rPr>
        <w:t>European security and defence.</w:t>
      </w:r>
    </w:p>
    <w:p w14:paraId="4301CC2C" w14:textId="4E62C09B" w:rsidR="00220F6A" w:rsidRPr="0045312B" w:rsidRDefault="00D71461" w:rsidP="0045312B">
      <w:pPr>
        <w:spacing w:after="120"/>
        <w:jc w:val="both"/>
        <w:rPr>
          <w:color w:val="000000" w:themeColor="text1"/>
          <w:sz w:val="22"/>
          <w:szCs w:val="22"/>
          <w:lang w:val="en-US"/>
        </w:rPr>
      </w:pPr>
      <w:r w:rsidRPr="0045312B">
        <w:rPr>
          <w:color w:val="000000" w:themeColor="text1"/>
          <w:sz w:val="22"/>
          <w:szCs w:val="22"/>
          <w:lang w:val="en-US"/>
        </w:rPr>
        <w:t>The ambition of this work is to instigate this movement of opinion, by defining a clear objective, by proposing a politically adequate method, by envisaging a modest number of pioneer countries and a small number of capabilities to be transferred to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as well as by presenting drafts of the constitution and basic law, to encourage MEPs to begin the work.</w:t>
      </w:r>
    </w:p>
    <w:p w14:paraId="354E6C4F" w14:textId="70F248F3" w:rsidR="00181082" w:rsidRPr="0045312B" w:rsidRDefault="00D71461" w:rsidP="0045312B">
      <w:pPr>
        <w:spacing w:after="120"/>
        <w:jc w:val="both"/>
        <w:rPr>
          <w:color w:val="000000" w:themeColor="text1"/>
          <w:sz w:val="22"/>
          <w:szCs w:val="22"/>
          <w:lang w:val="en-US"/>
        </w:rPr>
      </w:pPr>
      <w:r w:rsidRPr="0045312B">
        <w:rPr>
          <w:color w:val="000000" w:themeColor="text1"/>
          <w:sz w:val="22"/>
          <w:szCs w:val="22"/>
          <w:u w:val="single"/>
          <w:lang w:val="en-US"/>
        </w:rPr>
        <w:t>The aim</w:t>
      </w:r>
      <w:r w:rsidRPr="0045312B">
        <w:rPr>
          <w:color w:val="000000" w:themeColor="text1"/>
          <w:sz w:val="22"/>
          <w:szCs w:val="22"/>
          <w:lang w:val="en-US"/>
        </w:rPr>
        <w:t xml:space="preserve"> is to re-establish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to transfer to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those matters which the member</w:t>
      </w:r>
      <w:r w:rsidR="00C6049F" w:rsidRPr="0045312B">
        <w:rPr>
          <w:color w:val="000000" w:themeColor="text1"/>
          <w:sz w:val="22"/>
          <w:szCs w:val="22"/>
          <w:lang w:val="en-US"/>
        </w:rPr>
        <w:t xml:space="preserve"> </w:t>
      </w:r>
      <w:r w:rsidRPr="0045312B">
        <w:rPr>
          <w:color w:val="000000" w:themeColor="text1"/>
          <w:sz w:val="22"/>
          <w:szCs w:val="22"/>
          <w:lang w:val="en-US"/>
        </w:rPr>
        <w:t>States can no longer manage properly due to a lack of human and financial resources, democratically and in accordance with the principle of subsidiarity. This is particularly the case with security and defence.</w:t>
      </w:r>
    </w:p>
    <w:p w14:paraId="0D51C54E" w14:textId="203CFD1E" w:rsidR="00B25D0E" w:rsidRPr="0045312B" w:rsidRDefault="00B25D0E" w:rsidP="0045312B">
      <w:pPr>
        <w:spacing w:after="120"/>
        <w:jc w:val="both"/>
        <w:rPr>
          <w:rFonts w:eastAsiaTheme="minorHAnsi"/>
          <w:color w:val="000000" w:themeColor="text1"/>
          <w:sz w:val="22"/>
          <w:szCs w:val="22"/>
          <w:lang w:val="en-US"/>
        </w:rPr>
      </w:pPr>
      <w:r w:rsidRPr="0045312B">
        <w:rPr>
          <w:rFonts w:eastAsiaTheme="minorHAnsi"/>
          <w:color w:val="000000" w:themeColor="text1"/>
          <w:sz w:val="22"/>
          <w:szCs w:val="22"/>
          <w:lang w:val="en-US"/>
        </w:rPr>
        <w:t>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Pr="0045312B">
        <w:rPr>
          <w:rFonts w:eastAsiaTheme="minorHAnsi"/>
          <w:color w:val="000000" w:themeColor="text1"/>
          <w:sz w:val="22"/>
          <w:szCs w:val="22"/>
          <w:lang w:val="en-US"/>
        </w:rPr>
        <w:t xml:space="preserve"> is familiar with </w:t>
      </w:r>
      <w:r w:rsidRPr="0045312B">
        <w:rPr>
          <w:rFonts w:eastAsiaTheme="minorHAnsi"/>
          <w:color w:val="000000" w:themeColor="text1"/>
          <w:sz w:val="22"/>
          <w:szCs w:val="22"/>
          <w:u w:val="single"/>
          <w:lang w:val="en-US"/>
        </w:rPr>
        <w:t>the method of the expandable core</w:t>
      </w:r>
      <w:r w:rsidR="002359AF" w:rsidRPr="0045312B">
        <w:rPr>
          <w:rFonts w:eastAsiaTheme="minorHAnsi"/>
          <w:color w:val="000000" w:themeColor="text1"/>
          <w:sz w:val="22"/>
          <w:szCs w:val="22"/>
          <w:lang w:val="en-US"/>
        </w:rPr>
        <w:t>.</w:t>
      </w:r>
      <w:r w:rsidRPr="0045312B">
        <w:rPr>
          <w:rFonts w:eastAsiaTheme="minorHAnsi"/>
          <w:color w:val="000000" w:themeColor="text1"/>
          <w:sz w:val="22"/>
          <w:szCs w:val="22"/>
          <w:lang w:val="en-US"/>
        </w:rPr>
        <w:t xml:space="preserve"> BENELUX</w:t>
      </w:r>
      <w:r w:rsidR="00956B1A" w:rsidRPr="0045312B">
        <w:rPr>
          <w:rFonts w:eastAsiaTheme="minorHAnsi"/>
          <w:color w:val="000000" w:themeColor="text1"/>
          <w:sz w:val="22"/>
          <w:szCs w:val="22"/>
          <w:lang w:val="en-US"/>
        </w:rPr>
        <w:fldChar w:fldCharType="begin"/>
      </w:r>
      <w:r w:rsidR="00956B1A" w:rsidRPr="0045312B">
        <w:rPr>
          <w:sz w:val="22"/>
          <w:szCs w:val="22"/>
          <w:lang w:val="en-US"/>
        </w:rPr>
        <w:instrText xml:space="preserve"> XE "</w:instrText>
      </w:r>
      <w:r w:rsidR="00956B1A" w:rsidRPr="0045312B">
        <w:rPr>
          <w:color w:val="000000" w:themeColor="text1"/>
          <w:sz w:val="22"/>
          <w:szCs w:val="22"/>
          <w:lang w:val="en-US"/>
        </w:rPr>
        <w:instrText>BENELUX</w:instrText>
      </w:r>
      <w:r w:rsidR="00956B1A" w:rsidRPr="0045312B">
        <w:rPr>
          <w:sz w:val="22"/>
          <w:szCs w:val="22"/>
          <w:lang w:val="en-US"/>
        </w:rPr>
        <w:instrText xml:space="preserve">" </w:instrText>
      </w:r>
      <w:r w:rsidR="00956B1A" w:rsidRPr="0045312B">
        <w:rPr>
          <w:rFonts w:eastAsiaTheme="minorHAnsi"/>
          <w:color w:val="000000" w:themeColor="text1"/>
          <w:sz w:val="22"/>
          <w:szCs w:val="22"/>
          <w:lang w:val="en-US"/>
        </w:rPr>
        <w:fldChar w:fldCharType="end"/>
      </w:r>
      <w:r w:rsidRPr="0045312B">
        <w:rPr>
          <w:rFonts w:eastAsiaTheme="minorHAnsi"/>
          <w:color w:val="000000" w:themeColor="text1"/>
          <w:sz w:val="22"/>
          <w:szCs w:val="22"/>
          <w:lang w:val="en-US"/>
        </w:rPr>
        <w:t xml:space="preserve"> abolished its internal borders in 1975</w:t>
      </w:r>
      <w:r w:rsidR="002359AF" w:rsidRPr="0045312B">
        <w:rPr>
          <w:rFonts w:eastAsiaTheme="minorHAnsi"/>
          <w:color w:val="000000" w:themeColor="text1"/>
          <w:sz w:val="22"/>
          <w:szCs w:val="22"/>
          <w:lang w:val="en-US"/>
        </w:rPr>
        <w:t>. T</w:t>
      </w:r>
      <w:r w:rsidRPr="0045312B">
        <w:rPr>
          <w:rFonts w:eastAsiaTheme="minorHAnsi"/>
          <w:color w:val="000000" w:themeColor="text1"/>
          <w:sz w:val="22"/>
          <w:szCs w:val="22"/>
          <w:lang w:val="en-US"/>
        </w:rPr>
        <w:t>en years later, in Schengen</w:t>
      </w:r>
      <w:r w:rsidR="006C7373" w:rsidRPr="0045312B">
        <w:rPr>
          <w:rFonts w:eastAsiaTheme="minorHAnsi"/>
          <w:color w:val="000000" w:themeColor="text1"/>
          <w:sz w:val="22"/>
          <w:szCs w:val="22"/>
          <w:lang w:val="en-US"/>
        </w:rPr>
        <w:fldChar w:fldCharType="begin"/>
      </w:r>
      <w:r w:rsidR="006C7373" w:rsidRPr="0045312B">
        <w:rPr>
          <w:sz w:val="22"/>
          <w:szCs w:val="22"/>
          <w:lang w:val="en-US"/>
        </w:rPr>
        <w:instrText xml:space="preserve"> XE "</w:instrText>
      </w:r>
      <w:r w:rsidR="006C7373" w:rsidRPr="0045312B">
        <w:rPr>
          <w:rFonts w:eastAsiaTheme="minorHAnsi"/>
          <w:color w:val="000000" w:themeColor="text1"/>
          <w:sz w:val="22"/>
          <w:szCs w:val="22"/>
          <w:lang w:val="en-US"/>
        </w:rPr>
        <w:instrText>Schengen</w:instrText>
      </w:r>
      <w:r w:rsidR="006C7373" w:rsidRPr="0045312B">
        <w:rPr>
          <w:sz w:val="22"/>
          <w:szCs w:val="22"/>
          <w:lang w:val="en-US"/>
        </w:rPr>
        <w:instrText xml:space="preserve">" </w:instrText>
      </w:r>
      <w:r w:rsidR="006C7373" w:rsidRPr="0045312B">
        <w:rPr>
          <w:rFonts w:eastAsiaTheme="minorHAnsi"/>
          <w:color w:val="000000" w:themeColor="text1"/>
          <w:sz w:val="22"/>
          <w:szCs w:val="22"/>
          <w:lang w:val="en-US"/>
        </w:rPr>
        <w:fldChar w:fldCharType="end"/>
      </w:r>
      <w:r w:rsidRPr="0045312B">
        <w:rPr>
          <w:rFonts w:eastAsiaTheme="minorHAnsi"/>
          <w:color w:val="000000" w:themeColor="text1"/>
          <w:sz w:val="22"/>
          <w:szCs w:val="22"/>
          <w:lang w:val="en-US"/>
        </w:rPr>
        <w:t>, France</w:t>
      </w:r>
      <w:r w:rsidR="00CC404A" w:rsidRPr="0045312B">
        <w:rPr>
          <w:rFonts w:eastAsiaTheme="minorHAnsi"/>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rFonts w:eastAsiaTheme="minorHAnsi"/>
          <w:color w:val="000000" w:themeColor="text1"/>
          <w:sz w:val="22"/>
          <w:szCs w:val="22"/>
          <w:lang w:val="en-US"/>
        </w:rPr>
        <w:fldChar w:fldCharType="end"/>
      </w:r>
      <w:r w:rsidRPr="0045312B">
        <w:rPr>
          <w:rFonts w:eastAsiaTheme="minorHAnsi"/>
          <w:color w:val="000000" w:themeColor="text1"/>
          <w:sz w:val="22"/>
          <w:szCs w:val="22"/>
          <w:lang w:val="en-US"/>
        </w:rPr>
        <w:t xml:space="preserve"> and Germany</w:t>
      </w:r>
      <w:r w:rsidR="002149D9" w:rsidRPr="0045312B">
        <w:rPr>
          <w:rFonts w:eastAsiaTheme="minorHAnsi"/>
          <w:color w:val="000000" w:themeColor="text1"/>
          <w:sz w:val="22"/>
          <w:szCs w:val="22"/>
          <w:lang w:val="en-US"/>
        </w:rPr>
        <w:fldChar w:fldCharType="begin"/>
      </w:r>
      <w:r w:rsidR="002149D9" w:rsidRPr="0045312B">
        <w:rPr>
          <w:sz w:val="22"/>
          <w:szCs w:val="22"/>
          <w:lang w:val="en-US"/>
        </w:rPr>
        <w:instrText xml:space="preserve"> XE "Germany" </w:instrText>
      </w:r>
      <w:r w:rsidR="002149D9" w:rsidRPr="0045312B">
        <w:rPr>
          <w:rFonts w:eastAsiaTheme="minorHAnsi"/>
          <w:color w:val="000000" w:themeColor="text1"/>
          <w:sz w:val="22"/>
          <w:szCs w:val="22"/>
          <w:lang w:val="en-US"/>
        </w:rPr>
        <w:fldChar w:fldCharType="end"/>
      </w:r>
      <w:r w:rsidRPr="0045312B">
        <w:rPr>
          <w:rFonts w:eastAsiaTheme="minorHAnsi"/>
          <w:color w:val="000000" w:themeColor="text1"/>
          <w:sz w:val="22"/>
          <w:szCs w:val="22"/>
          <w:lang w:val="en-US"/>
        </w:rPr>
        <w:t xml:space="preserve"> joined the initiative</w:t>
      </w:r>
      <w:r w:rsidR="002359AF" w:rsidRPr="0045312B">
        <w:rPr>
          <w:rFonts w:eastAsiaTheme="minorHAnsi"/>
          <w:color w:val="000000" w:themeColor="text1"/>
          <w:sz w:val="22"/>
          <w:szCs w:val="22"/>
          <w:lang w:val="en-US"/>
        </w:rPr>
        <w:t>.</w:t>
      </w:r>
      <w:r w:rsidRPr="0045312B">
        <w:rPr>
          <w:rFonts w:eastAsiaTheme="minorHAnsi"/>
          <w:color w:val="000000" w:themeColor="text1"/>
          <w:sz w:val="22"/>
          <w:szCs w:val="22"/>
          <w:lang w:val="en-US"/>
        </w:rPr>
        <w:t xml:space="preserve"> 26 States are members of this zone in 2020. The € zone has 19 </w:t>
      </w:r>
      <w:r w:rsidR="00BA4010" w:rsidRPr="0045312B">
        <w:rPr>
          <w:rFonts w:eastAsiaTheme="minorHAnsi"/>
          <w:color w:val="000000" w:themeColor="text1"/>
          <w:sz w:val="22"/>
          <w:szCs w:val="22"/>
          <w:lang w:val="en-US"/>
        </w:rPr>
        <w:t>m</w:t>
      </w:r>
      <w:r w:rsidRPr="0045312B">
        <w:rPr>
          <w:rFonts w:eastAsiaTheme="minorHAnsi"/>
          <w:color w:val="000000" w:themeColor="text1"/>
          <w:sz w:val="22"/>
          <w:szCs w:val="22"/>
          <w:lang w:val="en-US"/>
        </w:rPr>
        <w:t>ember</w:t>
      </w:r>
      <w:r w:rsidR="00C6049F" w:rsidRPr="0045312B">
        <w:rPr>
          <w:rFonts w:eastAsiaTheme="minorHAnsi"/>
          <w:color w:val="000000" w:themeColor="text1"/>
          <w:sz w:val="22"/>
          <w:szCs w:val="22"/>
          <w:lang w:val="en-US"/>
        </w:rPr>
        <w:t xml:space="preserve"> </w:t>
      </w:r>
      <w:r w:rsidRPr="0045312B">
        <w:rPr>
          <w:rFonts w:eastAsiaTheme="minorHAnsi"/>
          <w:color w:val="000000" w:themeColor="text1"/>
          <w:sz w:val="22"/>
          <w:szCs w:val="22"/>
          <w:lang w:val="en-US"/>
        </w:rPr>
        <w:t>States, 9 of which are founders.</w:t>
      </w:r>
    </w:p>
    <w:p w14:paraId="2C4B3003" w14:textId="6DE6CCB6" w:rsidR="00164800" w:rsidRPr="0045312B" w:rsidRDefault="00D71461" w:rsidP="0045312B">
      <w:pPr>
        <w:pStyle w:val="NormalWeb"/>
        <w:spacing w:before="0" w:beforeAutospacing="0" w:after="120" w:afterAutospacing="0"/>
        <w:rPr>
          <w:color w:val="000000" w:themeColor="text1"/>
          <w:sz w:val="22"/>
          <w:szCs w:val="22"/>
          <w:lang w:val="en-US"/>
        </w:rPr>
      </w:pPr>
      <w:r w:rsidRPr="0045312B">
        <w:rPr>
          <w:color w:val="000000" w:themeColor="text1"/>
          <w:sz w:val="22"/>
          <w:szCs w:val="22"/>
          <w:lang w:val="en-US"/>
        </w:rPr>
        <w:t>The European citizens should overcome the opposition of political parties and diplomats, who are reluctant to make further transfers of sovereignty to the European level, so as not to lose a crumb of power or their jobs. They should force their leaders to federate, in a cooperative sense</w:t>
      </w:r>
      <w:r w:rsidR="009A35D6" w:rsidRPr="0045312B">
        <w:rPr>
          <w:color w:val="000000" w:themeColor="text1"/>
          <w:sz w:val="22"/>
          <w:szCs w:val="22"/>
          <w:lang w:val="en-US"/>
        </w:rPr>
        <w:t>,</w:t>
      </w:r>
      <w:r w:rsidR="009A35D6" w:rsidRPr="0045312B">
        <w:rPr>
          <w:rStyle w:val="Appelnotedebasdep"/>
          <w:color w:val="000000" w:themeColor="text1"/>
          <w:sz w:val="22"/>
          <w:szCs w:val="22"/>
          <w:lang w:val="fr-FR"/>
        </w:rPr>
        <w:footnoteReference w:id="228"/>
      </w:r>
      <w:r w:rsidRPr="0045312B">
        <w:rPr>
          <w:color w:val="000000" w:themeColor="text1"/>
          <w:sz w:val="22"/>
          <w:szCs w:val="22"/>
          <w:lang w:val="en-US"/>
        </w:rPr>
        <w:t xml:space="preserve"> a few States to form a core. Even Mr. Védrine understood this: "Given the seriousness of the moment, we must convince its peoples that if it does not become a power,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will be powerless and </w:t>
      </w:r>
      <w:r w:rsidRPr="0045312B">
        <w:rPr>
          <w:color w:val="000000" w:themeColor="text1"/>
          <w:sz w:val="22"/>
          <w:szCs w:val="22"/>
          <w:lang w:val="en-US"/>
        </w:rPr>
        <w:lastRenderedPageBreak/>
        <w:t>dependent on others, incapable of defending its way of life, its civilization"</w:t>
      </w:r>
      <w:r w:rsidR="00164800" w:rsidRPr="0045312B">
        <w:rPr>
          <w:color w:val="000000" w:themeColor="text1"/>
          <w:sz w:val="22"/>
          <w:szCs w:val="22"/>
          <w:lang w:val="en-US"/>
        </w:rPr>
        <w:t>.</w:t>
      </w:r>
      <w:r w:rsidR="00164800" w:rsidRPr="0045312B">
        <w:rPr>
          <w:rStyle w:val="Appelnotedebasdep"/>
          <w:color w:val="000000" w:themeColor="text1"/>
          <w:sz w:val="22"/>
          <w:szCs w:val="22"/>
        </w:rPr>
        <w:footnoteReference w:id="229"/>
      </w:r>
    </w:p>
    <w:p w14:paraId="112B3992" w14:textId="1B377A18" w:rsidR="00F32BD4" w:rsidRPr="0045312B" w:rsidRDefault="00F32BD4" w:rsidP="0045312B">
      <w:pPr>
        <w:spacing w:after="120"/>
        <w:jc w:val="both"/>
        <w:rPr>
          <w:color w:val="000000" w:themeColor="text1"/>
          <w:sz w:val="22"/>
          <w:szCs w:val="22"/>
          <w:lang w:val="en-US"/>
        </w:rPr>
      </w:pPr>
      <w:r w:rsidRPr="0045312B">
        <w:rPr>
          <w:color w:val="000000" w:themeColor="text1"/>
          <w:sz w:val="22"/>
          <w:szCs w:val="22"/>
          <w:lang w:val="en-US"/>
        </w:rPr>
        <w:t>Brexit</w:t>
      </w:r>
      <w:r w:rsidR="008E0D78" w:rsidRPr="0045312B">
        <w:rPr>
          <w:color w:val="000000" w:themeColor="text1"/>
          <w:sz w:val="22"/>
          <w:szCs w:val="22"/>
          <w:lang w:val="en-US"/>
        </w:rPr>
        <w:fldChar w:fldCharType="begin"/>
      </w:r>
      <w:r w:rsidR="008E0D78" w:rsidRPr="0045312B">
        <w:rPr>
          <w:sz w:val="22"/>
          <w:szCs w:val="22"/>
          <w:lang w:val="en-US"/>
        </w:rPr>
        <w:instrText xml:space="preserve"> XE "</w:instrText>
      </w:r>
      <w:r w:rsidR="008E0D78" w:rsidRPr="0045312B">
        <w:rPr>
          <w:rFonts w:eastAsiaTheme="minorHAnsi"/>
          <w:sz w:val="22"/>
          <w:szCs w:val="22"/>
          <w:lang w:val="en-US" w:eastAsia="en-US"/>
        </w:rPr>
        <w:instrText>Brexit</w:instrText>
      </w:r>
      <w:r w:rsidR="008E0D78" w:rsidRPr="0045312B">
        <w:rPr>
          <w:sz w:val="22"/>
          <w:szCs w:val="22"/>
          <w:lang w:val="en-US"/>
        </w:rPr>
        <w:instrText xml:space="preserve">" </w:instrText>
      </w:r>
      <w:r w:rsidR="008E0D78" w:rsidRPr="0045312B">
        <w:rPr>
          <w:color w:val="000000" w:themeColor="text1"/>
          <w:sz w:val="22"/>
          <w:szCs w:val="22"/>
          <w:lang w:val="en-US"/>
        </w:rPr>
        <w:fldChar w:fldCharType="end"/>
      </w:r>
      <w:r w:rsidRPr="0045312B">
        <w:rPr>
          <w:color w:val="000000" w:themeColor="text1"/>
          <w:sz w:val="22"/>
          <w:szCs w:val="22"/>
          <w:lang w:val="en-US"/>
        </w:rPr>
        <w:t xml:space="preserve"> is a fact. No doubt, for a long time, i</w:t>
      </w:r>
      <w:r w:rsidR="002F16C9" w:rsidRPr="0045312B">
        <w:rPr>
          <w:color w:val="000000" w:themeColor="text1"/>
          <w:sz w:val="22"/>
          <w:szCs w:val="22"/>
          <w:lang w:val="en-US"/>
        </w:rPr>
        <w:t>t</w:t>
      </w:r>
      <w:r w:rsidRPr="0045312B">
        <w:rPr>
          <w:color w:val="000000" w:themeColor="text1"/>
          <w:sz w:val="22"/>
          <w:szCs w:val="22"/>
          <w:lang w:val="en-US"/>
        </w:rPr>
        <w:t>s Grundgesetz</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Grundgesetz</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Pr="0045312B">
        <w:rPr>
          <w:color w:val="000000" w:themeColor="text1"/>
          <w:sz w:val="22"/>
          <w:szCs w:val="22"/>
          <w:lang w:val="en-US"/>
        </w:rPr>
        <w:t xml:space="preserve"> will prevent Germany</w:t>
      </w:r>
      <w:r w:rsidR="002149D9" w:rsidRPr="0045312B">
        <w:rPr>
          <w:color w:val="000000" w:themeColor="text1"/>
          <w:sz w:val="22"/>
          <w:szCs w:val="22"/>
          <w:lang w:val="en-US"/>
        </w:rPr>
        <w:fldChar w:fldCharType="begin"/>
      </w:r>
      <w:r w:rsidR="002149D9" w:rsidRPr="0045312B">
        <w:rPr>
          <w:sz w:val="22"/>
          <w:szCs w:val="22"/>
          <w:lang w:val="en-US"/>
        </w:rPr>
        <w:instrText xml:space="preserve"> XE "Germany"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from being part of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France</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Pr="0045312B">
        <w:rPr>
          <w:color w:val="000000" w:themeColor="text1"/>
          <w:sz w:val="22"/>
          <w:szCs w:val="22"/>
          <w:lang w:val="en-US"/>
        </w:rPr>
        <w:t xml:space="preserve"> will only join the USE in the medium term, but should support the initiative, to improve governance within the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and NATO</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NATO</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to start consolidating the European </w:t>
      </w:r>
      <w:r w:rsidRPr="0045312B">
        <w:rPr>
          <w:sz w:val="22"/>
          <w:szCs w:val="22"/>
          <w:lang w:val="en-US"/>
        </w:rPr>
        <w:t>DI&amp;TB</w:t>
      </w:r>
      <w:r w:rsidR="002149D9" w:rsidRPr="0045312B">
        <w:rPr>
          <w:sz w:val="22"/>
          <w:szCs w:val="22"/>
          <w:lang w:val="en-US"/>
        </w:rPr>
        <w:fldChar w:fldCharType="begin"/>
      </w:r>
      <w:r w:rsidR="002149D9" w:rsidRPr="0045312B">
        <w:rPr>
          <w:sz w:val="22"/>
          <w:szCs w:val="22"/>
          <w:lang w:val="en-US"/>
        </w:rPr>
        <w:instrText xml:space="preserve"> XE "DI&amp;TB" </w:instrText>
      </w:r>
      <w:r w:rsidR="002149D9" w:rsidRPr="0045312B">
        <w:rPr>
          <w:sz w:val="22"/>
          <w:szCs w:val="22"/>
          <w:lang w:val="en-US"/>
        </w:rPr>
        <w:fldChar w:fldCharType="end"/>
      </w:r>
      <w:r w:rsidRPr="0045312B">
        <w:rPr>
          <w:color w:val="000000" w:themeColor="text1"/>
          <w:sz w:val="22"/>
          <w:szCs w:val="22"/>
          <w:lang w:val="en-US"/>
        </w:rPr>
        <w:t xml:space="preserve"> on the demand side. Thus, small </w:t>
      </w:r>
      <w:r w:rsidR="00C6049F" w:rsidRPr="0045312B">
        <w:rPr>
          <w:color w:val="000000" w:themeColor="text1"/>
          <w:sz w:val="22"/>
          <w:szCs w:val="22"/>
          <w:lang w:val="en-US"/>
        </w:rPr>
        <w:t>S</w:t>
      </w:r>
      <w:r w:rsidRPr="0045312B">
        <w:rPr>
          <w:color w:val="000000" w:themeColor="text1"/>
          <w:sz w:val="22"/>
          <w:szCs w:val="22"/>
          <w:lang w:val="en-US"/>
        </w:rPr>
        <w:t>tates, the least sovereign, would constitute the nucleus. As members of NATO, the EU and the € area, they should be the most motivated to create the USE and the European army, as they will achieve the greatest efficiency gains in defen</w:t>
      </w:r>
      <w:r w:rsidR="00596429" w:rsidRPr="0045312B">
        <w:rPr>
          <w:color w:val="000000" w:themeColor="text1"/>
          <w:sz w:val="22"/>
          <w:szCs w:val="22"/>
          <w:lang w:val="en-US"/>
        </w:rPr>
        <w:t>c</w:t>
      </w:r>
      <w:r w:rsidRPr="0045312B">
        <w:rPr>
          <w:color w:val="000000" w:themeColor="text1"/>
          <w:sz w:val="22"/>
          <w:szCs w:val="22"/>
          <w:lang w:val="en-US"/>
        </w:rPr>
        <w:t>e spending.</w:t>
      </w:r>
    </w:p>
    <w:p w14:paraId="74914AFE" w14:textId="04BCCEA1" w:rsidR="00E84E65" w:rsidRPr="0045312B" w:rsidRDefault="00C618F6" w:rsidP="0045312B">
      <w:pPr>
        <w:spacing w:after="120"/>
        <w:jc w:val="both"/>
        <w:rPr>
          <w:color w:val="000000" w:themeColor="text1"/>
          <w:sz w:val="22"/>
          <w:szCs w:val="22"/>
          <w:lang w:val="en-US"/>
        </w:rPr>
      </w:pPr>
      <w:r w:rsidRPr="0045312B">
        <w:rPr>
          <w:color w:val="000000" w:themeColor="text1"/>
          <w:sz w:val="22"/>
          <w:szCs w:val="22"/>
          <w:u w:val="single"/>
          <w:lang w:val="en-US"/>
        </w:rPr>
        <w:t xml:space="preserve">The </w:t>
      </w:r>
      <w:r w:rsidR="00B3046E" w:rsidRPr="0045312B">
        <w:rPr>
          <w:color w:val="000000" w:themeColor="text1"/>
          <w:sz w:val="22"/>
          <w:szCs w:val="22"/>
          <w:u w:val="single"/>
          <w:lang w:val="en-US"/>
        </w:rPr>
        <w:t xml:space="preserve">main </w:t>
      </w:r>
      <w:r w:rsidRPr="0045312B">
        <w:rPr>
          <w:color w:val="000000" w:themeColor="text1"/>
          <w:sz w:val="22"/>
          <w:szCs w:val="22"/>
          <w:u w:val="single"/>
          <w:lang w:val="en-US"/>
        </w:rPr>
        <w:t>areas of competence</w:t>
      </w:r>
      <w:r w:rsidRPr="0045312B">
        <w:rPr>
          <w:color w:val="000000" w:themeColor="text1"/>
          <w:sz w:val="22"/>
          <w:szCs w:val="22"/>
          <w:lang w:val="en-US"/>
        </w:rPr>
        <w:t xml:space="preserve"> of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would be part of international relations, security and defence, in application of the principle of subsidiarity. The USE would assume the political, military and industrial aspects of defen</w:t>
      </w:r>
      <w:r w:rsidR="00596429" w:rsidRPr="0045312B">
        <w:rPr>
          <w:color w:val="000000" w:themeColor="text1"/>
          <w:sz w:val="22"/>
          <w:szCs w:val="22"/>
          <w:lang w:val="en-US"/>
        </w:rPr>
        <w:t>c</w:t>
      </w:r>
      <w:r w:rsidRPr="0045312B">
        <w:rPr>
          <w:color w:val="000000" w:themeColor="text1"/>
          <w:sz w:val="22"/>
          <w:szCs w:val="22"/>
          <w:lang w:val="en-US"/>
        </w:rPr>
        <w:t>e, acting on all leve</w:t>
      </w:r>
      <w:r w:rsidR="002F16C9" w:rsidRPr="0045312B">
        <w:rPr>
          <w:color w:val="000000" w:themeColor="text1"/>
          <w:sz w:val="22"/>
          <w:szCs w:val="22"/>
          <w:lang w:val="en-US"/>
        </w:rPr>
        <w:t>l</w:t>
      </w:r>
      <w:r w:rsidRPr="0045312B">
        <w:rPr>
          <w:color w:val="000000" w:themeColor="text1"/>
          <w:sz w:val="22"/>
          <w:szCs w:val="22"/>
          <w:lang w:val="en-US"/>
        </w:rPr>
        <w:t>s, from defen</w:t>
      </w:r>
      <w:r w:rsidR="00596429" w:rsidRPr="0045312B">
        <w:rPr>
          <w:color w:val="000000" w:themeColor="text1"/>
          <w:sz w:val="22"/>
          <w:szCs w:val="22"/>
          <w:lang w:val="en-US"/>
        </w:rPr>
        <w:t>c</w:t>
      </w:r>
      <w:r w:rsidRPr="0045312B">
        <w:rPr>
          <w:color w:val="000000" w:themeColor="text1"/>
          <w:sz w:val="22"/>
          <w:szCs w:val="22"/>
          <w:lang w:val="en-US"/>
        </w:rPr>
        <w:t>e planning to armaments programs, including their financing and the development of human resources, up to operational readiness</w:t>
      </w:r>
      <w:r w:rsidR="00E84E65" w:rsidRPr="0045312B">
        <w:rPr>
          <w:color w:val="000000" w:themeColor="text1"/>
          <w:sz w:val="22"/>
          <w:szCs w:val="22"/>
          <w:lang w:val="en-US"/>
        </w:rPr>
        <w:t>.</w:t>
      </w:r>
    </w:p>
    <w:p w14:paraId="26D29950" w14:textId="0EA5EC24" w:rsidR="002626D5" w:rsidRPr="0045312B" w:rsidRDefault="002F16C9" w:rsidP="0045312B">
      <w:pPr>
        <w:spacing w:after="120"/>
        <w:jc w:val="both"/>
        <w:rPr>
          <w:color w:val="000000" w:themeColor="text1"/>
          <w:sz w:val="22"/>
          <w:szCs w:val="22"/>
          <w:lang w:val="en-US"/>
        </w:rPr>
      </w:pPr>
      <w:r w:rsidRPr="0045312B">
        <w:rPr>
          <w:color w:val="000000" w:themeColor="text1"/>
          <w:sz w:val="22"/>
          <w:szCs w:val="22"/>
          <w:lang w:val="en-US"/>
        </w:rPr>
        <w:t>As it is urgent to counter the centrifugal forces that make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incapable of defending our interests, of spreading our values, of asserting ourselves, Europeans should remember that there is no need to hope in order to undertake, nor to succeed to persevere. </w:t>
      </w:r>
      <w:r w:rsidR="00B2633B" w:rsidRPr="0045312B">
        <w:rPr>
          <w:color w:val="000000" w:themeColor="text1"/>
          <w:sz w:val="22"/>
          <w:szCs w:val="22"/>
          <w:lang w:val="en-US"/>
        </w:rPr>
        <w:t>Like Raymond Aron, each of them should say</w:t>
      </w:r>
      <w:r w:rsidR="00B2633B" w:rsidRPr="0045312B" w:rsidDel="00B2633B">
        <w:rPr>
          <w:color w:val="000000" w:themeColor="text1"/>
          <w:sz w:val="22"/>
          <w:szCs w:val="22"/>
          <w:lang w:val="en-US"/>
        </w:rPr>
        <w:t xml:space="preserve"> </w:t>
      </w:r>
      <w:r w:rsidRPr="0045312B">
        <w:rPr>
          <w:color w:val="000000" w:themeColor="text1"/>
          <w:sz w:val="22"/>
          <w:szCs w:val="22"/>
          <w:lang w:val="en-US"/>
        </w:rPr>
        <w:t>"I ignore the future, I fight my best, by pen or by word, so that it resembles, as much as possible, our expectations"</w:t>
      </w:r>
      <w:r w:rsidR="006046CC" w:rsidRPr="0045312B">
        <w:rPr>
          <w:color w:val="000000" w:themeColor="text1"/>
          <w:sz w:val="22"/>
          <w:szCs w:val="22"/>
          <w:lang w:val="en-US"/>
        </w:rPr>
        <w:t>,</w:t>
      </w:r>
      <w:r w:rsidR="006046CC" w:rsidRPr="0045312B">
        <w:rPr>
          <w:rStyle w:val="Appelnotedebasdep"/>
          <w:color w:val="000000" w:themeColor="text1"/>
          <w:sz w:val="22"/>
          <w:szCs w:val="22"/>
        </w:rPr>
        <w:footnoteReference w:id="230"/>
      </w:r>
      <w:r w:rsidR="00E84E65" w:rsidRPr="0045312B">
        <w:rPr>
          <w:color w:val="000000" w:themeColor="text1"/>
          <w:sz w:val="22"/>
          <w:szCs w:val="22"/>
          <w:lang w:val="en-US"/>
        </w:rPr>
        <w:t xml:space="preserve"> </w:t>
      </w:r>
      <w:r w:rsidRPr="0045312B">
        <w:rPr>
          <w:color w:val="000000" w:themeColor="text1"/>
          <w:sz w:val="22"/>
          <w:szCs w:val="22"/>
          <w:lang w:val="en-US"/>
        </w:rPr>
        <w:t>also said "We fight misconceptions with true ideas"</w:t>
      </w:r>
      <w:r w:rsidR="006046CC" w:rsidRPr="0045312B">
        <w:rPr>
          <w:color w:val="000000" w:themeColor="text1"/>
          <w:sz w:val="22"/>
          <w:szCs w:val="22"/>
          <w:lang w:val="en-US"/>
        </w:rPr>
        <w:t>.</w:t>
      </w:r>
      <w:r w:rsidR="006046CC" w:rsidRPr="0045312B">
        <w:rPr>
          <w:rStyle w:val="Appelnotedebasdep"/>
          <w:color w:val="000000" w:themeColor="text1"/>
          <w:sz w:val="22"/>
          <w:szCs w:val="22"/>
        </w:rPr>
        <w:footnoteReference w:id="231"/>
      </w:r>
      <w:r w:rsidR="00F4591D" w:rsidRPr="0045312B">
        <w:rPr>
          <w:color w:val="000000" w:themeColor="text1"/>
          <w:sz w:val="22"/>
          <w:szCs w:val="22"/>
          <w:lang w:val="en-US"/>
        </w:rPr>
        <w:t xml:space="preserve"> </w:t>
      </w:r>
      <w:r w:rsidRPr="0045312B">
        <w:rPr>
          <w:color w:val="000000" w:themeColor="text1"/>
          <w:sz w:val="22"/>
          <w:szCs w:val="22"/>
          <w:lang w:val="en-US"/>
        </w:rPr>
        <w:t>The great historian Marc Bloch, after having relentlessly analyzed the "strange defeat" of 1940, joined the Resistance.</w:t>
      </w:r>
    </w:p>
    <w:p w14:paraId="0E1D6323" w14:textId="2D0EAE90" w:rsidR="003027B4" w:rsidRPr="0045312B" w:rsidRDefault="00B2633B" w:rsidP="0045312B">
      <w:pPr>
        <w:spacing w:after="120"/>
        <w:jc w:val="both"/>
        <w:rPr>
          <w:color w:val="000000" w:themeColor="text1"/>
          <w:sz w:val="22"/>
          <w:szCs w:val="22"/>
          <w:lang w:val="en-US"/>
        </w:rPr>
      </w:pPr>
      <w:r w:rsidRPr="0045312B">
        <w:rPr>
          <w:color w:val="000000" w:themeColor="text1"/>
          <w:sz w:val="22"/>
          <w:szCs w:val="22"/>
          <w:lang w:val="en-US"/>
        </w:rPr>
        <w:t xml:space="preserve">Like them, let's get involved. Let us denounce the fact that, since 1949, European governments no longer believe themselves </w:t>
      </w:r>
      <w:r w:rsidRPr="0045312B">
        <w:rPr>
          <w:color w:val="000000" w:themeColor="text1"/>
          <w:sz w:val="22"/>
          <w:szCs w:val="22"/>
          <w:lang w:val="en-US"/>
        </w:rPr>
        <w:lastRenderedPageBreak/>
        <w:t>capable of defending us. They look to the United States of America</w:t>
      </w:r>
      <w:r w:rsidR="004159D1" w:rsidRPr="0045312B">
        <w:rPr>
          <w:color w:val="000000" w:themeColor="text1"/>
          <w:sz w:val="22"/>
          <w:szCs w:val="22"/>
          <w:lang w:val="en-US"/>
        </w:rPr>
        <w:fldChar w:fldCharType="begin"/>
      </w:r>
      <w:r w:rsidR="004159D1" w:rsidRPr="0045312B">
        <w:rPr>
          <w:sz w:val="22"/>
          <w:szCs w:val="22"/>
          <w:lang w:val="en-US"/>
        </w:rPr>
        <w:instrText xml:space="preserve"> XE "America"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to ensure our security. As a result, they work not only to lower us, in terms of balance of power, but more serious, to our decadence, that is to say a regression that is difficult to reverse, because it goes hand in hand with moral debasement.</w:t>
      </w:r>
      <w:r w:rsidR="00586CBB" w:rsidRPr="0045312B">
        <w:rPr>
          <w:rStyle w:val="Appelnotedebasdep"/>
          <w:color w:val="000000" w:themeColor="text1"/>
          <w:sz w:val="22"/>
          <w:szCs w:val="22"/>
        </w:rPr>
        <w:footnoteReference w:id="232"/>
      </w:r>
      <w:r w:rsidRPr="0045312B">
        <w:rPr>
          <w:color w:val="000000" w:themeColor="text1"/>
          <w:sz w:val="22"/>
          <w:szCs w:val="22"/>
          <w:lang w:val="en-US"/>
        </w:rPr>
        <w:t xml:space="preserve"> Only France</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Pr="0045312B">
        <w:rPr>
          <w:color w:val="000000" w:themeColor="text1"/>
          <w:sz w:val="22"/>
          <w:szCs w:val="22"/>
          <w:lang w:val="en-US"/>
        </w:rPr>
        <w:t>, and just from 1958 to 1969, thanks to Charles de Gaulle</w:t>
      </w:r>
      <w:r w:rsidR="009F5ADE" w:rsidRPr="0045312B">
        <w:rPr>
          <w:color w:val="000000" w:themeColor="text1"/>
          <w:sz w:val="22"/>
          <w:szCs w:val="22"/>
          <w:lang w:val="en-US"/>
        </w:rPr>
        <w:fldChar w:fldCharType="begin"/>
      </w:r>
      <w:r w:rsidR="009F5ADE" w:rsidRPr="0045312B">
        <w:rPr>
          <w:sz w:val="22"/>
          <w:szCs w:val="22"/>
          <w:lang w:val="en-US"/>
        </w:rPr>
        <w:instrText xml:space="preserve"> XE "</w:instrText>
      </w:r>
      <w:r w:rsidR="009F5ADE" w:rsidRPr="0045312B">
        <w:rPr>
          <w:color w:val="000000" w:themeColor="text1"/>
          <w:sz w:val="22"/>
          <w:szCs w:val="22"/>
          <w:lang w:val="en-US"/>
        </w:rPr>
        <w:instrText>de Gaulle</w:instrText>
      </w:r>
      <w:r w:rsidR="009F5ADE" w:rsidRPr="0045312B">
        <w:rPr>
          <w:sz w:val="22"/>
          <w:szCs w:val="22"/>
          <w:lang w:val="en-US"/>
        </w:rPr>
        <w:instrText xml:space="preserve">" </w:instrText>
      </w:r>
      <w:r w:rsidR="009F5ADE" w:rsidRPr="0045312B">
        <w:rPr>
          <w:color w:val="000000" w:themeColor="text1"/>
          <w:sz w:val="22"/>
          <w:szCs w:val="22"/>
          <w:lang w:val="en-US"/>
        </w:rPr>
        <w:fldChar w:fldCharType="end"/>
      </w:r>
      <w:r w:rsidRPr="0045312B">
        <w:rPr>
          <w:color w:val="000000" w:themeColor="text1"/>
          <w:sz w:val="22"/>
          <w:szCs w:val="22"/>
          <w:lang w:val="en-US"/>
        </w:rPr>
        <w:t>, was able to emancipate itself from NATO</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NATO</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while remaining a reliable ally. The strategy pursued by Messrs. Pompidou</w:t>
      </w:r>
      <w:r w:rsidR="002149D9" w:rsidRPr="0045312B">
        <w:rPr>
          <w:color w:val="000000" w:themeColor="text1"/>
          <w:sz w:val="22"/>
          <w:szCs w:val="22"/>
          <w:lang w:val="en-US"/>
        </w:rPr>
        <w:fldChar w:fldCharType="begin"/>
      </w:r>
      <w:r w:rsidR="002149D9" w:rsidRPr="0045312B">
        <w:rPr>
          <w:sz w:val="22"/>
          <w:szCs w:val="22"/>
          <w:lang w:val="en-US"/>
        </w:rPr>
        <w:instrText xml:space="preserve"> XE "Pompidou" </w:instrText>
      </w:r>
      <w:r w:rsidR="002149D9" w:rsidRPr="0045312B">
        <w:rPr>
          <w:color w:val="000000" w:themeColor="text1"/>
          <w:sz w:val="22"/>
          <w:szCs w:val="22"/>
          <w:lang w:val="en-US"/>
        </w:rPr>
        <w:fldChar w:fldCharType="end"/>
      </w:r>
      <w:r w:rsidRPr="0045312B">
        <w:rPr>
          <w:color w:val="000000" w:themeColor="text1"/>
          <w:sz w:val="22"/>
          <w:szCs w:val="22"/>
          <w:lang w:val="en-US"/>
        </w:rPr>
        <w:t>, Giscard, Chirac</w:t>
      </w:r>
      <w:r w:rsidR="009F5ADE" w:rsidRPr="0045312B">
        <w:rPr>
          <w:color w:val="000000" w:themeColor="text1"/>
          <w:sz w:val="22"/>
          <w:szCs w:val="22"/>
          <w:lang w:val="en-US"/>
        </w:rPr>
        <w:fldChar w:fldCharType="begin"/>
      </w:r>
      <w:r w:rsidR="009F5ADE" w:rsidRPr="0045312B">
        <w:rPr>
          <w:sz w:val="22"/>
          <w:szCs w:val="22"/>
          <w:lang w:val="en-US"/>
        </w:rPr>
        <w:instrText xml:space="preserve"> XE "</w:instrText>
      </w:r>
      <w:r w:rsidR="009F5ADE" w:rsidRPr="0045312B">
        <w:rPr>
          <w:color w:val="000000" w:themeColor="text1"/>
          <w:sz w:val="22"/>
          <w:szCs w:val="22"/>
          <w:lang w:val="en-US"/>
        </w:rPr>
        <w:instrText>Chirac</w:instrText>
      </w:r>
      <w:r w:rsidR="009F5ADE" w:rsidRPr="0045312B">
        <w:rPr>
          <w:sz w:val="22"/>
          <w:szCs w:val="22"/>
          <w:lang w:val="en-US"/>
        </w:rPr>
        <w:instrText xml:space="preserve">" </w:instrText>
      </w:r>
      <w:r w:rsidR="009F5ADE" w:rsidRPr="0045312B">
        <w:rPr>
          <w:color w:val="000000" w:themeColor="text1"/>
          <w:sz w:val="22"/>
          <w:szCs w:val="22"/>
          <w:lang w:val="en-US"/>
        </w:rPr>
        <w:fldChar w:fldCharType="end"/>
      </w:r>
      <w:r w:rsidRPr="0045312B">
        <w:rPr>
          <w:color w:val="000000" w:themeColor="text1"/>
          <w:sz w:val="22"/>
          <w:szCs w:val="22"/>
          <w:lang w:val="en-US"/>
        </w:rPr>
        <w:t>, Sarkozy</w:t>
      </w:r>
      <w:r w:rsidR="006C7373" w:rsidRPr="0045312B">
        <w:rPr>
          <w:color w:val="000000" w:themeColor="text1"/>
          <w:sz w:val="22"/>
          <w:szCs w:val="22"/>
          <w:lang w:val="en-US"/>
        </w:rPr>
        <w:fldChar w:fldCharType="begin"/>
      </w:r>
      <w:r w:rsidR="006C7373" w:rsidRPr="0045312B">
        <w:rPr>
          <w:sz w:val="22"/>
          <w:szCs w:val="22"/>
          <w:lang w:val="en-US"/>
        </w:rPr>
        <w:instrText xml:space="preserve"> XE "</w:instrText>
      </w:r>
      <w:r w:rsidR="006C7373" w:rsidRPr="0045312B">
        <w:rPr>
          <w:color w:val="000000" w:themeColor="text1"/>
          <w:sz w:val="22"/>
          <w:szCs w:val="22"/>
          <w:lang w:val="en-US"/>
        </w:rPr>
        <w:instrText>Sarkozy</w:instrText>
      </w:r>
      <w:r w:rsidR="006C7373" w:rsidRPr="0045312B">
        <w:rPr>
          <w:sz w:val="22"/>
          <w:szCs w:val="22"/>
          <w:lang w:val="en-US"/>
        </w:rPr>
        <w:instrText xml:space="preserve">" </w:instrText>
      </w:r>
      <w:r w:rsidR="006C7373" w:rsidRPr="0045312B">
        <w:rPr>
          <w:color w:val="000000" w:themeColor="text1"/>
          <w:sz w:val="22"/>
          <w:szCs w:val="22"/>
          <w:lang w:val="en-US"/>
        </w:rPr>
        <w:fldChar w:fldCharType="end"/>
      </w:r>
      <w:r w:rsidRPr="0045312B">
        <w:rPr>
          <w:color w:val="000000" w:themeColor="text1"/>
          <w:sz w:val="22"/>
          <w:szCs w:val="22"/>
          <w:lang w:val="en-US"/>
        </w:rPr>
        <w:t xml:space="preserve"> and Hollande</w:t>
      </w:r>
      <w:r w:rsidR="00744E6E" w:rsidRPr="0045312B">
        <w:rPr>
          <w:color w:val="000000" w:themeColor="text1"/>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Hollande</w:instrText>
      </w:r>
      <w:r w:rsidR="00744E6E" w:rsidRPr="0045312B">
        <w:rPr>
          <w:sz w:val="22"/>
          <w:szCs w:val="22"/>
          <w:lang w:val="en-US"/>
        </w:rPr>
        <w:instrText xml:space="preserve">" </w:instrText>
      </w:r>
      <w:r w:rsidR="00744E6E" w:rsidRPr="0045312B">
        <w:rPr>
          <w:color w:val="000000" w:themeColor="text1"/>
          <w:sz w:val="22"/>
          <w:szCs w:val="22"/>
          <w:lang w:val="en-US"/>
        </w:rPr>
        <w:fldChar w:fldCharType="end"/>
      </w:r>
      <w:r w:rsidRPr="0045312B">
        <w:rPr>
          <w:color w:val="000000" w:themeColor="text1"/>
          <w:sz w:val="22"/>
          <w:szCs w:val="22"/>
          <w:lang w:val="en-US"/>
        </w:rPr>
        <w:t xml:space="preserve"> failed: in 2020, there is no European defen</w:t>
      </w:r>
      <w:r w:rsidR="00596429" w:rsidRPr="0045312B">
        <w:rPr>
          <w:color w:val="000000" w:themeColor="text1"/>
          <w:sz w:val="22"/>
          <w:szCs w:val="22"/>
          <w:lang w:val="en-US"/>
        </w:rPr>
        <w:t>c</w:t>
      </w:r>
      <w:r w:rsidRPr="0045312B">
        <w:rPr>
          <w:color w:val="000000" w:themeColor="text1"/>
          <w:sz w:val="22"/>
          <w:szCs w:val="22"/>
          <w:lang w:val="en-US"/>
        </w:rPr>
        <w:t>e within the Atlantic Alliance. Mr. Mitterrand</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Mitterrand</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’s dream of a Eurasian empire quickly faded away</w:t>
      </w:r>
      <w:r w:rsidR="002626D5" w:rsidRPr="0045312B">
        <w:rPr>
          <w:color w:val="000000" w:themeColor="text1"/>
          <w:sz w:val="22"/>
          <w:szCs w:val="22"/>
          <w:lang w:val="en-US"/>
        </w:rPr>
        <w:t>.</w:t>
      </w:r>
      <w:r w:rsidR="002626D5" w:rsidRPr="0045312B">
        <w:rPr>
          <w:rStyle w:val="Appelnotedebasdep"/>
          <w:color w:val="000000" w:themeColor="text1"/>
          <w:sz w:val="22"/>
          <w:szCs w:val="22"/>
        </w:rPr>
        <w:footnoteReference w:id="233"/>
      </w:r>
      <w:r w:rsidR="002626D5" w:rsidRPr="0045312B">
        <w:rPr>
          <w:color w:val="000000" w:themeColor="text1"/>
          <w:sz w:val="22"/>
          <w:szCs w:val="22"/>
          <w:lang w:val="en-US"/>
        </w:rPr>
        <w:t xml:space="preserve"> </w:t>
      </w:r>
      <w:r w:rsidRPr="0045312B">
        <w:rPr>
          <w:color w:val="000000" w:themeColor="text1"/>
          <w:sz w:val="22"/>
          <w:szCs w:val="22"/>
          <w:lang w:val="en-US"/>
        </w:rPr>
        <w:t>How could we want to found a new European empire? Those who wanted to do it after Charlemagne</w:t>
      </w:r>
      <w:r w:rsidR="009F5ADE" w:rsidRPr="0045312B">
        <w:rPr>
          <w:color w:val="000000" w:themeColor="text1"/>
          <w:sz w:val="22"/>
          <w:szCs w:val="22"/>
          <w:lang w:val="en-US"/>
        </w:rPr>
        <w:fldChar w:fldCharType="begin"/>
      </w:r>
      <w:r w:rsidR="009F5ADE" w:rsidRPr="0045312B">
        <w:rPr>
          <w:sz w:val="22"/>
          <w:szCs w:val="22"/>
          <w:lang w:val="en-US"/>
        </w:rPr>
        <w:instrText xml:space="preserve"> XE "</w:instrText>
      </w:r>
      <w:r w:rsidR="009F5ADE" w:rsidRPr="0045312B">
        <w:rPr>
          <w:rFonts w:eastAsiaTheme="minorHAnsi"/>
          <w:sz w:val="22"/>
          <w:szCs w:val="22"/>
          <w:lang w:val="en-US" w:eastAsia="en-US"/>
        </w:rPr>
        <w:instrText>Charlemagne</w:instrText>
      </w:r>
      <w:r w:rsidR="009F5ADE" w:rsidRPr="0045312B">
        <w:rPr>
          <w:sz w:val="22"/>
          <w:szCs w:val="22"/>
          <w:lang w:val="en-US"/>
        </w:rPr>
        <w:instrText xml:space="preserve">" </w:instrText>
      </w:r>
      <w:r w:rsidR="009F5ADE" w:rsidRPr="0045312B">
        <w:rPr>
          <w:color w:val="000000" w:themeColor="text1"/>
          <w:sz w:val="22"/>
          <w:szCs w:val="22"/>
          <w:lang w:val="en-US"/>
        </w:rPr>
        <w:fldChar w:fldCharType="end"/>
      </w:r>
      <w:r w:rsidRPr="0045312B">
        <w:rPr>
          <w:color w:val="000000" w:themeColor="text1"/>
          <w:sz w:val="22"/>
          <w:szCs w:val="22"/>
          <w:lang w:val="en-US"/>
        </w:rPr>
        <w:t xml:space="preserve"> left only graves and ruins behind.</w:t>
      </w:r>
    </w:p>
    <w:p w14:paraId="3D10BFF5" w14:textId="38C73F1F" w:rsidR="003B72B0" w:rsidRPr="0045312B" w:rsidRDefault="00B618B5" w:rsidP="0045312B">
      <w:pPr>
        <w:spacing w:after="120"/>
        <w:jc w:val="both"/>
        <w:rPr>
          <w:color w:val="000000" w:themeColor="text1"/>
          <w:sz w:val="22"/>
          <w:szCs w:val="22"/>
          <w:lang w:val="en-US"/>
        </w:rPr>
      </w:pPr>
      <w:r w:rsidRPr="0045312B">
        <w:rPr>
          <w:color w:val="000000" w:themeColor="text1"/>
          <w:sz w:val="22"/>
          <w:szCs w:val="22"/>
          <w:lang w:val="en-US"/>
        </w:rPr>
        <w:t xml:space="preserve">We want to </w:t>
      </w:r>
      <w:r w:rsidR="006C09F0" w:rsidRPr="0045312B">
        <w:rPr>
          <w:color w:val="000000" w:themeColor="text1"/>
          <w:sz w:val="22"/>
          <w:szCs w:val="22"/>
          <w:lang w:val="en-US"/>
        </w:rPr>
        <w:t>re</w:t>
      </w:r>
      <w:r w:rsidRPr="0045312B">
        <w:rPr>
          <w:color w:val="000000" w:themeColor="text1"/>
          <w:sz w:val="22"/>
          <w:szCs w:val="22"/>
          <w:lang w:val="en-US"/>
        </w:rPr>
        <w:t>unify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to keep the peace. There can be no question of a centralizing European constitution, but of federal, efficient, legitimate and transparent institutions. The process of setting up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requires the composition of a Constituent Assembly</w:t>
      </w:r>
      <w:r w:rsidR="00733E69" w:rsidRPr="0045312B">
        <w:rPr>
          <w:rStyle w:val="Appelnotedebasdep"/>
          <w:color w:val="000000" w:themeColor="text1"/>
          <w:sz w:val="22"/>
          <w:szCs w:val="22"/>
        </w:rPr>
        <w:footnoteReference w:id="234"/>
      </w:r>
      <w:r w:rsidR="00430485" w:rsidRPr="0045312B">
        <w:rPr>
          <w:color w:val="000000" w:themeColor="text1"/>
          <w:sz w:val="22"/>
          <w:szCs w:val="22"/>
          <w:lang w:val="en-US"/>
        </w:rPr>
        <w:t xml:space="preserve"> </w:t>
      </w:r>
      <w:r w:rsidR="002C320E" w:rsidRPr="0045312B">
        <w:rPr>
          <w:color w:val="000000" w:themeColor="text1"/>
          <w:sz w:val="22"/>
          <w:szCs w:val="22"/>
          <w:lang w:val="en-US"/>
        </w:rPr>
        <w:t>by</w:t>
      </w:r>
      <w:r w:rsidRPr="0045312B">
        <w:rPr>
          <w:color w:val="000000" w:themeColor="text1"/>
          <w:sz w:val="22"/>
          <w:szCs w:val="22"/>
          <w:lang w:val="en-US"/>
        </w:rPr>
        <w:t xml:space="preserve"> some European governments want</w:t>
      </w:r>
      <w:r w:rsidR="002C320E" w:rsidRPr="0045312B">
        <w:rPr>
          <w:color w:val="000000" w:themeColor="text1"/>
          <w:sz w:val="22"/>
          <w:szCs w:val="22"/>
          <w:lang w:val="en-US"/>
        </w:rPr>
        <w:t>ing</w:t>
      </w:r>
      <w:r w:rsidRPr="0045312B">
        <w:rPr>
          <w:color w:val="000000" w:themeColor="text1"/>
          <w:sz w:val="22"/>
          <w:szCs w:val="22"/>
          <w:lang w:val="en-US"/>
        </w:rPr>
        <w:t xml:space="preserve"> to be part of the core of the USE. Impossible is not French. It may be that Mr. Sánchez can convince the Portuguese Prime Minister; that the Baltic</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color w:val="000000" w:themeColor="text1"/>
          <w:sz w:val="22"/>
          <w:szCs w:val="22"/>
          <w:shd w:val="clear" w:color="auto" w:fill="FFFFFF"/>
          <w:lang w:val="en-US"/>
        </w:rPr>
        <w:instrText>Baltic</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States adopt the Belgian motto: "Unity is strength"; that the Czechs and the Slovaks remember the good sides of Czechoslovakia, that Denmark or Sweden unify Scandinavia, </w:t>
      </w:r>
      <w:r w:rsidRPr="0045312B">
        <w:rPr>
          <w:color w:val="000000" w:themeColor="text1"/>
          <w:sz w:val="22"/>
          <w:szCs w:val="22"/>
          <w:lang w:val="en-US"/>
        </w:rPr>
        <w:lastRenderedPageBreak/>
        <w:t>that Austria-Hungary is resuscitated or that the BENELUX</w:t>
      </w:r>
      <w:r w:rsidR="00956B1A" w:rsidRPr="0045312B">
        <w:rPr>
          <w:color w:val="000000" w:themeColor="text1"/>
          <w:sz w:val="22"/>
          <w:szCs w:val="22"/>
          <w:lang w:val="en-US"/>
        </w:rPr>
        <w:fldChar w:fldCharType="begin"/>
      </w:r>
      <w:r w:rsidR="00956B1A" w:rsidRPr="0045312B">
        <w:rPr>
          <w:sz w:val="22"/>
          <w:szCs w:val="22"/>
          <w:lang w:val="en-US"/>
        </w:rPr>
        <w:instrText xml:space="preserve"> XE "</w:instrText>
      </w:r>
      <w:r w:rsidR="00956B1A" w:rsidRPr="0045312B">
        <w:rPr>
          <w:color w:val="000000" w:themeColor="text1"/>
          <w:sz w:val="22"/>
          <w:szCs w:val="22"/>
          <w:lang w:val="en-US"/>
        </w:rPr>
        <w:instrText>BENELUX</w:instrText>
      </w:r>
      <w:r w:rsidR="00956B1A" w:rsidRPr="0045312B">
        <w:rPr>
          <w:sz w:val="22"/>
          <w:szCs w:val="22"/>
          <w:lang w:val="en-US"/>
        </w:rPr>
        <w:instrText xml:space="preserve">" </w:instrText>
      </w:r>
      <w:r w:rsidR="00956B1A" w:rsidRPr="0045312B">
        <w:rPr>
          <w:color w:val="000000" w:themeColor="text1"/>
          <w:sz w:val="22"/>
          <w:szCs w:val="22"/>
          <w:lang w:val="en-US"/>
        </w:rPr>
        <w:fldChar w:fldCharType="end"/>
      </w:r>
      <w:r w:rsidRPr="0045312B">
        <w:rPr>
          <w:color w:val="000000" w:themeColor="text1"/>
          <w:sz w:val="22"/>
          <w:szCs w:val="22"/>
          <w:lang w:val="en-US"/>
        </w:rPr>
        <w:t xml:space="preserve"> wants to revive the splendor of the 17 Burgundian Provinces...</w:t>
      </w:r>
    </w:p>
    <w:p w14:paraId="5468B5EA" w14:textId="03E1A2B8" w:rsidR="006C507F" w:rsidRPr="0045312B" w:rsidRDefault="006C507F" w:rsidP="0045312B">
      <w:pPr>
        <w:spacing w:after="120"/>
        <w:jc w:val="both"/>
        <w:rPr>
          <w:color w:val="000000" w:themeColor="text1"/>
          <w:sz w:val="22"/>
          <w:szCs w:val="22"/>
          <w:lang w:val="en-US"/>
        </w:rPr>
      </w:pPr>
      <w:r w:rsidRPr="0045312B">
        <w:rPr>
          <w:color w:val="000000" w:themeColor="text1"/>
          <w:sz w:val="22"/>
          <w:szCs w:val="22"/>
          <w:lang w:val="en-US"/>
        </w:rPr>
        <w:t xml:space="preserve">The governments of the core would </w:t>
      </w:r>
      <w:r w:rsidR="00B820A3" w:rsidRPr="0045312B">
        <w:rPr>
          <w:color w:val="000000" w:themeColor="text1"/>
          <w:sz w:val="22"/>
          <w:szCs w:val="22"/>
          <w:lang w:val="en-US"/>
        </w:rPr>
        <w:t>mandate</w:t>
      </w:r>
      <w:r w:rsidRPr="0045312B">
        <w:rPr>
          <w:color w:val="000000" w:themeColor="text1"/>
          <w:sz w:val="22"/>
          <w:szCs w:val="22"/>
          <w:lang w:val="en-US"/>
        </w:rPr>
        <w:t xml:space="preserve"> the MEPs elected in these </w:t>
      </w:r>
      <w:r w:rsidR="00C6049F" w:rsidRPr="0045312B">
        <w:rPr>
          <w:color w:val="000000" w:themeColor="text1"/>
          <w:sz w:val="22"/>
          <w:szCs w:val="22"/>
          <w:lang w:val="en-US"/>
        </w:rPr>
        <w:t>S</w:t>
      </w:r>
      <w:r w:rsidRPr="0045312B">
        <w:rPr>
          <w:color w:val="000000" w:themeColor="text1"/>
          <w:sz w:val="22"/>
          <w:szCs w:val="22"/>
          <w:lang w:val="en-US"/>
        </w:rPr>
        <w:t xml:space="preserve">tates to </w:t>
      </w:r>
      <w:r w:rsidR="00F336D1" w:rsidRPr="0045312B">
        <w:rPr>
          <w:color w:val="000000" w:themeColor="text1"/>
          <w:sz w:val="22"/>
          <w:szCs w:val="22"/>
          <w:lang w:val="en-US"/>
        </w:rPr>
        <w:t>draft and adopt a federal constitution, meeting the needs of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00F336D1" w:rsidRPr="0045312B">
        <w:rPr>
          <w:color w:val="000000" w:themeColor="text1"/>
          <w:sz w:val="22"/>
          <w:szCs w:val="22"/>
          <w:lang w:val="en-US"/>
        </w:rPr>
        <w:t xml:space="preserve">, which implies that it shares, as did the fundamental law </w:t>
      </w:r>
      <w:r w:rsidR="0087133B" w:rsidRPr="0045312B">
        <w:rPr>
          <w:color w:val="000000" w:themeColor="text1"/>
          <w:sz w:val="22"/>
          <w:szCs w:val="22"/>
          <w:lang w:val="en-US"/>
        </w:rPr>
        <w:t>(</w:t>
      </w:r>
      <w:r w:rsidR="0087133B" w:rsidRPr="0045312B">
        <w:rPr>
          <w:i/>
          <w:color w:val="000000" w:themeColor="text1"/>
          <w:sz w:val="22"/>
          <w:szCs w:val="22"/>
          <w:lang w:val="en-US"/>
        </w:rPr>
        <w:t>Grundge</w:t>
      </w:r>
      <w:r w:rsidR="001E630D" w:rsidRPr="0045312B">
        <w:rPr>
          <w:i/>
          <w:color w:val="000000" w:themeColor="text1"/>
          <w:sz w:val="22"/>
          <w:szCs w:val="22"/>
          <w:lang w:val="en-US"/>
        </w:rPr>
        <w:t>s</w:t>
      </w:r>
      <w:r w:rsidR="0087133B" w:rsidRPr="0045312B">
        <w:rPr>
          <w:i/>
          <w:color w:val="000000" w:themeColor="text1"/>
          <w:sz w:val="22"/>
          <w:szCs w:val="22"/>
          <w:lang w:val="en-US"/>
        </w:rPr>
        <w:t>etz</w:t>
      </w:r>
      <w:r w:rsidR="00CC404A" w:rsidRPr="0045312B">
        <w:rPr>
          <w:i/>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Grundgesetz</w:instrText>
      </w:r>
      <w:r w:rsidR="00CC404A" w:rsidRPr="0045312B">
        <w:rPr>
          <w:sz w:val="22"/>
          <w:szCs w:val="22"/>
          <w:lang w:val="en-US"/>
        </w:rPr>
        <w:instrText xml:space="preserve">" </w:instrText>
      </w:r>
      <w:r w:rsidR="00CC404A" w:rsidRPr="0045312B">
        <w:rPr>
          <w:i/>
          <w:color w:val="000000" w:themeColor="text1"/>
          <w:sz w:val="22"/>
          <w:szCs w:val="22"/>
          <w:lang w:val="en-US"/>
        </w:rPr>
        <w:fldChar w:fldCharType="end"/>
      </w:r>
      <w:r w:rsidR="0087133B" w:rsidRPr="0045312B">
        <w:rPr>
          <w:color w:val="000000" w:themeColor="text1"/>
          <w:sz w:val="22"/>
          <w:szCs w:val="22"/>
          <w:lang w:val="en-US"/>
        </w:rPr>
        <w:t xml:space="preserve">) </w:t>
      </w:r>
      <w:r w:rsidR="00F336D1" w:rsidRPr="0045312B">
        <w:rPr>
          <w:color w:val="000000" w:themeColor="text1"/>
          <w:sz w:val="22"/>
          <w:szCs w:val="22"/>
          <w:lang w:val="en-US"/>
        </w:rPr>
        <w:t>of the Federal Republic of Germany</w:t>
      </w:r>
      <w:r w:rsidR="002149D9" w:rsidRPr="0045312B">
        <w:rPr>
          <w:color w:val="000000" w:themeColor="text1"/>
          <w:sz w:val="22"/>
          <w:szCs w:val="22"/>
          <w:lang w:val="en-US"/>
        </w:rPr>
        <w:fldChar w:fldCharType="begin"/>
      </w:r>
      <w:r w:rsidR="002149D9" w:rsidRPr="0045312B">
        <w:rPr>
          <w:sz w:val="22"/>
          <w:szCs w:val="22"/>
          <w:lang w:val="en-US"/>
        </w:rPr>
        <w:instrText xml:space="preserve"> XE "Germany" </w:instrText>
      </w:r>
      <w:r w:rsidR="002149D9" w:rsidRPr="0045312B">
        <w:rPr>
          <w:color w:val="000000" w:themeColor="text1"/>
          <w:sz w:val="22"/>
          <w:szCs w:val="22"/>
          <w:lang w:val="en-US"/>
        </w:rPr>
        <w:fldChar w:fldCharType="end"/>
      </w:r>
      <w:r w:rsidR="00F336D1" w:rsidRPr="0045312B">
        <w:rPr>
          <w:color w:val="000000" w:themeColor="text1"/>
          <w:sz w:val="22"/>
          <w:szCs w:val="22"/>
          <w:lang w:val="en-US"/>
        </w:rPr>
        <w:t xml:space="preserve"> in 1949, articles 70 and following, the competences between</w:t>
      </w:r>
      <w:r w:rsidR="00B820A3" w:rsidRPr="0045312B">
        <w:rPr>
          <w:color w:val="000000" w:themeColor="text1"/>
          <w:sz w:val="22"/>
          <w:szCs w:val="22"/>
          <w:lang w:val="en-US"/>
        </w:rPr>
        <w:t xml:space="preserve"> the European federation, the </w:t>
      </w:r>
      <w:r w:rsidR="00BA4010" w:rsidRPr="0045312B">
        <w:rPr>
          <w:color w:val="000000" w:themeColor="text1"/>
          <w:sz w:val="22"/>
          <w:szCs w:val="22"/>
          <w:lang w:val="en-US"/>
        </w:rPr>
        <w:t>m</w:t>
      </w:r>
      <w:r w:rsidR="00B820A3" w:rsidRPr="0045312B">
        <w:rPr>
          <w:color w:val="000000" w:themeColor="text1"/>
          <w:sz w:val="22"/>
          <w:szCs w:val="22"/>
          <w:lang w:val="en-US"/>
        </w:rPr>
        <w:t>ember</w:t>
      </w:r>
      <w:r w:rsidR="00C6049F" w:rsidRPr="0045312B">
        <w:rPr>
          <w:color w:val="000000" w:themeColor="text1"/>
          <w:sz w:val="22"/>
          <w:szCs w:val="22"/>
          <w:lang w:val="en-US"/>
        </w:rPr>
        <w:t xml:space="preserve"> </w:t>
      </w:r>
      <w:r w:rsidR="00B820A3" w:rsidRPr="0045312B">
        <w:rPr>
          <w:color w:val="000000" w:themeColor="text1"/>
          <w:sz w:val="22"/>
          <w:szCs w:val="22"/>
          <w:lang w:val="en-US"/>
        </w:rPr>
        <w:t xml:space="preserve">States, regions and the European people, composed of the peoples of these </w:t>
      </w:r>
      <w:r w:rsidR="00BA4010" w:rsidRPr="0045312B">
        <w:rPr>
          <w:color w:val="000000" w:themeColor="text1"/>
          <w:sz w:val="22"/>
          <w:szCs w:val="22"/>
          <w:lang w:val="en-US"/>
        </w:rPr>
        <w:t>m</w:t>
      </w:r>
      <w:r w:rsidR="00B820A3" w:rsidRPr="0045312B">
        <w:rPr>
          <w:color w:val="000000" w:themeColor="text1"/>
          <w:sz w:val="22"/>
          <w:szCs w:val="22"/>
          <w:lang w:val="en-US"/>
        </w:rPr>
        <w:t>ember</w:t>
      </w:r>
      <w:r w:rsidR="00C6049F" w:rsidRPr="0045312B">
        <w:rPr>
          <w:color w:val="000000" w:themeColor="text1"/>
          <w:sz w:val="22"/>
          <w:szCs w:val="22"/>
          <w:lang w:val="en-US"/>
        </w:rPr>
        <w:t xml:space="preserve"> </w:t>
      </w:r>
      <w:r w:rsidR="00B820A3" w:rsidRPr="0045312B">
        <w:rPr>
          <w:color w:val="000000" w:themeColor="text1"/>
          <w:sz w:val="22"/>
          <w:szCs w:val="22"/>
          <w:lang w:val="en-US"/>
        </w:rPr>
        <w:t>States. Th</w:t>
      </w:r>
      <w:r w:rsidR="00472F04" w:rsidRPr="0045312B">
        <w:rPr>
          <w:color w:val="000000" w:themeColor="text1"/>
          <w:sz w:val="22"/>
          <w:szCs w:val="22"/>
          <w:lang w:val="en-US"/>
        </w:rPr>
        <w:t>os</w:t>
      </w:r>
      <w:r w:rsidR="00B820A3" w:rsidRPr="0045312B">
        <w:rPr>
          <w:color w:val="000000" w:themeColor="text1"/>
          <w:sz w:val="22"/>
          <w:szCs w:val="22"/>
          <w:lang w:val="en-US"/>
        </w:rPr>
        <w:t>e governments and the parliaments of these member</w:t>
      </w:r>
      <w:r w:rsidR="00C6049F" w:rsidRPr="0045312B">
        <w:rPr>
          <w:color w:val="000000" w:themeColor="text1"/>
          <w:sz w:val="22"/>
          <w:szCs w:val="22"/>
          <w:lang w:val="en-US"/>
        </w:rPr>
        <w:t xml:space="preserve"> </w:t>
      </w:r>
      <w:r w:rsidR="00B820A3" w:rsidRPr="0045312B">
        <w:rPr>
          <w:color w:val="000000" w:themeColor="text1"/>
          <w:sz w:val="22"/>
          <w:szCs w:val="22"/>
          <w:lang w:val="en-US"/>
        </w:rPr>
        <w:t>States would have to ratify this constitution and obtain the consent of their citizens, by referendum, for it to have indisputable legitimacy. European senators would represent the member</w:t>
      </w:r>
      <w:r w:rsidR="00C6049F" w:rsidRPr="0045312B">
        <w:rPr>
          <w:color w:val="000000" w:themeColor="text1"/>
          <w:sz w:val="22"/>
          <w:szCs w:val="22"/>
          <w:lang w:val="en-US"/>
        </w:rPr>
        <w:t xml:space="preserve"> </w:t>
      </w:r>
      <w:r w:rsidR="00B820A3" w:rsidRPr="0045312B">
        <w:rPr>
          <w:color w:val="000000" w:themeColor="text1"/>
          <w:sz w:val="22"/>
          <w:szCs w:val="22"/>
          <w:lang w:val="en-US"/>
        </w:rPr>
        <w:t>States. The establishment of European executive and judicial powers would follow.</w:t>
      </w:r>
    </w:p>
    <w:p w14:paraId="35945C30" w14:textId="333B96D4" w:rsidR="00472F04" w:rsidRPr="0045312B" w:rsidRDefault="00B618B5" w:rsidP="0045312B">
      <w:pPr>
        <w:spacing w:after="120"/>
        <w:jc w:val="both"/>
        <w:rPr>
          <w:rFonts w:eastAsiaTheme="minorHAnsi"/>
          <w:color w:val="000000" w:themeColor="text1"/>
          <w:sz w:val="22"/>
          <w:szCs w:val="22"/>
          <w:lang w:val="en-US"/>
        </w:rPr>
      </w:pPr>
      <w:r w:rsidRPr="0045312B">
        <w:rPr>
          <w:rFonts w:eastAsiaTheme="minorHAnsi"/>
          <w:color w:val="000000" w:themeColor="text1"/>
          <w:sz w:val="22"/>
          <w:szCs w:val="22"/>
          <w:lang w:val="en-US"/>
        </w:rPr>
        <w:t>The other heads of government, who still believe themselves to be sovereign, would sooner or later follow. They know that Europeans are tired of waiting for concrete answers to important questions: how to guarantee the protection of our coasts and borders, our security against Islamist terrorism, our defence against aggressive autocrats, our international influence to counter a dehumanized globalization that is disrespectful of the environment, unable to protect our health in the event of a pandemic</w:t>
      </w:r>
      <w:r w:rsidR="00B33A07" w:rsidRPr="0045312B">
        <w:rPr>
          <w:rFonts w:eastAsiaTheme="minorHAnsi"/>
          <w:color w:val="000000" w:themeColor="text1"/>
          <w:sz w:val="22"/>
          <w:szCs w:val="22"/>
          <w:lang w:val="en-US"/>
        </w:rPr>
        <w:t>.</w:t>
      </w:r>
      <w:r w:rsidR="00C61CFF" w:rsidRPr="0045312B">
        <w:rPr>
          <w:rStyle w:val="Appelnotedebasdep"/>
          <w:rFonts w:eastAsiaTheme="minorHAnsi"/>
          <w:color w:val="000000" w:themeColor="text1"/>
          <w:sz w:val="22"/>
          <w:szCs w:val="22"/>
        </w:rPr>
        <w:footnoteReference w:id="235"/>
      </w:r>
      <w:r w:rsidR="00AF53B3" w:rsidRPr="0045312B">
        <w:rPr>
          <w:rFonts w:eastAsiaTheme="minorHAnsi"/>
          <w:color w:val="000000" w:themeColor="text1"/>
          <w:sz w:val="22"/>
          <w:szCs w:val="22"/>
          <w:lang w:val="en-US"/>
        </w:rPr>
        <w:t xml:space="preserve"> </w:t>
      </w:r>
      <w:r w:rsidR="00472F04" w:rsidRPr="0045312B">
        <w:rPr>
          <w:rFonts w:eastAsiaTheme="minorHAnsi"/>
          <w:color w:val="000000" w:themeColor="text1"/>
          <w:sz w:val="22"/>
          <w:szCs w:val="22"/>
          <w:lang w:val="en-US"/>
        </w:rPr>
        <w:t>They know that without these answers, their re-election will be problematic.</w:t>
      </w:r>
    </w:p>
    <w:p w14:paraId="72CEAC82" w14:textId="7A8DDE41" w:rsidR="007E5263" w:rsidRPr="0045312B" w:rsidRDefault="007E5263" w:rsidP="0045312B">
      <w:pPr>
        <w:autoSpaceDE w:val="0"/>
        <w:autoSpaceDN w:val="0"/>
        <w:adjustRightInd w:val="0"/>
        <w:spacing w:after="120"/>
        <w:jc w:val="both"/>
        <w:rPr>
          <w:color w:val="000000" w:themeColor="text1"/>
          <w:sz w:val="22"/>
          <w:szCs w:val="22"/>
          <w:lang w:val="en-US"/>
        </w:rPr>
      </w:pPr>
      <w:r w:rsidRPr="0045312B">
        <w:rPr>
          <w:color w:val="000000" w:themeColor="text1"/>
          <w:sz w:val="22"/>
          <w:szCs w:val="22"/>
          <w:lang w:val="en-US"/>
        </w:rPr>
        <w:t>From the outset, the US</w:t>
      </w:r>
      <w:r w:rsidR="00C84A1B" w:rsidRPr="0045312B">
        <w:rPr>
          <w:color w:val="000000" w:themeColor="text1"/>
          <w:sz w:val="22"/>
          <w:szCs w:val="22"/>
          <w:lang w:val="en-US"/>
        </w:rPr>
        <w:t>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would </w:t>
      </w:r>
      <w:r w:rsidR="001004B2" w:rsidRPr="0045312B">
        <w:rPr>
          <w:color w:val="000000" w:themeColor="text1"/>
          <w:sz w:val="22"/>
          <w:szCs w:val="22"/>
          <w:lang w:val="en-US"/>
        </w:rPr>
        <w:t xml:space="preserve">substitute </w:t>
      </w:r>
      <w:r w:rsidRPr="0045312B">
        <w:rPr>
          <w:color w:val="000000" w:themeColor="text1"/>
          <w:sz w:val="22"/>
          <w:szCs w:val="22"/>
          <w:lang w:val="en-US"/>
        </w:rPr>
        <w:t xml:space="preserve">a representative and legitimate democracy, because it is based on elections in accordance with the European constitution and fundamental law, </w:t>
      </w:r>
      <w:r w:rsidR="001004B2" w:rsidRPr="0045312B">
        <w:rPr>
          <w:color w:val="000000" w:themeColor="text1"/>
          <w:sz w:val="22"/>
          <w:szCs w:val="22"/>
          <w:lang w:val="en-US"/>
        </w:rPr>
        <w:t>for the</w:t>
      </w:r>
      <w:r w:rsidRPr="0045312B">
        <w:rPr>
          <w:color w:val="000000" w:themeColor="text1"/>
          <w:sz w:val="22"/>
          <w:szCs w:val="22"/>
          <w:lang w:val="en-US"/>
        </w:rPr>
        <w:t xml:space="preserve"> technocratic governance of the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too long in the hands of the European Council</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Council</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Pr="0045312B">
        <w:rPr>
          <w:color w:val="000000" w:themeColor="text1"/>
          <w:sz w:val="22"/>
          <w:szCs w:val="22"/>
          <w:lang w:val="en-US"/>
        </w:rPr>
        <w:t>, diplomats and</w:t>
      </w:r>
      <w:r w:rsidR="001004B2" w:rsidRPr="0045312B">
        <w:rPr>
          <w:color w:val="000000" w:themeColor="text1"/>
          <w:sz w:val="22"/>
          <w:szCs w:val="22"/>
          <w:lang w:val="en-US"/>
        </w:rPr>
        <w:t xml:space="preserve"> e</w:t>
      </w:r>
      <w:r w:rsidRPr="0045312B">
        <w:rPr>
          <w:color w:val="000000" w:themeColor="text1"/>
          <w:sz w:val="22"/>
          <w:szCs w:val="22"/>
          <w:lang w:val="en-US"/>
        </w:rPr>
        <w:t>urocrats.</w:t>
      </w:r>
    </w:p>
    <w:p w14:paraId="0884EA8F" w14:textId="0575CE06" w:rsidR="00C559BC" w:rsidRPr="0045312B" w:rsidRDefault="001004B2" w:rsidP="0045312B">
      <w:pPr>
        <w:spacing w:after="120"/>
        <w:jc w:val="both"/>
        <w:rPr>
          <w:color w:val="000000" w:themeColor="text1"/>
          <w:sz w:val="22"/>
          <w:szCs w:val="22"/>
          <w:lang w:val="en-US"/>
        </w:rPr>
      </w:pPr>
      <w:r w:rsidRPr="0045312B">
        <w:rPr>
          <w:color w:val="000000" w:themeColor="text1"/>
          <w:sz w:val="22"/>
          <w:szCs w:val="22"/>
          <w:lang w:val="en-US"/>
        </w:rPr>
        <w:t xml:space="preserve">They would ensure a peaceful life for their inhabitants and a promising future for future generations of Europeans. They </w:t>
      </w:r>
      <w:r w:rsidRPr="0045312B">
        <w:rPr>
          <w:color w:val="000000" w:themeColor="text1"/>
          <w:sz w:val="22"/>
          <w:szCs w:val="22"/>
          <w:lang w:val="en-US"/>
        </w:rPr>
        <w:lastRenderedPageBreak/>
        <w:t>would promote a seculari</w:t>
      </w:r>
      <w:r w:rsidR="00295861" w:rsidRPr="0045312B">
        <w:rPr>
          <w:color w:val="000000" w:themeColor="text1"/>
          <w:sz w:val="22"/>
          <w:szCs w:val="22"/>
          <w:lang w:val="en-US"/>
        </w:rPr>
        <w:t>z</w:t>
      </w:r>
      <w:r w:rsidRPr="0045312B">
        <w:rPr>
          <w:color w:val="000000" w:themeColor="text1"/>
          <w:sz w:val="22"/>
          <w:szCs w:val="22"/>
          <w:lang w:val="en-US"/>
        </w:rPr>
        <w:t xml:space="preserve">ed, tolerant society, ensuring respect for </w:t>
      </w:r>
      <w:r w:rsidR="00295861" w:rsidRPr="0045312B">
        <w:rPr>
          <w:color w:val="000000" w:themeColor="text1"/>
          <w:sz w:val="22"/>
          <w:szCs w:val="22"/>
          <w:lang w:val="en-US"/>
        </w:rPr>
        <w:t>the individuals who make it up and for their differences.</w:t>
      </w:r>
      <w:r w:rsidRPr="0045312B">
        <w:rPr>
          <w:color w:val="000000" w:themeColor="text1"/>
          <w:sz w:val="22"/>
          <w:szCs w:val="22"/>
          <w:lang w:val="en-US"/>
        </w:rPr>
        <w:t xml:space="preserve"> They would live in harmony with their immediate neighborhood as well as with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xml:space="preserve"> and the United States</w:t>
      </w:r>
      <w:r w:rsidR="00295861" w:rsidRPr="0045312B">
        <w:rPr>
          <w:color w:val="000000" w:themeColor="text1"/>
          <w:sz w:val="22"/>
          <w:szCs w:val="22"/>
          <w:lang w:val="en-US"/>
        </w:rPr>
        <w:t xml:space="preserve"> of America</w:t>
      </w:r>
      <w:r w:rsidR="004159D1" w:rsidRPr="0045312B">
        <w:rPr>
          <w:color w:val="000000" w:themeColor="text1"/>
          <w:sz w:val="22"/>
          <w:szCs w:val="22"/>
          <w:lang w:val="en-US"/>
        </w:rPr>
        <w:fldChar w:fldCharType="begin"/>
      </w:r>
      <w:r w:rsidR="004159D1" w:rsidRPr="0045312B">
        <w:rPr>
          <w:sz w:val="22"/>
          <w:szCs w:val="22"/>
          <w:lang w:val="en-US"/>
        </w:rPr>
        <w:instrText xml:space="preserve"> XE "America" </w:instrText>
      </w:r>
      <w:r w:rsidR="004159D1" w:rsidRPr="0045312B">
        <w:rPr>
          <w:color w:val="000000" w:themeColor="text1"/>
          <w:sz w:val="22"/>
          <w:szCs w:val="22"/>
          <w:lang w:val="en-US"/>
        </w:rPr>
        <w:fldChar w:fldCharType="end"/>
      </w:r>
      <w:r w:rsidRPr="0045312B">
        <w:rPr>
          <w:color w:val="000000" w:themeColor="text1"/>
          <w:sz w:val="22"/>
          <w:szCs w:val="22"/>
          <w:lang w:val="en-US"/>
        </w:rPr>
        <w:t>. They would help to calm the Western Balkans</w:t>
      </w:r>
      <w:r w:rsidR="004159D1" w:rsidRPr="0045312B">
        <w:rPr>
          <w:color w:val="000000" w:themeColor="text1"/>
          <w:sz w:val="22"/>
          <w:szCs w:val="22"/>
          <w:lang w:val="en-US"/>
        </w:rPr>
        <w:fldChar w:fldCharType="begin"/>
      </w:r>
      <w:r w:rsidR="004159D1" w:rsidRPr="0045312B">
        <w:rPr>
          <w:sz w:val="22"/>
          <w:szCs w:val="22"/>
          <w:lang w:val="en-US"/>
        </w:rPr>
        <w:instrText xml:space="preserve"> XE "Balkans" </w:instrText>
      </w:r>
      <w:r w:rsidR="004159D1" w:rsidRPr="0045312B">
        <w:rPr>
          <w:color w:val="000000" w:themeColor="text1"/>
          <w:sz w:val="22"/>
          <w:szCs w:val="22"/>
          <w:lang w:val="en-US"/>
        </w:rPr>
        <w:fldChar w:fldCharType="end"/>
      </w:r>
      <w:r w:rsidRPr="0045312B">
        <w:rPr>
          <w:color w:val="000000" w:themeColor="text1"/>
          <w:sz w:val="22"/>
          <w:szCs w:val="22"/>
          <w:lang w:val="en-US"/>
        </w:rPr>
        <w:t>, Eastern Ukraine</w:t>
      </w:r>
      <w:r w:rsidR="000031DF" w:rsidRPr="0045312B">
        <w:rPr>
          <w:color w:val="000000" w:themeColor="text1"/>
          <w:sz w:val="22"/>
          <w:szCs w:val="22"/>
          <w:lang w:val="en-US"/>
        </w:rPr>
        <w:fldChar w:fldCharType="begin"/>
      </w:r>
      <w:r w:rsidR="000031DF" w:rsidRPr="0045312B">
        <w:rPr>
          <w:sz w:val="22"/>
          <w:szCs w:val="22"/>
          <w:lang w:val="en-US"/>
        </w:rPr>
        <w:instrText xml:space="preserve"> XE "Ukraine" </w:instrText>
      </w:r>
      <w:r w:rsidR="000031DF" w:rsidRPr="0045312B">
        <w:rPr>
          <w:color w:val="000000" w:themeColor="text1"/>
          <w:sz w:val="22"/>
          <w:szCs w:val="22"/>
          <w:lang w:val="en-US"/>
        </w:rPr>
        <w:fldChar w:fldCharType="end"/>
      </w:r>
      <w:r w:rsidRPr="0045312B">
        <w:rPr>
          <w:color w:val="000000" w:themeColor="text1"/>
          <w:sz w:val="22"/>
          <w:szCs w:val="22"/>
          <w:lang w:val="en-US"/>
        </w:rPr>
        <w:t>, the Sahel</w:t>
      </w:r>
      <w:r w:rsidR="00F5640D" w:rsidRPr="0045312B">
        <w:rPr>
          <w:color w:val="000000" w:themeColor="text1"/>
          <w:sz w:val="22"/>
          <w:szCs w:val="22"/>
          <w:lang w:val="en-US"/>
        </w:rPr>
        <w:fldChar w:fldCharType="begin"/>
      </w:r>
      <w:r w:rsidR="00F5640D" w:rsidRPr="0045312B">
        <w:rPr>
          <w:sz w:val="22"/>
          <w:szCs w:val="22"/>
          <w:lang w:val="en-US"/>
        </w:rPr>
        <w:instrText xml:space="preserve"> XE "Sahel" </w:instrText>
      </w:r>
      <w:r w:rsidR="00F5640D" w:rsidRPr="0045312B">
        <w:rPr>
          <w:color w:val="000000" w:themeColor="text1"/>
          <w:sz w:val="22"/>
          <w:szCs w:val="22"/>
          <w:lang w:val="en-US"/>
        </w:rPr>
        <w:fldChar w:fldCharType="end"/>
      </w:r>
      <w:r w:rsidRPr="0045312B">
        <w:rPr>
          <w:color w:val="000000" w:themeColor="text1"/>
          <w:sz w:val="22"/>
          <w:szCs w:val="22"/>
          <w:lang w:val="en-US"/>
        </w:rPr>
        <w:t>, the Middle East, reduce tensions between the United States, China and Russia</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or between Arabia, Turkey</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Turkey</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Pr="0045312B">
        <w:rPr>
          <w:color w:val="000000" w:themeColor="text1"/>
          <w:sz w:val="22"/>
          <w:szCs w:val="22"/>
          <w:lang w:val="en-US"/>
        </w:rPr>
        <w:t xml:space="preserve"> and Iran</w:t>
      </w:r>
      <w:r w:rsidR="00744E6E" w:rsidRPr="0045312B">
        <w:rPr>
          <w:color w:val="000000" w:themeColor="text1"/>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Iran</w:instrText>
      </w:r>
      <w:r w:rsidR="00744E6E" w:rsidRPr="0045312B">
        <w:rPr>
          <w:sz w:val="22"/>
          <w:szCs w:val="22"/>
          <w:lang w:val="en-US"/>
        </w:rPr>
        <w:instrText xml:space="preserve">" </w:instrText>
      </w:r>
      <w:r w:rsidR="00744E6E" w:rsidRPr="0045312B">
        <w:rPr>
          <w:color w:val="000000" w:themeColor="text1"/>
          <w:sz w:val="22"/>
          <w:szCs w:val="22"/>
          <w:lang w:val="en-US"/>
        </w:rPr>
        <w:fldChar w:fldCharType="end"/>
      </w:r>
      <w:r w:rsidRPr="0045312B">
        <w:rPr>
          <w:color w:val="000000" w:themeColor="text1"/>
          <w:sz w:val="22"/>
          <w:szCs w:val="22"/>
          <w:lang w:val="en-US"/>
        </w:rPr>
        <w:t>.</w:t>
      </w:r>
    </w:p>
    <w:p w14:paraId="1AD0D0A7" w14:textId="003C2817" w:rsidR="00A74076" w:rsidRPr="0045312B" w:rsidRDefault="00B618B5" w:rsidP="0045312B">
      <w:pPr>
        <w:spacing w:after="120"/>
        <w:jc w:val="both"/>
        <w:rPr>
          <w:color w:val="000000" w:themeColor="text1"/>
          <w:sz w:val="22"/>
          <w:szCs w:val="22"/>
          <w:lang w:val="en-US"/>
        </w:rPr>
      </w:pPr>
      <w:r w:rsidRPr="0045312B">
        <w:rPr>
          <w:color w:val="000000" w:themeColor="text1"/>
          <w:spacing w:val="-3"/>
          <w:sz w:val="22"/>
          <w:szCs w:val="22"/>
          <w:lang w:val="en-US"/>
        </w:rPr>
        <w:t xml:space="preserve">By giving themselves security and </w:t>
      </w:r>
      <w:r w:rsidR="00596429" w:rsidRPr="0045312B">
        <w:rPr>
          <w:color w:val="000000" w:themeColor="text1"/>
          <w:spacing w:val="-3"/>
          <w:sz w:val="22"/>
          <w:szCs w:val="22"/>
          <w:lang w:val="en-US"/>
        </w:rPr>
        <w:t xml:space="preserve">defence </w:t>
      </w:r>
      <w:r w:rsidRPr="0045312B">
        <w:rPr>
          <w:color w:val="000000" w:themeColor="text1"/>
          <w:spacing w:val="-3"/>
          <w:sz w:val="22"/>
          <w:szCs w:val="22"/>
          <w:lang w:val="en-US"/>
        </w:rPr>
        <w:t>as priority missions, and establishing efficient and credible European army and security forces in particular, the USE</w:t>
      </w:r>
      <w:r w:rsidR="002149D9" w:rsidRPr="0045312B">
        <w:rPr>
          <w:color w:val="000000" w:themeColor="text1"/>
          <w:spacing w:val="-3"/>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pacing w:val="-3"/>
          <w:sz w:val="22"/>
          <w:szCs w:val="22"/>
          <w:lang w:val="en-US"/>
        </w:rPr>
        <w:fldChar w:fldCharType="end"/>
      </w:r>
      <w:r w:rsidRPr="0045312B">
        <w:rPr>
          <w:color w:val="000000" w:themeColor="text1"/>
          <w:spacing w:val="-3"/>
          <w:sz w:val="22"/>
          <w:szCs w:val="22"/>
          <w:lang w:val="en-US"/>
        </w:rPr>
        <w:t xml:space="preserve"> would not have a militaristic approach. They would simply achieve the politico-military unity of command required for efficient defence spending, providing Europe</w:t>
      </w:r>
      <w:r w:rsidR="00DF71C4">
        <w:rPr>
          <w:color w:val="000000" w:themeColor="text1"/>
          <w:spacing w:val="-3"/>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pacing w:val="-3"/>
          <w:sz w:val="22"/>
          <w:szCs w:val="22"/>
          <w:lang w:val="en-US"/>
        </w:rPr>
        <w:fldChar w:fldCharType="end"/>
      </w:r>
      <w:r w:rsidRPr="0045312B">
        <w:rPr>
          <w:color w:val="000000" w:themeColor="text1"/>
          <w:spacing w:val="-3"/>
          <w:sz w:val="22"/>
          <w:szCs w:val="22"/>
          <w:lang w:val="en-US"/>
        </w:rPr>
        <w:t xml:space="preserve">, at a reasonable cost to the taxpayer, with tools, together with the forces of the </w:t>
      </w:r>
      <w:r w:rsidR="0026677E" w:rsidRPr="0045312B">
        <w:rPr>
          <w:color w:val="000000" w:themeColor="text1"/>
          <w:spacing w:val="-3"/>
          <w:sz w:val="22"/>
          <w:szCs w:val="22"/>
          <w:lang w:val="en-US"/>
        </w:rPr>
        <w:t>m</w:t>
      </w:r>
      <w:r w:rsidRPr="0045312B">
        <w:rPr>
          <w:color w:val="000000" w:themeColor="text1"/>
          <w:spacing w:val="-3"/>
          <w:sz w:val="22"/>
          <w:szCs w:val="22"/>
          <w:lang w:val="en-US"/>
        </w:rPr>
        <w:t>ember</w:t>
      </w:r>
      <w:r w:rsidR="00C6049F" w:rsidRPr="0045312B">
        <w:rPr>
          <w:color w:val="000000" w:themeColor="text1"/>
          <w:spacing w:val="-3"/>
          <w:sz w:val="22"/>
          <w:szCs w:val="22"/>
          <w:lang w:val="en-US"/>
        </w:rPr>
        <w:t xml:space="preserve"> </w:t>
      </w:r>
      <w:r w:rsidRPr="0045312B">
        <w:rPr>
          <w:color w:val="000000" w:themeColor="text1"/>
          <w:spacing w:val="-3"/>
          <w:sz w:val="22"/>
          <w:szCs w:val="22"/>
          <w:lang w:val="en-US"/>
        </w:rPr>
        <w:t>States, capable of keeping the peace, supporting the rule of law, protecting our freedoms, guaranteeing our well-being, our security, our defence, our autonomy, our independence and our sovereignty, and protecting our vital interests. These include the security of our supplies, the protection of our coasts and borders, the control of migration flows and various forms of trafficking</w:t>
      </w:r>
      <w:r w:rsidR="00A74076" w:rsidRPr="0045312B">
        <w:rPr>
          <w:color w:val="000000" w:themeColor="text1"/>
          <w:spacing w:val="-3"/>
          <w:sz w:val="22"/>
          <w:szCs w:val="22"/>
          <w:lang w:val="en-US"/>
        </w:rPr>
        <w:t>.</w:t>
      </w:r>
    </w:p>
    <w:p w14:paraId="193FC2A7" w14:textId="029CDE93" w:rsidR="00FC747E" w:rsidRPr="0045312B" w:rsidRDefault="00A74076" w:rsidP="0045312B">
      <w:pPr>
        <w:spacing w:after="120"/>
        <w:jc w:val="both"/>
        <w:rPr>
          <w:color w:val="000000" w:themeColor="text1"/>
          <w:spacing w:val="-3"/>
          <w:sz w:val="22"/>
          <w:szCs w:val="22"/>
          <w:lang w:val="en-US"/>
        </w:rPr>
      </w:pPr>
      <w:r w:rsidRPr="0045312B">
        <w:rPr>
          <w:color w:val="000000" w:themeColor="text1"/>
          <w:spacing w:val="-3"/>
          <w:sz w:val="22"/>
          <w:szCs w:val="22"/>
          <w:lang w:val="en-US"/>
        </w:rPr>
        <w:t xml:space="preserve">This hard power is essential </w:t>
      </w:r>
      <w:r w:rsidR="00FC747E" w:rsidRPr="0045312B">
        <w:rPr>
          <w:color w:val="000000" w:themeColor="text1"/>
          <w:spacing w:val="-3"/>
          <w:sz w:val="22"/>
          <w:szCs w:val="22"/>
          <w:lang w:val="en-US"/>
        </w:rPr>
        <w:t>to stabilize our neighborhood, by eradicating Islamist terrorism, by stimulating good governance, respect for the State of law and economic and social development, aiming</w:t>
      </w:r>
      <w:r w:rsidRPr="0045312B">
        <w:rPr>
          <w:color w:val="000000" w:themeColor="text1"/>
          <w:spacing w:val="-3"/>
          <w:sz w:val="22"/>
          <w:szCs w:val="22"/>
          <w:lang w:val="en-US"/>
        </w:rPr>
        <w:t>,</w:t>
      </w:r>
      <w:r w:rsidR="00FC747E" w:rsidRPr="0045312B">
        <w:rPr>
          <w:color w:val="000000" w:themeColor="text1"/>
          <w:spacing w:val="-3"/>
          <w:sz w:val="22"/>
          <w:szCs w:val="22"/>
          <w:lang w:val="en-US"/>
        </w:rPr>
        <w:t xml:space="preserve"> as within the US</w:t>
      </w:r>
      <w:r w:rsidRPr="0045312B">
        <w:rPr>
          <w:color w:val="000000" w:themeColor="text1"/>
          <w:spacing w:val="-3"/>
          <w:sz w:val="22"/>
          <w:szCs w:val="22"/>
          <w:lang w:val="en-US"/>
        </w:rPr>
        <w:t>E</w:t>
      </w:r>
      <w:r w:rsidR="002149D9" w:rsidRPr="0045312B">
        <w:rPr>
          <w:color w:val="000000" w:themeColor="text1"/>
          <w:spacing w:val="-3"/>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pacing w:val="-3"/>
          <w:sz w:val="22"/>
          <w:szCs w:val="22"/>
          <w:lang w:val="en-US"/>
        </w:rPr>
        <w:fldChar w:fldCharType="end"/>
      </w:r>
      <w:r w:rsidRPr="0045312B">
        <w:rPr>
          <w:color w:val="000000" w:themeColor="text1"/>
          <w:spacing w:val="-3"/>
          <w:sz w:val="22"/>
          <w:szCs w:val="22"/>
          <w:lang w:val="en-US"/>
        </w:rPr>
        <w:t>,</w:t>
      </w:r>
      <w:r w:rsidR="00FC747E" w:rsidRPr="0045312B">
        <w:rPr>
          <w:color w:val="000000" w:themeColor="text1"/>
          <w:spacing w:val="-3"/>
          <w:sz w:val="22"/>
          <w:szCs w:val="22"/>
          <w:lang w:val="en-US"/>
        </w:rPr>
        <w:t xml:space="preserve"> to make society more egalitarian and s</w:t>
      </w:r>
      <w:r w:rsidRPr="0045312B">
        <w:rPr>
          <w:color w:val="000000" w:themeColor="text1"/>
          <w:spacing w:val="-3"/>
          <w:sz w:val="22"/>
          <w:szCs w:val="22"/>
          <w:lang w:val="en-US"/>
        </w:rPr>
        <w:t>olidary</w:t>
      </w:r>
      <w:r w:rsidR="00FC747E" w:rsidRPr="0045312B">
        <w:rPr>
          <w:color w:val="000000" w:themeColor="text1"/>
          <w:spacing w:val="-3"/>
          <w:sz w:val="22"/>
          <w:szCs w:val="22"/>
          <w:lang w:val="en-US"/>
        </w:rPr>
        <w:t>, within the framework of a social market economy.</w:t>
      </w:r>
    </w:p>
    <w:p w14:paraId="5E54CFD6" w14:textId="48E3B598" w:rsidR="00DC1494" w:rsidRPr="0045312B" w:rsidRDefault="00DC1494" w:rsidP="0045312B">
      <w:pPr>
        <w:spacing w:after="120"/>
        <w:jc w:val="both"/>
        <w:rPr>
          <w:color w:val="000000" w:themeColor="text1"/>
          <w:sz w:val="22"/>
          <w:szCs w:val="22"/>
          <w:lang w:val="en-US"/>
        </w:rPr>
      </w:pPr>
      <w:r w:rsidRPr="0045312B">
        <w:rPr>
          <w:color w:val="000000" w:themeColor="text1"/>
          <w:spacing w:val="-3"/>
          <w:sz w:val="22"/>
          <w:szCs w:val="22"/>
          <w:lang w:val="en-US"/>
        </w:rPr>
        <w:t>This hard power is just as essential for rebalancing the transatlantic link, for finally restoring Europe</w:t>
      </w:r>
      <w:r w:rsidR="00DF71C4">
        <w:rPr>
          <w:color w:val="000000" w:themeColor="text1"/>
          <w:spacing w:val="-3"/>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pacing w:val="-3"/>
          <w:sz w:val="22"/>
          <w:szCs w:val="22"/>
          <w:lang w:val="en-US"/>
        </w:rPr>
        <w:fldChar w:fldCharType="end"/>
      </w:r>
      <w:r w:rsidRPr="0045312B">
        <w:rPr>
          <w:color w:val="000000" w:themeColor="text1"/>
          <w:spacing w:val="-3"/>
          <w:sz w:val="22"/>
          <w:szCs w:val="22"/>
          <w:lang w:val="en-US"/>
        </w:rPr>
        <w:t xml:space="preserve">'s place in international relations, in order to contribute to the solution of global problems of a security, migration, economic, monetary and environmental nature. </w:t>
      </w:r>
      <w:r w:rsidRPr="0045312B">
        <w:rPr>
          <w:color w:val="000000" w:themeColor="text1"/>
          <w:sz w:val="22"/>
          <w:szCs w:val="22"/>
          <w:lang w:val="en-US"/>
        </w:rPr>
        <w:t>This requires the preservation of important treaties, in particular trade agreements and that on the reduction of strategic nuclear</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nuclear</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 xml:space="preserve"> weapons. </w:t>
      </w:r>
      <w:r w:rsidRPr="0045312B">
        <w:rPr>
          <w:color w:val="000000" w:themeColor="text1"/>
          <w:spacing w:val="-3"/>
          <w:sz w:val="22"/>
          <w:szCs w:val="22"/>
          <w:lang w:val="en-US"/>
        </w:rPr>
        <w:t>The USE</w:t>
      </w:r>
      <w:r w:rsidR="002149D9" w:rsidRPr="0045312B">
        <w:rPr>
          <w:color w:val="000000" w:themeColor="text1"/>
          <w:spacing w:val="-3"/>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pacing w:val="-3"/>
          <w:sz w:val="22"/>
          <w:szCs w:val="22"/>
          <w:lang w:val="en-US"/>
        </w:rPr>
        <w:fldChar w:fldCharType="end"/>
      </w:r>
      <w:r w:rsidRPr="0045312B">
        <w:rPr>
          <w:color w:val="000000" w:themeColor="text1"/>
          <w:spacing w:val="-3"/>
          <w:sz w:val="22"/>
          <w:szCs w:val="22"/>
          <w:lang w:val="en-US"/>
        </w:rPr>
        <w:t xml:space="preserve"> would negotiate a new treaty on intermediate-range nuclear weapons in Europe. They </w:t>
      </w:r>
      <w:r w:rsidR="00166C38" w:rsidRPr="0045312B">
        <w:rPr>
          <w:color w:val="000000" w:themeColor="text1"/>
          <w:spacing w:val="-3"/>
          <w:sz w:val="22"/>
          <w:szCs w:val="22"/>
          <w:lang w:val="en-US"/>
        </w:rPr>
        <w:t>c</w:t>
      </w:r>
      <w:r w:rsidRPr="0045312B">
        <w:rPr>
          <w:color w:val="000000" w:themeColor="text1"/>
          <w:spacing w:val="-3"/>
          <w:sz w:val="22"/>
          <w:szCs w:val="22"/>
          <w:lang w:val="en-US"/>
        </w:rPr>
        <w:t xml:space="preserve">ould be able to encourage other powers to adopt </w:t>
      </w:r>
      <w:r w:rsidRPr="0045312B">
        <w:rPr>
          <w:color w:val="000000" w:themeColor="text1"/>
          <w:sz w:val="22"/>
          <w:szCs w:val="22"/>
          <w:lang w:val="en-US"/>
        </w:rPr>
        <w:t>a global cosmopolitan, multilateral governance, based on international law, in accordance with Kant</w:t>
      </w:r>
      <w:r w:rsidR="00744E6E" w:rsidRPr="0045312B">
        <w:rPr>
          <w:color w:val="000000" w:themeColor="text1"/>
          <w:sz w:val="22"/>
          <w:szCs w:val="22"/>
          <w:lang w:val="en-US"/>
        </w:rPr>
        <w:fldChar w:fldCharType="begin"/>
      </w:r>
      <w:r w:rsidR="00744E6E" w:rsidRPr="0045312B">
        <w:rPr>
          <w:sz w:val="22"/>
          <w:szCs w:val="22"/>
          <w:lang w:val="en-US"/>
        </w:rPr>
        <w:instrText xml:space="preserve"> XE "</w:instrText>
      </w:r>
      <w:r w:rsidR="00744E6E" w:rsidRPr="0045312B">
        <w:rPr>
          <w:color w:val="000000" w:themeColor="text1"/>
          <w:sz w:val="22"/>
          <w:szCs w:val="22"/>
          <w:lang w:val="en-US"/>
        </w:rPr>
        <w:instrText>Kant</w:instrText>
      </w:r>
      <w:r w:rsidR="00744E6E" w:rsidRPr="0045312B">
        <w:rPr>
          <w:sz w:val="22"/>
          <w:szCs w:val="22"/>
          <w:lang w:val="en-US"/>
        </w:rPr>
        <w:instrText xml:space="preserve">" </w:instrText>
      </w:r>
      <w:r w:rsidR="00744E6E" w:rsidRPr="0045312B">
        <w:rPr>
          <w:color w:val="000000" w:themeColor="text1"/>
          <w:sz w:val="22"/>
          <w:szCs w:val="22"/>
          <w:lang w:val="en-US"/>
        </w:rPr>
        <w:fldChar w:fldCharType="end"/>
      </w:r>
      <w:r w:rsidR="00744E6E" w:rsidRPr="0045312B">
        <w:rPr>
          <w:color w:val="000000" w:themeColor="text1"/>
          <w:sz w:val="22"/>
          <w:szCs w:val="22"/>
          <w:lang w:val="en-US"/>
        </w:rPr>
        <w:t>’s</w:t>
      </w:r>
      <w:r w:rsidRPr="0045312B">
        <w:rPr>
          <w:color w:val="000000" w:themeColor="text1"/>
          <w:sz w:val="22"/>
          <w:szCs w:val="22"/>
          <w:lang w:val="en-US"/>
        </w:rPr>
        <w:t xml:space="preserve"> hope in a world internal policy.</w:t>
      </w:r>
    </w:p>
    <w:p w14:paraId="27ED46D9" w14:textId="12EF6EA5" w:rsidR="000413AE" w:rsidRPr="0045312B" w:rsidRDefault="00421D7B" w:rsidP="0045312B">
      <w:pPr>
        <w:autoSpaceDE w:val="0"/>
        <w:autoSpaceDN w:val="0"/>
        <w:adjustRightInd w:val="0"/>
        <w:spacing w:after="120"/>
        <w:jc w:val="both"/>
        <w:rPr>
          <w:rFonts w:eastAsiaTheme="minorHAnsi"/>
          <w:color w:val="262626"/>
          <w:sz w:val="22"/>
          <w:szCs w:val="22"/>
          <w:lang w:val="en-US" w:eastAsia="en-US"/>
        </w:rPr>
      </w:pPr>
      <w:r w:rsidRPr="0045312B">
        <w:rPr>
          <w:rFonts w:eastAsiaTheme="minorHAnsi"/>
          <w:color w:val="262626"/>
          <w:sz w:val="22"/>
          <w:szCs w:val="22"/>
          <w:lang w:val="en-US" w:eastAsia="en-US"/>
        </w:rPr>
        <w:lastRenderedPageBreak/>
        <w:t>A major transfer to the USE</w:t>
      </w:r>
      <w:r w:rsidR="002149D9" w:rsidRPr="0045312B">
        <w:rPr>
          <w:rFonts w:eastAsiaTheme="minorHAnsi"/>
          <w:color w:val="262626"/>
          <w:sz w:val="22"/>
          <w:szCs w:val="22"/>
          <w:lang w:val="en-US" w:eastAsia="en-US"/>
        </w:rPr>
        <w:fldChar w:fldCharType="begin"/>
      </w:r>
      <w:r w:rsidR="002149D9" w:rsidRPr="0045312B">
        <w:rPr>
          <w:sz w:val="22"/>
          <w:szCs w:val="22"/>
          <w:lang w:val="en-US"/>
        </w:rPr>
        <w:instrText xml:space="preserve"> XE "USE" </w:instrText>
      </w:r>
      <w:r w:rsidR="002149D9" w:rsidRPr="0045312B">
        <w:rPr>
          <w:rFonts w:eastAsiaTheme="minorHAnsi"/>
          <w:color w:val="262626"/>
          <w:sz w:val="22"/>
          <w:szCs w:val="22"/>
          <w:lang w:val="en-US" w:eastAsia="en-US"/>
        </w:rPr>
        <w:fldChar w:fldCharType="end"/>
      </w:r>
      <w:r w:rsidRPr="0045312B">
        <w:rPr>
          <w:rFonts w:eastAsiaTheme="minorHAnsi"/>
          <w:color w:val="262626"/>
          <w:sz w:val="22"/>
          <w:szCs w:val="22"/>
          <w:lang w:val="en-US" w:eastAsia="en-US"/>
        </w:rPr>
        <w:t xml:space="preserve"> of defen</w:t>
      </w:r>
      <w:r w:rsidR="006F56A7" w:rsidRPr="0045312B">
        <w:rPr>
          <w:rFonts w:eastAsiaTheme="minorHAnsi"/>
          <w:color w:val="262626"/>
          <w:sz w:val="22"/>
          <w:szCs w:val="22"/>
          <w:lang w:val="en-US" w:eastAsia="en-US"/>
        </w:rPr>
        <w:t>c</w:t>
      </w:r>
      <w:r w:rsidRPr="0045312B">
        <w:rPr>
          <w:rFonts w:eastAsiaTheme="minorHAnsi"/>
          <w:color w:val="262626"/>
          <w:sz w:val="22"/>
          <w:szCs w:val="22"/>
          <w:lang w:val="en-US" w:eastAsia="en-US"/>
        </w:rPr>
        <w:t>e competences and the corresponding considerable spending would bring substantial relief to the member</w:t>
      </w:r>
      <w:r w:rsidR="00C6049F" w:rsidRPr="0045312B">
        <w:rPr>
          <w:rFonts w:eastAsiaTheme="minorHAnsi"/>
          <w:color w:val="262626"/>
          <w:sz w:val="22"/>
          <w:szCs w:val="22"/>
          <w:lang w:val="en-US" w:eastAsia="en-US"/>
        </w:rPr>
        <w:t xml:space="preserve"> </w:t>
      </w:r>
      <w:r w:rsidRPr="0045312B">
        <w:rPr>
          <w:rFonts w:eastAsiaTheme="minorHAnsi"/>
          <w:color w:val="262626"/>
          <w:sz w:val="22"/>
          <w:szCs w:val="22"/>
          <w:lang w:val="en-US" w:eastAsia="en-US"/>
        </w:rPr>
        <w:t>States: the sum of the defen</w:t>
      </w:r>
      <w:r w:rsidR="006F56A7" w:rsidRPr="0045312B">
        <w:rPr>
          <w:rFonts w:eastAsiaTheme="minorHAnsi"/>
          <w:color w:val="262626"/>
          <w:sz w:val="22"/>
          <w:szCs w:val="22"/>
          <w:lang w:val="en-US" w:eastAsia="en-US"/>
        </w:rPr>
        <w:t>c</w:t>
      </w:r>
      <w:r w:rsidRPr="0045312B">
        <w:rPr>
          <w:rFonts w:eastAsiaTheme="minorHAnsi"/>
          <w:color w:val="262626"/>
          <w:sz w:val="22"/>
          <w:szCs w:val="22"/>
          <w:lang w:val="en-US" w:eastAsia="en-US"/>
        </w:rPr>
        <w:t>e budgets, for the EU</w:t>
      </w:r>
      <w:r w:rsidR="002149D9" w:rsidRPr="0045312B">
        <w:rPr>
          <w:rFonts w:eastAsiaTheme="minorHAnsi"/>
          <w:color w:val="262626"/>
          <w:sz w:val="22"/>
          <w:szCs w:val="22"/>
          <w:lang w:val="en-US" w:eastAsia="en-US"/>
        </w:rPr>
        <w:fldChar w:fldCharType="begin"/>
      </w:r>
      <w:r w:rsidR="002149D9" w:rsidRPr="0045312B">
        <w:rPr>
          <w:sz w:val="22"/>
          <w:szCs w:val="22"/>
          <w:lang w:val="en-US"/>
        </w:rPr>
        <w:instrText xml:space="preserve"> XE "EU" </w:instrText>
      </w:r>
      <w:r w:rsidR="002149D9" w:rsidRPr="0045312B">
        <w:rPr>
          <w:rFonts w:eastAsiaTheme="minorHAnsi"/>
          <w:color w:val="262626"/>
          <w:sz w:val="22"/>
          <w:szCs w:val="22"/>
          <w:lang w:val="en-US" w:eastAsia="en-US"/>
        </w:rPr>
        <w:fldChar w:fldCharType="end"/>
      </w:r>
      <w:r w:rsidRPr="0045312B">
        <w:rPr>
          <w:rFonts w:eastAsiaTheme="minorHAnsi"/>
          <w:color w:val="262626"/>
          <w:sz w:val="22"/>
          <w:szCs w:val="22"/>
          <w:lang w:val="en-US" w:eastAsia="en-US"/>
        </w:rPr>
        <w:t>-28, amounted to € 250 billion in 2019.</w:t>
      </w:r>
    </w:p>
    <w:p w14:paraId="0B26B9B4" w14:textId="653901AB" w:rsidR="00421D7B" w:rsidRPr="0045312B" w:rsidRDefault="00421D7B" w:rsidP="0045312B">
      <w:pPr>
        <w:autoSpaceDE w:val="0"/>
        <w:autoSpaceDN w:val="0"/>
        <w:adjustRightInd w:val="0"/>
        <w:spacing w:after="120"/>
        <w:jc w:val="both"/>
        <w:rPr>
          <w:color w:val="000000" w:themeColor="text1"/>
          <w:sz w:val="22"/>
          <w:szCs w:val="22"/>
          <w:lang w:val="en-US"/>
        </w:rPr>
      </w:pPr>
      <w:r w:rsidRPr="0045312B">
        <w:rPr>
          <w:color w:val="000000" w:themeColor="text1"/>
          <w:sz w:val="22"/>
          <w:szCs w:val="22"/>
          <w:lang w:val="en-US"/>
        </w:rPr>
        <w:t>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would be financed by own revenues, including taxes, loans and miscellaneous </w:t>
      </w:r>
      <w:r w:rsidR="00C1071C" w:rsidRPr="0045312B">
        <w:rPr>
          <w:color w:val="000000" w:themeColor="text1"/>
          <w:sz w:val="22"/>
          <w:szCs w:val="22"/>
          <w:lang w:val="en-US"/>
        </w:rPr>
        <w:t>income</w:t>
      </w:r>
      <w:r w:rsidRPr="0045312B">
        <w:rPr>
          <w:color w:val="000000" w:themeColor="text1"/>
          <w:sz w:val="22"/>
          <w:szCs w:val="22"/>
          <w:lang w:val="en-US"/>
        </w:rPr>
        <w:t>. The base, the rate and the methods of collection of the taxes of the US</w:t>
      </w:r>
      <w:r w:rsidR="00C1071C" w:rsidRPr="0045312B">
        <w:rPr>
          <w:color w:val="000000" w:themeColor="text1"/>
          <w:sz w:val="22"/>
          <w:szCs w:val="22"/>
          <w:lang w:val="en-US"/>
        </w:rPr>
        <w:t>E</w:t>
      </w:r>
      <w:r w:rsidRPr="0045312B">
        <w:rPr>
          <w:color w:val="000000" w:themeColor="text1"/>
          <w:sz w:val="22"/>
          <w:szCs w:val="22"/>
          <w:lang w:val="en-US"/>
        </w:rPr>
        <w:t xml:space="preserve"> by the </w:t>
      </w:r>
      <w:r w:rsidR="00C1071C" w:rsidRPr="0045312B">
        <w:rPr>
          <w:color w:val="000000" w:themeColor="text1"/>
          <w:sz w:val="22"/>
          <w:szCs w:val="22"/>
          <w:lang w:val="en-US"/>
        </w:rPr>
        <w:t>m</w:t>
      </w:r>
      <w:r w:rsidRPr="0045312B">
        <w:rPr>
          <w:color w:val="000000" w:themeColor="text1"/>
          <w:sz w:val="22"/>
          <w:szCs w:val="22"/>
          <w:lang w:val="en-US"/>
        </w:rPr>
        <w:t>ember</w:t>
      </w:r>
      <w:r w:rsidR="00C6049F" w:rsidRPr="0045312B">
        <w:rPr>
          <w:color w:val="000000" w:themeColor="text1"/>
          <w:sz w:val="22"/>
          <w:szCs w:val="22"/>
          <w:lang w:val="en-US"/>
        </w:rPr>
        <w:t xml:space="preserve"> </w:t>
      </w:r>
      <w:r w:rsidRPr="0045312B">
        <w:rPr>
          <w:color w:val="000000" w:themeColor="text1"/>
          <w:sz w:val="22"/>
          <w:szCs w:val="22"/>
          <w:lang w:val="en-US"/>
        </w:rPr>
        <w:t>States would be fixed by the fundamental law of the US</w:t>
      </w:r>
      <w:r w:rsidR="00C1071C" w:rsidRPr="0045312B">
        <w:rPr>
          <w:color w:val="000000" w:themeColor="text1"/>
          <w:sz w:val="22"/>
          <w:szCs w:val="22"/>
          <w:lang w:val="en-US"/>
        </w:rPr>
        <w:t>E</w:t>
      </w:r>
      <w:r w:rsidRPr="0045312B">
        <w:rPr>
          <w:color w:val="000000" w:themeColor="text1"/>
          <w:sz w:val="22"/>
          <w:szCs w:val="22"/>
          <w:lang w:val="en-US"/>
        </w:rPr>
        <w:t xml:space="preserve">. </w:t>
      </w:r>
      <w:r w:rsidR="00C1071C" w:rsidRPr="0045312B">
        <w:rPr>
          <w:color w:val="000000" w:themeColor="text1"/>
          <w:sz w:val="22"/>
          <w:szCs w:val="22"/>
          <w:lang w:val="en-US"/>
        </w:rPr>
        <w:t>T</w:t>
      </w:r>
      <w:r w:rsidRPr="0045312B">
        <w:rPr>
          <w:color w:val="000000" w:themeColor="text1"/>
          <w:sz w:val="22"/>
          <w:szCs w:val="22"/>
          <w:lang w:val="en-US"/>
        </w:rPr>
        <w:t xml:space="preserve">axes would be levied in proportion to consumption, pollution, income and heritage. A percentage of VAT would be paid by the </w:t>
      </w:r>
      <w:r w:rsidR="00C1071C" w:rsidRPr="0045312B">
        <w:rPr>
          <w:color w:val="000000" w:themeColor="text1"/>
          <w:sz w:val="22"/>
          <w:szCs w:val="22"/>
          <w:lang w:val="en-US"/>
        </w:rPr>
        <w:t>m</w:t>
      </w:r>
      <w:r w:rsidRPr="0045312B">
        <w:rPr>
          <w:color w:val="000000" w:themeColor="text1"/>
          <w:sz w:val="22"/>
          <w:szCs w:val="22"/>
          <w:lang w:val="en-US"/>
        </w:rPr>
        <w:t>ember</w:t>
      </w:r>
      <w:r w:rsidR="00C6049F" w:rsidRPr="0045312B">
        <w:rPr>
          <w:color w:val="000000" w:themeColor="text1"/>
          <w:sz w:val="22"/>
          <w:szCs w:val="22"/>
          <w:lang w:val="en-US"/>
        </w:rPr>
        <w:t xml:space="preserve"> </w:t>
      </w:r>
      <w:r w:rsidRPr="0045312B">
        <w:rPr>
          <w:color w:val="000000" w:themeColor="text1"/>
          <w:sz w:val="22"/>
          <w:szCs w:val="22"/>
          <w:lang w:val="en-US"/>
        </w:rPr>
        <w:t xml:space="preserve">States. A tax would be levied on greenhouse gas emissions, in particular in the transport sector. A tax on multinationals, </w:t>
      </w:r>
      <w:r w:rsidR="00C1071C" w:rsidRPr="0045312B">
        <w:rPr>
          <w:color w:val="000000" w:themeColor="text1"/>
          <w:sz w:val="22"/>
          <w:szCs w:val="22"/>
          <w:lang w:val="en-US"/>
        </w:rPr>
        <w:t>particularly</w:t>
      </w:r>
      <w:r w:rsidRPr="0045312B">
        <w:rPr>
          <w:color w:val="000000" w:themeColor="text1"/>
          <w:sz w:val="22"/>
          <w:szCs w:val="22"/>
          <w:lang w:val="en-US"/>
        </w:rPr>
        <w:t xml:space="preserve"> </w:t>
      </w:r>
      <w:r w:rsidR="00C1071C" w:rsidRPr="0045312B">
        <w:rPr>
          <w:color w:val="000000" w:themeColor="text1"/>
          <w:sz w:val="22"/>
          <w:szCs w:val="22"/>
          <w:lang w:val="en-US"/>
        </w:rPr>
        <w:t>those in the information, telecommunications and computer sector, which operate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C1071C" w:rsidRPr="0045312B">
        <w:rPr>
          <w:color w:val="000000" w:themeColor="text1"/>
          <w:sz w:val="22"/>
          <w:szCs w:val="22"/>
          <w:lang w:val="en-US"/>
        </w:rPr>
        <w:t xml:space="preserve"> but evade taxation by </w:t>
      </w:r>
      <w:r w:rsidRPr="0045312B">
        <w:rPr>
          <w:color w:val="000000" w:themeColor="text1"/>
          <w:sz w:val="22"/>
          <w:szCs w:val="22"/>
          <w:lang w:val="en-US"/>
        </w:rPr>
        <w:t>member</w:t>
      </w:r>
      <w:r w:rsidR="00C6049F" w:rsidRPr="0045312B">
        <w:rPr>
          <w:color w:val="000000" w:themeColor="text1"/>
          <w:sz w:val="22"/>
          <w:szCs w:val="22"/>
          <w:lang w:val="en-US"/>
        </w:rPr>
        <w:t xml:space="preserve"> </w:t>
      </w:r>
      <w:r w:rsidR="00C1071C" w:rsidRPr="0045312B">
        <w:rPr>
          <w:color w:val="000000" w:themeColor="text1"/>
          <w:sz w:val="22"/>
          <w:szCs w:val="22"/>
          <w:lang w:val="en-US"/>
        </w:rPr>
        <w:t>S</w:t>
      </w:r>
      <w:r w:rsidRPr="0045312B">
        <w:rPr>
          <w:color w:val="000000" w:themeColor="text1"/>
          <w:sz w:val="22"/>
          <w:szCs w:val="22"/>
          <w:lang w:val="en-US"/>
        </w:rPr>
        <w:t xml:space="preserve">tates, would end this abusive tax exemption. </w:t>
      </w:r>
      <w:r w:rsidR="00C1071C" w:rsidRPr="0045312B">
        <w:rPr>
          <w:color w:val="000000" w:themeColor="text1"/>
          <w:sz w:val="22"/>
          <w:szCs w:val="22"/>
          <w:lang w:val="en-US"/>
        </w:rPr>
        <w:t xml:space="preserve">A Tobin tax would be levied on stock exchange transactions. </w:t>
      </w:r>
      <w:r w:rsidRPr="0045312B">
        <w:rPr>
          <w:color w:val="000000" w:themeColor="text1"/>
          <w:sz w:val="22"/>
          <w:szCs w:val="22"/>
          <w:lang w:val="en-US"/>
        </w:rPr>
        <w:t>A wealth tax would be inspired by the Swiss</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rFonts w:eastAsiaTheme="minorHAnsi"/>
          <w:sz w:val="22"/>
          <w:szCs w:val="22"/>
          <w:lang w:val="en-US"/>
        </w:rPr>
        <w:instrText>Swiss</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Pr="0045312B">
        <w:rPr>
          <w:color w:val="000000" w:themeColor="text1"/>
          <w:sz w:val="22"/>
          <w:szCs w:val="22"/>
          <w:lang w:val="en-US"/>
        </w:rPr>
        <w:t xml:space="preserve"> model. Among the miscellaneous products, contributions would be paid by the </w:t>
      </w:r>
      <w:r w:rsidR="00C1071C" w:rsidRPr="0045312B">
        <w:rPr>
          <w:color w:val="000000" w:themeColor="text1"/>
          <w:sz w:val="22"/>
          <w:szCs w:val="22"/>
          <w:lang w:val="en-US"/>
        </w:rPr>
        <w:t>m</w:t>
      </w:r>
      <w:r w:rsidRPr="0045312B">
        <w:rPr>
          <w:color w:val="000000" w:themeColor="text1"/>
          <w:sz w:val="22"/>
          <w:szCs w:val="22"/>
          <w:lang w:val="en-US"/>
        </w:rPr>
        <w:t>ember</w:t>
      </w:r>
      <w:r w:rsidR="00C6049F" w:rsidRPr="0045312B">
        <w:rPr>
          <w:color w:val="000000" w:themeColor="text1"/>
          <w:sz w:val="22"/>
          <w:szCs w:val="22"/>
          <w:lang w:val="en-US"/>
        </w:rPr>
        <w:t xml:space="preserve"> </w:t>
      </w:r>
      <w:r w:rsidRPr="0045312B">
        <w:rPr>
          <w:color w:val="000000" w:themeColor="text1"/>
          <w:sz w:val="22"/>
          <w:szCs w:val="22"/>
          <w:lang w:val="en-US"/>
        </w:rPr>
        <w:t>States according to their gross domestic product, in order to establish solidarity between them.</w:t>
      </w:r>
    </w:p>
    <w:p w14:paraId="747D16AF" w14:textId="4CFC5C91" w:rsidR="00C1071C" w:rsidRPr="0045312B" w:rsidRDefault="00C1071C" w:rsidP="0045312B">
      <w:pPr>
        <w:autoSpaceDE w:val="0"/>
        <w:autoSpaceDN w:val="0"/>
        <w:adjustRightInd w:val="0"/>
        <w:spacing w:after="120"/>
        <w:jc w:val="both"/>
        <w:rPr>
          <w:color w:val="000000" w:themeColor="text1"/>
          <w:sz w:val="22"/>
          <w:szCs w:val="22"/>
          <w:lang w:val="en-US"/>
        </w:rPr>
      </w:pPr>
      <w:r w:rsidRPr="0045312B">
        <w:rPr>
          <w:color w:val="000000" w:themeColor="text1"/>
          <w:sz w:val="22"/>
          <w:szCs w:val="22"/>
          <w:lang w:val="en-US"/>
        </w:rPr>
        <w:t xml:space="preserve">The European </w:t>
      </w:r>
      <w:r w:rsidR="00596429" w:rsidRPr="0045312B">
        <w:rPr>
          <w:color w:val="000000" w:themeColor="text1"/>
          <w:sz w:val="22"/>
          <w:szCs w:val="22"/>
          <w:lang w:val="en-US"/>
        </w:rPr>
        <w:t xml:space="preserve">defence </w:t>
      </w:r>
      <w:r w:rsidRPr="0045312B">
        <w:rPr>
          <w:color w:val="000000" w:themeColor="text1"/>
          <w:sz w:val="22"/>
          <w:szCs w:val="22"/>
          <w:lang w:val="en-US"/>
        </w:rPr>
        <w:t xml:space="preserve">budget would, like </w:t>
      </w:r>
      <w:r w:rsidR="00B618B5" w:rsidRPr="0045312B">
        <w:rPr>
          <w:color w:val="000000" w:themeColor="text1"/>
          <w:sz w:val="22"/>
          <w:szCs w:val="22"/>
          <w:lang w:val="en-US"/>
        </w:rPr>
        <w:t xml:space="preserve">in </w:t>
      </w:r>
      <w:r w:rsidRPr="0045312B">
        <w:rPr>
          <w:color w:val="000000" w:themeColor="text1"/>
          <w:sz w:val="22"/>
          <w:szCs w:val="22"/>
          <w:lang w:val="en-US"/>
        </w:rPr>
        <w:t>the United States of America</w:t>
      </w:r>
      <w:r w:rsidR="004159D1" w:rsidRPr="0045312B">
        <w:rPr>
          <w:color w:val="000000" w:themeColor="text1"/>
          <w:sz w:val="22"/>
          <w:szCs w:val="22"/>
          <w:lang w:val="en-US"/>
        </w:rPr>
        <w:fldChar w:fldCharType="begin"/>
      </w:r>
      <w:r w:rsidR="004159D1" w:rsidRPr="0045312B">
        <w:rPr>
          <w:sz w:val="22"/>
          <w:szCs w:val="22"/>
          <w:lang w:val="en-US"/>
        </w:rPr>
        <w:instrText xml:space="preserve"> XE "America"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support the less favored regions, reduce the gaps in competitiveness and unemployment between them, inter alia through the recruitment and training of </w:t>
      </w:r>
      <w:r w:rsidR="00B77A66" w:rsidRPr="0045312B">
        <w:rPr>
          <w:color w:val="000000" w:themeColor="text1"/>
          <w:sz w:val="22"/>
          <w:szCs w:val="22"/>
          <w:lang w:val="en-US"/>
        </w:rPr>
        <w:t xml:space="preserve">military personnel. It would </w:t>
      </w:r>
      <w:r w:rsidRPr="0045312B">
        <w:rPr>
          <w:color w:val="000000" w:themeColor="text1"/>
          <w:sz w:val="22"/>
          <w:szCs w:val="22"/>
          <w:lang w:val="en-US"/>
        </w:rPr>
        <w:t xml:space="preserve">stimulate innovation, economic growth and full employment, through better coordinated and targeted dual scientific and technological research, for example in communication and information technologies, but also </w:t>
      </w:r>
      <w:r w:rsidR="00B77A66" w:rsidRPr="0045312B">
        <w:rPr>
          <w:color w:val="000000" w:themeColor="text1"/>
          <w:sz w:val="22"/>
          <w:szCs w:val="22"/>
          <w:lang w:val="en-US"/>
        </w:rPr>
        <w:t>through the improvement of trans-European transport infrastructures for troops and military equipment.</w:t>
      </w:r>
    </w:p>
    <w:p w14:paraId="06DBC876" w14:textId="368121C6" w:rsidR="00B77A66" w:rsidRPr="0045312B" w:rsidRDefault="00B77A66" w:rsidP="0045312B">
      <w:pPr>
        <w:spacing w:after="120"/>
        <w:jc w:val="both"/>
        <w:rPr>
          <w:color w:val="000000" w:themeColor="text1"/>
          <w:spacing w:val="-3"/>
          <w:sz w:val="22"/>
          <w:szCs w:val="22"/>
          <w:lang w:val="en-US"/>
        </w:rPr>
      </w:pPr>
      <w:r w:rsidRPr="0045312B">
        <w:rPr>
          <w:color w:val="000000" w:themeColor="text1"/>
          <w:spacing w:val="-3"/>
          <w:sz w:val="22"/>
          <w:szCs w:val="22"/>
          <w:lang w:val="en-US"/>
        </w:rPr>
        <w:t>The USE</w:t>
      </w:r>
      <w:r w:rsidR="002149D9" w:rsidRPr="0045312B">
        <w:rPr>
          <w:color w:val="000000" w:themeColor="text1"/>
          <w:spacing w:val="-3"/>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pacing w:val="-3"/>
          <w:sz w:val="22"/>
          <w:szCs w:val="22"/>
          <w:lang w:val="en-US"/>
        </w:rPr>
        <w:fldChar w:fldCharType="end"/>
      </w:r>
      <w:r w:rsidRPr="0045312B">
        <w:rPr>
          <w:color w:val="000000" w:themeColor="text1"/>
          <w:spacing w:val="-3"/>
          <w:sz w:val="22"/>
          <w:szCs w:val="22"/>
          <w:lang w:val="en-US"/>
        </w:rPr>
        <w:t xml:space="preserve"> would give Europeans the best chances of enjoying material well-being, through a high-performance and innovative economy, creating high-quality jobs and guaranteeing the sustainability of effective social protection systems, which for a century have blurred social divides more than anywhere else in the world. </w:t>
      </w:r>
      <w:r w:rsidR="009E6EBA" w:rsidRPr="0045312B">
        <w:rPr>
          <w:color w:val="000000" w:themeColor="text1"/>
          <w:spacing w:val="-3"/>
          <w:sz w:val="22"/>
          <w:szCs w:val="22"/>
          <w:lang w:val="en-US"/>
        </w:rPr>
        <w:t xml:space="preserve">They would consolidate the €, protect our companies against fiscal or social dumping, as well as unfair economic and </w:t>
      </w:r>
      <w:r w:rsidR="009E6EBA" w:rsidRPr="0045312B">
        <w:rPr>
          <w:color w:val="000000" w:themeColor="text1"/>
          <w:spacing w:val="-3"/>
          <w:sz w:val="22"/>
          <w:szCs w:val="22"/>
          <w:lang w:val="en-US"/>
        </w:rPr>
        <w:lastRenderedPageBreak/>
        <w:t>technological competition</w:t>
      </w:r>
      <w:r w:rsidRPr="0045312B">
        <w:rPr>
          <w:color w:val="000000" w:themeColor="text1"/>
          <w:spacing w:val="-3"/>
          <w:sz w:val="22"/>
          <w:szCs w:val="22"/>
          <w:lang w:val="en-US"/>
        </w:rPr>
        <w:t xml:space="preserve"> from American</w:t>
      </w:r>
      <w:r w:rsidR="004159D1" w:rsidRPr="0045312B">
        <w:rPr>
          <w:color w:val="000000" w:themeColor="text1"/>
          <w:spacing w:val="-3"/>
          <w:sz w:val="22"/>
          <w:szCs w:val="22"/>
          <w:lang w:val="en-US"/>
        </w:rPr>
        <w:fldChar w:fldCharType="begin"/>
      </w:r>
      <w:r w:rsidR="004159D1" w:rsidRPr="0045312B">
        <w:rPr>
          <w:sz w:val="22"/>
          <w:szCs w:val="22"/>
          <w:lang w:val="en-US"/>
        </w:rPr>
        <w:instrText xml:space="preserve"> XE "American" </w:instrText>
      </w:r>
      <w:r w:rsidR="004159D1" w:rsidRPr="0045312B">
        <w:rPr>
          <w:color w:val="000000" w:themeColor="text1"/>
          <w:spacing w:val="-3"/>
          <w:sz w:val="22"/>
          <w:szCs w:val="22"/>
          <w:lang w:val="en-US"/>
        </w:rPr>
        <w:fldChar w:fldCharType="end"/>
      </w:r>
      <w:r w:rsidRPr="0045312B">
        <w:rPr>
          <w:color w:val="000000" w:themeColor="text1"/>
          <w:spacing w:val="-3"/>
          <w:sz w:val="22"/>
          <w:szCs w:val="22"/>
          <w:lang w:val="en-US"/>
        </w:rPr>
        <w:t>, Chinese or Indian companies.</w:t>
      </w:r>
    </w:p>
    <w:p w14:paraId="278DD15C" w14:textId="278C0B69" w:rsidR="009E6EBA" w:rsidRPr="0045312B" w:rsidRDefault="009E6EBA" w:rsidP="0045312B">
      <w:pPr>
        <w:spacing w:after="120"/>
        <w:jc w:val="both"/>
        <w:rPr>
          <w:color w:val="000000" w:themeColor="text1"/>
          <w:sz w:val="22"/>
          <w:szCs w:val="22"/>
          <w:lang w:val="en-US"/>
        </w:rPr>
      </w:pPr>
      <w:r w:rsidRPr="0045312B">
        <w:rPr>
          <w:color w:val="000000" w:themeColor="text1"/>
          <w:sz w:val="22"/>
          <w:szCs w:val="22"/>
          <w:lang w:val="en-US"/>
        </w:rPr>
        <w:t>To benefit from all this, let us finally become aware of the "original sin" committed by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the recommendation made in 1950 by Eisenhower</w:t>
      </w:r>
      <w:r w:rsidR="00AC46E2" w:rsidRPr="0045312B">
        <w:rPr>
          <w:color w:val="000000" w:themeColor="text1"/>
          <w:sz w:val="22"/>
          <w:szCs w:val="22"/>
          <w:lang w:val="en-US"/>
        </w:rPr>
        <w:fldChar w:fldCharType="begin"/>
      </w:r>
      <w:r w:rsidR="00AC46E2" w:rsidRPr="0045312B">
        <w:rPr>
          <w:sz w:val="22"/>
          <w:szCs w:val="22"/>
          <w:lang w:val="en-US"/>
        </w:rPr>
        <w:instrText xml:space="preserve"> XE "Eisenhower" </w:instrText>
      </w:r>
      <w:r w:rsidR="00AC46E2" w:rsidRPr="0045312B">
        <w:rPr>
          <w:color w:val="000000" w:themeColor="text1"/>
          <w:sz w:val="22"/>
          <w:szCs w:val="22"/>
          <w:lang w:val="en-US"/>
        </w:rPr>
        <w:fldChar w:fldCharType="end"/>
      </w:r>
      <w:r w:rsidRPr="0045312B">
        <w:rPr>
          <w:color w:val="000000" w:themeColor="text1"/>
          <w:sz w:val="22"/>
          <w:szCs w:val="22"/>
          <w:lang w:val="en-US"/>
        </w:rPr>
        <w:t xml:space="preserve"> to constitute a federal Europe, without internal borders, to facilitate the movements of troops, was not followed. The result is disastrous. It is from the beginning that we must resume work. </w:t>
      </w:r>
    </w:p>
    <w:p w14:paraId="4EB687B3" w14:textId="6A0E3924" w:rsidR="003B5A0B" w:rsidRPr="0045312B" w:rsidRDefault="00D1120A" w:rsidP="0045312B">
      <w:pPr>
        <w:spacing w:after="120"/>
        <w:jc w:val="both"/>
        <w:rPr>
          <w:sz w:val="22"/>
          <w:szCs w:val="22"/>
          <w:lang w:val="en-US"/>
        </w:rPr>
      </w:pPr>
      <w:r w:rsidRPr="0045312B">
        <w:rPr>
          <w:sz w:val="22"/>
          <w:szCs w:val="22"/>
          <w:lang w:val="en-US"/>
        </w:rPr>
        <w:t>It is "the ever</w:t>
      </w:r>
      <w:r w:rsidR="003B5A0B" w:rsidRPr="0045312B">
        <w:rPr>
          <w:sz w:val="22"/>
          <w:szCs w:val="22"/>
          <w:lang w:val="en-US"/>
        </w:rPr>
        <w:t>-</w:t>
      </w:r>
      <w:r w:rsidRPr="0045312B">
        <w:rPr>
          <w:sz w:val="22"/>
          <w:szCs w:val="22"/>
          <w:lang w:val="en-US"/>
        </w:rPr>
        <w:t xml:space="preserve">closer union" that we must aim for: to move from </w:t>
      </w:r>
      <w:r w:rsidR="003B5A0B" w:rsidRPr="0045312B">
        <w:rPr>
          <w:sz w:val="22"/>
          <w:szCs w:val="22"/>
          <w:lang w:val="en-US"/>
        </w:rPr>
        <w:t>the disunity of the EU</w:t>
      </w:r>
      <w:r w:rsidR="002149D9" w:rsidRPr="0045312B">
        <w:rPr>
          <w:sz w:val="22"/>
          <w:szCs w:val="22"/>
          <w:lang w:val="en-US"/>
        </w:rPr>
        <w:fldChar w:fldCharType="begin"/>
      </w:r>
      <w:r w:rsidR="002149D9" w:rsidRPr="0045312B">
        <w:rPr>
          <w:sz w:val="22"/>
          <w:szCs w:val="22"/>
          <w:lang w:val="en-US"/>
        </w:rPr>
        <w:instrText xml:space="preserve"> XE "EU" </w:instrText>
      </w:r>
      <w:r w:rsidR="002149D9" w:rsidRPr="0045312B">
        <w:rPr>
          <w:sz w:val="22"/>
          <w:szCs w:val="22"/>
          <w:lang w:val="en-US"/>
        </w:rPr>
        <w:fldChar w:fldCharType="end"/>
      </w:r>
      <w:r w:rsidR="003B5A0B" w:rsidRPr="0045312B">
        <w:rPr>
          <w:sz w:val="22"/>
          <w:szCs w:val="22"/>
          <w:lang w:val="en-US"/>
        </w:rPr>
        <w:t xml:space="preserve"> to the federation, to the USE</w:t>
      </w:r>
      <w:r w:rsidR="002149D9" w:rsidRPr="0045312B">
        <w:rPr>
          <w:sz w:val="22"/>
          <w:szCs w:val="22"/>
          <w:lang w:val="en-US"/>
        </w:rPr>
        <w:fldChar w:fldCharType="begin"/>
      </w:r>
      <w:r w:rsidR="002149D9" w:rsidRPr="0045312B">
        <w:rPr>
          <w:sz w:val="22"/>
          <w:szCs w:val="22"/>
          <w:lang w:val="en-US"/>
        </w:rPr>
        <w:instrText xml:space="preserve"> XE "USE" </w:instrText>
      </w:r>
      <w:r w:rsidR="002149D9" w:rsidRPr="0045312B">
        <w:rPr>
          <w:sz w:val="22"/>
          <w:szCs w:val="22"/>
          <w:lang w:val="en-US"/>
        </w:rPr>
        <w:fldChar w:fldCharType="end"/>
      </w:r>
      <w:r w:rsidR="003B5A0B" w:rsidRPr="0045312B">
        <w:rPr>
          <w:sz w:val="22"/>
          <w:szCs w:val="22"/>
          <w:lang w:val="en-US"/>
        </w:rPr>
        <w:t xml:space="preserve"> It is imperative to reverse what has become, because of Mrs. Thatcher and the weakness of the other leaders of the time, the logic of the EU: each </w:t>
      </w:r>
      <w:r w:rsidR="00BA4010" w:rsidRPr="0045312B">
        <w:rPr>
          <w:sz w:val="22"/>
          <w:szCs w:val="22"/>
          <w:lang w:val="en-US"/>
        </w:rPr>
        <w:t>m</w:t>
      </w:r>
      <w:r w:rsidR="003B5A0B" w:rsidRPr="0045312B">
        <w:rPr>
          <w:sz w:val="22"/>
          <w:szCs w:val="22"/>
          <w:lang w:val="en-US"/>
        </w:rPr>
        <w:t>ember</w:t>
      </w:r>
      <w:r w:rsidR="00C6049F" w:rsidRPr="0045312B">
        <w:rPr>
          <w:sz w:val="22"/>
          <w:szCs w:val="22"/>
          <w:lang w:val="en-US"/>
        </w:rPr>
        <w:t xml:space="preserve"> </w:t>
      </w:r>
      <w:r w:rsidR="003B5A0B" w:rsidRPr="0045312B">
        <w:rPr>
          <w:sz w:val="22"/>
          <w:szCs w:val="22"/>
          <w:lang w:val="en-US"/>
        </w:rPr>
        <w:t>State seeks its own advantage, to the detriment of the common interest. The solution to the acute crisis that will follow the pandemic can only be found in a project of high political value.</w:t>
      </w:r>
    </w:p>
    <w:p w14:paraId="5A11F76B" w14:textId="771DB2BE" w:rsidR="009E6EBA" w:rsidRPr="0045312B" w:rsidRDefault="003B5A0B" w:rsidP="0045312B">
      <w:pPr>
        <w:spacing w:after="120"/>
        <w:jc w:val="both"/>
        <w:rPr>
          <w:rFonts w:eastAsiaTheme="minorHAnsi"/>
          <w:sz w:val="22"/>
          <w:szCs w:val="22"/>
          <w:lang w:val="en-US"/>
        </w:rPr>
      </w:pPr>
      <w:r w:rsidRPr="0045312B">
        <w:rPr>
          <w:rFonts w:eastAsiaTheme="minorHAnsi"/>
          <w:sz w:val="22"/>
          <w:szCs w:val="22"/>
          <w:lang w:val="en-US"/>
        </w:rPr>
        <w:t xml:space="preserve">Calling for federalism in these critical hours when the pandemic kills thousands </w:t>
      </w:r>
      <w:r w:rsidR="00EE2684" w:rsidRPr="0045312B">
        <w:rPr>
          <w:rFonts w:eastAsiaTheme="minorHAnsi"/>
          <w:sz w:val="22"/>
          <w:szCs w:val="22"/>
          <w:lang w:val="en-US"/>
        </w:rPr>
        <w:t>and when European governments are giving in to the temptation to protect themselves by closing borders and confining Europeans is undoubtedly utopian</w:t>
      </w:r>
      <w:r w:rsidRPr="0045312B">
        <w:rPr>
          <w:rFonts w:eastAsiaTheme="minorHAnsi"/>
          <w:sz w:val="22"/>
          <w:szCs w:val="22"/>
          <w:lang w:val="en-US"/>
        </w:rPr>
        <w:t xml:space="preserve">, but the utopia is less deadly that inaction, conformism, selfishness and narcissism of these </w:t>
      </w:r>
      <w:r w:rsidR="00EE2684" w:rsidRPr="0045312B">
        <w:rPr>
          <w:rFonts w:eastAsiaTheme="minorHAnsi"/>
          <w:sz w:val="22"/>
          <w:szCs w:val="22"/>
          <w:lang w:val="en-US"/>
        </w:rPr>
        <w:t>governments</w:t>
      </w:r>
      <w:r w:rsidRPr="0045312B">
        <w:rPr>
          <w:rFonts w:eastAsiaTheme="minorHAnsi"/>
          <w:sz w:val="22"/>
          <w:szCs w:val="22"/>
          <w:lang w:val="en-US"/>
        </w:rPr>
        <w:t>. We know that viruses and totalitarian ideologies know no borders and thrive as soon as the terrain is favorable.</w:t>
      </w:r>
    </w:p>
    <w:p w14:paraId="1497C137" w14:textId="0FB8E60F" w:rsidR="00EE2684" w:rsidRPr="0045312B" w:rsidRDefault="00EE2684" w:rsidP="0045312B">
      <w:pPr>
        <w:spacing w:after="120"/>
        <w:jc w:val="both"/>
        <w:rPr>
          <w:sz w:val="22"/>
          <w:szCs w:val="22"/>
          <w:lang w:val="en-US"/>
        </w:rPr>
      </w:pPr>
      <w:r w:rsidRPr="0045312B">
        <w:rPr>
          <w:sz w:val="22"/>
          <w:szCs w:val="22"/>
          <w:lang w:val="en-US"/>
        </w:rPr>
        <w:t>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45312B">
        <w:rPr>
          <w:sz w:val="22"/>
          <w:szCs w:val="22"/>
          <w:lang w:val="en-US"/>
        </w:rPr>
        <w:t>'s future will depend on how it uses existing financial assistance mechanisms and how it coordinates economic recovery strategies, so as not to let an economic, social, political and security crisis succeed the health crisis. The Eurogroup finance ministers have declared their willingness to do whatever is necessary to stabilise the situation, by temporarily relaxing the constraints on public aid and budget deficits. However, between words and deeds, there can be a long delay and a wide gap.</w:t>
      </w:r>
    </w:p>
    <w:p w14:paraId="0EDA45D0" w14:textId="07308A03" w:rsidR="002D12C4" w:rsidRPr="0045312B" w:rsidRDefault="000B5384" w:rsidP="0045312B">
      <w:pPr>
        <w:spacing w:after="120"/>
        <w:jc w:val="both"/>
        <w:rPr>
          <w:color w:val="000000" w:themeColor="text1"/>
          <w:sz w:val="22"/>
          <w:szCs w:val="22"/>
          <w:lang w:val="en-US"/>
        </w:rPr>
      </w:pPr>
      <w:r w:rsidRPr="0045312B">
        <w:rPr>
          <w:color w:val="000000" w:themeColor="text1"/>
          <w:sz w:val="22"/>
          <w:szCs w:val="22"/>
          <w:lang w:val="en-US"/>
        </w:rPr>
        <w:t>Only de Gaulle</w:t>
      </w:r>
      <w:r w:rsidR="009F5ADE" w:rsidRPr="0045312B">
        <w:rPr>
          <w:color w:val="000000" w:themeColor="text1"/>
          <w:sz w:val="22"/>
          <w:szCs w:val="22"/>
          <w:lang w:val="en-US"/>
        </w:rPr>
        <w:fldChar w:fldCharType="begin"/>
      </w:r>
      <w:r w:rsidR="009F5ADE" w:rsidRPr="0045312B">
        <w:rPr>
          <w:sz w:val="22"/>
          <w:szCs w:val="22"/>
          <w:lang w:val="en-US"/>
        </w:rPr>
        <w:instrText xml:space="preserve"> XE "</w:instrText>
      </w:r>
      <w:r w:rsidR="009F5ADE" w:rsidRPr="0045312B">
        <w:rPr>
          <w:color w:val="000000" w:themeColor="text1"/>
          <w:sz w:val="22"/>
          <w:szCs w:val="22"/>
          <w:lang w:val="en-US"/>
        </w:rPr>
        <w:instrText>de Gaulle</w:instrText>
      </w:r>
      <w:r w:rsidR="009F5ADE" w:rsidRPr="0045312B">
        <w:rPr>
          <w:sz w:val="22"/>
          <w:szCs w:val="22"/>
          <w:lang w:val="en-US"/>
        </w:rPr>
        <w:instrText xml:space="preserve">" </w:instrText>
      </w:r>
      <w:r w:rsidR="009F5ADE" w:rsidRPr="0045312B">
        <w:rPr>
          <w:color w:val="000000" w:themeColor="text1"/>
          <w:sz w:val="22"/>
          <w:szCs w:val="22"/>
          <w:lang w:val="en-US"/>
        </w:rPr>
        <w:fldChar w:fldCharType="end"/>
      </w:r>
      <w:r w:rsidRPr="0045312B">
        <w:rPr>
          <w:color w:val="000000" w:themeColor="text1"/>
          <w:sz w:val="22"/>
          <w:szCs w:val="22"/>
          <w:lang w:val="en-US"/>
        </w:rPr>
        <w:t xml:space="preserve"> was able to rehabilitate France</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Pr="0045312B">
        <w:rPr>
          <w:color w:val="000000" w:themeColor="text1"/>
          <w:sz w:val="22"/>
          <w:szCs w:val="22"/>
          <w:lang w:val="en-US"/>
        </w:rPr>
        <w:t xml:space="preserve"> in 1940, and to set it up right again, from 1958 to 1969. What would Germany</w:t>
      </w:r>
      <w:r w:rsidR="002149D9" w:rsidRPr="0045312B">
        <w:rPr>
          <w:color w:val="000000" w:themeColor="text1"/>
          <w:sz w:val="22"/>
          <w:szCs w:val="22"/>
          <w:lang w:val="en-US"/>
        </w:rPr>
        <w:fldChar w:fldCharType="begin"/>
      </w:r>
      <w:r w:rsidR="002149D9" w:rsidRPr="0045312B">
        <w:rPr>
          <w:sz w:val="22"/>
          <w:szCs w:val="22"/>
          <w:lang w:val="en-US"/>
        </w:rPr>
        <w:instrText xml:space="preserve"> XE "Germany"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have become in 1945 without Adenauer</w:t>
      </w:r>
      <w:r w:rsidR="004159D1" w:rsidRPr="0045312B">
        <w:rPr>
          <w:color w:val="000000" w:themeColor="text1"/>
          <w:sz w:val="22"/>
          <w:szCs w:val="22"/>
          <w:lang w:val="en-US"/>
        </w:rPr>
        <w:fldChar w:fldCharType="begin"/>
      </w:r>
      <w:r w:rsidR="004159D1" w:rsidRPr="0045312B">
        <w:rPr>
          <w:sz w:val="22"/>
          <w:szCs w:val="22"/>
          <w:lang w:val="en-US"/>
        </w:rPr>
        <w:instrText xml:space="preserve"> XE "</w:instrText>
      </w:r>
      <w:r w:rsidR="004159D1" w:rsidRPr="0045312B">
        <w:rPr>
          <w:color w:val="000000" w:themeColor="text1"/>
          <w:sz w:val="22"/>
          <w:szCs w:val="22"/>
          <w:lang w:val="en-US"/>
        </w:rPr>
        <w:instrText>Adenauer</w:instrText>
      </w:r>
      <w:r w:rsidR="004159D1" w:rsidRPr="0045312B">
        <w:rPr>
          <w:sz w:val="22"/>
          <w:szCs w:val="22"/>
          <w:lang w:val="en-US"/>
        </w:rPr>
        <w:instrText xml:space="preserve">"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w:t>
      </w:r>
      <w:r w:rsidRPr="0045312B">
        <w:rPr>
          <w:sz w:val="22"/>
          <w:szCs w:val="22"/>
          <w:lang w:val="en-US"/>
        </w:rPr>
        <w:t xml:space="preserve">What personality will </w:t>
      </w:r>
      <w:r w:rsidRPr="0045312B">
        <w:rPr>
          <w:sz w:val="22"/>
          <w:szCs w:val="22"/>
          <w:lang w:val="en-US"/>
        </w:rPr>
        <w:lastRenderedPageBreak/>
        <w:t>restore dignity to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45312B">
        <w:rPr>
          <w:sz w:val="22"/>
          <w:szCs w:val="22"/>
          <w:lang w:val="en-US"/>
        </w:rPr>
        <w:t xml:space="preserve"> by federating it? These are two unanswered questions, the first for</w:t>
      </w:r>
      <w:r w:rsidRPr="0045312B">
        <w:rPr>
          <w:color w:val="000000" w:themeColor="text1"/>
          <w:sz w:val="22"/>
          <w:szCs w:val="22"/>
          <w:lang w:val="en-US"/>
        </w:rPr>
        <w:t xml:space="preserve"> eternity, but for the second, candidates could declare themselves after learning of the existence of a draft solution, which the </w:t>
      </w:r>
      <w:r w:rsidRPr="0045312B">
        <w:rPr>
          <w:sz w:val="22"/>
          <w:szCs w:val="22"/>
          <w:lang w:val="en-US"/>
        </w:rPr>
        <w:t>next</w:t>
      </w:r>
      <w:r w:rsidRPr="0045312B">
        <w:rPr>
          <w:color w:val="000000" w:themeColor="text1"/>
          <w:sz w:val="22"/>
          <w:szCs w:val="22"/>
          <w:lang w:val="en-US"/>
        </w:rPr>
        <w:t xml:space="preserve"> two chapters will present to you.</w:t>
      </w:r>
    </w:p>
    <w:p w14:paraId="54D20400" w14:textId="77777777" w:rsidR="001E630D" w:rsidRPr="0045312B" w:rsidRDefault="001E630D" w:rsidP="0045312B">
      <w:pPr>
        <w:jc w:val="both"/>
        <w:rPr>
          <w:color w:val="000000" w:themeColor="text1"/>
          <w:sz w:val="22"/>
          <w:szCs w:val="22"/>
          <w:lang w:val="en-US"/>
        </w:rPr>
      </w:pPr>
      <w:r w:rsidRPr="0045312B">
        <w:rPr>
          <w:color w:val="000000" w:themeColor="text1"/>
          <w:sz w:val="22"/>
          <w:szCs w:val="22"/>
          <w:lang w:val="en-US"/>
        </w:rPr>
        <w:br w:type="page"/>
      </w:r>
    </w:p>
    <w:p w14:paraId="5942C9A8" w14:textId="42B27F7F" w:rsidR="004D7E24" w:rsidRPr="005212FF" w:rsidRDefault="004D7E24">
      <w:pPr>
        <w:rPr>
          <w:rFonts w:cs="Arial"/>
          <w:b/>
          <w:bCs/>
          <w:color w:val="000000" w:themeColor="text1"/>
          <w:kern w:val="32"/>
          <w:sz w:val="32"/>
          <w:szCs w:val="32"/>
          <w:lang w:val="en-US"/>
        </w:rPr>
      </w:pPr>
      <w:r w:rsidRPr="005212FF">
        <w:rPr>
          <w:color w:val="000000" w:themeColor="text1"/>
          <w:lang w:val="en-US"/>
        </w:rPr>
        <w:lastRenderedPageBreak/>
        <w:br w:type="page"/>
      </w:r>
    </w:p>
    <w:p w14:paraId="3F483E92" w14:textId="0215086D" w:rsidR="00E005D0" w:rsidRPr="005212FF" w:rsidRDefault="00517833" w:rsidP="00E005D0">
      <w:pPr>
        <w:pStyle w:val="2Chapitre"/>
        <w:rPr>
          <w:color w:val="000000" w:themeColor="text1"/>
          <w:lang w:val="en-US"/>
        </w:rPr>
      </w:pPr>
      <w:bookmarkStart w:id="38" w:name="_Toc46650687"/>
      <w:r w:rsidRPr="005212FF">
        <w:rPr>
          <w:color w:val="000000" w:themeColor="text1"/>
          <w:lang w:val="en-US"/>
        </w:rPr>
        <w:lastRenderedPageBreak/>
        <w:t>The constitution of the USE</w:t>
      </w:r>
      <w:bookmarkEnd w:id="38"/>
      <w:r w:rsidR="002149D9">
        <w:rPr>
          <w:color w:val="000000" w:themeColor="text1"/>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color w:val="000000" w:themeColor="text1"/>
          <w:lang w:val="en-US"/>
        </w:rPr>
        <w:fldChar w:fldCharType="end"/>
      </w:r>
    </w:p>
    <w:p w14:paraId="0E9785ED" w14:textId="432E92DC" w:rsidR="006916C3" w:rsidRPr="005212FF" w:rsidRDefault="00930390" w:rsidP="006916C3">
      <w:pPr>
        <w:pStyle w:val="3Section"/>
      </w:pPr>
      <w:bookmarkStart w:id="39" w:name="_Toc46650688"/>
      <w:r w:rsidRPr="005212FF">
        <w:t>Explanatory memor</w:t>
      </w:r>
      <w:r w:rsidR="006F56A7" w:rsidRPr="005212FF">
        <w:t>a</w:t>
      </w:r>
      <w:r w:rsidRPr="005212FF">
        <w:t>ndum</w:t>
      </w:r>
      <w:bookmarkEnd w:id="39"/>
    </w:p>
    <w:p w14:paraId="0507375F" w14:textId="07108D80" w:rsidR="00A24349" w:rsidRPr="0045312B" w:rsidRDefault="00A24349" w:rsidP="00A24349">
      <w:pPr>
        <w:spacing w:after="120"/>
        <w:jc w:val="both"/>
        <w:rPr>
          <w:color w:val="000000" w:themeColor="text1"/>
          <w:sz w:val="22"/>
          <w:szCs w:val="22"/>
          <w:lang w:val="en-US"/>
        </w:rPr>
      </w:pPr>
      <w:r w:rsidRPr="0045312B">
        <w:rPr>
          <w:color w:val="000000" w:themeColor="text1"/>
          <w:sz w:val="22"/>
          <w:szCs w:val="22"/>
          <w:lang w:val="en-US"/>
        </w:rPr>
        <w:t>War has been our past for eleven centuries, let's make sure it won’t be our future again</w:t>
      </w:r>
      <w:r w:rsidR="006F56A7" w:rsidRPr="0045312B">
        <w:rPr>
          <w:color w:val="000000" w:themeColor="text1"/>
          <w:sz w:val="22"/>
          <w:szCs w:val="22"/>
          <w:lang w:val="en-US"/>
        </w:rPr>
        <w:t>.</w:t>
      </w:r>
      <w:r w:rsidRPr="0045312B">
        <w:rPr>
          <w:color w:val="000000" w:themeColor="text1"/>
          <w:sz w:val="22"/>
          <w:szCs w:val="22"/>
          <w:lang w:val="en-US"/>
        </w:rPr>
        <w:t xml:space="preserve"> </w:t>
      </w:r>
      <w:r w:rsidR="006F56A7" w:rsidRPr="0045312B">
        <w:rPr>
          <w:color w:val="000000" w:themeColor="text1"/>
          <w:sz w:val="22"/>
          <w:szCs w:val="22"/>
          <w:lang w:val="en-US"/>
        </w:rPr>
        <w:t xml:space="preserve">Therefore, </w:t>
      </w:r>
      <w:r w:rsidRPr="0045312B">
        <w:rPr>
          <w:color w:val="000000" w:themeColor="text1"/>
          <w:sz w:val="22"/>
          <w:szCs w:val="22"/>
          <w:lang w:val="en-US"/>
        </w:rPr>
        <w:t>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should be powerful, sovereign, independent and peaceful. It is only for lack of political courage that it has no federal governance, that we don’t have a European defence, that essential elements of our strategy are missing, that our </w:t>
      </w:r>
      <w:r w:rsidR="00016BAC" w:rsidRPr="0045312B">
        <w:rPr>
          <w:color w:val="000000" w:themeColor="text1"/>
          <w:sz w:val="22"/>
          <w:szCs w:val="22"/>
          <w:lang w:val="en-US"/>
        </w:rPr>
        <w:t>security and military capabilities are woefully inadequate and that we remain vulnerable to terrorist attacks, cyberattacks and pandemics</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pandemics</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00016BAC" w:rsidRPr="0045312B">
        <w:rPr>
          <w:color w:val="000000" w:themeColor="text1"/>
          <w:sz w:val="22"/>
          <w:szCs w:val="22"/>
          <w:lang w:val="en-US"/>
        </w:rPr>
        <w:t>.</w:t>
      </w:r>
      <w:r w:rsidRPr="0045312B">
        <w:rPr>
          <w:color w:val="000000" w:themeColor="text1"/>
          <w:sz w:val="22"/>
          <w:szCs w:val="22"/>
          <w:lang w:val="en-US"/>
        </w:rPr>
        <w:t xml:space="preserve"> There is no lack of human and financial resources, but they are very poorly used.</w:t>
      </w:r>
    </w:p>
    <w:p w14:paraId="576B1105" w14:textId="4CA2944A" w:rsidR="00AB4061" w:rsidRPr="0045312B" w:rsidRDefault="00201D1A" w:rsidP="00AB4061">
      <w:pPr>
        <w:spacing w:after="120"/>
        <w:jc w:val="both"/>
        <w:rPr>
          <w:rFonts w:eastAsiaTheme="minorHAnsi"/>
          <w:color w:val="000000" w:themeColor="text1"/>
          <w:sz w:val="22"/>
          <w:szCs w:val="22"/>
          <w:lang w:val="en-US"/>
        </w:rPr>
      </w:pPr>
      <w:r w:rsidRPr="0045312B">
        <w:rPr>
          <w:color w:val="000000" w:themeColor="text1"/>
          <w:sz w:val="22"/>
          <w:szCs w:val="22"/>
          <w:lang w:val="en-US"/>
        </w:rPr>
        <w:t xml:space="preserve">When a </w:t>
      </w:r>
      <w:r w:rsidR="00C6049F" w:rsidRPr="0045312B">
        <w:rPr>
          <w:color w:val="000000" w:themeColor="text1"/>
          <w:sz w:val="22"/>
          <w:szCs w:val="22"/>
          <w:lang w:val="en-US"/>
        </w:rPr>
        <w:t>S</w:t>
      </w:r>
      <w:r w:rsidRPr="0045312B">
        <w:rPr>
          <w:color w:val="000000" w:themeColor="text1"/>
          <w:sz w:val="22"/>
          <w:szCs w:val="22"/>
          <w:lang w:val="en-US"/>
        </w:rPr>
        <w:t>tate is unwilling or unable to defend itself, it is conquered or protected. In both cases, this has an economic, but also a political cost. We urgently need effective security and defence, not to wage war on Russia</w:t>
      </w:r>
      <w:r w:rsidR="002149D9" w:rsidRPr="0045312B">
        <w:rPr>
          <w:color w:val="000000" w:themeColor="text1"/>
          <w:sz w:val="22"/>
          <w:szCs w:val="22"/>
          <w:lang w:val="en-US"/>
        </w:rPr>
        <w:fldChar w:fldCharType="begin"/>
      </w:r>
      <w:r w:rsidR="002149D9" w:rsidRPr="0045312B">
        <w:rPr>
          <w:sz w:val="22"/>
          <w:szCs w:val="22"/>
          <w:lang w:val="en-US"/>
        </w:rPr>
        <w:instrText xml:space="preserve"> XE "</w:instrText>
      </w:r>
      <w:r w:rsidR="002149D9" w:rsidRPr="0045312B">
        <w:rPr>
          <w:color w:val="000000" w:themeColor="text1"/>
          <w:sz w:val="22"/>
          <w:szCs w:val="22"/>
          <w:lang w:val="en-US"/>
        </w:rPr>
        <w:instrText>Russia</w:instrText>
      </w:r>
      <w:r w:rsidR="002149D9" w:rsidRPr="0045312B">
        <w:rPr>
          <w:sz w:val="22"/>
          <w:szCs w:val="22"/>
          <w:lang w:val="en-US"/>
        </w:rPr>
        <w:instrText xml:space="preserv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or China</w:t>
      </w:r>
      <w:r w:rsidR="002213B3" w:rsidRPr="0045312B">
        <w:rPr>
          <w:color w:val="000000" w:themeColor="text1"/>
          <w:sz w:val="22"/>
          <w:szCs w:val="22"/>
          <w:lang w:val="en-US"/>
        </w:rPr>
        <w:fldChar w:fldCharType="begin"/>
      </w:r>
      <w:r w:rsidR="002213B3" w:rsidRPr="0045312B">
        <w:rPr>
          <w:sz w:val="22"/>
          <w:szCs w:val="22"/>
          <w:lang w:val="en-US"/>
        </w:rPr>
        <w:instrText xml:space="preserve"> XE "</w:instrText>
      </w:r>
      <w:r w:rsidR="002213B3" w:rsidRPr="0045312B">
        <w:rPr>
          <w:rFonts w:eastAsiaTheme="minorHAnsi"/>
          <w:sz w:val="22"/>
          <w:szCs w:val="22"/>
          <w:lang w:val="en-US" w:eastAsia="en-US"/>
        </w:rPr>
        <w:instrText>China</w:instrText>
      </w:r>
      <w:r w:rsidR="002213B3" w:rsidRPr="0045312B">
        <w:rPr>
          <w:sz w:val="22"/>
          <w:szCs w:val="22"/>
          <w:lang w:val="en-US"/>
        </w:rPr>
        <w:instrText xml:space="preserve">" </w:instrText>
      </w:r>
      <w:r w:rsidR="002213B3" w:rsidRPr="0045312B">
        <w:rPr>
          <w:color w:val="000000" w:themeColor="text1"/>
          <w:sz w:val="22"/>
          <w:szCs w:val="22"/>
          <w:lang w:val="en-US"/>
        </w:rPr>
        <w:fldChar w:fldCharType="end"/>
      </w:r>
      <w:r w:rsidRPr="0045312B">
        <w:rPr>
          <w:color w:val="000000" w:themeColor="text1"/>
          <w:sz w:val="22"/>
          <w:szCs w:val="22"/>
          <w:lang w:val="en-US"/>
        </w:rPr>
        <w:t>, but to maintain peace, to stabilize our neighborhood, to respond to security, health, migration, climate and environmental challenges, to weigh on the international stage. By refusing to give more sovereignty to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in matters of international relations, security and </w:t>
      </w:r>
      <w:r w:rsidR="00596429" w:rsidRPr="0045312B">
        <w:rPr>
          <w:color w:val="000000" w:themeColor="text1"/>
          <w:sz w:val="22"/>
          <w:szCs w:val="22"/>
          <w:lang w:val="en-US"/>
        </w:rPr>
        <w:t xml:space="preserve">defence </w:t>
      </w:r>
      <w:r w:rsidRPr="0045312B">
        <w:rPr>
          <w:color w:val="000000" w:themeColor="text1"/>
          <w:sz w:val="22"/>
          <w:szCs w:val="22"/>
          <w:lang w:val="en-US"/>
        </w:rPr>
        <w:t>in particular, our heads of State and governments are making it impossible to set up efficient European army, civil protection and security forces. They render us powerless, they unbalance the Atlantic Alliance and they demotivate the Americans to remain our allies. The European NATO</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NATO</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States have not been valid partners of the United States of America</w:t>
      </w:r>
      <w:r w:rsidR="004159D1" w:rsidRPr="0045312B">
        <w:rPr>
          <w:color w:val="000000" w:themeColor="text1"/>
          <w:sz w:val="22"/>
          <w:szCs w:val="22"/>
          <w:lang w:val="en-US"/>
        </w:rPr>
        <w:fldChar w:fldCharType="begin"/>
      </w:r>
      <w:r w:rsidR="004159D1" w:rsidRPr="0045312B">
        <w:rPr>
          <w:sz w:val="22"/>
          <w:szCs w:val="22"/>
          <w:lang w:val="en-US"/>
        </w:rPr>
        <w:instrText xml:space="preserve"> XE "America" </w:instrText>
      </w:r>
      <w:r w:rsidR="004159D1" w:rsidRPr="0045312B">
        <w:rPr>
          <w:color w:val="000000" w:themeColor="text1"/>
          <w:sz w:val="22"/>
          <w:szCs w:val="22"/>
          <w:lang w:val="en-US"/>
        </w:rPr>
        <w:fldChar w:fldCharType="end"/>
      </w:r>
      <w:r w:rsidRPr="0045312B">
        <w:rPr>
          <w:color w:val="000000" w:themeColor="text1"/>
          <w:sz w:val="22"/>
          <w:szCs w:val="22"/>
          <w:lang w:val="en-US"/>
        </w:rPr>
        <w:t xml:space="preserve"> since 1949, but protectorates, militarily</w:t>
      </w:r>
      <w:r w:rsidR="00AB4061" w:rsidRPr="0045312B">
        <w:rPr>
          <w:rStyle w:val="Appelnotedebasdep"/>
          <w:rFonts w:eastAsiaTheme="minorHAnsi"/>
          <w:color w:val="000000" w:themeColor="text1"/>
          <w:sz w:val="22"/>
          <w:szCs w:val="22"/>
          <w:lang w:val="fr-FR" w:eastAsia="en-US"/>
        </w:rPr>
        <w:footnoteReference w:id="236"/>
      </w:r>
      <w:r w:rsidR="00AB4061" w:rsidRPr="0045312B">
        <w:rPr>
          <w:color w:val="000000" w:themeColor="text1"/>
          <w:sz w:val="22"/>
          <w:szCs w:val="22"/>
          <w:lang w:val="en-US"/>
        </w:rPr>
        <w:t xml:space="preserve"> </w:t>
      </w:r>
      <w:r w:rsidRPr="0045312B">
        <w:rPr>
          <w:color w:val="000000" w:themeColor="text1"/>
          <w:sz w:val="22"/>
          <w:szCs w:val="22"/>
          <w:lang w:val="en-US"/>
        </w:rPr>
        <w:t>and politically, but also economically</w:t>
      </w:r>
      <w:r w:rsidR="00AB4061" w:rsidRPr="0045312B">
        <w:rPr>
          <w:color w:val="000000" w:themeColor="text1"/>
          <w:sz w:val="22"/>
          <w:szCs w:val="22"/>
          <w:lang w:val="en-US"/>
        </w:rPr>
        <w:t>.</w:t>
      </w:r>
      <w:r w:rsidR="00AB4061" w:rsidRPr="0045312B">
        <w:rPr>
          <w:rStyle w:val="Appelnotedebasdep"/>
          <w:color w:val="000000" w:themeColor="text1"/>
          <w:sz w:val="22"/>
          <w:szCs w:val="22"/>
        </w:rPr>
        <w:footnoteReference w:id="237"/>
      </w:r>
      <w:r w:rsidR="00AB4061" w:rsidRPr="0045312B">
        <w:rPr>
          <w:color w:val="000000" w:themeColor="text1"/>
          <w:sz w:val="22"/>
          <w:szCs w:val="22"/>
          <w:lang w:val="en-US"/>
        </w:rPr>
        <w:t xml:space="preserve"> </w:t>
      </w:r>
      <w:r w:rsidRPr="0045312B">
        <w:rPr>
          <w:color w:val="000000" w:themeColor="text1"/>
          <w:sz w:val="22"/>
          <w:szCs w:val="22"/>
          <w:lang w:val="en-US"/>
        </w:rPr>
        <w:t xml:space="preserve">This is </w:t>
      </w:r>
      <w:r w:rsidRPr="0045312B">
        <w:rPr>
          <w:color w:val="000000" w:themeColor="text1"/>
          <w:sz w:val="22"/>
          <w:szCs w:val="22"/>
          <w:lang w:val="en-US"/>
        </w:rPr>
        <w:lastRenderedPageBreak/>
        <w:t>unworthy of European economic power and civilization. Europe must regain its rightful place on the international stage, without aiming for world supremacy as China and the United States of America do</w:t>
      </w:r>
      <w:r w:rsidR="00AB4061" w:rsidRPr="0045312B">
        <w:rPr>
          <w:rFonts w:eastAsiaTheme="minorHAnsi"/>
          <w:color w:val="000000" w:themeColor="text1"/>
          <w:sz w:val="22"/>
          <w:szCs w:val="22"/>
          <w:lang w:val="en-US"/>
        </w:rPr>
        <w:t>.</w:t>
      </w:r>
    </w:p>
    <w:p w14:paraId="25FE4BE5" w14:textId="358C7244" w:rsidR="00D27430" w:rsidRPr="0045312B" w:rsidRDefault="00201D1A" w:rsidP="008D6376">
      <w:pPr>
        <w:spacing w:after="120"/>
        <w:jc w:val="both"/>
        <w:rPr>
          <w:color w:val="000000" w:themeColor="text1"/>
          <w:sz w:val="22"/>
          <w:szCs w:val="22"/>
          <w:lang w:val="en-US"/>
        </w:rPr>
      </w:pPr>
      <w:r w:rsidRPr="0045312B">
        <w:rPr>
          <w:color w:val="000000" w:themeColor="text1"/>
          <w:sz w:val="22"/>
          <w:szCs w:val="22"/>
          <w:lang w:val="en-US"/>
        </w:rPr>
        <w:t>On 23 September 2001, Louis Michel, then Belgian Minister for Foreign Affairs, declared: "The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has taken a major step towards its mission as a major global player in the settlement of the Israeli-Palestinian conflict</w:t>
      </w:r>
      <w:r w:rsidR="008D6376" w:rsidRPr="0045312B">
        <w:rPr>
          <w:color w:val="000000" w:themeColor="text1"/>
          <w:sz w:val="22"/>
          <w:szCs w:val="22"/>
          <w:lang w:val="en-US"/>
        </w:rPr>
        <w:t>".</w:t>
      </w:r>
      <w:r w:rsidR="008D6376" w:rsidRPr="0045312B">
        <w:rPr>
          <w:rStyle w:val="Appelnotedebasdep"/>
          <w:color w:val="000000" w:themeColor="text1"/>
          <w:sz w:val="22"/>
          <w:szCs w:val="22"/>
        </w:rPr>
        <w:footnoteReference w:id="238"/>
      </w:r>
      <w:r w:rsidR="008D6376" w:rsidRPr="0045312B">
        <w:rPr>
          <w:color w:val="000000" w:themeColor="text1"/>
          <w:sz w:val="22"/>
          <w:szCs w:val="22"/>
          <w:lang w:val="en-US"/>
        </w:rPr>
        <w:t xml:space="preserve"> </w:t>
      </w:r>
      <w:r w:rsidRPr="0045312B">
        <w:rPr>
          <w:color w:val="000000" w:themeColor="text1"/>
          <w:sz w:val="22"/>
          <w:szCs w:val="22"/>
          <w:lang w:val="en-US"/>
        </w:rPr>
        <w:t>In reality, in 2020 as in 2001, the EU is non-existent on the international scene. Chancellor Gerhard Schröder wanted the EU to become a federal State as early as 2010</w:t>
      </w:r>
      <w:r w:rsidR="008D6376" w:rsidRPr="0045312B">
        <w:rPr>
          <w:color w:val="000000" w:themeColor="text1"/>
          <w:sz w:val="22"/>
          <w:szCs w:val="22"/>
          <w:lang w:val="en-US"/>
        </w:rPr>
        <w:t>.</w:t>
      </w:r>
      <w:r w:rsidR="008D6376" w:rsidRPr="0045312B">
        <w:rPr>
          <w:rStyle w:val="Appelnotedebasdep"/>
          <w:color w:val="000000" w:themeColor="text1"/>
          <w:sz w:val="22"/>
          <w:szCs w:val="22"/>
        </w:rPr>
        <w:footnoteReference w:id="239"/>
      </w:r>
      <w:r w:rsidR="008D6376" w:rsidRPr="0045312B">
        <w:rPr>
          <w:color w:val="000000" w:themeColor="text1"/>
          <w:sz w:val="22"/>
          <w:szCs w:val="22"/>
          <w:lang w:val="en-US"/>
        </w:rPr>
        <w:t xml:space="preserve"> </w:t>
      </w:r>
      <w:r w:rsidR="00D27430" w:rsidRPr="0045312B">
        <w:rPr>
          <w:color w:val="000000" w:themeColor="text1"/>
          <w:sz w:val="22"/>
          <w:szCs w:val="22"/>
          <w:lang w:val="en-US"/>
        </w:rPr>
        <w:t>In December 2001, the Laeken European Council</w:t>
      </w:r>
      <w:r w:rsidR="00A7497F" w:rsidRPr="0045312B">
        <w:rPr>
          <w:color w:val="000000" w:themeColor="text1"/>
          <w:sz w:val="22"/>
          <w:szCs w:val="22"/>
          <w:lang w:val="en-US"/>
        </w:rPr>
        <w:fldChar w:fldCharType="begin"/>
      </w:r>
      <w:r w:rsidR="00A7497F" w:rsidRPr="0045312B">
        <w:rPr>
          <w:sz w:val="22"/>
          <w:szCs w:val="22"/>
          <w:lang w:val="en-US"/>
        </w:rPr>
        <w:instrText xml:space="preserve"> XE "</w:instrText>
      </w:r>
      <w:r w:rsidR="00A7497F" w:rsidRPr="0045312B">
        <w:rPr>
          <w:color w:val="000000" w:themeColor="text1"/>
          <w:sz w:val="22"/>
          <w:szCs w:val="22"/>
          <w:lang w:val="en-US"/>
        </w:rPr>
        <w:instrText>Council</w:instrText>
      </w:r>
      <w:r w:rsidR="00A7497F" w:rsidRPr="0045312B">
        <w:rPr>
          <w:sz w:val="22"/>
          <w:szCs w:val="22"/>
          <w:lang w:val="en-US"/>
        </w:rPr>
        <w:instrText xml:space="preserve">" </w:instrText>
      </w:r>
      <w:r w:rsidR="00A7497F" w:rsidRPr="0045312B">
        <w:rPr>
          <w:color w:val="000000" w:themeColor="text1"/>
          <w:sz w:val="22"/>
          <w:szCs w:val="22"/>
          <w:lang w:val="en-US"/>
        </w:rPr>
        <w:fldChar w:fldCharType="end"/>
      </w:r>
      <w:r w:rsidR="00D27430" w:rsidRPr="0045312B">
        <w:rPr>
          <w:color w:val="000000" w:themeColor="text1"/>
          <w:sz w:val="22"/>
          <w:szCs w:val="22"/>
          <w:lang w:val="en-US"/>
        </w:rPr>
        <w:t xml:space="preserve"> convened the Convention on the Future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D27430" w:rsidRPr="0045312B">
        <w:rPr>
          <w:color w:val="000000" w:themeColor="text1"/>
          <w:sz w:val="22"/>
          <w:szCs w:val="22"/>
          <w:lang w:val="en-US"/>
        </w:rPr>
        <w:t xml:space="preserve">. He asked </w:t>
      </w:r>
      <w:r w:rsidR="00A24349" w:rsidRPr="0045312B">
        <w:rPr>
          <w:color w:val="000000" w:themeColor="text1"/>
          <w:sz w:val="22"/>
          <w:szCs w:val="22"/>
          <w:lang w:val="en-US"/>
        </w:rPr>
        <w:t xml:space="preserve">it </w:t>
      </w:r>
      <w:r w:rsidR="00D27430" w:rsidRPr="0045312B">
        <w:rPr>
          <w:color w:val="000000" w:themeColor="text1"/>
          <w:sz w:val="22"/>
          <w:szCs w:val="22"/>
          <w:lang w:val="en-US"/>
        </w:rPr>
        <w:t>to bring the citizens closer to the European project and institutions, to structure European political life and to make the Union a factor of stability in the world. He even asked whether the way should not be paved for the adoption of a constitutional text.</w:t>
      </w:r>
    </w:p>
    <w:p w14:paraId="04F73290" w14:textId="56887F19" w:rsidR="00F46AE4" w:rsidRPr="0045312B" w:rsidRDefault="00DC597D" w:rsidP="008D6376">
      <w:pPr>
        <w:spacing w:after="120"/>
        <w:jc w:val="both"/>
        <w:rPr>
          <w:color w:val="000000" w:themeColor="text1"/>
          <w:sz w:val="22"/>
          <w:szCs w:val="22"/>
          <w:lang w:val="en-US"/>
        </w:rPr>
      </w:pPr>
      <w:r w:rsidRPr="0045312B">
        <w:rPr>
          <w:color w:val="000000" w:themeColor="text1"/>
          <w:sz w:val="22"/>
          <w:szCs w:val="22"/>
          <w:lang w:val="en-US"/>
        </w:rPr>
        <w:t>Unfortunately, in 2003, Mr</w:t>
      </w:r>
      <w:r w:rsidR="005C5C1C" w:rsidRPr="0045312B">
        <w:rPr>
          <w:color w:val="000000" w:themeColor="text1"/>
          <w:sz w:val="22"/>
          <w:szCs w:val="22"/>
          <w:lang w:val="en-US"/>
        </w:rPr>
        <w:t>.</w:t>
      </w:r>
      <w:r w:rsidRPr="0045312B">
        <w:rPr>
          <w:color w:val="000000" w:themeColor="text1"/>
          <w:sz w:val="22"/>
          <w:szCs w:val="22"/>
          <w:lang w:val="en-US"/>
        </w:rPr>
        <w:t xml:space="preserve"> Giscard, Mr</w:t>
      </w:r>
      <w:r w:rsidR="005C5C1C" w:rsidRPr="0045312B">
        <w:rPr>
          <w:color w:val="000000" w:themeColor="text1"/>
          <w:sz w:val="22"/>
          <w:szCs w:val="22"/>
          <w:lang w:val="en-US"/>
        </w:rPr>
        <w:t>.</w:t>
      </w:r>
      <w:r w:rsidRPr="0045312B">
        <w:rPr>
          <w:color w:val="000000" w:themeColor="text1"/>
          <w:sz w:val="22"/>
          <w:szCs w:val="22"/>
          <w:lang w:val="en-US"/>
        </w:rPr>
        <w:t xml:space="preserve"> Amato and Mr</w:t>
      </w:r>
      <w:r w:rsidR="005C5C1C" w:rsidRPr="0045312B">
        <w:rPr>
          <w:color w:val="000000" w:themeColor="text1"/>
          <w:sz w:val="22"/>
          <w:szCs w:val="22"/>
          <w:lang w:val="en-US"/>
        </w:rPr>
        <w:t>.</w:t>
      </w:r>
      <w:r w:rsidRPr="0045312B">
        <w:rPr>
          <w:color w:val="000000" w:themeColor="text1"/>
          <w:sz w:val="22"/>
          <w:szCs w:val="22"/>
          <w:lang w:val="en-US"/>
        </w:rPr>
        <w:t xml:space="preserve"> Dehaene led this Convention and 18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w:t>
      </w:r>
      <w:r w:rsidR="005C5C1C" w:rsidRPr="0045312B">
        <w:rPr>
          <w:color w:val="000000" w:themeColor="text1"/>
          <w:sz w:val="22"/>
          <w:szCs w:val="22"/>
          <w:lang w:val="en-US"/>
        </w:rPr>
        <w:t>m</w:t>
      </w:r>
      <w:r w:rsidRPr="0045312B">
        <w:rPr>
          <w:color w:val="000000" w:themeColor="text1"/>
          <w:sz w:val="22"/>
          <w:szCs w:val="22"/>
          <w:lang w:val="en-US"/>
        </w:rPr>
        <w:t>ember</w:t>
      </w:r>
      <w:r w:rsidR="002B3A7E" w:rsidRPr="0045312B">
        <w:rPr>
          <w:color w:val="000000" w:themeColor="text1"/>
          <w:sz w:val="22"/>
          <w:szCs w:val="22"/>
          <w:lang w:val="en-US"/>
        </w:rPr>
        <w:t xml:space="preserve"> </w:t>
      </w:r>
      <w:r w:rsidRPr="0045312B">
        <w:rPr>
          <w:color w:val="000000" w:themeColor="text1"/>
          <w:sz w:val="22"/>
          <w:szCs w:val="22"/>
          <w:lang w:val="en-US"/>
        </w:rPr>
        <w:t>States to adopt, not a constitution, but a third draft "Treaty establishing a Constitution for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which was rejected in 2005 by a referendum in France</w:t>
      </w:r>
      <w:r w:rsidR="00CC404A" w:rsidRPr="0045312B">
        <w:rPr>
          <w:color w:val="000000" w:themeColor="text1"/>
          <w:sz w:val="22"/>
          <w:szCs w:val="22"/>
          <w:lang w:val="en-US"/>
        </w:rPr>
        <w:fldChar w:fldCharType="begin"/>
      </w:r>
      <w:r w:rsidR="00CC404A" w:rsidRPr="0045312B">
        <w:rPr>
          <w:sz w:val="22"/>
          <w:szCs w:val="22"/>
          <w:lang w:val="en-US"/>
        </w:rPr>
        <w:instrText xml:space="preserve"> XE "</w:instrText>
      </w:r>
      <w:r w:rsidR="00CC404A" w:rsidRPr="0045312B">
        <w:rPr>
          <w:color w:val="000000" w:themeColor="text1"/>
          <w:sz w:val="22"/>
          <w:szCs w:val="22"/>
          <w:lang w:val="en-US"/>
        </w:rPr>
        <w:instrText>France</w:instrText>
      </w:r>
      <w:r w:rsidR="00CC404A" w:rsidRPr="0045312B">
        <w:rPr>
          <w:sz w:val="22"/>
          <w:szCs w:val="22"/>
          <w:lang w:val="en-US"/>
        </w:rPr>
        <w:instrText xml:space="preserve">" </w:instrText>
      </w:r>
      <w:r w:rsidR="00CC404A" w:rsidRPr="0045312B">
        <w:rPr>
          <w:color w:val="000000" w:themeColor="text1"/>
          <w:sz w:val="22"/>
          <w:szCs w:val="22"/>
          <w:lang w:val="en-US"/>
        </w:rPr>
        <w:fldChar w:fldCharType="end"/>
      </w:r>
      <w:r w:rsidRPr="0045312B">
        <w:rPr>
          <w:color w:val="000000" w:themeColor="text1"/>
          <w:sz w:val="22"/>
          <w:szCs w:val="22"/>
          <w:lang w:val="en-US"/>
        </w:rPr>
        <w:t xml:space="preserve"> and by popular consultation in the Netherlands</w:t>
      </w:r>
      <w:r w:rsidR="008A4CD2" w:rsidRPr="0045312B">
        <w:rPr>
          <w:color w:val="000000" w:themeColor="text1"/>
          <w:sz w:val="22"/>
          <w:szCs w:val="22"/>
          <w:lang w:val="en-US"/>
        </w:rPr>
        <w:fldChar w:fldCharType="begin"/>
      </w:r>
      <w:r w:rsidR="008A4CD2" w:rsidRPr="0045312B">
        <w:rPr>
          <w:sz w:val="22"/>
          <w:szCs w:val="22"/>
          <w:lang w:val="en-US"/>
        </w:rPr>
        <w:instrText xml:space="preserve"> XE "</w:instrText>
      </w:r>
      <w:r w:rsidR="008A4CD2" w:rsidRPr="0045312B">
        <w:rPr>
          <w:color w:val="000000" w:themeColor="text1"/>
          <w:sz w:val="22"/>
          <w:szCs w:val="22"/>
          <w:lang w:val="en-US"/>
        </w:rPr>
        <w:instrText>Netherlands</w:instrText>
      </w:r>
      <w:r w:rsidR="008A4CD2" w:rsidRPr="0045312B">
        <w:rPr>
          <w:sz w:val="22"/>
          <w:szCs w:val="22"/>
          <w:lang w:val="en-US"/>
        </w:rPr>
        <w:instrText xml:space="preserve">" </w:instrText>
      </w:r>
      <w:r w:rsidR="008A4CD2" w:rsidRPr="0045312B">
        <w:rPr>
          <w:color w:val="000000" w:themeColor="text1"/>
          <w:sz w:val="22"/>
          <w:szCs w:val="22"/>
          <w:lang w:val="en-US"/>
        </w:rPr>
        <w:fldChar w:fldCharType="end"/>
      </w:r>
      <w:r w:rsidRPr="0045312B">
        <w:rPr>
          <w:color w:val="000000" w:themeColor="text1"/>
          <w:sz w:val="22"/>
          <w:szCs w:val="22"/>
          <w:lang w:val="en-US"/>
        </w:rPr>
        <w:t>.</w:t>
      </w:r>
    </w:p>
    <w:p w14:paraId="53C3F871" w14:textId="6AB7374C" w:rsidR="00A860AF" w:rsidRPr="0045312B" w:rsidRDefault="00DC597D" w:rsidP="00380C37">
      <w:pPr>
        <w:spacing w:after="120"/>
        <w:jc w:val="both"/>
        <w:rPr>
          <w:color w:val="000000" w:themeColor="text1"/>
          <w:sz w:val="22"/>
          <w:szCs w:val="22"/>
          <w:lang w:val="en-US"/>
        </w:rPr>
      </w:pPr>
      <w:r w:rsidRPr="0045312B">
        <w:rPr>
          <w:color w:val="000000" w:themeColor="text1"/>
          <w:sz w:val="22"/>
          <w:szCs w:val="22"/>
          <w:lang w:val="en-US"/>
        </w:rPr>
        <w:t>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must stop sticking to the path of the </w:t>
      </w:r>
      <w:r w:rsidR="005C5C1C" w:rsidRPr="0045312B">
        <w:rPr>
          <w:color w:val="000000" w:themeColor="text1"/>
          <w:sz w:val="22"/>
          <w:szCs w:val="22"/>
          <w:lang w:val="en-US"/>
        </w:rPr>
        <w:t>c</w:t>
      </w:r>
      <w:r w:rsidRPr="0045312B">
        <w:rPr>
          <w:color w:val="000000" w:themeColor="text1"/>
          <w:sz w:val="22"/>
          <w:szCs w:val="22"/>
          <w:lang w:val="en-US"/>
        </w:rPr>
        <w:t xml:space="preserve">onstitutional </w:t>
      </w:r>
      <w:r w:rsidR="005C5C1C" w:rsidRPr="0045312B">
        <w:rPr>
          <w:color w:val="000000" w:themeColor="text1"/>
          <w:sz w:val="22"/>
          <w:szCs w:val="22"/>
          <w:lang w:val="en-US"/>
        </w:rPr>
        <w:t>t</w:t>
      </w:r>
      <w:r w:rsidRPr="0045312B">
        <w:rPr>
          <w:color w:val="000000" w:themeColor="text1"/>
          <w:sz w:val="22"/>
          <w:szCs w:val="22"/>
          <w:lang w:val="en-US"/>
        </w:rPr>
        <w:t xml:space="preserve">reaty. </w:t>
      </w:r>
      <w:r w:rsidR="005C5C1C" w:rsidRPr="0045312B">
        <w:rPr>
          <w:color w:val="000000" w:themeColor="text1"/>
          <w:sz w:val="22"/>
          <w:szCs w:val="22"/>
          <w:lang w:val="en-US"/>
        </w:rPr>
        <w:t>Without credibility, it is incapable of winning the support of the electorate. Three vain attempts make Mr</w:t>
      </w:r>
      <w:r w:rsidR="006265D1" w:rsidRPr="0045312B">
        <w:rPr>
          <w:color w:val="000000" w:themeColor="text1"/>
          <w:sz w:val="22"/>
          <w:szCs w:val="22"/>
          <w:lang w:val="en-US"/>
        </w:rPr>
        <w:t>.</w:t>
      </w:r>
      <w:r w:rsidR="005C5C1C" w:rsidRPr="0045312B">
        <w:rPr>
          <w:color w:val="000000" w:themeColor="text1"/>
          <w:sz w:val="22"/>
          <w:szCs w:val="22"/>
          <w:lang w:val="en-US"/>
        </w:rPr>
        <w:t xml:space="preserve"> Verhofstadt</w:t>
      </w:r>
      <w:r w:rsidR="000031DF" w:rsidRPr="0045312B">
        <w:rPr>
          <w:color w:val="000000" w:themeColor="text1"/>
          <w:sz w:val="22"/>
          <w:szCs w:val="22"/>
          <w:lang w:val="en-US"/>
        </w:rPr>
        <w:fldChar w:fldCharType="begin"/>
      </w:r>
      <w:r w:rsidR="000031DF" w:rsidRPr="0045312B">
        <w:rPr>
          <w:sz w:val="22"/>
          <w:szCs w:val="22"/>
          <w:lang w:val="en-US"/>
        </w:rPr>
        <w:instrText xml:space="preserve"> XE "</w:instrText>
      </w:r>
      <w:r w:rsidR="000031DF" w:rsidRPr="0045312B">
        <w:rPr>
          <w:color w:val="000000" w:themeColor="text1"/>
          <w:sz w:val="22"/>
          <w:szCs w:val="22"/>
          <w:lang w:val="en-US"/>
        </w:rPr>
        <w:instrText>Verhofstadt</w:instrText>
      </w:r>
      <w:r w:rsidR="000031DF" w:rsidRPr="0045312B">
        <w:rPr>
          <w:sz w:val="22"/>
          <w:szCs w:val="22"/>
          <w:lang w:val="en-US"/>
        </w:rPr>
        <w:instrText xml:space="preserve">" </w:instrText>
      </w:r>
      <w:r w:rsidR="000031DF" w:rsidRPr="0045312B">
        <w:rPr>
          <w:color w:val="000000" w:themeColor="text1"/>
          <w:sz w:val="22"/>
          <w:szCs w:val="22"/>
          <w:lang w:val="en-US"/>
        </w:rPr>
        <w:fldChar w:fldCharType="end"/>
      </w:r>
      <w:r w:rsidR="005C5C1C" w:rsidRPr="0045312B">
        <w:rPr>
          <w:color w:val="000000" w:themeColor="text1"/>
          <w:sz w:val="22"/>
          <w:szCs w:val="22"/>
          <w:lang w:val="en-US"/>
        </w:rPr>
        <w:t xml:space="preserve">'s proposal to make a fourth one irrelevant. As a jurist, he should know that a "constitutional treaty" is an oxymoron, a </w:t>
      </w:r>
      <w:r w:rsidR="005C5C1C" w:rsidRPr="0045312B">
        <w:rPr>
          <w:i/>
          <w:color w:val="000000" w:themeColor="text1"/>
          <w:sz w:val="22"/>
          <w:szCs w:val="22"/>
          <w:lang w:val="en-US"/>
        </w:rPr>
        <w:t>contradictio in terminis</w:t>
      </w:r>
      <w:r w:rsidR="005C5C1C" w:rsidRPr="0045312B">
        <w:rPr>
          <w:color w:val="000000" w:themeColor="text1"/>
          <w:sz w:val="22"/>
          <w:szCs w:val="22"/>
          <w:lang w:val="en-US"/>
        </w:rPr>
        <w:t xml:space="preserve">: </w:t>
      </w:r>
      <w:r w:rsidRPr="0045312B">
        <w:rPr>
          <w:color w:val="000000" w:themeColor="text1"/>
          <w:sz w:val="22"/>
          <w:szCs w:val="22"/>
          <w:u w:val="single"/>
          <w:lang w:val="en-US"/>
        </w:rPr>
        <w:t xml:space="preserve">a treaty is external </w:t>
      </w:r>
      <w:r w:rsidR="005C5C1C" w:rsidRPr="0045312B">
        <w:rPr>
          <w:color w:val="000000" w:themeColor="text1"/>
          <w:sz w:val="22"/>
          <w:szCs w:val="22"/>
          <w:u w:val="single"/>
          <w:lang w:val="en-US"/>
        </w:rPr>
        <w:t xml:space="preserve">to the State </w:t>
      </w:r>
      <w:r w:rsidRPr="0045312B">
        <w:rPr>
          <w:color w:val="000000" w:themeColor="text1"/>
          <w:sz w:val="22"/>
          <w:szCs w:val="22"/>
          <w:u w:val="single"/>
          <w:lang w:val="en-US"/>
        </w:rPr>
        <w:t xml:space="preserve">and multilateral </w:t>
      </w:r>
      <w:r w:rsidR="00A24349" w:rsidRPr="0045312B">
        <w:rPr>
          <w:color w:val="000000" w:themeColor="text1"/>
          <w:sz w:val="22"/>
          <w:szCs w:val="22"/>
          <w:u w:val="single"/>
          <w:lang w:val="en-US"/>
        </w:rPr>
        <w:t xml:space="preserve">in </w:t>
      </w:r>
      <w:r w:rsidRPr="0045312B">
        <w:rPr>
          <w:color w:val="000000" w:themeColor="text1"/>
          <w:sz w:val="22"/>
          <w:szCs w:val="22"/>
          <w:u w:val="single"/>
          <w:lang w:val="en-US"/>
        </w:rPr>
        <w:t>nature</w:t>
      </w:r>
      <w:r w:rsidRPr="0045312B">
        <w:rPr>
          <w:color w:val="000000" w:themeColor="text1"/>
          <w:sz w:val="22"/>
          <w:szCs w:val="22"/>
          <w:lang w:val="en-US"/>
        </w:rPr>
        <w:t xml:space="preserve">, while </w:t>
      </w:r>
      <w:r w:rsidRPr="0045312B">
        <w:rPr>
          <w:color w:val="000000" w:themeColor="text1"/>
          <w:sz w:val="22"/>
          <w:szCs w:val="22"/>
          <w:u w:val="single"/>
          <w:lang w:val="en-US"/>
        </w:rPr>
        <w:t>a constitution is an act of internal, unilateral public law</w:t>
      </w:r>
      <w:r w:rsidR="006265D1" w:rsidRPr="0045312B">
        <w:rPr>
          <w:color w:val="000000" w:themeColor="text1"/>
          <w:sz w:val="22"/>
          <w:szCs w:val="22"/>
          <w:lang w:val="en-US"/>
        </w:rPr>
        <w:t>,</w:t>
      </w:r>
      <w:r w:rsidRPr="0045312B">
        <w:rPr>
          <w:color w:val="000000" w:themeColor="text1"/>
          <w:sz w:val="22"/>
          <w:szCs w:val="22"/>
          <w:lang w:val="en-US"/>
        </w:rPr>
        <w:t xml:space="preserve"> which aims to establish the fundamental rights of citizens, </w:t>
      </w:r>
      <w:r w:rsidRPr="0045312B">
        <w:rPr>
          <w:color w:val="000000" w:themeColor="text1"/>
          <w:sz w:val="22"/>
          <w:szCs w:val="22"/>
          <w:lang w:val="en-US"/>
        </w:rPr>
        <w:lastRenderedPageBreak/>
        <w:t>the fundamental principles on which the legitimacy of political power and the general architecture of institutions are based.</w:t>
      </w:r>
    </w:p>
    <w:p w14:paraId="5763C2FB" w14:textId="6E412785" w:rsidR="00DC597D" w:rsidRPr="0045312B" w:rsidRDefault="00201D1A" w:rsidP="00380C37">
      <w:pPr>
        <w:spacing w:after="120"/>
        <w:jc w:val="both"/>
        <w:rPr>
          <w:color w:val="000000" w:themeColor="text1"/>
          <w:sz w:val="22"/>
          <w:szCs w:val="22"/>
          <w:lang w:val="en-US"/>
        </w:rPr>
      </w:pPr>
      <w:r w:rsidRPr="0045312B">
        <w:rPr>
          <w:color w:val="000000" w:themeColor="text1"/>
          <w:sz w:val="22"/>
          <w:szCs w:val="22"/>
          <w:lang w:val="en-US"/>
        </w:rPr>
        <w:t>The constitution is at the top of the hierarchy of legal norms of the State</w:t>
      </w:r>
      <w:r w:rsidR="00380C37" w:rsidRPr="0045312B">
        <w:rPr>
          <w:color w:val="000000" w:themeColor="text1"/>
          <w:sz w:val="22"/>
          <w:szCs w:val="22"/>
          <w:lang w:val="en-US"/>
        </w:rPr>
        <w:t>.</w:t>
      </w:r>
      <w:r w:rsidR="00380C37" w:rsidRPr="0045312B">
        <w:rPr>
          <w:rStyle w:val="Appelnotedebasdep"/>
          <w:color w:val="000000" w:themeColor="text1"/>
          <w:sz w:val="22"/>
          <w:szCs w:val="22"/>
        </w:rPr>
        <w:footnoteReference w:id="240"/>
      </w:r>
      <w:r w:rsidR="00380C37" w:rsidRPr="0045312B">
        <w:rPr>
          <w:color w:val="000000" w:themeColor="text1"/>
          <w:sz w:val="22"/>
          <w:szCs w:val="22"/>
          <w:lang w:val="en-US"/>
        </w:rPr>
        <w:t xml:space="preserve"> </w:t>
      </w:r>
      <w:r w:rsidR="00DC597D" w:rsidRPr="0045312B">
        <w:rPr>
          <w:color w:val="000000" w:themeColor="text1"/>
          <w:sz w:val="22"/>
          <w:szCs w:val="22"/>
          <w:lang w:val="en-US"/>
        </w:rPr>
        <w:t>This is not the case with a treaty.</w:t>
      </w:r>
    </w:p>
    <w:p w14:paraId="795458E6" w14:textId="0C1ADE3B" w:rsidR="00DC597D" w:rsidRPr="0045312B" w:rsidRDefault="006265D1" w:rsidP="00380C37">
      <w:pPr>
        <w:spacing w:after="120"/>
        <w:jc w:val="both"/>
        <w:rPr>
          <w:color w:val="000000" w:themeColor="text1"/>
          <w:sz w:val="22"/>
          <w:szCs w:val="22"/>
          <w:lang w:val="en-US"/>
        </w:rPr>
      </w:pPr>
      <w:r w:rsidRPr="0045312B">
        <w:rPr>
          <w:color w:val="000000" w:themeColor="text1"/>
          <w:sz w:val="22"/>
          <w:szCs w:val="22"/>
          <w:lang w:val="en-US"/>
        </w:rPr>
        <w:t>It is on another basis that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can assert itself as the homeland of human rights and sustainable development, security, </w:t>
      </w:r>
      <w:r w:rsidR="00596429" w:rsidRPr="0045312B">
        <w:rPr>
          <w:color w:val="000000" w:themeColor="text1"/>
          <w:sz w:val="22"/>
          <w:szCs w:val="22"/>
          <w:lang w:val="en-US"/>
        </w:rPr>
        <w:t xml:space="preserve">defence </w:t>
      </w:r>
      <w:r w:rsidRPr="0045312B">
        <w:rPr>
          <w:color w:val="000000" w:themeColor="text1"/>
          <w:sz w:val="22"/>
          <w:szCs w:val="22"/>
          <w:lang w:val="en-US"/>
        </w:rPr>
        <w:t xml:space="preserve">and multilateral foreign policy. </w:t>
      </w:r>
      <w:r w:rsidR="00DC597D" w:rsidRPr="0045312B">
        <w:rPr>
          <w:color w:val="000000" w:themeColor="text1"/>
          <w:sz w:val="22"/>
          <w:szCs w:val="22"/>
          <w:lang w:val="en-US"/>
        </w:rPr>
        <w:t xml:space="preserve">It could thus take </w:t>
      </w:r>
      <w:r w:rsidR="00A24349" w:rsidRPr="0045312B">
        <w:rPr>
          <w:color w:val="000000" w:themeColor="text1"/>
          <w:sz w:val="22"/>
          <w:szCs w:val="22"/>
          <w:lang w:val="en-US"/>
        </w:rPr>
        <w:t>greater</w:t>
      </w:r>
      <w:r w:rsidR="00DC597D" w:rsidRPr="0045312B">
        <w:rPr>
          <w:color w:val="000000" w:themeColor="text1"/>
          <w:sz w:val="22"/>
          <w:szCs w:val="22"/>
          <w:lang w:val="en-US"/>
        </w:rPr>
        <w:t xml:space="preserve"> account than it does today of migration, social, health and cultural issues... Four paths are possible: integration, cooperation, confederation and federation.</w:t>
      </w:r>
    </w:p>
    <w:p w14:paraId="5B6D3177" w14:textId="726B2230" w:rsidR="008D6376" w:rsidRPr="005212FF" w:rsidRDefault="00EB1DB3" w:rsidP="00CD2769">
      <w:pPr>
        <w:pStyle w:val="Paragraphedeliste"/>
        <w:numPr>
          <w:ilvl w:val="0"/>
          <w:numId w:val="14"/>
        </w:numPr>
        <w:ind w:left="426"/>
        <w:rPr>
          <w:color w:val="000000" w:themeColor="text1"/>
          <w:sz w:val="22"/>
          <w:szCs w:val="22"/>
          <w:lang w:val="en-US"/>
        </w:rPr>
      </w:pPr>
      <w:r w:rsidRPr="005212FF">
        <w:rPr>
          <w:color w:val="000000" w:themeColor="text1"/>
          <w:sz w:val="22"/>
          <w:szCs w:val="22"/>
          <w:lang w:val="en-US"/>
        </w:rPr>
        <w:t xml:space="preserve">Integration is achieved by States </w:t>
      </w:r>
      <w:r w:rsidR="006265D1" w:rsidRPr="005212FF">
        <w:rPr>
          <w:color w:val="000000" w:themeColor="text1"/>
          <w:sz w:val="22"/>
          <w:szCs w:val="22"/>
          <w:lang w:val="en-US"/>
        </w:rPr>
        <w:t>which agree to submit to the rules laid down by supranational institutions, such as the ECSC</w:t>
      </w:r>
      <w:r w:rsidR="009F5ADE">
        <w:rPr>
          <w:color w:val="000000" w:themeColor="text1"/>
          <w:sz w:val="22"/>
          <w:szCs w:val="22"/>
          <w:lang w:val="en-US"/>
        </w:rPr>
        <w:fldChar w:fldCharType="begin"/>
      </w:r>
      <w:r w:rsidR="009F5ADE" w:rsidRPr="009F5ADE">
        <w:rPr>
          <w:lang w:val="en-US"/>
        </w:rPr>
        <w:instrText xml:space="preserve"> XE "</w:instrText>
      </w:r>
      <w:r w:rsidR="009F5ADE" w:rsidRPr="0041191F">
        <w:rPr>
          <w:color w:val="000000" w:themeColor="text1"/>
          <w:sz w:val="22"/>
          <w:szCs w:val="22"/>
          <w:lang w:val="en-US"/>
        </w:rPr>
        <w:instrText>ECSC</w:instrText>
      </w:r>
      <w:r w:rsidR="009F5ADE" w:rsidRPr="009F5ADE">
        <w:rPr>
          <w:lang w:val="en-US"/>
        </w:rPr>
        <w:instrText xml:space="preserve">" </w:instrText>
      </w:r>
      <w:r w:rsidR="009F5ADE">
        <w:rPr>
          <w:color w:val="000000" w:themeColor="text1"/>
          <w:sz w:val="22"/>
          <w:szCs w:val="22"/>
          <w:lang w:val="en-US"/>
        </w:rPr>
        <w:fldChar w:fldCharType="end"/>
      </w:r>
      <w:r w:rsidR="006265D1" w:rsidRPr="005212FF">
        <w:rPr>
          <w:color w:val="000000" w:themeColor="text1"/>
          <w:sz w:val="22"/>
          <w:szCs w:val="22"/>
          <w:lang w:val="en-US"/>
        </w:rPr>
        <w:t>, the EEC</w:t>
      </w:r>
      <w:r w:rsidR="009F5ADE">
        <w:rPr>
          <w:color w:val="000000" w:themeColor="text1"/>
          <w:sz w:val="22"/>
          <w:szCs w:val="22"/>
          <w:lang w:val="en-US"/>
        </w:rPr>
        <w:fldChar w:fldCharType="begin"/>
      </w:r>
      <w:r w:rsidR="009F5ADE" w:rsidRPr="009F5ADE">
        <w:rPr>
          <w:lang w:val="en-US"/>
        </w:rPr>
        <w:instrText xml:space="preserve"> XE "</w:instrText>
      </w:r>
      <w:r w:rsidR="009F5ADE" w:rsidRPr="009A3CB3">
        <w:rPr>
          <w:color w:val="000000" w:themeColor="text1"/>
          <w:sz w:val="22"/>
          <w:szCs w:val="22"/>
          <w:lang w:val="en-US"/>
        </w:rPr>
        <w:instrText>EEC</w:instrText>
      </w:r>
      <w:r w:rsidR="009F5ADE" w:rsidRPr="009F5ADE">
        <w:rPr>
          <w:lang w:val="en-US"/>
        </w:rPr>
        <w:instrText xml:space="preserve">" </w:instrText>
      </w:r>
      <w:r w:rsidR="009F5ADE">
        <w:rPr>
          <w:color w:val="000000" w:themeColor="text1"/>
          <w:sz w:val="22"/>
          <w:szCs w:val="22"/>
          <w:lang w:val="en-US"/>
        </w:rPr>
        <w:fldChar w:fldCharType="end"/>
      </w:r>
      <w:r w:rsidR="006265D1" w:rsidRPr="005212FF">
        <w:rPr>
          <w:color w:val="000000" w:themeColor="text1"/>
          <w:sz w:val="22"/>
          <w:szCs w:val="22"/>
          <w:lang w:val="en-US"/>
        </w:rPr>
        <w:t xml:space="preserve"> or Euratom</w:t>
      </w:r>
      <w:r w:rsidR="009F5ADE">
        <w:rPr>
          <w:color w:val="000000" w:themeColor="text1"/>
          <w:sz w:val="22"/>
          <w:szCs w:val="22"/>
          <w:lang w:val="en-US"/>
        </w:rPr>
        <w:fldChar w:fldCharType="begin"/>
      </w:r>
      <w:r w:rsidR="009F5ADE" w:rsidRPr="009F5ADE">
        <w:rPr>
          <w:lang w:val="en-US"/>
        </w:rPr>
        <w:instrText xml:space="preserve"> XE "</w:instrText>
      </w:r>
      <w:r w:rsidR="009F5ADE" w:rsidRPr="00477E93">
        <w:rPr>
          <w:color w:val="000000" w:themeColor="text1"/>
          <w:sz w:val="22"/>
          <w:szCs w:val="22"/>
          <w:lang w:val="en-US"/>
        </w:rPr>
        <w:instrText>Euratom</w:instrText>
      </w:r>
      <w:r w:rsidR="009F5ADE" w:rsidRPr="009F5ADE">
        <w:rPr>
          <w:lang w:val="en-US"/>
        </w:rPr>
        <w:instrText xml:space="preserve">" </w:instrText>
      </w:r>
      <w:r w:rsidR="009F5ADE">
        <w:rPr>
          <w:color w:val="000000" w:themeColor="text1"/>
          <w:sz w:val="22"/>
          <w:szCs w:val="22"/>
          <w:lang w:val="en-US"/>
        </w:rPr>
        <w:fldChar w:fldCharType="end"/>
      </w:r>
      <w:r w:rsidR="006265D1" w:rsidRPr="005212FF">
        <w:rPr>
          <w:color w:val="000000" w:themeColor="text1"/>
          <w:sz w:val="22"/>
          <w:szCs w:val="22"/>
          <w:lang w:val="en-US"/>
        </w:rPr>
        <w:t xml:space="preserve">, which they found and whose decisions are directly applicable. A </w:t>
      </w:r>
      <w:r w:rsidRPr="005212FF">
        <w:rPr>
          <w:color w:val="000000" w:themeColor="text1"/>
          <w:sz w:val="22"/>
          <w:szCs w:val="22"/>
          <w:lang w:val="en-US"/>
        </w:rPr>
        <w:t xml:space="preserve">change in </w:t>
      </w:r>
      <w:r w:rsidR="006265D1" w:rsidRPr="005212FF">
        <w:rPr>
          <w:color w:val="000000" w:themeColor="text1"/>
          <w:sz w:val="22"/>
          <w:szCs w:val="22"/>
          <w:lang w:val="en-US"/>
        </w:rPr>
        <w:t>the EU</w:t>
      </w:r>
      <w:r w:rsidR="002149D9">
        <w:rPr>
          <w:color w:val="000000" w:themeColor="text1"/>
          <w:sz w:val="22"/>
          <w:szCs w:val="22"/>
          <w:lang w:val="en-US"/>
        </w:rPr>
        <w:fldChar w:fldCharType="begin"/>
      </w:r>
      <w:r w:rsidR="002149D9" w:rsidRPr="00F5640D">
        <w:rPr>
          <w:lang w:val="en-US"/>
        </w:rPr>
        <w:instrText xml:space="preserve"> XE "</w:instrText>
      </w:r>
      <w:r w:rsidR="002149D9" w:rsidRPr="001B0F2B">
        <w:rPr>
          <w:szCs w:val="18"/>
          <w:lang w:val="en-US"/>
        </w:rPr>
        <w:instrText>EU</w:instrText>
      </w:r>
      <w:r w:rsidR="002149D9" w:rsidRPr="00F5640D">
        <w:rPr>
          <w:lang w:val="en-US"/>
        </w:rPr>
        <w:instrText xml:space="preserve">" </w:instrText>
      </w:r>
      <w:r w:rsidR="002149D9">
        <w:rPr>
          <w:color w:val="000000" w:themeColor="text1"/>
          <w:sz w:val="22"/>
          <w:szCs w:val="22"/>
          <w:lang w:val="en-US"/>
        </w:rPr>
        <w:fldChar w:fldCharType="end"/>
      </w:r>
      <w:r w:rsidR="006265D1" w:rsidRPr="005212FF">
        <w:rPr>
          <w:color w:val="000000" w:themeColor="text1"/>
          <w:sz w:val="22"/>
          <w:szCs w:val="22"/>
          <w:lang w:val="en-US"/>
        </w:rPr>
        <w:t xml:space="preserve"> institutions, such as the extension of the powers of the European Parliament</w:t>
      </w:r>
      <w:r w:rsidR="00940572">
        <w:rPr>
          <w:color w:val="000000" w:themeColor="text1"/>
          <w:sz w:val="22"/>
          <w:szCs w:val="22"/>
          <w:lang w:val="en-US"/>
        </w:rPr>
        <w:fldChar w:fldCharType="begin"/>
      </w:r>
      <w:r w:rsidR="00940572" w:rsidRPr="00940572">
        <w:rPr>
          <w:lang w:val="en-US"/>
        </w:rPr>
        <w:instrText xml:space="preserve"> XE "</w:instrText>
      </w:r>
      <w:r w:rsidR="00940572" w:rsidRPr="001F51C9">
        <w:rPr>
          <w:color w:val="000000" w:themeColor="text1"/>
          <w:sz w:val="22"/>
          <w:szCs w:val="22"/>
          <w:lang w:val="en-US"/>
        </w:rPr>
        <w:instrText>Parliament</w:instrText>
      </w:r>
      <w:r w:rsidR="00940572" w:rsidRPr="00940572">
        <w:rPr>
          <w:lang w:val="en-US"/>
        </w:rPr>
        <w:instrText xml:space="preserve">" </w:instrText>
      </w:r>
      <w:r w:rsidR="00940572">
        <w:rPr>
          <w:color w:val="000000" w:themeColor="text1"/>
          <w:sz w:val="22"/>
          <w:szCs w:val="22"/>
          <w:lang w:val="en-US"/>
        </w:rPr>
        <w:fldChar w:fldCharType="end"/>
      </w:r>
      <w:r w:rsidR="006265D1" w:rsidRPr="005212FF">
        <w:rPr>
          <w:color w:val="000000" w:themeColor="text1"/>
          <w:sz w:val="22"/>
          <w:szCs w:val="22"/>
          <w:lang w:val="en-US"/>
        </w:rPr>
        <w:t xml:space="preserve">, would have only a marginal effect. The creation of technocratic bodies does not make it possible to build a policy and a sovereignty. An undemocratic federal </w:t>
      </w:r>
      <w:r w:rsidRPr="005212FF">
        <w:rPr>
          <w:color w:val="000000" w:themeColor="text1"/>
          <w:sz w:val="22"/>
          <w:szCs w:val="22"/>
          <w:lang w:val="en-US"/>
        </w:rPr>
        <w:t>i</w:t>
      </w:r>
      <w:r w:rsidR="006265D1" w:rsidRPr="005212FF">
        <w:rPr>
          <w:color w:val="000000" w:themeColor="text1"/>
          <w:sz w:val="22"/>
          <w:szCs w:val="22"/>
          <w:lang w:val="en-US"/>
        </w:rPr>
        <w:t xml:space="preserve">nstitution, </w:t>
      </w:r>
      <w:r w:rsidRPr="005212FF">
        <w:rPr>
          <w:color w:val="000000" w:themeColor="text1"/>
          <w:sz w:val="22"/>
          <w:szCs w:val="22"/>
          <w:lang w:val="en-US"/>
        </w:rPr>
        <w:t>on the model of EMU</w:t>
      </w:r>
      <w:r w:rsidR="006265D1" w:rsidRPr="005212FF">
        <w:rPr>
          <w:color w:val="000000" w:themeColor="text1"/>
          <w:sz w:val="22"/>
          <w:szCs w:val="22"/>
          <w:lang w:val="en-US"/>
        </w:rPr>
        <w:t xml:space="preserve">, would not be appropriate: </w:t>
      </w:r>
      <w:r w:rsidRPr="005212FF">
        <w:rPr>
          <w:color w:val="000000" w:themeColor="text1"/>
          <w:sz w:val="22"/>
          <w:szCs w:val="22"/>
          <w:lang w:val="en-US"/>
        </w:rPr>
        <w:t>in order to satisfy their thirst for well-being, freedom, progress, justice and happiness, the citizens must exercise continuous and effective control over those in power</w:t>
      </w:r>
      <w:r w:rsidR="006265D1" w:rsidRPr="005212FF">
        <w:rPr>
          <w:color w:val="000000" w:themeColor="text1"/>
          <w:sz w:val="22"/>
          <w:szCs w:val="22"/>
          <w:lang w:val="en-US"/>
        </w:rPr>
        <w:t>.</w:t>
      </w:r>
    </w:p>
    <w:p w14:paraId="070F8C7C" w14:textId="01081EB7" w:rsidR="008D6376" w:rsidRPr="005212FF" w:rsidRDefault="00663C22" w:rsidP="00CD2769">
      <w:pPr>
        <w:pStyle w:val="Paragraphedeliste"/>
        <w:numPr>
          <w:ilvl w:val="0"/>
          <w:numId w:val="14"/>
        </w:numPr>
        <w:ind w:left="426"/>
        <w:rPr>
          <w:color w:val="000000" w:themeColor="text1"/>
          <w:sz w:val="22"/>
          <w:szCs w:val="22"/>
          <w:lang w:val="en-US"/>
        </w:rPr>
      </w:pPr>
      <w:r w:rsidRPr="005212FF">
        <w:rPr>
          <w:color w:val="000000" w:themeColor="text1"/>
          <w:sz w:val="22"/>
          <w:szCs w:val="22"/>
          <w:lang w:val="en-US"/>
        </w:rPr>
        <w:t>Cooperation is about States taking joint decisions. This was the case within the framework of the OEEC</w:t>
      </w:r>
      <w:r w:rsidR="00940572">
        <w:rPr>
          <w:color w:val="000000" w:themeColor="text1"/>
          <w:sz w:val="22"/>
          <w:szCs w:val="22"/>
          <w:lang w:val="en-US"/>
        </w:rPr>
        <w:fldChar w:fldCharType="begin"/>
      </w:r>
      <w:r w:rsidR="00940572" w:rsidRPr="00940572">
        <w:rPr>
          <w:lang w:val="en-US"/>
        </w:rPr>
        <w:instrText xml:space="preserve"> XE "</w:instrText>
      </w:r>
      <w:r w:rsidR="00940572" w:rsidRPr="00CC392D">
        <w:rPr>
          <w:color w:val="000000" w:themeColor="text1"/>
          <w:sz w:val="22"/>
          <w:szCs w:val="22"/>
          <w:lang w:val="en-US"/>
        </w:rPr>
        <w:instrText>OEEC</w:instrText>
      </w:r>
      <w:r w:rsidR="00940572" w:rsidRPr="00940572">
        <w:rPr>
          <w:lang w:val="en-US"/>
        </w:rPr>
        <w:instrText xml:space="preserve">" </w:instrText>
      </w:r>
      <w:r w:rsidR="00940572">
        <w:rPr>
          <w:color w:val="000000" w:themeColor="text1"/>
          <w:sz w:val="22"/>
          <w:szCs w:val="22"/>
          <w:lang w:val="en-US"/>
        </w:rPr>
        <w:fldChar w:fldCharType="end"/>
      </w:r>
      <w:r w:rsidRPr="005212FF">
        <w:rPr>
          <w:color w:val="000000" w:themeColor="text1"/>
          <w:sz w:val="22"/>
          <w:szCs w:val="22"/>
          <w:lang w:val="en-US"/>
        </w:rPr>
        <w:t>, which became the OECD</w:t>
      </w:r>
      <w:r w:rsidR="00940572">
        <w:rPr>
          <w:color w:val="000000" w:themeColor="text1"/>
          <w:sz w:val="22"/>
          <w:szCs w:val="22"/>
          <w:lang w:val="en-US"/>
        </w:rPr>
        <w:fldChar w:fldCharType="begin"/>
      </w:r>
      <w:r w:rsidR="00940572" w:rsidRPr="00940572">
        <w:rPr>
          <w:lang w:val="en-US"/>
        </w:rPr>
        <w:instrText xml:space="preserve"> XE "</w:instrText>
      </w:r>
      <w:r w:rsidR="00940572" w:rsidRPr="0075094B">
        <w:rPr>
          <w:color w:val="000000" w:themeColor="text1"/>
          <w:sz w:val="22"/>
          <w:szCs w:val="22"/>
          <w:lang w:val="en-US"/>
        </w:rPr>
        <w:instrText>OECD</w:instrText>
      </w:r>
      <w:r w:rsidR="00940572" w:rsidRPr="00940572">
        <w:rPr>
          <w:lang w:val="en-US"/>
        </w:rPr>
        <w:instrText xml:space="preserve">" </w:instrText>
      </w:r>
      <w:r w:rsidR="00940572">
        <w:rPr>
          <w:color w:val="000000" w:themeColor="text1"/>
          <w:sz w:val="22"/>
          <w:szCs w:val="22"/>
          <w:lang w:val="en-US"/>
        </w:rPr>
        <w:fldChar w:fldCharType="end"/>
      </w:r>
      <w:r w:rsidRPr="005212FF">
        <w:rPr>
          <w:color w:val="000000" w:themeColor="text1"/>
          <w:sz w:val="22"/>
          <w:szCs w:val="22"/>
          <w:lang w:val="en-US"/>
        </w:rPr>
        <w:t xml:space="preserve"> in 1960, or within that of NATO</w:t>
      </w:r>
      <w:r w:rsidR="00940572">
        <w:rPr>
          <w:color w:val="000000" w:themeColor="text1"/>
          <w:sz w:val="22"/>
          <w:szCs w:val="22"/>
          <w:lang w:val="en-US"/>
        </w:rPr>
        <w:fldChar w:fldCharType="begin"/>
      </w:r>
      <w:r w:rsidR="00940572" w:rsidRPr="00940572">
        <w:rPr>
          <w:lang w:val="en-US"/>
        </w:rPr>
        <w:instrText xml:space="preserve"> XE "</w:instrText>
      </w:r>
      <w:r w:rsidR="00940572" w:rsidRPr="006E6674">
        <w:rPr>
          <w:color w:val="000000" w:themeColor="text1"/>
          <w:sz w:val="22"/>
          <w:szCs w:val="22"/>
          <w:lang w:val="en-US"/>
        </w:rPr>
        <w:instrText>NATO</w:instrText>
      </w:r>
      <w:r w:rsidR="00940572" w:rsidRPr="00940572">
        <w:rPr>
          <w:lang w:val="en-US"/>
        </w:rPr>
        <w:instrText xml:space="preserve">" </w:instrText>
      </w:r>
      <w:r w:rsidR="00940572">
        <w:rPr>
          <w:color w:val="000000" w:themeColor="text1"/>
          <w:sz w:val="22"/>
          <w:szCs w:val="22"/>
          <w:lang w:val="en-US"/>
        </w:rPr>
        <w:fldChar w:fldCharType="end"/>
      </w:r>
      <w:r w:rsidRPr="005212FF">
        <w:rPr>
          <w:color w:val="000000" w:themeColor="text1"/>
          <w:sz w:val="22"/>
          <w:szCs w:val="22"/>
          <w:lang w:val="en-US"/>
        </w:rPr>
        <w:t>. General de Gaulle</w:t>
      </w:r>
      <w:r w:rsidR="009F5ADE">
        <w:rPr>
          <w:color w:val="000000" w:themeColor="text1"/>
          <w:sz w:val="22"/>
          <w:szCs w:val="22"/>
          <w:lang w:val="en-US"/>
        </w:rPr>
        <w:fldChar w:fldCharType="begin"/>
      </w:r>
      <w:r w:rsidR="009F5ADE" w:rsidRPr="00A7497F">
        <w:rPr>
          <w:lang w:val="en-US"/>
        </w:rPr>
        <w:instrText xml:space="preserve"> XE "</w:instrText>
      </w:r>
      <w:r w:rsidR="009F5ADE" w:rsidRPr="00941D18">
        <w:rPr>
          <w:color w:val="000000" w:themeColor="text1"/>
          <w:sz w:val="22"/>
          <w:szCs w:val="22"/>
          <w:lang w:val="en-US"/>
        </w:rPr>
        <w:instrText>de Gaulle</w:instrText>
      </w:r>
      <w:r w:rsidR="009F5ADE" w:rsidRPr="00A7497F">
        <w:rPr>
          <w:lang w:val="en-US"/>
        </w:rPr>
        <w:instrText xml:space="preserve">" </w:instrText>
      </w:r>
      <w:r w:rsidR="009F5ADE">
        <w:rPr>
          <w:color w:val="000000" w:themeColor="text1"/>
          <w:sz w:val="22"/>
          <w:szCs w:val="22"/>
          <w:lang w:val="en-US"/>
        </w:rPr>
        <w:fldChar w:fldCharType="end"/>
      </w:r>
      <w:r w:rsidRPr="005212FF">
        <w:rPr>
          <w:color w:val="000000" w:themeColor="text1"/>
          <w:sz w:val="22"/>
          <w:szCs w:val="22"/>
          <w:lang w:val="en-US"/>
        </w:rPr>
        <w:t xml:space="preserve"> envisaged on 31 May 1960 an "organized cooperation of (EEC</w:t>
      </w:r>
      <w:r w:rsidR="009F5ADE">
        <w:rPr>
          <w:color w:val="000000" w:themeColor="text1"/>
          <w:sz w:val="22"/>
          <w:szCs w:val="22"/>
          <w:lang w:val="en-US"/>
        </w:rPr>
        <w:fldChar w:fldCharType="begin"/>
      </w:r>
      <w:r w:rsidR="009F5ADE" w:rsidRPr="009F5ADE">
        <w:rPr>
          <w:lang w:val="en-US"/>
        </w:rPr>
        <w:instrText xml:space="preserve"> XE "</w:instrText>
      </w:r>
      <w:r w:rsidR="009F5ADE" w:rsidRPr="009A3CB3">
        <w:rPr>
          <w:color w:val="000000" w:themeColor="text1"/>
          <w:sz w:val="22"/>
          <w:szCs w:val="22"/>
          <w:lang w:val="en-US"/>
        </w:rPr>
        <w:instrText>EEC</w:instrText>
      </w:r>
      <w:r w:rsidR="009F5ADE" w:rsidRPr="009F5ADE">
        <w:rPr>
          <w:lang w:val="en-US"/>
        </w:rPr>
        <w:instrText xml:space="preserve">" </w:instrText>
      </w:r>
      <w:r w:rsidR="009F5ADE">
        <w:rPr>
          <w:color w:val="000000" w:themeColor="text1"/>
          <w:sz w:val="22"/>
          <w:szCs w:val="22"/>
          <w:lang w:val="en-US"/>
        </w:rPr>
        <w:fldChar w:fldCharType="end"/>
      </w:r>
      <w:r w:rsidRPr="005212FF">
        <w:rPr>
          <w:color w:val="000000" w:themeColor="text1"/>
          <w:sz w:val="22"/>
          <w:szCs w:val="22"/>
          <w:lang w:val="en-US"/>
        </w:rPr>
        <w:t xml:space="preserve"> member) States, pending the possibility of an imposing confederation". On the following 5 September he specified that this cooperation of governments would cover the political, economic, cultural and defence fields and that it would be controlled by a deliberative Assembly, made up of delegates from the </w:t>
      </w:r>
      <w:r w:rsidRPr="005212FF">
        <w:rPr>
          <w:color w:val="000000" w:themeColor="text1"/>
          <w:sz w:val="22"/>
          <w:szCs w:val="22"/>
          <w:lang w:val="en-US"/>
        </w:rPr>
        <w:lastRenderedPageBreak/>
        <w:t>national parliaments, after having received popular support through a European referendum</w:t>
      </w:r>
      <w:r w:rsidR="008D6376" w:rsidRPr="005212FF">
        <w:rPr>
          <w:rFonts w:eastAsiaTheme="minorHAnsi"/>
          <w:color w:val="000000" w:themeColor="text1"/>
          <w:sz w:val="22"/>
          <w:szCs w:val="22"/>
          <w:lang w:val="en-US"/>
        </w:rPr>
        <w:t>.</w:t>
      </w:r>
      <w:r w:rsidR="008D6376" w:rsidRPr="005212FF">
        <w:rPr>
          <w:rStyle w:val="Appelnotedebasdep"/>
          <w:rFonts w:eastAsiaTheme="minorHAnsi"/>
          <w:color w:val="000000" w:themeColor="text1"/>
          <w:sz w:val="22"/>
          <w:szCs w:val="22"/>
        </w:rPr>
        <w:footnoteReference w:id="241"/>
      </w:r>
      <w:r w:rsidR="00EB1DB3" w:rsidRPr="005212FF">
        <w:rPr>
          <w:color w:val="000000" w:themeColor="text1"/>
          <w:sz w:val="22"/>
          <w:szCs w:val="22"/>
          <w:lang w:val="en-US"/>
        </w:rPr>
        <w:t xml:space="preserve"> Intensified cooperation between EU</w:t>
      </w:r>
      <w:r w:rsidR="002149D9">
        <w:rPr>
          <w:color w:val="000000" w:themeColor="text1"/>
          <w:sz w:val="22"/>
          <w:szCs w:val="22"/>
          <w:lang w:val="en-US"/>
        </w:rPr>
        <w:fldChar w:fldCharType="begin"/>
      </w:r>
      <w:r w:rsidR="002149D9" w:rsidRPr="00F5640D">
        <w:rPr>
          <w:lang w:val="en-US"/>
        </w:rPr>
        <w:instrText xml:space="preserve"> XE "</w:instrText>
      </w:r>
      <w:r w:rsidR="002149D9" w:rsidRPr="001B0F2B">
        <w:rPr>
          <w:szCs w:val="18"/>
          <w:lang w:val="en-US"/>
        </w:rPr>
        <w:instrText>EU</w:instrText>
      </w:r>
      <w:r w:rsidR="002149D9" w:rsidRPr="00F5640D">
        <w:rPr>
          <w:lang w:val="en-US"/>
        </w:rPr>
        <w:instrText xml:space="preserve">" </w:instrText>
      </w:r>
      <w:r w:rsidR="002149D9">
        <w:rPr>
          <w:color w:val="000000" w:themeColor="text1"/>
          <w:sz w:val="22"/>
          <w:szCs w:val="22"/>
          <w:lang w:val="en-US"/>
        </w:rPr>
        <w:fldChar w:fldCharType="end"/>
      </w:r>
      <w:r w:rsidR="00EB1DB3" w:rsidRPr="005212FF">
        <w:rPr>
          <w:color w:val="000000" w:themeColor="text1"/>
          <w:sz w:val="22"/>
          <w:szCs w:val="22"/>
          <w:lang w:val="en-US"/>
        </w:rPr>
        <w:t xml:space="preserve"> member</w:t>
      </w:r>
      <w:r w:rsidR="002B3A7E">
        <w:rPr>
          <w:color w:val="000000" w:themeColor="text1"/>
          <w:sz w:val="22"/>
          <w:szCs w:val="22"/>
          <w:lang w:val="en-US"/>
        </w:rPr>
        <w:t xml:space="preserve"> </w:t>
      </w:r>
      <w:r w:rsidR="00BA4010" w:rsidRPr="005212FF">
        <w:rPr>
          <w:color w:val="000000" w:themeColor="text1"/>
          <w:sz w:val="22"/>
          <w:szCs w:val="22"/>
          <w:lang w:val="en-US"/>
        </w:rPr>
        <w:t>States</w:t>
      </w:r>
      <w:r w:rsidR="00EB1DB3" w:rsidRPr="005212FF">
        <w:rPr>
          <w:color w:val="000000" w:themeColor="text1"/>
          <w:sz w:val="22"/>
          <w:szCs w:val="22"/>
          <w:lang w:val="en-US"/>
        </w:rPr>
        <w:t>, their military, their magistrates, their intelligence and law enforcement services, as well as with our international partners, would be useful, but not enough to achieve a European</w:t>
      </w:r>
      <w:r w:rsidR="00ED28E4" w:rsidRPr="005212FF">
        <w:rPr>
          <w:color w:val="000000" w:themeColor="text1"/>
          <w:sz w:val="22"/>
          <w:szCs w:val="22"/>
          <w:lang w:val="en-US"/>
        </w:rPr>
        <w:t xml:space="preserve"> State</w:t>
      </w:r>
      <w:r w:rsidR="00EB1DB3" w:rsidRPr="005212FF">
        <w:rPr>
          <w:color w:val="000000" w:themeColor="text1"/>
          <w:sz w:val="22"/>
          <w:szCs w:val="22"/>
          <w:lang w:val="en-US"/>
        </w:rPr>
        <w:t>.</w:t>
      </w:r>
    </w:p>
    <w:p w14:paraId="7A8D13E3" w14:textId="382B0A2B" w:rsidR="008D6376" w:rsidRPr="005212FF" w:rsidRDefault="0030419B" w:rsidP="00CD2769">
      <w:pPr>
        <w:pStyle w:val="Paragraphedeliste"/>
        <w:numPr>
          <w:ilvl w:val="0"/>
          <w:numId w:val="14"/>
        </w:numPr>
        <w:ind w:left="426"/>
        <w:rPr>
          <w:color w:val="000000" w:themeColor="text1"/>
          <w:sz w:val="22"/>
          <w:szCs w:val="22"/>
          <w:lang w:val="en-US"/>
        </w:rPr>
      </w:pPr>
      <w:r w:rsidRPr="005212FF">
        <w:rPr>
          <w:color w:val="000000" w:themeColor="text1"/>
          <w:sz w:val="22"/>
          <w:szCs w:val="22"/>
          <w:lang w:val="en-US"/>
        </w:rPr>
        <w:t xml:space="preserve">The confederation is an association of </w:t>
      </w:r>
      <w:r w:rsidR="002B3A7E">
        <w:rPr>
          <w:color w:val="000000" w:themeColor="text1"/>
          <w:sz w:val="22"/>
          <w:szCs w:val="22"/>
          <w:lang w:val="en-US"/>
        </w:rPr>
        <w:t>S</w:t>
      </w:r>
      <w:r w:rsidRPr="005212FF">
        <w:rPr>
          <w:color w:val="000000" w:themeColor="text1"/>
          <w:sz w:val="22"/>
          <w:szCs w:val="22"/>
          <w:lang w:val="en-US"/>
        </w:rPr>
        <w:t xml:space="preserve">tates which pool certain political and economic means while retaining their sovereignty. </w:t>
      </w:r>
      <w:r w:rsidR="002308FC" w:rsidRPr="005212FF">
        <w:rPr>
          <w:color w:val="000000" w:themeColor="text1"/>
          <w:sz w:val="22"/>
          <w:szCs w:val="22"/>
          <w:lang w:val="en-US"/>
        </w:rPr>
        <w:t xml:space="preserve">History shows that confederations either transform themselves into federations or dissolve. </w:t>
      </w:r>
      <w:r w:rsidRPr="005212FF">
        <w:rPr>
          <w:color w:val="000000" w:themeColor="text1"/>
          <w:sz w:val="22"/>
          <w:szCs w:val="22"/>
          <w:lang w:val="en-US"/>
        </w:rPr>
        <w:t>The Swiss</w:t>
      </w:r>
      <w:r w:rsidR="00A7497F">
        <w:rPr>
          <w:color w:val="000000" w:themeColor="text1"/>
          <w:sz w:val="22"/>
          <w:szCs w:val="22"/>
          <w:lang w:val="en-US"/>
        </w:rPr>
        <w:fldChar w:fldCharType="begin"/>
      </w:r>
      <w:r w:rsidR="00A7497F" w:rsidRPr="00A7497F">
        <w:rPr>
          <w:lang w:val="en-US"/>
        </w:rPr>
        <w:instrText xml:space="preserve"> XE "</w:instrText>
      </w:r>
      <w:r w:rsidR="00A7497F" w:rsidRPr="00D825DD">
        <w:rPr>
          <w:rFonts w:eastAsiaTheme="minorHAnsi"/>
          <w:sz w:val="22"/>
          <w:szCs w:val="22"/>
          <w:lang w:val="en-US"/>
        </w:rPr>
        <w:instrText>Swiss</w:instrText>
      </w:r>
      <w:r w:rsidR="00A7497F" w:rsidRPr="00A7497F">
        <w:rPr>
          <w:lang w:val="en-US"/>
        </w:rPr>
        <w:instrText xml:space="preserve">" </w:instrText>
      </w:r>
      <w:r w:rsidR="00A7497F">
        <w:rPr>
          <w:color w:val="000000" w:themeColor="text1"/>
          <w:sz w:val="22"/>
          <w:szCs w:val="22"/>
          <w:lang w:val="en-US"/>
        </w:rPr>
        <w:fldChar w:fldCharType="end"/>
      </w:r>
      <w:r w:rsidRPr="005212FF">
        <w:rPr>
          <w:color w:val="000000" w:themeColor="text1"/>
          <w:sz w:val="22"/>
          <w:szCs w:val="22"/>
          <w:lang w:val="en-US"/>
        </w:rPr>
        <w:t xml:space="preserve"> Confederation, founded in 1291, became federal in 1848 after the </w:t>
      </w:r>
      <w:r w:rsidRPr="005212FF">
        <w:rPr>
          <w:i/>
          <w:color w:val="000000" w:themeColor="text1"/>
          <w:sz w:val="22"/>
          <w:szCs w:val="22"/>
          <w:lang w:val="en-US"/>
        </w:rPr>
        <w:t>Sonderbund</w:t>
      </w:r>
      <w:r w:rsidRPr="005212FF">
        <w:rPr>
          <w:color w:val="000000" w:themeColor="text1"/>
          <w:sz w:val="22"/>
          <w:szCs w:val="22"/>
          <w:lang w:val="en-US"/>
        </w:rPr>
        <w:t xml:space="preserve"> civil war. The United States of America</w:t>
      </w:r>
      <w:r w:rsidR="004159D1">
        <w:rPr>
          <w:color w:val="000000" w:themeColor="text1"/>
          <w:sz w:val="22"/>
          <w:szCs w:val="22"/>
          <w:lang w:val="en-US"/>
        </w:rPr>
        <w:fldChar w:fldCharType="begin"/>
      </w:r>
      <w:r w:rsidR="004159D1" w:rsidRPr="004159D1">
        <w:rPr>
          <w:lang w:val="en-US"/>
        </w:rPr>
        <w:instrText xml:space="preserve"> XE "</w:instrText>
      </w:r>
      <w:r w:rsidR="004159D1" w:rsidRPr="00AE088B">
        <w:rPr>
          <w:szCs w:val="18"/>
          <w:lang w:val="en-US"/>
        </w:rPr>
        <w:instrText>America</w:instrText>
      </w:r>
      <w:r w:rsidR="004159D1" w:rsidRPr="004159D1">
        <w:rPr>
          <w:lang w:val="en-US"/>
        </w:rPr>
        <w:instrText xml:space="preserve">" </w:instrText>
      </w:r>
      <w:r w:rsidR="004159D1">
        <w:rPr>
          <w:color w:val="000000" w:themeColor="text1"/>
          <w:sz w:val="22"/>
          <w:szCs w:val="22"/>
          <w:lang w:val="en-US"/>
        </w:rPr>
        <w:fldChar w:fldCharType="end"/>
      </w:r>
      <w:r w:rsidRPr="005212FF">
        <w:rPr>
          <w:color w:val="000000" w:themeColor="text1"/>
          <w:sz w:val="22"/>
          <w:szCs w:val="22"/>
          <w:lang w:val="en-US"/>
        </w:rPr>
        <w:t xml:space="preserve"> in 1787 replaced the articles of Confederation of 1776 with a federal constitution, having experienced inadequate governance during the War of Independence. Germany</w:t>
      </w:r>
      <w:r w:rsidR="002149D9">
        <w:rPr>
          <w:color w:val="000000" w:themeColor="text1"/>
          <w:sz w:val="22"/>
          <w:szCs w:val="22"/>
          <w:lang w:val="en-US"/>
        </w:rPr>
        <w:fldChar w:fldCharType="begin"/>
      </w:r>
      <w:r w:rsidR="002149D9" w:rsidRPr="00F5640D">
        <w:rPr>
          <w:lang w:val="en-US"/>
        </w:rPr>
        <w:instrText xml:space="preserve"> XE "</w:instrText>
      </w:r>
      <w:r w:rsidR="002149D9" w:rsidRPr="0005040D">
        <w:rPr>
          <w:szCs w:val="18"/>
          <w:lang w:val="en-US"/>
        </w:rPr>
        <w:instrText>Germany</w:instrText>
      </w:r>
      <w:r w:rsidR="002149D9" w:rsidRPr="00F5640D">
        <w:rPr>
          <w:lang w:val="en-US"/>
        </w:rPr>
        <w:instrText xml:space="preserve">" </w:instrText>
      </w:r>
      <w:r w:rsidR="002149D9">
        <w:rPr>
          <w:color w:val="000000" w:themeColor="text1"/>
          <w:sz w:val="22"/>
          <w:szCs w:val="22"/>
          <w:lang w:val="en-US"/>
        </w:rPr>
        <w:fldChar w:fldCharType="end"/>
      </w:r>
      <w:r w:rsidRPr="005212FF">
        <w:rPr>
          <w:color w:val="000000" w:themeColor="text1"/>
          <w:sz w:val="22"/>
          <w:szCs w:val="22"/>
          <w:lang w:val="en-US"/>
        </w:rPr>
        <w:t xml:space="preserve"> became federal in 1949, having finally learned from its bloody past and the centuries-old agony of the </w:t>
      </w:r>
      <w:r w:rsidR="00F5640D" w:rsidRPr="005212FF">
        <w:rPr>
          <w:color w:val="000000" w:themeColor="text1"/>
          <w:sz w:val="22"/>
          <w:szCs w:val="22"/>
          <w:lang w:val="en-US"/>
        </w:rPr>
        <w:t>Holy</w:t>
      </w:r>
      <w:r w:rsidR="00F5640D">
        <w:rPr>
          <w:color w:val="000000" w:themeColor="text1"/>
          <w:sz w:val="22"/>
          <w:szCs w:val="22"/>
          <w:lang w:val="en-US"/>
        </w:rPr>
        <w:fldChar w:fldCharType="begin"/>
      </w:r>
      <w:r w:rsidR="00F5640D" w:rsidRPr="00F5640D">
        <w:rPr>
          <w:lang w:val="en-US"/>
        </w:rPr>
        <w:instrText xml:space="preserve"> XE "</w:instrText>
      </w:r>
      <w:r w:rsidR="00F5640D" w:rsidRPr="0044434D">
        <w:rPr>
          <w:bCs/>
          <w:i/>
          <w:color w:val="000000" w:themeColor="text1"/>
          <w:sz w:val="22"/>
          <w:szCs w:val="22"/>
          <w:lang w:val="de-DE"/>
        </w:rPr>
        <w:instrText>Holy Roman Empire of the German nation</w:instrText>
      </w:r>
      <w:r w:rsidR="00F5640D" w:rsidRPr="00F5640D">
        <w:rPr>
          <w:lang w:val="en-US"/>
        </w:rPr>
        <w:instrText xml:space="preserve">" </w:instrText>
      </w:r>
      <w:r w:rsidR="00F5640D">
        <w:rPr>
          <w:color w:val="000000" w:themeColor="text1"/>
          <w:sz w:val="22"/>
          <w:szCs w:val="22"/>
          <w:lang w:val="en-US"/>
        </w:rPr>
        <w:fldChar w:fldCharType="end"/>
      </w:r>
      <w:r w:rsidR="00F5640D" w:rsidRPr="005212FF">
        <w:rPr>
          <w:color w:val="000000" w:themeColor="text1"/>
          <w:sz w:val="22"/>
          <w:szCs w:val="22"/>
          <w:lang w:val="en-US"/>
        </w:rPr>
        <w:t xml:space="preserve"> Roman Empire of the German nation</w:t>
      </w:r>
      <w:r w:rsidRPr="005212FF">
        <w:rPr>
          <w:color w:val="000000" w:themeColor="text1"/>
          <w:sz w:val="22"/>
          <w:szCs w:val="22"/>
          <w:lang w:val="en-US"/>
        </w:rPr>
        <w:t xml:space="preserve">. </w:t>
      </w:r>
      <w:r w:rsidR="002308FC" w:rsidRPr="005212FF">
        <w:rPr>
          <w:color w:val="000000" w:themeColor="text1"/>
          <w:sz w:val="22"/>
          <w:szCs w:val="22"/>
          <w:lang w:val="en-US"/>
        </w:rPr>
        <w:t xml:space="preserve">As for the Confederation of Independent States, conceived by Mr. Gorbachev in 1990 as the successor to the highly centralized Union of Soviet Socialist Republics, it </w:t>
      </w:r>
      <w:r w:rsidR="00A24349" w:rsidRPr="005212FF">
        <w:rPr>
          <w:color w:val="000000" w:themeColor="text1"/>
          <w:sz w:val="22"/>
          <w:szCs w:val="22"/>
          <w:lang w:val="en-US"/>
        </w:rPr>
        <w:t>became very quickly dysfunctional</w:t>
      </w:r>
      <w:r w:rsidR="002308FC" w:rsidRPr="005212FF">
        <w:rPr>
          <w:color w:val="000000" w:themeColor="text1"/>
          <w:sz w:val="22"/>
          <w:szCs w:val="22"/>
          <w:lang w:val="en-US"/>
        </w:rPr>
        <w:t xml:space="preserve"> and then broke up.</w:t>
      </w:r>
    </w:p>
    <w:p w14:paraId="1140D711" w14:textId="0098814D" w:rsidR="008D6376" w:rsidRPr="005212FF" w:rsidRDefault="00663C22" w:rsidP="00CD2769">
      <w:pPr>
        <w:pStyle w:val="Paragraphedeliste"/>
        <w:numPr>
          <w:ilvl w:val="0"/>
          <w:numId w:val="14"/>
        </w:numPr>
        <w:ind w:left="426"/>
        <w:rPr>
          <w:color w:val="000000" w:themeColor="text1"/>
          <w:sz w:val="22"/>
          <w:szCs w:val="22"/>
          <w:lang w:val="en-US"/>
        </w:rPr>
      </w:pPr>
      <w:r w:rsidRPr="005212FF">
        <w:rPr>
          <w:sz w:val="22"/>
          <w:szCs w:val="22"/>
          <w:lang w:val="en-US"/>
        </w:rPr>
        <w:t xml:space="preserve">In order to influence the world, to face up to the current threats and challenges, </w:t>
      </w:r>
      <w:r w:rsidRPr="005212FF">
        <w:rPr>
          <w:sz w:val="22"/>
          <w:szCs w:val="22"/>
          <w:lang w:val="en-GB"/>
        </w:rPr>
        <w:t>the only route for Europe</w:t>
      </w:r>
      <w:r w:rsidR="00DF71C4">
        <w:rPr>
          <w:sz w:val="22"/>
          <w:szCs w:val="22"/>
          <w:lang w:val="en-GB"/>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GB"/>
        </w:rPr>
        <w:fldChar w:fldCharType="end"/>
      </w:r>
      <w:r w:rsidRPr="005212FF">
        <w:rPr>
          <w:sz w:val="22"/>
          <w:szCs w:val="22"/>
          <w:lang w:val="en-GB"/>
        </w:rPr>
        <w:t xml:space="preserve"> is federalism.</w:t>
      </w:r>
      <w:r w:rsidRPr="005212FF">
        <w:rPr>
          <w:sz w:val="22"/>
          <w:szCs w:val="22"/>
          <w:lang w:val="en-US"/>
        </w:rPr>
        <w:t xml:space="preserve"> This is a union of </w:t>
      </w:r>
      <w:r w:rsidR="002B3A7E">
        <w:rPr>
          <w:sz w:val="22"/>
          <w:szCs w:val="22"/>
          <w:lang w:val="en-US"/>
        </w:rPr>
        <w:t>S</w:t>
      </w:r>
      <w:r w:rsidRPr="005212FF">
        <w:rPr>
          <w:sz w:val="22"/>
          <w:szCs w:val="22"/>
          <w:lang w:val="en-US"/>
        </w:rPr>
        <w:t>tates, which transfer to it or share with it a portion of sovereignty by drafting a constitution. To finally obtain efficient and democratic governance, the European federal constitution that we are proposing is inspired in particular by the constitution of the United States of America</w:t>
      </w:r>
      <w:r w:rsidR="004159D1">
        <w:rPr>
          <w:sz w:val="22"/>
          <w:szCs w:val="22"/>
          <w:lang w:val="en-US"/>
        </w:rPr>
        <w:fldChar w:fldCharType="begin"/>
      </w:r>
      <w:r w:rsidR="004159D1" w:rsidRPr="004159D1">
        <w:rPr>
          <w:lang w:val="en-US"/>
        </w:rPr>
        <w:instrText xml:space="preserve"> XE "</w:instrText>
      </w:r>
      <w:r w:rsidR="004159D1" w:rsidRPr="00AE088B">
        <w:rPr>
          <w:szCs w:val="18"/>
          <w:lang w:val="en-US"/>
        </w:rPr>
        <w:instrText>America</w:instrText>
      </w:r>
      <w:r w:rsidR="004159D1" w:rsidRPr="004159D1">
        <w:rPr>
          <w:lang w:val="en-US"/>
        </w:rPr>
        <w:instrText xml:space="preserve">" </w:instrText>
      </w:r>
      <w:r w:rsidR="004159D1">
        <w:rPr>
          <w:sz w:val="22"/>
          <w:szCs w:val="22"/>
          <w:lang w:val="en-US"/>
        </w:rPr>
        <w:fldChar w:fldCharType="end"/>
      </w:r>
      <w:r w:rsidRPr="005212FF">
        <w:rPr>
          <w:sz w:val="22"/>
          <w:szCs w:val="22"/>
          <w:lang w:val="en-US"/>
        </w:rPr>
        <w:t>, the federal constitution of the Swiss</w:t>
      </w:r>
      <w:r w:rsidR="00A7497F">
        <w:rPr>
          <w:sz w:val="22"/>
          <w:szCs w:val="22"/>
          <w:lang w:val="en-US"/>
        </w:rPr>
        <w:fldChar w:fldCharType="begin"/>
      </w:r>
      <w:r w:rsidR="00A7497F" w:rsidRPr="00A7497F">
        <w:rPr>
          <w:lang w:val="en-US"/>
        </w:rPr>
        <w:instrText xml:space="preserve"> XE "</w:instrText>
      </w:r>
      <w:r w:rsidR="00A7497F" w:rsidRPr="00D825DD">
        <w:rPr>
          <w:rFonts w:eastAsiaTheme="minorHAnsi"/>
          <w:sz w:val="22"/>
          <w:szCs w:val="22"/>
          <w:lang w:val="en-US"/>
        </w:rPr>
        <w:instrText>Swiss</w:instrText>
      </w:r>
      <w:r w:rsidR="00A7497F" w:rsidRPr="00A7497F">
        <w:rPr>
          <w:lang w:val="en-US"/>
        </w:rPr>
        <w:instrText xml:space="preserve">" </w:instrText>
      </w:r>
      <w:r w:rsidR="00A7497F">
        <w:rPr>
          <w:sz w:val="22"/>
          <w:szCs w:val="22"/>
          <w:lang w:val="en-US"/>
        </w:rPr>
        <w:fldChar w:fldCharType="end"/>
      </w:r>
      <w:r w:rsidRPr="005212FF">
        <w:rPr>
          <w:sz w:val="22"/>
          <w:szCs w:val="22"/>
          <w:lang w:val="en-US"/>
        </w:rPr>
        <w:t xml:space="preserve"> Confederation and the fundamental law of the Federal Republic of Germany</w:t>
      </w:r>
      <w:r w:rsidR="002149D9">
        <w:rPr>
          <w:sz w:val="22"/>
          <w:szCs w:val="22"/>
          <w:lang w:val="en-US"/>
        </w:rPr>
        <w:fldChar w:fldCharType="begin"/>
      </w:r>
      <w:r w:rsidR="002149D9" w:rsidRPr="00F5640D">
        <w:rPr>
          <w:lang w:val="en-US"/>
        </w:rPr>
        <w:instrText xml:space="preserve"> XE "</w:instrText>
      </w:r>
      <w:r w:rsidR="002149D9" w:rsidRPr="0005040D">
        <w:rPr>
          <w:szCs w:val="18"/>
          <w:lang w:val="en-US"/>
        </w:rPr>
        <w:instrText>Germany</w:instrText>
      </w:r>
      <w:r w:rsidR="002149D9" w:rsidRPr="00F5640D">
        <w:rPr>
          <w:lang w:val="en-US"/>
        </w:rPr>
        <w:instrText xml:space="preserve">" </w:instrText>
      </w:r>
      <w:r w:rsidR="002149D9">
        <w:rPr>
          <w:sz w:val="22"/>
          <w:szCs w:val="22"/>
          <w:lang w:val="en-US"/>
        </w:rPr>
        <w:fldChar w:fldCharType="end"/>
      </w:r>
      <w:r w:rsidRPr="005212FF">
        <w:rPr>
          <w:sz w:val="22"/>
          <w:szCs w:val="22"/>
          <w:lang w:val="en-US"/>
        </w:rPr>
        <w:t>, but also the constitution of the French Fifth Republic, for its exemplary chain of political-military command</w:t>
      </w:r>
      <w:r w:rsidR="00275479" w:rsidRPr="005212FF">
        <w:rPr>
          <w:color w:val="000000" w:themeColor="text1"/>
          <w:sz w:val="22"/>
          <w:szCs w:val="22"/>
          <w:lang w:val="en-US"/>
        </w:rPr>
        <w:t>.</w:t>
      </w:r>
      <w:r w:rsidR="00275479" w:rsidRPr="005212FF">
        <w:rPr>
          <w:rStyle w:val="Appelnotedebasdep"/>
          <w:color w:val="000000" w:themeColor="text1"/>
          <w:sz w:val="22"/>
          <w:szCs w:val="22"/>
        </w:rPr>
        <w:footnoteReference w:id="242"/>
      </w:r>
      <w:r w:rsidR="00275479" w:rsidRPr="005212FF">
        <w:rPr>
          <w:color w:val="000000" w:themeColor="text1"/>
          <w:sz w:val="22"/>
          <w:szCs w:val="22"/>
          <w:lang w:val="en-US"/>
        </w:rPr>
        <w:t xml:space="preserve"> </w:t>
      </w:r>
      <w:r w:rsidR="002308FC" w:rsidRPr="005212FF">
        <w:rPr>
          <w:sz w:val="22"/>
          <w:szCs w:val="22"/>
          <w:lang w:val="en-US"/>
        </w:rPr>
        <w:t xml:space="preserve">Federal Republic of Europe </w:t>
      </w:r>
      <w:r w:rsidR="002308FC" w:rsidRPr="005212FF">
        <w:rPr>
          <w:sz w:val="22"/>
          <w:szCs w:val="22"/>
          <w:lang w:val="en-US"/>
        </w:rPr>
        <w:lastRenderedPageBreak/>
        <w:t>or United States of Europe (</w:t>
      </w:r>
      <w:r w:rsidR="00164C3A">
        <w:rPr>
          <w:sz w:val="22"/>
          <w:szCs w:val="22"/>
          <w:lang w:val="en-US"/>
        </w:rPr>
        <w:t>USE</w:t>
      </w:r>
      <w:r w:rsidR="002149D9">
        <w:rPr>
          <w:sz w:val="22"/>
          <w:szCs w:val="22"/>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sz w:val="22"/>
          <w:szCs w:val="22"/>
          <w:lang w:val="en-US"/>
        </w:rPr>
        <w:fldChar w:fldCharType="end"/>
      </w:r>
      <w:r w:rsidR="002308FC" w:rsidRPr="005212FF">
        <w:rPr>
          <w:sz w:val="22"/>
          <w:szCs w:val="22"/>
          <w:lang w:val="en-US"/>
        </w:rPr>
        <w:t>), it will be up to the Constituent Assembly to choose the name and define the areas of competence transferred. It should be at least part of external relations, security and defen</w:t>
      </w:r>
      <w:r w:rsidR="00596429" w:rsidRPr="005212FF">
        <w:rPr>
          <w:sz w:val="22"/>
          <w:szCs w:val="22"/>
          <w:lang w:val="en-US"/>
        </w:rPr>
        <w:t>c</w:t>
      </w:r>
      <w:r w:rsidR="002308FC" w:rsidRPr="005212FF">
        <w:rPr>
          <w:sz w:val="22"/>
          <w:szCs w:val="22"/>
          <w:lang w:val="en-US"/>
        </w:rPr>
        <w:t xml:space="preserve">e, as well as currency. The proposed federal constitution maintains the sovereignty of the people and establishes the delegation of powers </w:t>
      </w:r>
      <w:r w:rsidR="009B08EB" w:rsidRPr="005212FF">
        <w:rPr>
          <w:sz w:val="22"/>
          <w:szCs w:val="22"/>
          <w:lang w:val="en-US"/>
        </w:rPr>
        <w:t>emanating from it</w:t>
      </w:r>
      <w:r w:rsidR="002308FC" w:rsidRPr="005212FF">
        <w:rPr>
          <w:sz w:val="22"/>
          <w:szCs w:val="22"/>
          <w:lang w:val="en-US"/>
        </w:rPr>
        <w:t>, as well as the balance between the federation and local authorities</w:t>
      </w:r>
      <w:r w:rsidR="00275479" w:rsidRPr="005212FF">
        <w:rPr>
          <w:sz w:val="22"/>
          <w:szCs w:val="22"/>
          <w:lang w:val="en-US"/>
        </w:rPr>
        <w:t>.</w:t>
      </w:r>
    </w:p>
    <w:p w14:paraId="0471E2BD" w14:textId="199628F8" w:rsidR="00982EE2" w:rsidRPr="005212FF" w:rsidRDefault="00982EE2" w:rsidP="008E1565">
      <w:pPr>
        <w:spacing w:after="120"/>
        <w:jc w:val="both"/>
        <w:rPr>
          <w:color w:val="000000" w:themeColor="text1"/>
          <w:sz w:val="22"/>
          <w:szCs w:val="22"/>
          <w:lang w:val="en-US"/>
        </w:rPr>
      </w:pPr>
      <w:r w:rsidRPr="005212FF">
        <w:rPr>
          <w:color w:val="000000" w:themeColor="text1"/>
          <w:sz w:val="22"/>
          <w:szCs w:val="22"/>
          <w:lang w:val="en-US"/>
        </w:rPr>
        <w:t>Only a federal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5212FF">
        <w:rPr>
          <w:color w:val="000000" w:themeColor="text1"/>
          <w:sz w:val="22"/>
          <w:szCs w:val="22"/>
          <w:lang w:val="en-US"/>
        </w:rPr>
        <w:t xml:space="preserve"> is capable of making Europe a power, by substantially improving the efficiency of defen</w:t>
      </w:r>
      <w:r w:rsidR="00596429" w:rsidRPr="005212FF">
        <w:rPr>
          <w:color w:val="000000" w:themeColor="text1"/>
          <w:sz w:val="22"/>
          <w:szCs w:val="22"/>
          <w:lang w:val="en-US"/>
        </w:rPr>
        <w:t>c</w:t>
      </w:r>
      <w:r w:rsidRPr="005212FF">
        <w:rPr>
          <w:color w:val="000000" w:themeColor="text1"/>
          <w:sz w:val="22"/>
          <w:szCs w:val="22"/>
          <w:lang w:val="en-US"/>
        </w:rPr>
        <w:t>e spending, by achieving unity of command, and thus giving us an area of security and peace, while reconciling security with the guarantee of fundamental rights and freedoms. It would conduct the budgetary policy essential to the sustainability of the € and would effectively advocate at the global level for the safeguarding of the natural environment.</w:t>
      </w:r>
    </w:p>
    <w:p w14:paraId="3DD43F64" w14:textId="38637BE4" w:rsidR="00982EE2" w:rsidRPr="005212FF" w:rsidRDefault="00982EE2" w:rsidP="008E3A2D">
      <w:pPr>
        <w:spacing w:after="120"/>
        <w:jc w:val="both"/>
        <w:rPr>
          <w:sz w:val="22"/>
          <w:szCs w:val="22"/>
          <w:lang w:val="en-US"/>
        </w:rPr>
      </w:pPr>
      <w:r w:rsidRPr="005212FF">
        <w:rPr>
          <w:sz w:val="22"/>
          <w:szCs w:val="22"/>
          <w:lang w:val="en-US"/>
        </w:rPr>
        <w:t>Political will is the key, because creating a State is a political act. The Declaration of Independence of 4 July 1776 gave birth to the United States of America</w:t>
      </w:r>
      <w:r w:rsidR="004159D1">
        <w:rPr>
          <w:sz w:val="22"/>
          <w:szCs w:val="22"/>
          <w:lang w:val="en-US"/>
        </w:rPr>
        <w:fldChar w:fldCharType="begin"/>
      </w:r>
      <w:r w:rsidR="004159D1" w:rsidRPr="004159D1">
        <w:rPr>
          <w:lang w:val="en-US"/>
        </w:rPr>
        <w:instrText xml:space="preserve"> XE "</w:instrText>
      </w:r>
      <w:r w:rsidR="004159D1" w:rsidRPr="00AE088B">
        <w:rPr>
          <w:szCs w:val="18"/>
          <w:lang w:val="en-US"/>
        </w:rPr>
        <w:instrText>America</w:instrText>
      </w:r>
      <w:r w:rsidR="004159D1" w:rsidRPr="004159D1">
        <w:rPr>
          <w:lang w:val="en-US"/>
        </w:rPr>
        <w:instrText xml:space="preserve">" </w:instrText>
      </w:r>
      <w:r w:rsidR="004159D1">
        <w:rPr>
          <w:sz w:val="22"/>
          <w:szCs w:val="22"/>
          <w:lang w:val="en-US"/>
        </w:rPr>
        <w:fldChar w:fldCharType="end"/>
      </w:r>
      <w:r w:rsidRPr="005212FF">
        <w:rPr>
          <w:sz w:val="22"/>
          <w:szCs w:val="22"/>
          <w:lang w:val="en-US"/>
        </w:rPr>
        <w:t>. The Republic of Yemen was declared on 22 May 1990, without the need for a treaty between North and South Yemen. The Republic of Southern Sudan came into being on 9 July 2011, by proclamation of the speaker of its Parliament</w:t>
      </w:r>
      <w:r w:rsidR="00940572">
        <w:rPr>
          <w:sz w:val="22"/>
          <w:szCs w:val="22"/>
          <w:lang w:val="en-US"/>
        </w:rPr>
        <w:fldChar w:fldCharType="begin"/>
      </w:r>
      <w:r w:rsidR="00940572" w:rsidRPr="00940572">
        <w:rPr>
          <w:lang w:val="en-US"/>
        </w:rPr>
        <w:instrText xml:space="preserve"> XE "</w:instrText>
      </w:r>
      <w:r w:rsidR="00940572" w:rsidRPr="001F51C9">
        <w:rPr>
          <w:color w:val="000000" w:themeColor="text1"/>
          <w:sz w:val="22"/>
          <w:szCs w:val="22"/>
          <w:lang w:val="en-US"/>
        </w:rPr>
        <w:instrText>Parliament</w:instrText>
      </w:r>
      <w:r w:rsidR="00940572" w:rsidRPr="00940572">
        <w:rPr>
          <w:lang w:val="en-US"/>
        </w:rPr>
        <w:instrText xml:space="preserve">" </w:instrText>
      </w:r>
      <w:r w:rsidR="00940572">
        <w:rPr>
          <w:sz w:val="22"/>
          <w:szCs w:val="22"/>
          <w:lang w:val="en-US"/>
        </w:rPr>
        <w:fldChar w:fldCharType="end"/>
      </w:r>
      <w:r w:rsidRPr="005212FF">
        <w:rPr>
          <w:sz w:val="22"/>
          <w:szCs w:val="22"/>
          <w:lang w:val="en-US"/>
        </w:rPr>
        <w:t>. Free France</w:t>
      </w:r>
      <w:r w:rsidR="00CC404A">
        <w:rPr>
          <w:sz w:val="22"/>
          <w:szCs w:val="22"/>
          <w:lang w:val="en-US"/>
        </w:rPr>
        <w:fldChar w:fldCharType="begin"/>
      </w:r>
      <w:r w:rsidR="00CC404A" w:rsidRPr="00CC404A">
        <w:rPr>
          <w:lang w:val="en-US"/>
        </w:rPr>
        <w:instrText xml:space="preserve"> XE "</w:instrText>
      </w:r>
      <w:r w:rsidR="00CC404A" w:rsidRPr="00175080">
        <w:rPr>
          <w:color w:val="000000" w:themeColor="text1"/>
          <w:sz w:val="22"/>
          <w:szCs w:val="22"/>
          <w:lang w:val="en-US"/>
        </w:rPr>
        <w:instrText>France</w:instrText>
      </w:r>
      <w:r w:rsidR="00CC404A" w:rsidRPr="00CC404A">
        <w:rPr>
          <w:lang w:val="en-US"/>
        </w:rPr>
        <w:instrText xml:space="preserve">" </w:instrText>
      </w:r>
      <w:r w:rsidR="00CC404A">
        <w:rPr>
          <w:sz w:val="22"/>
          <w:szCs w:val="22"/>
          <w:lang w:val="en-US"/>
        </w:rPr>
        <w:fldChar w:fldCharType="end"/>
      </w:r>
      <w:r w:rsidRPr="005212FF">
        <w:rPr>
          <w:sz w:val="22"/>
          <w:szCs w:val="22"/>
          <w:lang w:val="en-US"/>
        </w:rPr>
        <w:t xml:space="preserve"> was born from the appeal made by Charles de Gaulle</w:t>
      </w:r>
      <w:r w:rsidR="009F5ADE">
        <w:rPr>
          <w:sz w:val="22"/>
          <w:szCs w:val="22"/>
          <w:lang w:val="en-US"/>
        </w:rPr>
        <w:fldChar w:fldCharType="begin"/>
      </w:r>
      <w:r w:rsidR="009F5ADE" w:rsidRPr="00A7497F">
        <w:rPr>
          <w:lang w:val="en-US"/>
        </w:rPr>
        <w:instrText xml:space="preserve"> XE "</w:instrText>
      </w:r>
      <w:r w:rsidR="009F5ADE" w:rsidRPr="00941D18">
        <w:rPr>
          <w:color w:val="000000" w:themeColor="text1"/>
          <w:sz w:val="22"/>
          <w:szCs w:val="22"/>
          <w:lang w:val="en-US"/>
        </w:rPr>
        <w:instrText>de Gaulle</w:instrText>
      </w:r>
      <w:r w:rsidR="009F5ADE" w:rsidRPr="00A7497F">
        <w:rPr>
          <w:lang w:val="en-US"/>
        </w:rPr>
        <w:instrText xml:space="preserve">" </w:instrText>
      </w:r>
      <w:r w:rsidR="009F5ADE">
        <w:rPr>
          <w:sz w:val="22"/>
          <w:szCs w:val="22"/>
          <w:lang w:val="en-US"/>
        </w:rPr>
        <w:fldChar w:fldCharType="end"/>
      </w:r>
      <w:r w:rsidRPr="005212FF">
        <w:rPr>
          <w:sz w:val="22"/>
          <w:szCs w:val="22"/>
          <w:lang w:val="en-US"/>
        </w:rPr>
        <w:t xml:space="preserve"> in London on 18 June 1940. For half a century, we have been missing this great man, his determination, his courage, his lucidity, his probity, his concern for the general interest, his breadth of vision and his vast culture. His deep knowledge of history enabled him to project himself into the future, in the medium and the long term, to develop a valid project for France and for Europe</w:t>
      </w:r>
      <w:r w:rsidR="00DF71C4">
        <w:rPr>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sz w:val="22"/>
          <w:szCs w:val="22"/>
          <w:lang w:val="en-US"/>
        </w:rPr>
        <w:fldChar w:fldCharType="end"/>
      </w:r>
      <w:r w:rsidRPr="005212FF">
        <w:rPr>
          <w:sz w:val="22"/>
          <w:szCs w:val="22"/>
          <w:lang w:val="en-US"/>
        </w:rPr>
        <w:t xml:space="preserve">. He knew how to respond to the challenges identified within the framework of our humanist and progressive conceptions. He knew how to make </w:t>
      </w:r>
      <w:r w:rsidRPr="005212FF">
        <w:rPr>
          <w:sz w:val="22"/>
          <w:szCs w:val="22"/>
          <w:lang w:val="en-US"/>
        </w:rPr>
        <w:lastRenderedPageBreak/>
        <w:t>our values radiate universally, through his talent as a speaker and author.</w:t>
      </w:r>
    </w:p>
    <w:p w14:paraId="0F8D78E0" w14:textId="18D6E7EC" w:rsidR="008E1565" w:rsidRPr="005212FF" w:rsidRDefault="00663C22" w:rsidP="008E3A2D">
      <w:pPr>
        <w:spacing w:after="120"/>
        <w:jc w:val="both"/>
        <w:rPr>
          <w:rFonts w:eastAsiaTheme="minorHAnsi"/>
          <w:color w:val="0F0F0F"/>
          <w:sz w:val="22"/>
          <w:szCs w:val="22"/>
          <w:lang w:val="en-US" w:eastAsia="en-US"/>
        </w:rPr>
      </w:pPr>
      <w:r w:rsidRPr="005212FF">
        <w:rPr>
          <w:rFonts w:eastAsiaTheme="minorHAnsi"/>
          <w:color w:val="0F0F0F"/>
          <w:sz w:val="22"/>
          <w:szCs w:val="22"/>
          <w:lang w:val="en-US" w:eastAsia="en-US"/>
        </w:rPr>
        <w:t>Like Charles de Gaulle</w:t>
      </w:r>
      <w:r w:rsidR="009F5ADE">
        <w:rPr>
          <w:rFonts w:eastAsiaTheme="minorHAnsi"/>
          <w:color w:val="0F0F0F"/>
          <w:sz w:val="22"/>
          <w:szCs w:val="22"/>
          <w:lang w:val="en-US" w:eastAsia="en-US"/>
        </w:rPr>
        <w:fldChar w:fldCharType="begin"/>
      </w:r>
      <w:r w:rsidR="009F5ADE" w:rsidRPr="00A7497F">
        <w:rPr>
          <w:lang w:val="en-US"/>
        </w:rPr>
        <w:instrText xml:space="preserve"> XE "</w:instrText>
      </w:r>
      <w:r w:rsidR="009F5ADE" w:rsidRPr="00941D18">
        <w:rPr>
          <w:color w:val="000000" w:themeColor="text1"/>
          <w:sz w:val="22"/>
          <w:szCs w:val="22"/>
          <w:lang w:val="en-US"/>
        </w:rPr>
        <w:instrText>de Gaulle</w:instrText>
      </w:r>
      <w:r w:rsidR="009F5ADE" w:rsidRPr="00A7497F">
        <w:rPr>
          <w:lang w:val="en-US"/>
        </w:rPr>
        <w:instrText xml:space="preserve">" </w:instrText>
      </w:r>
      <w:r w:rsidR="009F5ADE">
        <w:rPr>
          <w:rFonts w:eastAsiaTheme="minorHAnsi"/>
          <w:color w:val="0F0F0F"/>
          <w:sz w:val="22"/>
          <w:szCs w:val="22"/>
          <w:lang w:val="en-US" w:eastAsia="en-US"/>
        </w:rPr>
        <w:fldChar w:fldCharType="end"/>
      </w:r>
      <w:r w:rsidRPr="005212FF">
        <w:rPr>
          <w:rFonts w:eastAsiaTheme="minorHAnsi"/>
          <w:color w:val="0F0F0F"/>
          <w:sz w:val="22"/>
          <w:szCs w:val="22"/>
          <w:lang w:val="en-US" w:eastAsia="en-US"/>
        </w:rPr>
        <w:t>, let's set goals</w:t>
      </w:r>
      <w:r w:rsidRPr="005212FF">
        <w:rPr>
          <w:rStyle w:val="Appelnotedebasdep"/>
          <w:rFonts w:eastAsiaTheme="minorHAnsi"/>
          <w:color w:val="0F0F0F"/>
          <w:sz w:val="22"/>
          <w:szCs w:val="22"/>
          <w:lang w:val="en-US" w:eastAsia="en-US"/>
        </w:rPr>
        <w:t xml:space="preserve"> </w:t>
      </w:r>
      <w:r w:rsidR="00F600BB" w:rsidRPr="005212FF">
        <w:rPr>
          <w:rStyle w:val="Appelnotedebasdep"/>
          <w:rFonts w:eastAsiaTheme="minorHAnsi"/>
          <w:color w:val="0F0F0F"/>
          <w:sz w:val="22"/>
          <w:szCs w:val="22"/>
          <w:lang w:val="fr-FR" w:eastAsia="en-US"/>
        </w:rPr>
        <w:footnoteReference w:id="243"/>
      </w:r>
      <w:r w:rsidR="002632A4" w:rsidRPr="005212FF">
        <w:rPr>
          <w:rFonts w:eastAsiaTheme="minorHAnsi"/>
          <w:color w:val="0F0F0F"/>
          <w:sz w:val="22"/>
          <w:szCs w:val="22"/>
          <w:lang w:val="en-US" w:eastAsia="en-US"/>
        </w:rPr>
        <w:t xml:space="preserve"> </w:t>
      </w:r>
      <w:r w:rsidR="008E1565" w:rsidRPr="005212FF">
        <w:rPr>
          <w:rFonts w:eastAsiaTheme="minorHAnsi"/>
          <w:color w:val="0F0F0F"/>
          <w:sz w:val="22"/>
          <w:szCs w:val="22"/>
          <w:lang w:val="en-US" w:eastAsia="en-US"/>
        </w:rPr>
        <w:t>and describe the processes to achieve them. Like him, let us be both visionary and realistic. Let's anticipate changes in our environment, so that we can deal with them before it's too late. Let us not wait for the next pandemic, as the EU</w:t>
      </w:r>
      <w:r w:rsidR="002149D9">
        <w:rPr>
          <w:rFonts w:eastAsiaTheme="minorHAnsi"/>
          <w:color w:val="0F0F0F"/>
          <w:sz w:val="22"/>
          <w:szCs w:val="22"/>
          <w:lang w:val="en-US" w:eastAsia="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rFonts w:eastAsiaTheme="minorHAnsi"/>
          <w:color w:val="0F0F0F"/>
          <w:sz w:val="22"/>
          <w:szCs w:val="22"/>
          <w:lang w:val="en-US" w:eastAsia="en-US"/>
        </w:rPr>
        <w:fldChar w:fldCharType="end"/>
      </w:r>
      <w:r w:rsidR="008E1565" w:rsidRPr="005212FF">
        <w:rPr>
          <w:rFonts w:eastAsiaTheme="minorHAnsi"/>
          <w:color w:val="0F0F0F"/>
          <w:sz w:val="22"/>
          <w:szCs w:val="22"/>
          <w:lang w:val="en-US" w:eastAsia="en-US"/>
        </w:rPr>
        <w:t xml:space="preserve"> and its </w:t>
      </w:r>
      <w:r w:rsidR="00BA4010" w:rsidRPr="005212FF">
        <w:rPr>
          <w:rFonts w:eastAsiaTheme="minorHAnsi"/>
          <w:color w:val="0F0F0F"/>
          <w:sz w:val="22"/>
          <w:szCs w:val="22"/>
          <w:lang w:val="en-US" w:eastAsia="en-US"/>
        </w:rPr>
        <w:t>member</w:t>
      </w:r>
      <w:r w:rsidR="002B3A7E">
        <w:rPr>
          <w:rFonts w:eastAsiaTheme="minorHAnsi"/>
          <w:color w:val="0F0F0F"/>
          <w:sz w:val="22"/>
          <w:szCs w:val="22"/>
          <w:lang w:val="en-US" w:eastAsia="en-US"/>
        </w:rPr>
        <w:t xml:space="preserve"> </w:t>
      </w:r>
      <w:r w:rsidR="008E1565" w:rsidRPr="005212FF">
        <w:rPr>
          <w:rFonts w:eastAsiaTheme="minorHAnsi"/>
          <w:color w:val="0F0F0F"/>
          <w:sz w:val="22"/>
          <w:szCs w:val="22"/>
          <w:lang w:val="en-US" w:eastAsia="en-US"/>
        </w:rPr>
        <w:t>States are doing. Let us work tirelessly for the greatness, sovereignty, influence, independence, security and defence of Europe</w:t>
      </w:r>
      <w:r w:rsidR="00DF71C4">
        <w:rPr>
          <w:rFonts w:eastAsiaTheme="minorHAnsi"/>
          <w:color w:val="0F0F0F"/>
          <w:sz w:val="22"/>
          <w:szCs w:val="22"/>
          <w:lang w:val="en-US" w:eastAsia="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F0F0F"/>
          <w:sz w:val="22"/>
          <w:szCs w:val="22"/>
          <w:lang w:val="en-US" w:eastAsia="en-US"/>
        </w:rPr>
        <w:fldChar w:fldCharType="end"/>
      </w:r>
      <w:r w:rsidR="008E1565" w:rsidRPr="005212FF">
        <w:rPr>
          <w:rFonts w:eastAsiaTheme="minorHAnsi"/>
          <w:color w:val="0F0F0F"/>
          <w:sz w:val="22"/>
          <w:szCs w:val="22"/>
          <w:lang w:val="en-US" w:eastAsia="en-US"/>
        </w:rPr>
        <w:t>.</w:t>
      </w:r>
    </w:p>
    <w:p w14:paraId="66C5347F" w14:textId="4F11F1B5" w:rsidR="008E1565" w:rsidRPr="005212FF" w:rsidRDefault="00663C22" w:rsidP="008D6376">
      <w:pPr>
        <w:tabs>
          <w:tab w:val="left" w:pos="1843"/>
        </w:tabs>
        <w:spacing w:after="120"/>
        <w:jc w:val="both"/>
        <w:rPr>
          <w:color w:val="000000" w:themeColor="text1"/>
          <w:sz w:val="22"/>
          <w:szCs w:val="22"/>
          <w:lang w:val="en-US"/>
        </w:rPr>
      </w:pPr>
      <w:r w:rsidRPr="005212FF">
        <w:rPr>
          <w:color w:val="000000" w:themeColor="text1"/>
          <w:sz w:val="22"/>
          <w:szCs w:val="22"/>
          <w:lang w:val="en-US"/>
        </w:rPr>
        <w:t>To every social group organized by institutions corresponds a legal order composed of norms, which set rules of conduct with or without sanctions</w:t>
      </w:r>
      <w:r w:rsidR="008D6376" w:rsidRPr="005212FF">
        <w:rPr>
          <w:color w:val="000000" w:themeColor="text1"/>
          <w:sz w:val="22"/>
          <w:szCs w:val="22"/>
          <w:lang w:val="en-US"/>
        </w:rPr>
        <w:t>.</w:t>
      </w:r>
      <w:r w:rsidR="008D6376" w:rsidRPr="005212FF">
        <w:rPr>
          <w:rStyle w:val="Appelnotedebasdep"/>
          <w:color w:val="000000" w:themeColor="text1"/>
          <w:sz w:val="22"/>
          <w:szCs w:val="22"/>
        </w:rPr>
        <w:footnoteReference w:id="244"/>
      </w:r>
      <w:r w:rsidR="008D6376" w:rsidRPr="005212FF">
        <w:rPr>
          <w:color w:val="000000" w:themeColor="text1"/>
          <w:sz w:val="22"/>
          <w:szCs w:val="22"/>
          <w:lang w:val="en-US"/>
        </w:rPr>
        <w:t xml:space="preserve"> </w:t>
      </w:r>
      <w:r w:rsidR="008E1565" w:rsidRPr="005212FF">
        <w:rPr>
          <w:color w:val="000000" w:themeColor="text1"/>
          <w:sz w:val="22"/>
          <w:szCs w:val="22"/>
          <w:lang w:val="en-US"/>
        </w:rPr>
        <w:t xml:space="preserve">As soon as several European </w:t>
      </w:r>
      <w:r w:rsidR="002B3A7E">
        <w:rPr>
          <w:color w:val="000000" w:themeColor="text1"/>
          <w:sz w:val="22"/>
          <w:szCs w:val="22"/>
          <w:lang w:val="en-US"/>
        </w:rPr>
        <w:t>S</w:t>
      </w:r>
      <w:r w:rsidR="008E1565" w:rsidRPr="005212FF">
        <w:rPr>
          <w:color w:val="000000" w:themeColor="text1"/>
          <w:sz w:val="22"/>
          <w:szCs w:val="22"/>
          <w:lang w:val="en-US"/>
        </w:rPr>
        <w:t xml:space="preserve">tates have taken the political decision to federate, a new social group will </w:t>
      </w:r>
      <w:r w:rsidR="008E1565" w:rsidRPr="005212FF">
        <w:rPr>
          <w:i/>
          <w:color w:val="000000" w:themeColor="text1"/>
          <w:sz w:val="22"/>
          <w:szCs w:val="22"/>
          <w:lang w:val="en-US"/>
        </w:rPr>
        <w:t>de facto</w:t>
      </w:r>
      <w:r w:rsidR="008E1565" w:rsidRPr="005212FF">
        <w:rPr>
          <w:color w:val="000000" w:themeColor="text1"/>
          <w:sz w:val="22"/>
          <w:szCs w:val="22"/>
          <w:lang w:val="en-US"/>
        </w:rPr>
        <w:t xml:space="preserve"> exist. This group will tend to organize itself, to install institutions. Its representatives will provide it with norms, starting with a constitution that meets the specific needs of this group. A legal order will come to life.</w:t>
      </w:r>
    </w:p>
    <w:p w14:paraId="0B09462D" w14:textId="0E7A28AF" w:rsidR="008E1565" w:rsidRPr="005212FF" w:rsidRDefault="00663C22" w:rsidP="005E656A">
      <w:pPr>
        <w:spacing w:after="120"/>
        <w:jc w:val="both"/>
        <w:rPr>
          <w:color w:val="000000" w:themeColor="text1"/>
          <w:sz w:val="22"/>
          <w:szCs w:val="22"/>
          <w:lang w:val="en-US"/>
        </w:rPr>
      </w:pPr>
      <w:r w:rsidRPr="005212FF">
        <w:rPr>
          <w:color w:val="000000" w:themeColor="text1"/>
          <w:sz w:val="22"/>
          <w:szCs w:val="22"/>
          <w:lang w:val="en-US"/>
        </w:rPr>
        <w:t>To be legitimate, a European government will need the confidence of a democratically elected European legislative power. This one will be bicameral: on the one hand, a true European Parliament</w:t>
      </w:r>
      <w:r w:rsidR="00940572">
        <w:rPr>
          <w:color w:val="000000" w:themeColor="text1"/>
          <w:sz w:val="22"/>
          <w:szCs w:val="22"/>
          <w:lang w:val="en-US"/>
        </w:rPr>
        <w:fldChar w:fldCharType="begin"/>
      </w:r>
      <w:r w:rsidR="00940572" w:rsidRPr="00940572">
        <w:rPr>
          <w:lang w:val="en-US"/>
        </w:rPr>
        <w:instrText xml:space="preserve"> XE "</w:instrText>
      </w:r>
      <w:r w:rsidR="00940572" w:rsidRPr="001F51C9">
        <w:rPr>
          <w:color w:val="000000" w:themeColor="text1"/>
          <w:sz w:val="22"/>
          <w:szCs w:val="22"/>
          <w:lang w:val="en-US"/>
        </w:rPr>
        <w:instrText>Parliament</w:instrText>
      </w:r>
      <w:r w:rsidR="00940572" w:rsidRPr="00940572">
        <w:rPr>
          <w:lang w:val="en-US"/>
        </w:rPr>
        <w:instrText xml:space="preserve">" </w:instrText>
      </w:r>
      <w:r w:rsidR="00940572">
        <w:rPr>
          <w:color w:val="000000" w:themeColor="text1"/>
          <w:sz w:val="22"/>
          <w:szCs w:val="22"/>
          <w:lang w:val="en-US"/>
        </w:rPr>
        <w:fldChar w:fldCharType="end"/>
      </w:r>
      <w:r w:rsidR="006046CC" w:rsidRPr="005212FF">
        <w:rPr>
          <w:color w:val="000000" w:themeColor="text1"/>
          <w:sz w:val="22"/>
          <w:szCs w:val="22"/>
          <w:lang w:val="en-US"/>
        </w:rPr>
        <w:t>,</w:t>
      </w:r>
      <w:r w:rsidR="006046CC" w:rsidRPr="005212FF">
        <w:rPr>
          <w:rStyle w:val="Appelnotedebasdep"/>
          <w:color w:val="000000" w:themeColor="text1"/>
          <w:sz w:val="22"/>
          <w:szCs w:val="22"/>
        </w:rPr>
        <w:footnoteReference w:id="245"/>
      </w:r>
      <w:r w:rsidR="006046CC" w:rsidRPr="005212FF">
        <w:rPr>
          <w:color w:val="000000" w:themeColor="text1"/>
          <w:sz w:val="22"/>
          <w:szCs w:val="22"/>
          <w:lang w:val="en-US"/>
        </w:rPr>
        <w:t xml:space="preserve"> </w:t>
      </w:r>
      <w:r w:rsidR="008E1565" w:rsidRPr="005212FF">
        <w:rPr>
          <w:color w:val="000000" w:themeColor="text1"/>
          <w:sz w:val="22"/>
          <w:szCs w:val="22"/>
          <w:lang w:val="en-US"/>
        </w:rPr>
        <w:t xml:space="preserve">finally endowed with all the prerogatives of a people's chamber: </w:t>
      </w:r>
      <w:r w:rsidR="00F271F9" w:rsidRPr="005212FF">
        <w:rPr>
          <w:color w:val="000000" w:themeColor="text1"/>
          <w:sz w:val="22"/>
          <w:szCs w:val="22"/>
          <w:lang w:val="en-US"/>
        </w:rPr>
        <w:t>to raise tax</w:t>
      </w:r>
      <w:r w:rsidRPr="005212FF">
        <w:rPr>
          <w:color w:val="000000" w:themeColor="text1"/>
          <w:sz w:val="22"/>
          <w:szCs w:val="22"/>
          <w:lang w:val="en-US"/>
        </w:rPr>
        <w:t>es</w:t>
      </w:r>
      <w:r w:rsidR="00F271F9" w:rsidRPr="005212FF">
        <w:rPr>
          <w:color w:val="000000" w:themeColor="text1"/>
          <w:sz w:val="22"/>
          <w:szCs w:val="22"/>
          <w:lang w:val="en-US"/>
        </w:rPr>
        <w:t>, to vote the budget, to fix the contingent of the army, to take</w:t>
      </w:r>
      <w:r w:rsidR="008E1565" w:rsidRPr="005212FF">
        <w:rPr>
          <w:color w:val="000000" w:themeColor="text1"/>
          <w:sz w:val="22"/>
          <w:szCs w:val="22"/>
          <w:lang w:val="en-US"/>
        </w:rPr>
        <w:t xml:space="preserve"> legislative initiatives; on the other hand, a Chamber of States, a European Senate</w:t>
      </w:r>
      <w:r w:rsidR="006C7373">
        <w:rPr>
          <w:color w:val="000000" w:themeColor="text1"/>
          <w:sz w:val="22"/>
          <w:szCs w:val="22"/>
          <w:lang w:val="en-US"/>
        </w:rPr>
        <w:fldChar w:fldCharType="begin"/>
      </w:r>
      <w:r w:rsidR="006C7373" w:rsidRPr="006C7373">
        <w:rPr>
          <w:lang w:val="en-US"/>
        </w:rPr>
        <w:instrText xml:space="preserve"> XE "</w:instrText>
      </w:r>
      <w:r w:rsidR="006C7373" w:rsidRPr="00705312">
        <w:rPr>
          <w:color w:val="000000" w:themeColor="text1"/>
          <w:sz w:val="22"/>
          <w:szCs w:val="22"/>
          <w:lang w:val="en-US"/>
        </w:rPr>
        <w:instrText>Senate</w:instrText>
      </w:r>
      <w:r w:rsidR="006C7373" w:rsidRPr="006C7373">
        <w:rPr>
          <w:lang w:val="en-US"/>
        </w:rPr>
        <w:instrText xml:space="preserve">" </w:instrText>
      </w:r>
      <w:r w:rsidR="006C7373">
        <w:rPr>
          <w:color w:val="000000" w:themeColor="text1"/>
          <w:sz w:val="22"/>
          <w:szCs w:val="22"/>
          <w:lang w:val="en-US"/>
        </w:rPr>
        <w:fldChar w:fldCharType="end"/>
      </w:r>
      <w:r w:rsidR="008E1565" w:rsidRPr="005212FF">
        <w:rPr>
          <w:color w:val="000000" w:themeColor="text1"/>
          <w:sz w:val="22"/>
          <w:szCs w:val="22"/>
          <w:lang w:val="en-US"/>
        </w:rPr>
        <w:t>, which would replace the European Council</w:t>
      </w:r>
      <w:r w:rsidR="00A7497F">
        <w:rPr>
          <w:color w:val="000000" w:themeColor="text1"/>
          <w:sz w:val="22"/>
          <w:szCs w:val="22"/>
          <w:lang w:val="en-US"/>
        </w:rPr>
        <w:fldChar w:fldCharType="begin"/>
      </w:r>
      <w:r w:rsidR="00A7497F" w:rsidRPr="00A7497F">
        <w:rPr>
          <w:lang w:val="en-US"/>
        </w:rPr>
        <w:instrText xml:space="preserve"> XE "</w:instrText>
      </w:r>
      <w:r w:rsidR="00A7497F" w:rsidRPr="00255889">
        <w:rPr>
          <w:color w:val="000000" w:themeColor="text1"/>
          <w:sz w:val="22"/>
          <w:szCs w:val="22"/>
          <w:lang w:val="en-US"/>
        </w:rPr>
        <w:instrText>Council</w:instrText>
      </w:r>
      <w:r w:rsidR="00A7497F" w:rsidRPr="00A7497F">
        <w:rPr>
          <w:lang w:val="en-US"/>
        </w:rPr>
        <w:instrText xml:space="preserve">" </w:instrText>
      </w:r>
      <w:r w:rsidR="00A7497F">
        <w:rPr>
          <w:color w:val="000000" w:themeColor="text1"/>
          <w:sz w:val="22"/>
          <w:szCs w:val="22"/>
          <w:lang w:val="en-US"/>
        </w:rPr>
        <w:fldChar w:fldCharType="end"/>
      </w:r>
      <w:r w:rsidR="008E1565" w:rsidRPr="005212FF">
        <w:rPr>
          <w:color w:val="000000" w:themeColor="text1"/>
          <w:sz w:val="22"/>
          <w:szCs w:val="22"/>
          <w:lang w:val="en-US"/>
        </w:rPr>
        <w:t xml:space="preserve"> and express the point of view of the </w:t>
      </w:r>
      <w:r w:rsidR="00F271F9" w:rsidRPr="005212FF">
        <w:rPr>
          <w:color w:val="000000" w:themeColor="text1"/>
          <w:sz w:val="22"/>
          <w:szCs w:val="22"/>
          <w:lang w:val="en-US"/>
        </w:rPr>
        <w:t>m</w:t>
      </w:r>
      <w:r w:rsidR="008E1565" w:rsidRPr="005212FF">
        <w:rPr>
          <w:color w:val="000000" w:themeColor="text1"/>
          <w:sz w:val="22"/>
          <w:szCs w:val="22"/>
          <w:lang w:val="en-US"/>
        </w:rPr>
        <w:t>ember</w:t>
      </w:r>
      <w:r w:rsidR="002B3A7E">
        <w:rPr>
          <w:color w:val="000000" w:themeColor="text1"/>
          <w:sz w:val="22"/>
          <w:szCs w:val="22"/>
          <w:lang w:val="en-US"/>
        </w:rPr>
        <w:t xml:space="preserve"> </w:t>
      </w:r>
      <w:r w:rsidR="008E1565" w:rsidRPr="005212FF">
        <w:rPr>
          <w:color w:val="000000" w:themeColor="text1"/>
          <w:sz w:val="22"/>
          <w:szCs w:val="22"/>
          <w:lang w:val="en-US"/>
        </w:rPr>
        <w:t>States. European justice would be more substantial than the current Court of Justice and the EU</w:t>
      </w:r>
      <w:r w:rsidR="002149D9">
        <w:rPr>
          <w:color w:val="000000" w:themeColor="text1"/>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 w:val="22"/>
          <w:szCs w:val="22"/>
          <w:lang w:val="en-US"/>
        </w:rPr>
        <w:fldChar w:fldCharType="end"/>
      </w:r>
      <w:r w:rsidR="008E1565" w:rsidRPr="005212FF">
        <w:rPr>
          <w:color w:val="000000" w:themeColor="text1"/>
          <w:sz w:val="22"/>
          <w:szCs w:val="22"/>
          <w:lang w:val="en-US"/>
        </w:rPr>
        <w:t xml:space="preserve"> Court of First Instance in Luxembourg</w:t>
      </w:r>
      <w:r w:rsidR="008A4CD2">
        <w:rPr>
          <w:color w:val="000000" w:themeColor="text1"/>
          <w:sz w:val="22"/>
          <w:szCs w:val="22"/>
          <w:lang w:val="en-US"/>
        </w:rPr>
        <w:fldChar w:fldCharType="begin"/>
      </w:r>
      <w:r w:rsidR="008A4CD2" w:rsidRPr="008A4CD2">
        <w:rPr>
          <w:lang w:val="en-US"/>
        </w:rPr>
        <w:instrText xml:space="preserve"> XE "</w:instrText>
      </w:r>
      <w:r w:rsidR="008A4CD2" w:rsidRPr="00AE31F3">
        <w:rPr>
          <w:rFonts w:eastAsiaTheme="minorHAnsi"/>
          <w:color w:val="000000" w:themeColor="text1"/>
          <w:sz w:val="22"/>
          <w:szCs w:val="22"/>
          <w:lang w:val="en-US"/>
        </w:rPr>
        <w:instrText>Luxembourg</w:instrText>
      </w:r>
      <w:r w:rsidR="008A4CD2" w:rsidRPr="008A4CD2">
        <w:rPr>
          <w:lang w:val="en-US"/>
        </w:rPr>
        <w:instrText xml:space="preserve">" </w:instrText>
      </w:r>
      <w:r w:rsidR="008A4CD2">
        <w:rPr>
          <w:color w:val="000000" w:themeColor="text1"/>
          <w:sz w:val="22"/>
          <w:szCs w:val="22"/>
          <w:lang w:val="en-US"/>
        </w:rPr>
        <w:fldChar w:fldCharType="end"/>
      </w:r>
      <w:r w:rsidR="008E1565" w:rsidRPr="005212FF">
        <w:rPr>
          <w:color w:val="000000" w:themeColor="text1"/>
          <w:sz w:val="22"/>
          <w:szCs w:val="22"/>
          <w:lang w:val="en-US"/>
        </w:rPr>
        <w:t>.</w:t>
      </w:r>
    </w:p>
    <w:p w14:paraId="0A1AE2D1" w14:textId="04480B11" w:rsidR="00F271F9" w:rsidRPr="005212FF" w:rsidRDefault="00F271F9" w:rsidP="00A53689">
      <w:pPr>
        <w:spacing w:after="120"/>
        <w:jc w:val="both"/>
        <w:rPr>
          <w:color w:val="000000" w:themeColor="text1"/>
          <w:sz w:val="22"/>
          <w:szCs w:val="22"/>
          <w:lang w:val="en-US"/>
        </w:rPr>
      </w:pPr>
      <w:r w:rsidRPr="005212FF">
        <w:rPr>
          <w:color w:val="000000" w:themeColor="text1"/>
          <w:sz w:val="22"/>
          <w:szCs w:val="22"/>
          <w:lang w:val="en-US"/>
        </w:rPr>
        <w:t xml:space="preserve">The realization of this ambitious project, which would substantially contribute to the desire for ever closer union </w:t>
      </w:r>
      <w:r w:rsidRPr="005212FF">
        <w:rPr>
          <w:color w:val="000000" w:themeColor="text1"/>
          <w:sz w:val="22"/>
          <w:szCs w:val="22"/>
          <w:lang w:val="en-US"/>
        </w:rPr>
        <w:lastRenderedPageBreak/>
        <w:t>among the peoples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5212FF">
        <w:rPr>
          <w:color w:val="000000" w:themeColor="text1"/>
          <w:sz w:val="22"/>
          <w:szCs w:val="22"/>
          <w:lang w:val="en-US"/>
        </w:rPr>
        <w:t>, expressed in 1957 by the signatories of the Treaty of Rome establishing the EEC</w:t>
      </w:r>
      <w:r w:rsidR="009F5ADE">
        <w:rPr>
          <w:color w:val="000000" w:themeColor="text1"/>
          <w:sz w:val="22"/>
          <w:szCs w:val="22"/>
          <w:lang w:val="en-US"/>
        </w:rPr>
        <w:fldChar w:fldCharType="begin"/>
      </w:r>
      <w:r w:rsidR="009F5ADE" w:rsidRPr="009F5ADE">
        <w:rPr>
          <w:lang w:val="en-US"/>
        </w:rPr>
        <w:instrText xml:space="preserve"> XE "</w:instrText>
      </w:r>
      <w:r w:rsidR="009F5ADE" w:rsidRPr="009A3CB3">
        <w:rPr>
          <w:color w:val="000000" w:themeColor="text1"/>
          <w:sz w:val="22"/>
          <w:szCs w:val="22"/>
          <w:lang w:val="en-US"/>
        </w:rPr>
        <w:instrText>EEC</w:instrText>
      </w:r>
      <w:r w:rsidR="009F5ADE" w:rsidRPr="009F5ADE">
        <w:rPr>
          <w:lang w:val="en-US"/>
        </w:rPr>
        <w:instrText xml:space="preserve">" </w:instrText>
      </w:r>
      <w:r w:rsidR="009F5ADE">
        <w:rPr>
          <w:color w:val="000000" w:themeColor="text1"/>
          <w:sz w:val="22"/>
          <w:szCs w:val="22"/>
          <w:lang w:val="en-US"/>
        </w:rPr>
        <w:fldChar w:fldCharType="end"/>
      </w:r>
      <w:r w:rsidRPr="005212FF">
        <w:rPr>
          <w:color w:val="000000" w:themeColor="text1"/>
          <w:sz w:val="22"/>
          <w:szCs w:val="22"/>
          <w:lang w:val="en-US"/>
        </w:rPr>
        <w:t xml:space="preserve">, requires that we stop considering the </w:t>
      </w:r>
      <w:r w:rsidR="00A53689" w:rsidRPr="005212FF">
        <w:rPr>
          <w:color w:val="000000" w:themeColor="text1"/>
          <w:sz w:val="22"/>
          <w:szCs w:val="22"/>
          <w:lang w:val="en-US"/>
        </w:rPr>
        <w:t>politics</w:t>
      </w:r>
      <w:r w:rsidRPr="005212FF">
        <w:rPr>
          <w:color w:val="000000" w:themeColor="text1"/>
          <w:sz w:val="22"/>
          <w:szCs w:val="22"/>
          <w:lang w:val="en-US"/>
        </w:rPr>
        <w:t xml:space="preserve"> as the art of the possible</w:t>
      </w:r>
      <w:r w:rsidR="00A53689" w:rsidRPr="005212FF">
        <w:rPr>
          <w:color w:val="000000" w:themeColor="text1"/>
          <w:sz w:val="22"/>
          <w:szCs w:val="22"/>
          <w:lang w:val="en-US"/>
        </w:rPr>
        <w:t xml:space="preserve"> only</w:t>
      </w:r>
      <w:r w:rsidRPr="005212FF">
        <w:rPr>
          <w:color w:val="000000" w:themeColor="text1"/>
          <w:sz w:val="22"/>
          <w:szCs w:val="22"/>
          <w:lang w:val="en-US"/>
        </w:rPr>
        <w:t xml:space="preserve">, which corresponds to a level of ambition close to zero. </w:t>
      </w:r>
      <w:r w:rsidR="00A53689" w:rsidRPr="005212FF">
        <w:rPr>
          <w:color w:val="000000" w:themeColor="text1"/>
          <w:sz w:val="22"/>
          <w:szCs w:val="22"/>
          <w:lang w:val="en-US"/>
        </w:rPr>
        <w:t>The international context and the state of the EU</w:t>
      </w:r>
      <w:r w:rsidR="002149D9">
        <w:rPr>
          <w:color w:val="000000" w:themeColor="text1"/>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 w:val="22"/>
          <w:szCs w:val="22"/>
          <w:lang w:val="en-US"/>
        </w:rPr>
        <w:fldChar w:fldCharType="end"/>
      </w:r>
      <w:r w:rsidR="00A53689" w:rsidRPr="005212FF">
        <w:rPr>
          <w:color w:val="000000" w:themeColor="text1"/>
          <w:sz w:val="22"/>
          <w:szCs w:val="22"/>
          <w:lang w:val="en-US"/>
        </w:rPr>
        <w:t xml:space="preserve"> require a Constituent Assembly to do what is perfectly possible, absolutely necessary and very urgent: to endow the part of Europe that would choose for it</w:t>
      </w:r>
      <w:r w:rsidR="00663C22" w:rsidRPr="005212FF">
        <w:rPr>
          <w:color w:val="000000" w:themeColor="text1"/>
          <w:sz w:val="22"/>
          <w:szCs w:val="22"/>
          <w:lang w:val="en-US"/>
        </w:rPr>
        <w:t>self</w:t>
      </w:r>
      <w:r w:rsidR="00A53689" w:rsidRPr="005212FF">
        <w:rPr>
          <w:color w:val="000000" w:themeColor="text1"/>
          <w:sz w:val="22"/>
          <w:szCs w:val="22"/>
          <w:lang w:val="en-US"/>
        </w:rPr>
        <w:t xml:space="preserve"> with a full legal personality,</w:t>
      </w:r>
      <w:r w:rsidRPr="005212FF">
        <w:rPr>
          <w:color w:val="000000" w:themeColor="text1"/>
          <w:sz w:val="22"/>
          <w:szCs w:val="22"/>
          <w:lang w:val="en-US"/>
        </w:rPr>
        <w:t xml:space="preserve"> th</w:t>
      </w:r>
      <w:r w:rsidR="00A53689" w:rsidRPr="005212FF">
        <w:rPr>
          <w:color w:val="000000" w:themeColor="text1"/>
          <w:sz w:val="22"/>
          <w:szCs w:val="22"/>
          <w:lang w:val="en-US"/>
        </w:rPr>
        <w:t>is</w:t>
      </w:r>
      <w:r w:rsidRPr="005212FF">
        <w:rPr>
          <w:color w:val="000000" w:themeColor="text1"/>
          <w:sz w:val="22"/>
          <w:szCs w:val="22"/>
          <w:lang w:val="en-US"/>
        </w:rPr>
        <w:t xml:space="preserve"> of </w:t>
      </w:r>
      <w:r w:rsidR="00663C22" w:rsidRPr="005212FF">
        <w:rPr>
          <w:color w:val="000000" w:themeColor="text1"/>
          <w:sz w:val="22"/>
          <w:szCs w:val="22"/>
          <w:lang w:val="en-US"/>
        </w:rPr>
        <w:t xml:space="preserve">the </w:t>
      </w:r>
      <w:r w:rsidRPr="005212FF">
        <w:rPr>
          <w:color w:val="000000" w:themeColor="text1"/>
          <w:sz w:val="22"/>
          <w:szCs w:val="22"/>
          <w:lang w:val="en-US"/>
        </w:rPr>
        <w:t>US</w:t>
      </w:r>
      <w:r w:rsidR="00A53689" w:rsidRPr="005212FF">
        <w:rPr>
          <w:color w:val="000000" w:themeColor="text1"/>
          <w:sz w:val="22"/>
          <w:szCs w:val="22"/>
          <w:lang w:val="en-US"/>
        </w:rPr>
        <w:t>E</w:t>
      </w:r>
      <w:r w:rsidR="002149D9">
        <w:rPr>
          <w:color w:val="000000" w:themeColor="text1"/>
          <w:sz w:val="22"/>
          <w:szCs w:val="22"/>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color w:val="000000" w:themeColor="text1"/>
          <w:sz w:val="22"/>
          <w:szCs w:val="22"/>
          <w:lang w:val="en-US"/>
        </w:rPr>
        <w:fldChar w:fldCharType="end"/>
      </w:r>
      <w:r w:rsidRPr="005212FF">
        <w:rPr>
          <w:color w:val="000000" w:themeColor="text1"/>
          <w:sz w:val="22"/>
          <w:szCs w:val="22"/>
          <w:lang w:val="en-US"/>
        </w:rPr>
        <w:t xml:space="preserve">, to allow </w:t>
      </w:r>
      <w:r w:rsidR="00663C22" w:rsidRPr="005212FF">
        <w:rPr>
          <w:color w:val="000000" w:themeColor="text1"/>
          <w:sz w:val="22"/>
          <w:szCs w:val="22"/>
          <w:lang w:val="en-US"/>
        </w:rPr>
        <w:t>it</w:t>
      </w:r>
      <w:r w:rsidRPr="005212FF">
        <w:rPr>
          <w:color w:val="000000" w:themeColor="text1"/>
          <w:sz w:val="22"/>
          <w:szCs w:val="22"/>
          <w:lang w:val="en-US"/>
        </w:rPr>
        <w:t xml:space="preserve"> to assume the destiny </w:t>
      </w:r>
      <w:r w:rsidR="00A53689" w:rsidRPr="005212FF">
        <w:rPr>
          <w:color w:val="000000" w:themeColor="text1"/>
          <w:sz w:val="22"/>
          <w:szCs w:val="22"/>
          <w:lang w:val="en-US"/>
        </w:rPr>
        <w:t>it would have chosen for itself</w:t>
      </w:r>
      <w:r w:rsidRPr="005212FF">
        <w:rPr>
          <w:color w:val="000000" w:themeColor="text1"/>
          <w:sz w:val="22"/>
          <w:szCs w:val="22"/>
          <w:lang w:val="en-US"/>
        </w:rPr>
        <w:t>.</w:t>
      </w:r>
    </w:p>
    <w:p w14:paraId="33BEF059" w14:textId="77777777" w:rsidR="00A53689" w:rsidRPr="005212FF" w:rsidRDefault="00A53689" w:rsidP="00A53689">
      <w:pPr>
        <w:spacing w:after="120"/>
        <w:jc w:val="both"/>
        <w:rPr>
          <w:color w:val="000000" w:themeColor="text1"/>
          <w:sz w:val="22"/>
          <w:szCs w:val="22"/>
          <w:lang w:val="en-US"/>
        </w:rPr>
      </w:pPr>
      <w:r w:rsidRPr="005212FF">
        <w:rPr>
          <w:color w:val="000000" w:themeColor="text1"/>
          <w:sz w:val="22"/>
          <w:szCs w:val="22"/>
          <w:lang w:val="en-US"/>
        </w:rPr>
        <w:t>A constitution is a social contract, it initiates a process of unification of peoples, of progressive formation of a civic spirit and a common culture, because the existence of a central political power is necessary for the foundation of the "city", of the State.</w:t>
      </w:r>
    </w:p>
    <w:p w14:paraId="22228867" w14:textId="1C4BB5DF" w:rsidR="005E656A" w:rsidRPr="005212FF" w:rsidRDefault="00663C22" w:rsidP="005E656A">
      <w:pPr>
        <w:spacing w:after="120"/>
        <w:jc w:val="both"/>
        <w:rPr>
          <w:color w:val="000000" w:themeColor="text1"/>
          <w:sz w:val="22"/>
          <w:szCs w:val="22"/>
          <w:lang w:val="en-US"/>
        </w:rPr>
      </w:pPr>
      <w:r w:rsidRPr="005212FF">
        <w:rPr>
          <w:color w:val="000000" w:themeColor="text1"/>
          <w:sz w:val="22"/>
          <w:szCs w:val="22"/>
          <w:lang w:val="en-US"/>
        </w:rPr>
        <w:t>Following the Continental Congress</w:t>
      </w:r>
      <w:r w:rsidR="00A7497F">
        <w:rPr>
          <w:color w:val="000000" w:themeColor="text1"/>
          <w:sz w:val="22"/>
          <w:szCs w:val="22"/>
          <w:lang w:val="en-US"/>
        </w:rPr>
        <w:fldChar w:fldCharType="begin"/>
      </w:r>
      <w:r w:rsidR="00A7497F" w:rsidRPr="00A7497F">
        <w:rPr>
          <w:lang w:val="en-US"/>
        </w:rPr>
        <w:instrText xml:space="preserve"> XE "</w:instrText>
      </w:r>
      <w:r w:rsidR="00A7497F" w:rsidRPr="00017936">
        <w:rPr>
          <w:color w:val="000000" w:themeColor="text1"/>
          <w:sz w:val="22"/>
          <w:szCs w:val="22"/>
          <w:lang w:val="en-US"/>
        </w:rPr>
        <w:instrText>Continental Congress</w:instrText>
      </w:r>
      <w:r w:rsidR="00A7497F" w:rsidRPr="00A7497F">
        <w:rPr>
          <w:lang w:val="en-US"/>
        </w:rPr>
        <w:instrText xml:space="preserve">" </w:instrText>
      </w:r>
      <w:r w:rsidR="00A7497F">
        <w:rPr>
          <w:color w:val="000000" w:themeColor="text1"/>
          <w:sz w:val="22"/>
          <w:szCs w:val="22"/>
          <w:lang w:val="en-US"/>
        </w:rPr>
        <w:fldChar w:fldCharType="end"/>
      </w:r>
      <w:r w:rsidRPr="005212FF">
        <w:rPr>
          <w:color w:val="000000" w:themeColor="text1"/>
          <w:sz w:val="22"/>
          <w:szCs w:val="22"/>
          <w:lang w:val="en-US"/>
        </w:rPr>
        <w:t xml:space="preserve"> in June 1776, Thomas Jefferson, along with John Adams and Benjamin Franklin, was given the mission to draft a Declaration of Independence, intended on expressing the essential notions, the feelings common to the greatest number of his fellow citizens, to give substance to the nascent American</w:t>
      </w:r>
      <w:r w:rsidR="004159D1">
        <w:rPr>
          <w:color w:val="000000" w:themeColor="text1"/>
          <w:sz w:val="22"/>
          <w:szCs w:val="22"/>
          <w:lang w:val="en-US"/>
        </w:rPr>
        <w:fldChar w:fldCharType="begin"/>
      </w:r>
      <w:r w:rsidR="004159D1" w:rsidRPr="004159D1">
        <w:rPr>
          <w:lang w:val="en-US"/>
        </w:rPr>
        <w:instrText xml:space="preserve"> XE "</w:instrText>
      </w:r>
      <w:r w:rsidR="004159D1" w:rsidRPr="00A952BF">
        <w:rPr>
          <w:szCs w:val="18"/>
          <w:lang w:val="en-US"/>
        </w:rPr>
        <w:instrText>American</w:instrText>
      </w:r>
      <w:r w:rsidR="004159D1" w:rsidRPr="004159D1">
        <w:rPr>
          <w:lang w:val="en-US"/>
        </w:rPr>
        <w:instrText xml:space="preserve">" </w:instrText>
      </w:r>
      <w:r w:rsidR="004159D1">
        <w:rPr>
          <w:color w:val="000000" w:themeColor="text1"/>
          <w:sz w:val="22"/>
          <w:szCs w:val="22"/>
          <w:lang w:val="en-US"/>
        </w:rPr>
        <w:fldChar w:fldCharType="end"/>
      </w:r>
      <w:r w:rsidRPr="005212FF">
        <w:rPr>
          <w:color w:val="000000" w:themeColor="text1"/>
          <w:sz w:val="22"/>
          <w:szCs w:val="22"/>
          <w:lang w:val="en-US"/>
        </w:rPr>
        <w:t xml:space="preserve"> spirit and to strengthen the union of the 13 colonies. He let mankind know that the principles of the American people are those of the Enlightenment: men are born equal; they enjoy inalienable rights: life, liberty and the pursuit of happiness. He showed that these rights give the American people the freedom to separate from the British</w:t>
      </w:r>
      <w:r w:rsidR="008E0D78">
        <w:rPr>
          <w:color w:val="000000" w:themeColor="text1"/>
          <w:sz w:val="22"/>
          <w:szCs w:val="22"/>
          <w:lang w:val="en-US"/>
        </w:rPr>
        <w:fldChar w:fldCharType="begin"/>
      </w:r>
      <w:r w:rsidR="008E0D78" w:rsidRPr="008E0D78">
        <w:rPr>
          <w:lang w:val="en-US"/>
        </w:rPr>
        <w:instrText xml:space="preserve"> XE "</w:instrText>
      </w:r>
      <w:r w:rsidR="008E0D78" w:rsidRPr="00192C80">
        <w:rPr>
          <w:sz w:val="22"/>
          <w:szCs w:val="22"/>
          <w:lang w:val="en-US"/>
        </w:rPr>
        <w:instrText>British</w:instrText>
      </w:r>
      <w:r w:rsidR="008E0D78" w:rsidRPr="008E0D78">
        <w:rPr>
          <w:lang w:val="en-US"/>
        </w:rPr>
        <w:instrText xml:space="preserve">" </w:instrText>
      </w:r>
      <w:r w:rsidR="008E0D78">
        <w:rPr>
          <w:color w:val="000000" w:themeColor="text1"/>
          <w:sz w:val="22"/>
          <w:szCs w:val="22"/>
          <w:lang w:val="en-US"/>
        </w:rPr>
        <w:fldChar w:fldCharType="end"/>
      </w:r>
      <w:r w:rsidRPr="005212FF">
        <w:rPr>
          <w:color w:val="000000" w:themeColor="text1"/>
          <w:sz w:val="22"/>
          <w:szCs w:val="22"/>
          <w:lang w:val="en-US"/>
        </w:rPr>
        <w:t xml:space="preserve"> Crown, which was opposed to them</w:t>
      </w:r>
      <w:r w:rsidR="005E656A" w:rsidRPr="005212FF">
        <w:rPr>
          <w:color w:val="000000" w:themeColor="text1"/>
          <w:sz w:val="22"/>
          <w:szCs w:val="22"/>
          <w:lang w:val="en-US"/>
        </w:rPr>
        <w:t>.</w:t>
      </w:r>
      <w:r w:rsidR="005E656A" w:rsidRPr="005212FF">
        <w:rPr>
          <w:rStyle w:val="Appelnotedebasdep"/>
          <w:color w:val="000000" w:themeColor="text1"/>
          <w:sz w:val="22"/>
          <w:szCs w:val="22"/>
        </w:rPr>
        <w:footnoteReference w:id="246"/>
      </w:r>
    </w:p>
    <w:p w14:paraId="534CBA93" w14:textId="435D2C06" w:rsidR="00A45D07" w:rsidRPr="005212FF" w:rsidRDefault="00663C22" w:rsidP="006046CC">
      <w:pPr>
        <w:spacing w:after="120"/>
        <w:jc w:val="both"/>
        <w:rPr>
          <w:color w:val="000000" w:themeColor="text1"/>
          <w:sz w:val="22"/>
          <w:szCs w:val="22"/>
          <w:lang w:val="en-US"/>
        </w:rPr>
      </w:pPr>
      <w:r w:rsidRPr="005212FF">
        <w:rPr>
          <w:color w:val="000000" w:themeColor="text1"/>
          <w:sz w:val="22"/>
          <w:szCs w:val="22"/>
          <w:lang w:val="en-US"/>
        </w:rPr>
        <w:t>Our approach being thus motivated in law and in fact, we hereby propose a federal constitution for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25053C" w:rsidRPr="005212FF">
        <w:rPr>
          <w:color w:val="000000" w:themeColor="text1"/>
          <w:sz w:val="22"/>
          <w:szCs w:val="22"/>
          <w:lang w:val="en-US"/>
        </w:rPr>
        <w:t>.</w:t>
      </w:r>
      <w:r w:rsidR="006046CC" w:rsidRPr="005212FF">
        <w:rPr>
          <w:color w:val="000000" w:themeColor="text1"/>
          <w:sz w:val="22"/>
          <w:szCs w:val="22"/>
          <w:lang w:val="en-US"/>
        </w:rPr>
        <w:t xml:space="preserve"> </w:t>
      </w:r>
      <w:r w:rsidR="00A45D07" w:rsidRPr="005212FF">
        <w:rPr>
          <w:color w:val="000000" w:themeColor="text1"/>
          <w:sz w:val="22"/>
          <w:szCs w:val="22"/>
          <w:lang w:val="en-US"/>
        </w:rPr>
        <w:t xml:space="preserve">This text contains only twelve articles, as concise as possible, in order to make it </w:t>
      </w:r>
      <w:r w:rsidR="00A45D07" w:rsidRPr="005212FF">
        <w:rPr>
          <w:color w:val="000000" w:themeColor="text1"/>
          <w:sz w:val="22"/>
          <w:szCs w:val="22"/>
          <w:lang w:val="en-US"/>
        </w:rPr>
        <w:lastRenderedPageBreak/>
        <w:t>accessible to all Europeans from the age of twelve. It is supplemented by a draft fundamental law, which lays down the other standards that are indispensable for a State organization.</w:t>
      </w:r>
    </w:p>
    <w:p w14:paraId="736821B9" w14:textId="0912AD89" w:rsidR="003A1E01" w:rsidRPr="005212FF" w:rsidRDefault="003A1E01" w:rsidP="004E6184">
      <w:pPr>
        <w:spacing w:after="120"/>
        <w:jc w:val="both"/>
        <w:rPr>
          <w:color w:val="000000" w:themeColor="text1"/>
          <w:sz w:val="22"/>
          <w:szCs w:val="22"/>
          <w:lang w:val="en-US"/>
        </w:rPr>
      </w:pPr>
      <w:r w:rsidRPr="005212FF">
        <w:rPr>
          <w:color w:val="000000" w:themeColor="text1"/>
          <w:sz w:val="22"/>
          <w:szCs w:val="22"/>
          <w:lang w:val="en-US"/>
        </w:rPr>
        <w:t>More and more, Europeans reject part</w:t>
      </w:r>
      <w:r w:rsidR="00B07508" w:rsidRPr="005212FF">
        <w:rPr>
          <w:color w:val="000000" w:themeColor="text1"/>
          <w:sz w:val="22"/>
          <w:szCs w:val="22"/>
          <w:lang w:val="en-US"/>
        </w:rPr>
        <w:t>y politics</w:t>
      </w:r>
      <w:r w:rsidRPr="005212FF">
        <w:rPr>
          <w:color w:val="000000" w:themeColor="text1"/>
          <w:sz w:val="22"/>
          <w:szCs w:val="22"/>
          <w:lang w:val="en-US"/>
        </w:rPr>
        <w:t xml:space="preserve">, even if it means supporting populists, for lack of anything better. The priority objective of the </w:t>
      </w:r>
      <w:r w:rsidR="00164C3A">
        <w:rPr>
          <w:color w:val="000000" w:themeColor="text1"/>
          <w:sz w:val="22"/>
          <w:szCs w:val="22"/>
          <w:lang w:val="en-US"/>
        </w:rPr>
        <w:t>USE</w:t>
      </w:r>
      <w:r w:rsidR="002149D9">
        <w:rPr>
          <w:color w:val="000000" w:themeColor="text1"/>
          <w:sz w:val="22"/>
          <w:szCs w:val="22"/>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color w:val="000000" w:themeColor="text1"/>
          <w:sz w:val="22"/>
          <w:szCs w:val="22"/>
          <w:lang w:val="en-US"/>
        </w:rPr>
        <w:fldChar w:fldCharType="end"/>
      </w:r>
      <w:r w:rsidRPr="005212FF">
        <w:rPr>
          <w:color w:val="000000" w:themeColor="text1"/>
          <w:sz w:val="22"/>
          <w:szCs w:val="22"/>
          <w:lang w:val="en-US"/>
        </w:rPr>
        <w:t xml:space="preserve"> will be to mobilize hearts and minds, to fire their citizens with </w:t>
      </w:r>
      <w:r w:rsidR="00296843" w:rsidRPr="005212FF">
        <w:rPr>
          <w:color w:val="000000" w:themeColor="text1"/>
          <w:sz w:val="22"/>
          <w:szCs w:val="22"/>
          <w:lang w:val="en-US"/>
        </w:rPr>
        <w:t>enthusiasm</w:t>
      </w:r>
      <w:r w:rsidRPr="005212FF">
        <w:rPr>
          <w:color w:val="000000" w:themeColor="text1"/>
          <w:sz w:val="22"/>
          <w:szCs w:val="22"/>
          <w:lang w:val="en-US"/>
        </w:rPr>
        <w:t xml:space="preserve">, by highlighting the values that we share, the objectives that we pursue and the processes that must lead to their </w:t>
      </w:r>
      <w:r w:rsidR="00296843" w:rsidRPr="005212FF">
        <w:rPr>
          <w:color w:val="000000" w:themeColor="text1"/>
          <w:sz w:val="22"/>
          <w:szCs w:val="22"/>
          <w:lang w:val="en-US"/>
        </w:rPr>
        <w:t>achievement, otherwise they will fail as the EU</w:t>
      </w:r>
      <w:r w:rsidR="002149D9">
        <w:rPr>
          <w:color w:val="000000" w:themeColor="text1"/>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 w:val="22"/>
          <w:szCs w:val="22"/>
          <w:lang w:val="en-US"/>
        </w:rPr>
        <w:fldChar w:fldCharType="end"/>
      </w:r>
      <w:r w:rsidR="00296843" w:rsidRPr="005212FF">
        <w:rPr>
          <w:color w:val="000000" w:themeColor="text1"/>
          <w:sz w:val="22"/>
          <w:szCs w:val="22"/>
          <w:lang w:val="en-US"/>
        </w:rPr>
        <w:t xml:space="preserve"> does</w:t>
      </w:r>
      <w:r w:rsidRPr="005212FF">
        <w:rPr>
          <w:color w:val="000000" w:themeColor="text1"/>
          <w:sz w:val="22"/>
          <w:szCs w:val="22"/>
          <w:lang w:val="en-US"/>
        </w:rPr>
        <w:t xml:space="preserve">. </w:t>
      </w:r>
      <w:r w:rsidR="00296843" w:rsidRPr="005212FF">
        <w:rPr>
          <w:color w:val="000000" w:themeColor="text1"/>
          <w:sz w:val="22"/>
          <w:szCs w:val="22"/>
          <w:lang w:val="en-US"/>
        </w:rPr>
        <w:t xml:space="preserve">The EU is based only </w:t>
      </w:r>
      <w:r w:rsidRPr="005212FF">
        <w:rPr>
          <w:color w:val="000000" w:themeColor="text1"/>
          <w:sz w:val="22"/>
          <w:szCs w:val="22"/>
          <w:lang w:val="en-US"/>
        </w:rPr>
        <w:t xml:space="preserve">on an unfulfilled promise of ever closer union, a </w:t>
      </w:r>
      <w:r w:rsidR="00296843" w:rsidRPr="005212FF">
        <w:rPr>
          <w:color w:val="000000" w:themeColor="text1"/>
          <w:sz w:val="22"/>
          <w:szCs w:val="22"/>
          <w:lang w:val="en-US"/>
        </w:rPr>
        <w:t>single</w:t>
      </w:r>
      <w:r w:rsidRPr="005212FF">
        <w:rPr>
          <w:color w:val="000000" w:themeColor="text1"/>
          <w:sz w:val="22"/>
          <w:szCs w:val="22"/>
          <w:lang w:val="en-US"/>
        </w:rPr>
        <w:t xml:space="preserve"> market and a currency. It contributes to well-being, but it </w:t>
      </w:r>
      <w:r w:rsidR="00296843" w:rsidRPr="005212FF">
        <w:rPr>
          <w:color w:val="000000" w:themeColor="text1"/>
          <w:sz w:val="22"/>
          <w:szCs w:val="22"/>
          <w:lang w:val="en-US"/>
        </w:rPr>
        <w:t>doe</w:t>
      </w:r>
      <w:r w:rsidRPr="005212FF">
        <w:rPr>
          <w:color w:val="000000" w:themeColor="text1"/>
          <w:sz w:val="22"/>
          <w:szCs w:val="22"/>
          <w:lang w:val="en-US"/>
        </w:rPr>
        <w:t xml:space="preserve">s not </w:t>
      </w:r>
      <w:r w:rsidR="00296843" w:rsidRPr="005212FF">
        <w:rPr>
          <w:color w:val="000000" w:themeColor="text1"/>
          <w:sz w:val="22"/>
          <w:szCs w:val="22"/>
          <w:lang w:val="en-US"/>
        </w:rPr>
        <w:t>utter</w:t>
      </w:r>
      <w:r w:rsidRPr="005212FF">
        <w:rPr>
          <w:color w:val="000000" w:themeColor="text1"/>
          <w:sz w:val="22"/>
          <w:szCs w:val="22"/>
          <w:lang w:val="en-US"/>
        </w:rPr>
        <w:t xml:space="preserve"> dream</w:t>
      </w:r>
      <w:r w:rsidR="00296843" w:rsidRPr="005212FF">
        <w:rPr>
          <w:color w:val="000000" w:themeColor="text1"/>
          <w:sz w:val="22"/>
          <w:szCs w:val="22"/>
          <w:lang w:val="en-US"/>
        </w:rPr>
        <w:t>s</w:t>
      </w:r>
      <w:r w:rsidRPr="005212FF">
        <w:rPr>
          <w:color w:val="000000" w:themeColor="text1"/>
          <w:sz w:val="22"/>
          <w:szCs w:val="22"/>
          <w:lang w:val="en-US"/>
        </w:rPr>
        <w:t xml:space="preserve">. </w:t>
      </w:r>
      <w:r w:rsidR="00296843" w:rsidRPr="005212FF">
        <w:rPr>
          <w:color w:val="000000" w:themeColor="text1"/>
          <w:sz w:val="22"/>
          <w:szCs w:val="22"/>
          <w:lang w:val="en-US"/>
        </w:rPr>
        <w:t>In order to gain popular support, the USE</w:t>
      </w:r>
      <w:r w:rsidRPr="005212FF">
        <w:rPr>
          <w:color w:val="000000" w:themeColor="text1"/>
          <w:sz w:val="22"/>
          <w:szCs w:val="22"/>
          <w:lang w:val="en-US"/>
        </w:rPr>
        <w:t xml:space="preserve"> will have to constitute a public space and </w:t>
      </w:r>
      <w:r w:rsidR="00933586" w:rsidRPr="005212FF">
        <w:rPr>
          <w:color w:val="000000" w:themeColor="text1"/>
          <w:sz w:val="22"/>
          <w:szCs w:val="22"/>
          <w:lang w:val="en-US"/>
        </w:rPr>
        <w:t xml:space="preserve">to </w:t>
      </w:r>
      <w:r w:rsidRPr="005212FF">
        <w:rPr>
          <w:color w:val="000000" w:themeColor="text1"/>
          <w:sz w:val="22"/>
          <w:szCs w:val="22"/>
          <w:lang w:val="en-US"/>
        </w:rPr>
        <w:t xml:space="preserve">create a strong </w:t>
      </w:r>
      <w:r w:rsidR="00933586" w:rsidRPr="005212FF">
        <w:rPr>
          <w:color w:val="000000" w:themeColor="text1"/>
          <w:sz w:val="22"/>
          <w:szCs w:val="22"/>
          <w:lang w:val="en-US"/>
        </w:rPr>
        <w:t>sense of solidarity among Europeans</w:t>
      </w:r>
      <w:r w:rsidRPr="005212FF">
        <w:rPr>
          <w:color w:val="000000" w:themeColor="text1"/>
          <w:sz w:val="22"/>
          <w:szCs w:val="22"/>
          <w:lang w:val="en-US"/>
        </w:rPr>
        <w:t xml:space="preserve">, so that they perceive better than today that they are part of the same people, of a same </w:t>
      </w:r>
      <w:r w:rsidRPr="005212FF">
        <w:rPr>
          <w:i/>
          <w:color w:val="000000" w:themeColor="text1"/>
          <w:sz w:val="22"/>
          <w:szCs w:val="22"/>
          <w:lang w:val="en-US"/>
        </w:rPr>
        <w:t>demos</w:t>
      </w:r>
      <w:r w:rsidRPr="005212FF">
        <w:rPr>
          <w:color w:val="000000" w:themeColor="text1"/>
          <w:sz w:val="22"/>
          <w:szCs w:val="22"/>
          <w:lang w:val="en-US"/>
        </w:rPr>
        <w:t>.</w:t>
      </w:r>
    </w:p>
    <w:p w14:paraId="6BBEAC78" w14:textId="77777777" w:rsidR="00D74A98" w:rsidRPr="005212FF" w:rsidRDefault="00D74A98">
      <w:pPr>
        <w:rPr>
          <w:rFonts w:cs="Arial"/>
          <w:bCs/>
          <w:iCs/>
          <w:szCs w:val="28"/>
          <w:u w:val="single"/>
          <w:lang w:val="en-US"/>
        </w:rPr>
      </w:pPr>
      <w:bookmarkStart w:id="40" w:name="_Toc18043761"/>
      <w:r w:rsidRPr="005212FF">
        <w:rPr>
          <w:lang w:val="en-US"/>
        </w:rPr>
        <w:br w:type="page"/>
      </w:r>
    </w:p>
    <w:p w14:paraId="2A8775D0" w14:textId="0D8B69DA" w:rsidR="00F31C08" w:rsidRPr="00552750" w:rsidRDefault="00933586" w:rsidP="00F600BB">
      <w:pPr>
        <w:pStyle w:val="3Section"/>
        <w:rPr>
          <w:lang w:val="en-US"/>
        </w:rPr>
      </w:pPr>
      <w:bookmarkStart w:id="41" w:name="_Toc46650689"/>
      <w:bookmarkEnd w:id="40"/>
      <w:r w:rsidRPr="00552750">
        <w:rPr>
          <w:lang w:val="en-US"/>
        </w:rPr>
        <w:lastRenderedPageBreak/>
        <w:t>Preamble</w:t>
      </w:r>
      <w:bookmarkEnd w:id="41"/>
    </w:p>
    <w:p w14:paraId="0FCA8812" w14:textId="2941C976" w:rsidR="00F31C08" w:rsidRPr="0045312B" w:rsidRDefault="00933586" w:rsidP="00F31C08">
      <w:pPr>
        <w:spacing w:after="120"/>
        <w:jc w:val="both"/>
        <w:rPr>
          <w:color w:val="000000" w:themeColor="text1"/>
          <w:sz w:val="22"/>
          <w:szCs w:val="22"/>
          <w:lang w:val="en-US"/>
        </w:rPr>
      </w:pPr>
      <w:r w:rsidRPr="0045312B">
        <w:rPr>
          <w:color w:val="000000" w:themeColor="text1"/>
          <w:sz w:val="22"/>
          <w:szCs w:val="22"/>
          <w:lang w:val="en-US"/>
        </w:rPr>
        <w:t>United in diversity, we, representatives of the peoples (of the Republic ..., of the Kingdom ..., of the Grand Duchy ...), elected by them to the European Parliament</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Parliament</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in May 2019</w:t>
      </w:r>
      <w:r w:rsidR="007E21CA" w:rsidRPr="0045312B">
        <w:rPr>
          <w:color w:val="000000" w:themeColor="text1"/>
          <w:sz w:val="22"/>
          <w:szCs w:val="22"/>
          <w:lang w:val="en-US"/>
        </w:rPr>
        <w:t>;</w:t>
      </w:r>
    </w:p>
    <w:p w14:paraId="67D2CEE9" w14:textId="302BB7D7" w:rsidR="00F31C08" w:rsidRPr="0045312B" w:rsidRDefault="00933586" w:rsidP="00F31C08">
      <w:pPr>
        <w:spacing w:after="120"/>
        <w:jc w:val="both"/>
        <w:rPr>
          <w:color w:val="000000" w:themeColor="text1"/>
          <w:sz w:val="22"/>
          <w:szCs w:val="22"/>
          <w:lang w:val="en-US"/>
        </w:rPr>
      </w:pPr>
      <w:r w:rsidRPr="0045312B">
        <w:rPr>
          <w:color w:val="000000" w:themeColor="text1"/>
          <w:sz w:val="22"/>
          <w:szCs w:val="22"/>
          <w:lang w:val="en-US"/>
        </w:rPr>
        <w:t>Mandated by our respective governments, through their representatives, with full powers recogni</w:t>
      </w:r>
      <w:r w:rsidR="00F42CB6" w:rsidRPr="0045312B">
        <w:rPr>
          <w:color w:val="000000" w:themeColor="text1"/>
          <w:sz w:val="22"/>
          <w:szCs w:val="22"/>
          <w:lang w:val="en-US"/>
        </w:rPr>
        <w:t>z</w:t>
      </w:r>
      <w:r w:rsidRPr="0045312B">
        <w:rPr>
          <w:color w:val="000000" w:themeColor="text1"/>
          <w:sz w:val="22"/>
          <w:szCs w:val="22"/>
          <w:lang w:val="en-US"/>
        </w:rPr>
        <w:t>ed in due form and meeting in a Constituent Assembly in the city of Brussels</w:t>
      </w:r>
      <w:r w:rsidR="008E0D78" w:rsidRPr="0045312B">
        <w:rPr>
          <w:color w:val="000000" w:themeColor="text1"/>
          <w:sz w:val="22"/>
          <w:szCs w:val="22"/>
          <w:lang w:val="en-US"/>
        </w:rPr>
        <w:fldChar w:fldCharType="begin"/>
      </w:r>
      <w:r w:rsidR="008E0D78" w:rsidRPr="0045312B">
        <w:rPr>
          <w:sz w:val="22"/>
          <w:szCs w:val="22"/>
          <w:lang w:val="en-US"/>
        </w:rPr>
        <w:instrText xml:space="preserve"> XE "</w:instrText>
      </w:r>
      <w:r w:rsidR="008E0D78" w:rsidRPr="0045312B">
        <w:rPr>
          <w:color w:val="000000" w:themeColor="text1"/>
          <w:sz w:val="22"/>
          <w:szCs w:val="22"/>
          <w:lang w:val="en-US"/>
        </w:rPr>
        <w:instrText>Brussels</w:instrText>
      </w:r>
      <w:r w:rsidR="008E0D78" w:rsidRPr="0045312B">
        <w:rPr>
          <w:sz w:val="22"/>
          <w:szCs w:val="22"/>
          <w:lang w:val="en-US"/>
        </w:rPr>
        <w:instrText xml:space="preserve">" </w:instrText>
      </w:r>
      <w:r w:rsidR="008E0D78" w:rsidRPr="0045312B">
        <w:rPr>
          <w:color w:val="000000" w:themeColor="text1"/>
          <w:sz w:val="22"/>
          <w:szCs w:val="22"/>
          <w:lang w:val="en-US"/>
        </w:rPr>
        <w:fldChar w:fldCharType="end"/>
      </w:r>
      <w:r w:rsidRPr="0045312B">
        <w:rPr>
          <w:color w:val="000000" w:themeColor="text1"/>
          <w:sz w:val="22"/>
          <w:szCs w:val="22"/>
          <w:lang w:val="en-US"/>
        </w:rPr>
        <w:t>;</w:t>
      </w:r>
    </w:p>
    <w:p w14:paraId="1D58BF93" w14:textId="5D796B85" w:rsidR="00F31C08" w:rsidRPr="0045312B" w:rsidRDefault="00933586" w:rsidP="00F31C08">
      <w:pPr>
        <w:spacing w:after="120"/>
        <w:jc w:val="both"/>
        <w:rPr>
          <w:color w:val="000000" w:themeColor="text1"/>
          <w:sz w:val="22"/>
          <w:szCs w:val="22"/>
          <w:lang w:val="en-US"/>
        </w:rPr>
      </w:pPr>
      <w:r w:rsidRPr="0045312B">
        <w:rPr>
          <w:color w:val="000000" w:themeColor="text1"/>
          <w:sz w:val="22"/>
          <w:szCs w:val="22"/>
          <w:lang w:val="en-US"/>
        </w:rPr>
        <w:t>Determined to live together our diversity, with respect for others and equity;</w:t>
      </w:r>
    </w:p>
    <w:p w14:paraId="70BA38B3" w14:textId="161EACA1" w:rsidR="00F31C08" w:rsidRPr="0045312B" w:rsidRDefault="00933586" w:rsidP="00F31C08">
      <w:pPr>
        <w:pStyle w:val="Corpsdutexte20"/>
        <w:shd w:val="clear" w:color="auto" w:fill="auto"/>
        <w:tabs>
          <w:tab w:val="left" w:pos="375"/>
          <w:tab w:val="left" w:pos="668"/>
        </w:tabs>
        <w:spacing w:before="0" w:line="240" w:lineRule="auto"/>
        <w:rPr>
          <w:rFonts w:ascii="Times New Roman" w:hAnsi="Times New Roman" w:cs="Times New Roman"/>
          <w:color w:val="000000" w:themeColor="text1"/>
          <w:sz w:val="22"/>
          <w:szCs w:val="22"/>
          <w:lang w:val="en-US"/>
        </w:rPr>
      </w:pPr>
      <w:r w:rsidRPr="0045312B">
        <w:rPr>
          <w:rFonts w:ascii="Times New Roman" w:hAnsi="Times New Roman" w:cs="Times New Roman"/>
          <w:color w:val="000000" w:themeColor="text1"/>
          <w:sz w:val="22"/>
          <w:szCs w:val="22"/>
          <w:lang w:val="en-US"/>
        </w:rPr>
        <w:t>Considering that international relations are once again dominated by the balance of power;</w:t>
      </w:r>
    </w:p>
    <w:p w14:paraId="331E241D" w14:textId="551D3A54" w:rsidR="00F31C08" w:rsidRPr="0045312B" w:rsidRDefault="00933586" w:rsidP="00F31C08">
      <w:pPr>
        <w:spacing w:after="120"/>
        <w:jc w:val="both"/>
        <w:rPr>
          <w:color w:val="000000" w:themeColor="text1"/>
          <w:sz w:val="22"/>
          <w:szCs w:val="22"/>
          <w:lang w:val="en-US"/>
        </w:rPr>
      </w:pPr>
      <w:r w:rsidRPr="0045312B">
        <w:rPr>
          <w:color w:val="000000" w:themeColor="text1"/>
          <w:sz w:val="22"/>
          <w:szCs w:val="22"/>
          <w:lang w:val="en-US"/>
        </w:rPr>
        <w:t>Conscious of the achievements made in common since 1950, but also of the shortcomings of the European Union, particularly in the fields of security and defen</w:t>
      </w:r>
      <w:r w:rsidR="00596429" w:rsidRPr="0045312B">
        <w:rPr>
          <w:color w:val="000000" w:themeColor="text1"/>
          <w:sz w:val="22"/>
          <w:szCs w:val="22"/>
          <w:lang w:val="en-US"/>
        </w:rPr>
        <w:t>c</w:t>
      </w:r>
      <w:r w:rsidRPr="0045312B">
        <w:rPr>
          <w:color w:val="000000" w:themeColor="text1"/>
          <w:sz w:val="22"/>
          <w:szCs w:val="22"/>
          <w:lang w:val="en-US"/>
        </w:rPr>
        <w:t>e, as well as of our duty to assume our responsibilities towards future generations;</w:t>
      </w:r>
    </w:p>
    <w:p w14:paraId="265C3465" w14:textId="67E4D557" w:rsidR="00F31C08" w:rsidRPr="0045312B" w:rsidRDefault="0048032F" w:rsidP="00F31C08">
      <w:pPr>
        <w:spacing w:after="120"/>
        <w:jc w:val="both"/>
        <w:rPr>
          <w:color w:val="000000" w:themeColor="text1"/>
          <w:sz w:val="22"/>
          <w:szCs w:val="22"/>
          <w:lang w:val="en-US"/>
        </w:rPr>
      </w:pPr>
      <w:r w:rsidRPr="0045312B">
        <w:rPr>
          <w:color w:val="000000" w:themeColor="text1"/>
          <w:sz w:val="22"/>
          <w:szCs w:val="22"/>
          <w:lang w:val="en-US"/>
        </w:rPr>
        <w:t>Convinced that a militarily powerful federal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could better contribute to the influence of our civilization and our values, to the defen</w:t>
      </w:r>
      <w:r w:rsidR="00596429" w:rsidRPr="0045312B">
        <w:rPr>
          <w:color w:val="000000" w:themeColor="text1"/>
          <w:sz w:val="22"/>
          <w:szCs w:val="22"/>
          <w:lang w:val="en-US"/>
        </w:rPr>
        <w:t>c</w:t>
      </w:r>
      <w:r w:rsidRPr="0045312B">
        <w:rPr>
          <w:color w:val="000000" w:themeColor="text1"/>
          <w:sz w:val="22"/>
          <w:szCs w:val="22"/>
          <w:lang w:val="en-US"/>
        </w:rPr>
        <w:t xml:space="preserve">e of our essential interests, to the keeping of peace and freedom, to the restoration of our </w:t>
      </w:r>
      <w:r w:rsidR="00E149BE" w:rsidRPr="0045312B">
        <w:rPr>
          <w:rFonts w:eastAsiaTheme="minorHAnsi"/>
          <w:spacing w:val="-3"/>
          <w:kern w:val="1"/>
          <w:sz w:val="22"/>
          <w:szCs w:val="22"/>
          <w:lang w:val="en-US" w:eastAsia="en-US"/>
        </w:rPr>
        <w:t>autonomy, our independence and our sovereignty,</w:t>
      </w:r>
      <w:r w:rsidRPr="0045312B">
        <w:rPr>
          <w:color w:val="000000" w:themeColor="text1"/>
          <w:sz w:val="22"/>
          <w:szCs w:val="22"/>
          <w:lang w:val="en-US"/>
        </w:rPr>
        <w:t xml:space="preserve"> to the progress of the fight against climate change and the degradation of the natural environment, to the upholding of democracy, of the social market economy and of social concertation;</w:t>
      </w:r>
    </w:p>
    <w:p w14:paraId="3A52C196" w14:textId="6524D446" w:rsidR="00F31C08" w:rsidRPr="0045312B" w:rsidRDefault="0048032F" w:rsidP="00F31C08">
      <w:pPr>
        <w:spacing w:after="120"/>
        <w:jc w:val="both"/>
        <w:rPr>
          <w:color w:val="000000" w:themeColor="text1"/>
          <w:sz w:val="22"/>
          <w:szCs w:val="22"/>
          <w:lang w:val="en-US"/>
        </w:rPr>
      </w:pPr>
      <w:r w:rsidRPr="0045312B">
        <w:rPr>
          <w:color w:val="000000" w:themeColor="text1"/>
          <w:sz w:val="22"/>
          <w:szCs w:val="22"/>
          <w:lang w:val="en-US"/>
        </w:rPr>
        <w:t>Assured that by combining their manpower, natural resources and scientific and industrial capabilities, member</w:t>
      </w:r>
      <w:r w:rsidR="002B3A7E" w:rsidRPr="0045312B">
        <w:rPr>
          <w:color w:val="000000" w:themeColor="text1"/>
          <w:sz w:val="22"/>
          <w:szCs w:val="22"/>
          <w:lang w:val="en-US"/>
        </w:rPr>
        <w:t xml:space="preserve"> </w:t>
      </w:r>
      <w:r w:rsidRPr="0045312B">
        <w:rPr>
          <w:color w:val="000000" w:themeColor="text1"/>
          <w:sz w:val="22"/>
          <w:szCs w:val="22"/>
          <w:lang w:val="en-US"/>
        </w:rPr>
        <w:t xml:space="preserve">States would be more efficient in the use of </w:t>
      </w:r>
      <w:r w:rsidR="00596429" w:rsidRPr="0045312B">
        <w:rPr>
          <w:color w:val="000000" w:themeColor="text1"/>
          <w:sz w:val="22"/>
          <w:szCs w:val="22"/>
          <w:lang w:val="en-US"/>
        </w:rPr>
        <w:t xml:space="preserve">defence </w:t>
      </w:r>
      <w:r w:rsidRPr="0045312B">
        <w:rPr>
          <w:color w:val="000000" w:themeColor="text1"/>
          <w:sz w:val="22"/>
          <w:szCs w:val="22"/>
          <w:lang w:val="en-US"/>
        </w:rPr>
        <w:t>resources, would more easily fill capability gaps and avoid duplication noted today;</w:t>
      </w:r>
    </w:p>
    <w:p w14:paraId="13D9687E" w14:textId="03818B14" w:rsidR="00F31C08" w:rsidRPr="0045312B" w:rsidRDefault="0048032F" w:rsidP="00F31C08">
      <w:pPr>
        <w:spacing w:after="120"/>
        <w:jc w:val="both"/>
        <w:rPr>
          <w:color w:val="000000" w:themeColor="text1"/>
          <w:sz w:val="22"/>
          <w:szCs w:val="22"/>
          <w:lang w:val="en-US"/>
        </w:rPr>
      </w:pPr>
      <w:r w:rsidRPr="0045312B">
        <w:rPr>
          <w:color w:val="000000" w:themeColor="text1"/>
          <w:sz w:val="22"/>
          <w:szCs w:val="22"/>
          <w:lang w:val="en-US"/>
        </w:rPr>
        <w:t xml:space="preserve">Determined to replace our age-old rivalries with a collective defence of our essential interests, by establishing federal institutions based on democracy, parliamentary representation, solidarity and the rule of law, capable of assuming the common destiny we have chosen and </w:t>
      </w:r>
      <w:r w:rsidR="004E3560" w:rsidRPr="0045312B">
        <w:rPr>
          <w:color w:val="000000" w:themeColor="text1"/>
          <w:sz w:val="22"/>
          <w:szCs w:val="22"/>
          <w:lang w:val="en-US"/>
        </w:rPr>
        <w:t xml:space="preserve">of </w:t>
      </w:r>
      <w:r w:rsidRPr="0045312B">
        <w:rPr>
          <w:color w:val="000000" w:themeColor="text1"/>
          <w:sz w:val="22"/>
          <w:szCs w:val="22"/>
          <w:lang w:val="en-US"/>
        </w:rPr>
        <w:t xml:space="preserve">ensuring Europeans peace, sovereignty, independence, freedom and lasting prosperity, in a spirit of </w:t>
      </w:r>
      <w:r w:rsidR="00D305A6" w:rsidRPr="0045312B">
        <w:rPr>
          <w:color w:val="000000" w:themeColor="text1"/>
          <w:sz w:val="22"/>
          <w:szCs w:val="22"/>
          <w:lang w:val="en-US"/>
        </w:rPr>
        <w:t xml:space="preserve">solidarity </w:t>
      </w:r>
      <w:r w:rsidRPr="0045312B">
        <w:rPr>
          <w:color w:val="000000" w:themeColor="text1"/>
          <w:sz w:val="22"/>
          <w:szCs w:val="22"/>
          <w:lang w:val="en-US"/>
        </w:rPr>
        <w:t>and openness to the world</w:t>
      </w:r>
      <w:r w:rsidR="004E3560" w:rsidRPr="0045312B">
        <w:rPr>
          <w:color w:val="000000" w:themeColor="text1"/>
          <w:sz w:val="22"/>
          <w:szCs w:val="22"/>
          <w:lang w:val="en-US"/>
        </w:rPr>
        <w:t>;</w:t>
      </w:r>
    </w:p>
    <w:p w14:paraId="168A6AD0" w14:textId="083D12A2" w:rsidR="00F31C08" w:rsidRPr="0045312B" w:rsidRDefault="004E3560" w:rsidP="00F31C08">
      <w:pPr>
        <w:spacing w:after="120"/>
        <w:jc w:val="both"/>
        <w:rPr>
          <w:color w:val="000000" w:themeColor="text1"/>
          <w:sz w:val="22"/>
          <w:szCs w:val="22"/>
          <w:lang w:val="en-US"/>
        </w:rPr>
      </w:pPr>
      <w:r w:rsidRPr="0045312B">
        <w:rPr>
          <w:color w:val="000000" w:themeColor="text1"/>
          <w:sz w:val="22"/>
          <w:szCs w:val="22"/>
          <w:lang w:val="en-US"/>
        </w:rPr>
        <w:lastRenderedPageBreak/>
        <w:t>Determined to eventually welcome, into this federation, the other European peoples who are animated by the same ideal;</w:t>
      </w:r>
    </w:p>
    <w:p w14:paraId="57307A83" w14:textId="691CDC6B" w:rsidR="00F31C08" w:rsidRPr="005212FF" w:rsidRDefault="004E3560" w:rsidP="00F31C08">
      <w:pPr>
        <w:spacing w:after="120"/>
        <w:jc w:val="both"/>
        <w:rPr>
          <w:color w:val="000000" w:themeColor="text1"/>
          <w:sz w:val="22"/>
          <w:szCs w:val="22"/>
          <w:lang w:val="en-US"/>
        </w:rPr>
      </w:pPr>
      <w:r w:rsidRPr="0045312B">
        <w:rPr>
          <w:color w:val="000000" w:themeColor="text1"/>
          <w:sz w:val="22"/>
          <w:szCs w:val="22"/>
          <w:lang w:val="en-US"/>
        </w:rPr>
        <w:t xml:space="preserve">Propose for ratification by the parliaments and governments of </w:t>
      </w:r>
      <w:r w:rsidR="00A24349" w:rsidRPr="0045312B">
        <w:rPr>
          <w:color w:val="000000" w:themeColor="text1"/>
          <w:sz w:val="22"/>
          <w:szCs w:val="22"/>
          <w:lang w:val="en-US"/>
        </w:rPr>
        <w:t>our respective States</w:t>
      </w:r>
      <w:r w:rsidRPr="0045312B">
        <w:rPr>
          <w:color w:val="000000" w:themeColor="text1"/>
          <w:sz w:val="22"/>
          <w:szCs w:val="22"/>
          <w:lang w:val="en-US"/>
        </w:rPr>
        <w:t>, and by other European States when they wish to join them, the present Federal Constitution of the United States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and the fundamental law which supplements it, that we approved in plenary session this XX / XX / 202X.</w:t>
      </w:r>
    </w:p>
    <w:p w14:paraId="73297629" w14:textId="59546A0A" w:rsidR="00222C72" w:rsidRPr="005212FF" w:rsidRDefault="004E3560" w:rsidP="00222C72">
      <w:pPr>
        <w:pStyle w:val="Titre2"/>
        <w:rPr>
          <w:color w:val="000000" w:themeColor="text1"/>
          <w:lang w:val="en-US"/>
        </w:rPr>
      </w:pPr>
      <w:bookmarkStart w:id="42" w:name="_Toc46650690"/>
      <w:r w:rsidRPr="005212FF">
        <w:rPr>
          <w:color w:val="000000" w:themeColor="text1"/>
          <w:lang w:val="en-US"/>
        </w:rPr>
        <w:t xml:space="preserve">Article 1. The </w:t>
      </w:r>
      <w:r w:rsidR="000E26DB" w:rsidRPr="005212FF">
        <w:rPr>
          <w:color w:val="000000" w:themeColor="text1"/>
          <w:lang w:val="en-US"/>
        </w:rPr>
        <w:t>fundamental</w:t>
      </w:r>
      <w:r w:rsidRPr="005212FF">
        <w:rPr>
          <w:color w:val="000000" w:themeColor="text1"/>
          <w:lang w:val="en-US"/>
        </w:rPr>
        <w:t xml:space="preserve"> </w:t>
      </w:r>
      <w:r w:rsidR="000E26DB" w:rsidRPr="005212FF">
        <w:rPr>
          <w:color w:val="000000" w:themeColor="text1"/>
          <w:lang w:val="en-US"/>
        </w:rPr>
        <w:t>d</w:t>
      </w:r>
      <w:r w:rsidRPr="005212FF">
        <w:rPr>
          <w:color w:val="000000" w:themeColor="text1"/>
          <w:lang w:val="en-US"/>
        </w:rPr>
        <w:t>is</w:t>
      </w:r>
      <w:r w:rsidR="000E26DB" w:rsidRPr="005212FF">
        <w:rPr>
          <w:color w:val="000000" w:themeColor="text1"/>
          <w:lang w:val="en-US"/>
        </w:rPr>
        <w:t>pos</w:t>
      </w:r>
      <w:r w:rsidRPr="005212FF">
        <w:rPr>
          <w:color w:val="000000" w:themeColor="text1"/>
          <w:lang w:val="en-US"/>
        </w:rPr>
        <w:t>i</w:t>
      </w:r>
      <w:r w:rsidR="000E26DB" w:rsidRPr="005212FF">
        <w:rPr>
          <w:color w:val="000000" w:themeColor="text1"/>
          <w:lang w:val="en-US"/>
        </w:rPr>
        <w:t>ti</w:t>
      </w:r>
      <w:r w:rsidRPr="005212FF">
        <w:rPr>
          <w:color w:val="000000" w:themeColor="text1"/>
          <w:lang w:val="en-US"/>
        </w:rPr>
        <w:t>ons</w:t>
      </w:r>
      <w:bookmarkEnd w:id="42"/>
    </w:p>
    <w:p w14:paraId="18A6F264" w14:textId="45E131F3" w:rsidR="00222C72" w:rsidRPr="005212FF" w:rsidRDefault="00A97675" w:rsidP="00222C72">
      <w:pPr>
        <w:pStyle w:val="Titre3"/>
        <w:rPr>
          <w:color w:val="000000" w:themeColor="text1"/>
          <w:lang w:val="en-US"/>
        </w:rPr>
      </w:pPr>
      <w:bookmarkStart w:id="43" w:name="_Toc46650691"/>
      <w:r w:rsidRPr="005212FF">
        <w:rPr>
          <w:color w:val="000000" w:themeColor="text1"/>
          <w:lang w:val="en-US"/>
        </w:rPr>
        <w:t xml:space="preserve">1.1. </w:t>
      </w:r>
      <w:r w:rsidR="000E26DB" w:rsidRPr="005212FF">
        <w:rPr>
          <w:color w:val="000000" w:themeColor="text1"/>
          <w:lang w:val="en-US"/>
        </w:rPr>
        <w:t>The founding declaration of the USE</w:t>
      </w:r>
      <w:bookmarkEnd w:id="43"/>
      <w:r w:rsidR="002149D9">
        <w:rPr>
          <w:color w:val="000000" w:themeColor="text1"/>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color w:val="000000" w:themeColor="text1"/>
          <w:lang w:val="en-US"/>
        </w:rPr>
        <w:fldChar w:fldCharType="end"/>
      </w:r>
    </w:p>
    <w:p w14:paraId="02EBEF2A" w14:textId="1FCBF7D3" w:rsidR="00D852EF" w:rsidRPr="00552750" w:rsidRDefault="00930390" w:rsidP="00D852EF">
      <w:pPr>
        <w:spacing w:after="120"/>
        <w:rPr>
          <w:u w:val="single"/>
          <w:lang w:val="en-US"/>
        </w:rPr>
      </w:pPr>
      <w:r w:rsidRPr="00552750">
        <w:rPr>
          <w:u w:val="single"/>
          <w:lang w:val="en-US"/>
        </w:rPr>
        <w:t>Explanatory memor</w:t>
      </w:r>
      <w:r w:rsidR="006F56A7" w:rsidRPr="00552750">
        <w:rPr>
          <w:u w:val="single"/>
          <w:lang w:val="en-US"/>
        </w:rPr>
        <w:t>a</w:t>
      </w:r>
      <w:r w:rsidRPr="00552750">
        <w:rPr>
          <w:u w:val="single"/>
          <w:lang w:val="en-US"/>
        </w:rPr>
        <w:t>ndum</w:t>
      </w:r>
    </w:p>
    <w:p w14:paraId="57ADA498" w14:textId="10D59A4D" w:rsidR="00222C72" w:rsidRPr="0045312B" w:rsidRDefault="000E26DB" w:rsidP="000D6D65">
      <w:pPr>
        <w:spacing w:after="120"/>
        <w:jc w:val="both"/>
        <w:rPr>
          <w:color w:val="000000" w:themeColor="text1"/>
          <w:sz w:val="22"/>
          <w:szCs w:val="22"/>
          <w:lang w:val="en-US"/>
        </w:rPr>
      </w:pPr>
      <w:r w:rsidRPr="0045312B">
        <w:rPr>
          <w:color w:val="000000" w:themeColor="text1"/>
          <w:sz w:val="22"/>
          <w:szCs w:val="22"/>
          <w:lang w:val="en-US"/>
        </w:rPr>
        <w:t xml:space="preserve">The principles which flow from the declaration of the </w:t>
      </w:r>
      <w:r w:rsidR="00E149BE" w:rsidRPr="0045312B">
        <w:rPr>
          <w:color w:val="000000" w:themeColor="text1"/>
          <w:sz w:val="22"/>
          <w:szCs w:val="22"/>
          <w:lang w:val="en-US"/>
        </w:rPr>
        <w:t>founding declaration of the U</w:t>
      </w:r>
      <w:r w:rsidRPr="0045312B">
        <w:rPr>
          <w:color w:val="000000" w:themeColor="text1"/>
          <w:sz w:val="22"/>
          <w:szCs w:val="22"/>
          <w:lang w:val="en-US"/>
        </w:rPr>
        <w:t>S</w:t>
      </w:r>
      <w:r w:rsidR="00E149BE" w:rsidRPr="0045312B">
        <w:rPr>
          <w:color w:val="000000" w:themeColor="text1"/>
          <w:sz w:val="22"/>
          <w:szCs w:val="22"/>
          <w:lang w:val="en-US"/>
        </w:rPr>
        <w:t>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are on the one hand the cooperative sharing of sovereignty between the people, the </w:t>
      </w:r>
      <w:r w:rsidR="00E149BE" w:rsidRPr="0045312B">
        <w:rPr>
          <w:color w:val="000000" w:themeColor="text1"/>
          <w:sz w:val="22"/>
          <w:szCs w:val="22"/>
          <w:lang w:val="en-US"/>
        </w:rPr>
        <w:t>m</w:t>
      </w:r>
      <w:r w:rsidRPr="0045312B">
        <w:rPr>
          <w:color w:val="000000" w:themeColor="text1"/>
          <w:sz w:val="22"/>
          <w:szCs w:val="22"/>
          <w:lang w:val="en-US"/>
        </w:rPr>
        <w:t>ember</w:t>
      </w:r>
      <w:r w:rsidR="002B3A7E" w:rsidRPr="0045312B">
        <w:rPr>
          <w:color w:val="000000" w:themeColor="text1"/>
          <w:sz w:val="22"/>
          <w:szCs w:val="22"/>
          <w:lang w:val="en-US"/>
        </w:rPr>
        <w:t xml:space="preserve"> </w:t>
      </w:r>
      <w:r w:rsidRPr="0045312B">
        <w:rPr>
          <w:color w:val="000000" w:themeColor="text1"/>
          <w:sz w:val="22"/>
          <w:szCs w:val="22"/>
          <w:lang w:val="en-US"/>
        </w:rPr>
        <w:t>States and the regions,</w:t>
      </w:r>
      <w:r w:rsidR="00B07508" w:rsidRPr="0045312B">
        <w:rPr>
          <w:rStyle w:val="Appelnotedebasdep"/>
          <w:color w:val="000000" w:themeColor="text1"/>
          <w:sz w:val="22"/>
          <w:szCs w:val="22"/>
        </w:rPr>
        <w:footnoteReference w:id="247"/>
      </w:r>
      <w:r w:rsidRPr="0045312B">
        <w:rPr>
          <w:color w:val="000000" w:themeColor="text1"/>
          <w:sz w:val="22"/>
          <w:szCs w:val="22"/>
          <w:lang w:val="en-US"/>
        </w:rPr>
        <w:t xml:space="preserve"> as well as republicanism, federalism, representative democracy and </w:t>
      </w:r>
      <w:r w:rsidR="00E149BE" w:rsidRPr="0045312B">
        <w:rPr>
          <w:color w:val="000000" w:themeColor="text1"/>
          <w:sz w:val="22"/>
          <w:szCs w:val="22"/>
          <w:lang w:val="en-US"/>
        </w:rPr>
        <w:t>presidential rule.</w:t>
      </w:r>
      <w:r w:rsidRPr="0045312B">
        <w:rPr>
          <w:color w:val="000000" w:themeColor="text1"/>
          <w:sz w:val="22"/>
          <w:szCs w:val="22"/>
          <w:lang w:val="en-US"/>
        </w:rPr>
        <w:t xml:space="preserve"> </w:t>
      </w:r>
      <w:r w:rsidR="00222C72" w:rsidRPr="0045312B">
        <w:rPr>
          <w:color w:val="000000" w:themeColor="text1"/>
          <w:sz w:val="22"/>
          <w:szCs w:val="22"/>
          <w:lang w:val="en-US"/>
        </w:rPr>
        <w:t xml:space="preserve"> </w:t>
      </w:r>
    </w:p>
    <w:p w14:paraId="4639CE88" w14:textId="6EEF1DAF" w:rsidR="00D852EF" w:rsidRPr="005212FF" w:rsidRDefault="00233D77" w:rsidP="00D852EF">
      <w:pPr>
        <w:spacing w:after="120"/>
        <w:rPr>
          <w:u w:val="single"/>
          <w:lang w:val="en-US"/>
        </w:rPr>
      </w:pPr>
      <w:r w:rsidRPr="005212FF">
        <w:rPr>
          <w:u w:val="single"/>
          <w:lang w:val="en-US"/>
        </w:rPr>
        <w:t>Provision</w:t>
      </w:r>
    </w:p>
    <w:p w14:paraId="0DEA6C27" w14:textId="7A488BF4" w:rsidR="00D305A6" w:rsidRPr="0045312B" w:rsidRDefault="00D305A6" w:rsidP="00D852EF">
      <w:pPr>
        <w:tabs>
          <w:tab w:val="left" w:pos="7371"/>
        </w:tabs>
        <w:jc w:val="both"/>
        <w:rPr>
          <w:color w:val="000000" w:themeColor="text1"/>
          <w:sz w:val="22"/>
          <w:szCs w:val="22"/>
          <w:lang w:val="en-US"/>
        </w:rPr>
      </w:pPr>
      <w:r w:rsidRPr="0045312B">
        <w:rPr>
          <w:color w:val="000000" w:themeColor="text1"/>
          <w:sz w:val="22"/>
          <w:szCs w:val="22"/>
          <w:lang w:val="en-US"/>
        </w:rPr>
        <w:t>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are a federal, democratic, independent and presidential republic whose </w:t>
      </w:r>
      <w:r w:rsidR="00A06119" w:rsidRPr="0045312B">
        <w:rPr>
          <w:color w:val="000000" w:themeColor="text1"/>
          <w:sz w:val="22"/>
          <w:szCs w:val="22"/>
          <w:lang w:val="en-US"/>
        </w:rPr>
        <w:t xml:space="preserve">people, </w:t>
      </w:r>
      <w:r w:rsidRPr="0045312B">
        <w:rPr>
          <w:color w:val="000000" w:themeColor="text1"/>
          <w:sz w:val="22"/>
          <w:szCs w:val="22"/>
          <w:lang w:val="en-US"/>
        </w:rPr>
        <w:t>member</w:t>
      </w:r>
      <w:r w:rsidR="002B3A7E" w:rsidRPr="0045312B">
        <w:rPr>
          <w:color w:val="000000" w:themeColor="text1"/>
          <w:sz w:val="22"/>
          <w:szCs w:val="22"/>
          <w:lang w:val="en-US"/>
        </w:rPr>
        <w:t xml:space="preserve"> </w:t>
      </w:r>
      <w:r w:rsidRPr="0045312B">
        <w:rPr>
          <w:color w:val="000000" w:themeColor="text1"/>
          <w:sz w:val="22"/>
          <w:szCs w:val="22"/>
          <w:lang w:val="en-US"/>
        </w:rPr>
        <w:t>States and regions remain sovereign as long as their sovereignty is not limited by this constitution and exercise all rights not delegated to the USE by this constitution.</w:t>
      </w:r>
    </w:p>
    <w:p w14:paraId="3B9032E3" w14:textId="1AFB3D20" w:rsidR="00222C72" w:rsidRPr="005212FF" w:rsidRDefault="00A97675" w:rsidP="00222C72">
      <w:pPr>
        <w:pStyle w:val="Titre3"/>
        <w:rPr>
          <w:color w:val="000000" w:themeColor="text1"/>
          <w:lang w:val="en-US"/>
        </w:rPr>
      </w:pPr>
      <w:bookmarkStart w:id="44" w:name="_Toc46650692"/>
      <w:r w:rsidRPr="005212FF">
        <w:rPr>
          <w:color w:val="000000" w:themeColor="text1"/>
          <w:lang w:val="en-US"/>
        </w:rPr>
        <w:t xml:space="preserve">1.2. </w:t>
      </w:r>
      <w:r w:rsidR="00B07508" w:rsidRPr="005212FF">
        <w:rPr>
          <w:color w:val="000000" w:themeColor="text1"/>
          <w:lang w:val="en-US"/>
        </w:rPr>
        <w:t>The values and goals of the USE</w:t>
      </w:r>
      <w:bookmarkEnd w:id="44"/>
      <w:r w:rsidR="002149D9">
        <w:rPr>
          <w:color w:val="000000" w:themeColor="text1"/>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color w:val="000000" w:themeColor="text1"/>
          <w:lang w:val="en-US"/>
        </w:rPr>
        <w:fldChar w:fldCharType="end"/>
      </w:r>
    </w:p>
    <w:p w14:paraId="7964F790" w14:textId="77777777" w:rsidR="00552750" w:rsidRPr="00552750" w:rsidRDefault="00552750" w:rsidP="00552750">
      <w:pPr>
        <w:spacing w:after="120"/>
        <w:rPr>
          <w:u w:val="single"/>
          <w:lang w:val="en-US"/>
        </w:rPr>
      </w:pPr>
      <w:r w:rsidRPr="00552750">
        <w:rPr>
          <w:u w:val="single"/>
          <w:lang w:val="en-US"/>
        </w:rPr>
        <w:t>Explanatory memorandum</w:t>
      </w:r>
    </w:p>
    <w:p w14:paraId="5E087D10" w14:textId="36F06720" w:rsidR="00F42CB6" w:rsidRPr="0045312B" w:rsidRDefault="00F42CB6" w:rsidP="000D6D65">
      <w:pPr>
        <w:spacing w:after="120"/>
        <w:jc w:val="both"/>
        <w:rPr>
          <w:color w:val="000000" w:themeColor="text1"/>
          <w:sz w:val="22"/>
          <w:szCs w:val="22"/>
          <w:lang w:val="en-US"/>
        </w:rPr>
      </w:pPr>
      <w:r w:rsidRPr="0045312B">
        <w:rPr>
          <w:color w:val="000000" w:themeColor="text1"/>
          <w:sz w:val="22"/>
          <w:szCs w:val="22"/>
          <w:lang w:val="en-US"/>
        </w:rPr>
        <w:t xml:space="preserve">The values of the </w:t>
      </w:r>
      <w:r w:rsidR="00164C3A" w:rsidRPr="0045312B">
        <w:rPr>
          <w:color w:val="000000" w:themeColor="text1"/>
          <w:sz w:val="22"/>
          <w:szCs w:val="22"/>
          <w:lang w:val="en-US"/>
        </w:rPr>
        <w:t>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are those set out in </w:t>
      </w:r>
      <w:r w:rsidR="00A14FEB" w:rsidRPr="0045312B">
        <w:rPr>
          <w:color w:val="000000" w:themeColor="text1"/>
          <w:sz w:val="22"/>
          <w:szCs w:val="22"/>
          <w:lang w:val="en-US"/>
        </w:rPr>
        <w:t>a</w:t>
      </w:r>
      <w:r w:rsidRPr="0045312B">
        <w:rPr>
          <w:color w:val="000000" w:themeColor="text1"/>
          <w:sz w:val="22"/>
          <w:szCs w:val="22"/>
          <w:lang w:val="en-US"/>
        </w:rPr>
        <w:t>rticle 2 of the Treaty on European Union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These values can be summed up in three words: humanism, progressivism and universalism. Humanism is based on ethics, pluralism and tolerance. Progressivism stimulates and values the spirit of openness and free discovery, because progressives are driven by three strong </w:t>
      </w:r>
      <w:r w:rsidRPr="0045312B">
        <w:rPr>
          <w:color w:val="000000" w:themeColor="text1"/>
          <w:sz w:val="22"/>
          <w:szCs w:val="22"/>
          <w:lang w:val="en-US"/>
        </w:rPr>
        <w:lastRenderedPageBreak/>
        <w:t xml:space="preserve">ideas: freedom against </w:t>
      </w:r>
      <w:r w:rsidR="00A14FEB" w:rsidRPr="0045312B">
        <w:rPr>
          <w:color w:val="000000" w:themeColor="text1"/>
          <w:sz w:val="22"/>
          <w:szCs w:val="22"/>
          <w:lang w:val="en-US"/>
        </w:rPr>
        <w:t xml:space="preserve">the </w:t>
      </w:r>
      <w:r w:rsidR="00A24349" w:rsidRPr="0045312B">
        <w:rPr>
          <w:color w:val="000000" w:themeColor="text1"/>
          <w:sz w:val="22"/>
          <w:szCs w:val="22"/>
          <w:lang w:val="en-US"/>
        </w:rPr>
        <w:t xml:space="preserve">arbitrary </w:t>
      </w:r>
      <w:r w:rsidR="00A14FEB" w:rsidRPr="0045312B">
        <w:rPr>
          <w:color w:val="000000" w:themeColor="text1"/>
          <w:sz w:val="22"/>
          <w:szCs w:val="22"/>
          <w:lang w:val="en-US"/>
        </w:rPr>
        <w:t>powers and for the security of persons</w:t>
      </w:r>
      <w:r w:rsidRPr="0045312B">
        <w:rPr>
          <w:color w:val="000000" w:themeColor="text1"/>
          <w:sz w:val="22"/>
          <w:szCs w:val="22"/>
          <w:lang w:val="en-US"/>
        </w:rPr>
        <w:t>; rational organi</w:t>
      </w:r>
      <w:r w:rsidR="00A14FEB" w:rsidRPr="0045312B">
        <w:rPr>
          <w:color w:val="000000" w:themeColor="text1"/>
          <w:sz w:val="22"/>
          <w:szCs w:val="22"/>
          <w:lang w:val="en-US"/>
        </w:rPr>
        <w:t>z</w:t>
      </w:r>
      <w:r w:rsidRPr="0045312B">
        <w:rPr>
          <w:color w:val="000000" w:themeColor="text1"/>
          <w:sz w:val="22"/>
          <w:szCs w:val="22"/>
          <w:lang w:val="en-US"/>
        </w:rPr>
        <w:t>ation as a substitute for the weight of tradition and anarchy; equality as a substitute for the privilege of birth or wealth. Universalism has been a component of European culture since ancient Greece: Stoics proclaimed the unity, universality and dignity of human nature.</w:t>
      </w:r>
      <w:r w:rsidR="00402FB0" w:rsidRPr="0045312B">
        <w:rPr>
          <w:color w:val="000000" w:themeColor="text1"/>
          <w:sz w:val="22"/>
          <w:szCs w:val="22"/>
          <w:lang w:val="en-US"/>
        </w:rPr>
        <w:t xml:space="preserve"> </w:t>
      </w:r>
      <w:r w:rsidRPr="0045312B">
        <w:rPr>
          <w:color w:val="000000" w:themeColor="text1"/>
          <w:sz w:val="22"/>
          <w:szCs w:val="22"/>
          <w:lang w:val="en-US"/>
        </w:rPr>
        <w:t xml:space="preserve">The aims of the </w:t>
      </w:r>
      <w:r w:rsidR="00164C3A" w:rsidRPr="0045312B">
        <w:rPr>
          <w:color w:val="000000" w:themeColor="text1"/>
          <w:sz w:val="22"/>
          <w:szCs w:val="22"/>
          <w:lang w:val="en-US"/>
        </w:rPr>
        <w:t>USE</w:t>
      </w:r>
      <w:r w:rsidRPr="0045312B">
        <w:rPr>
          <w:color w:val="000000" w:themeColor="text1"/>
          <w:sz w:val="22"/>
          <w:szCs w:val="22"/>
          <w:lang w:val="en-US"/>
        </w:rPr>
        <w:t xml:space="preserve"> are the keeping of peace, security and defen</w:t>
      </w:r>
      <w:r w:rsidR="00596429" w:rsidRPr="0045312B">
        <w:rPr>
          <w:color w:val="000000" w:themeColor="text1"/>
          <w:sz w:val="22"/>
          <w:szCs w:val="22"/>
          <w:lang w:val="en-US"/>
        </w:rPr>
        <w:t>c</w:t>
      </w:r>
      <w:r w:rsidRPr="0045312B">
        <w:rPr>
          <w:color w:val="000000" w:themeColor="text1"/>
          <w:sz w:val="22"/>
          <w:szCs w:val="22"/>
          <w:lang w:val="en-US"/>
        </w:rPr>
        <w:t>e, as well as the protection of Europeans, their interests and the natural environment.</w:t>
      </w:r>
    </w:p>
    <w:p w14:paraId="7482A823" w14:textId="4580938E" w:rsidR="00225CDE" w:rsidRPr="005212FF" w:rsidRDefault="00225CDE" w:rsidP="00D852EF">
      <w:pPr>
        <w:spacing w:after="120"/>
        <w:rPr>
          <w:u w:val="single"/>
          <w:lang w:val="en-US"/>
        </w:rPr>
      </w:pPr>
      <w:r w:rsidRPr="005212FF">
        <w:rPr>
          <w:rFonts w:ascii="Times" w:eastAsiaTheme="minorHAnsi" w:hAnsi="Times" w:cs="Times"/>
          <w:u w:val="single"/>
          <w:lang w:val="en-US" w:eastAsia="en-US"/>
        </w:rPr>
        <w:t>Provision</w:t>
      </w:r>
      <w:r w:rsidRPr="005212FF" w:rsidDel="00225CDE">
        <w:rPr>
          <w:u w:val="single"/>
          <w:lang w:val="en-US"/>
        </w:rPr>
        <w:t xml:space="preserve"> </w:t>
      </w:r>
      <w:bookmarkStart w:id="45" w:name="_Toc18043766"/>
    </w:p>
    <w:p w14:paraId="02FFF887" w14:textId="4E609FC4" w:rsidR="00225CDE" w:rsidRPr="0045312B" w:rsidRDefault="00225CDE" w:rsidP="00D852EF">
      <w:pPr>
        <w:tabs>
          <w:tab w:val="left" w:pos="7371"/>
        </w:tabs>
        <w:spacing w:after="120"/>
        <w:jc w:val="both"/>
        <w:rPr>
          <w:color w:val="000000" w:themeColor="text1"/>
          <w:sz w:val="22"/>
          <w:szCs w:val="22"/>
          <w:lang w:val="en-US"/>
        </w:rPr>
      </w:pPr>
      <w:r w:rsidRPr="0045312B">
        <w:rPr>
          <w:color w:val="000000" w:themeColor="text1"/>
          <w:sz w:val="22"/>
          <w:szCs w:val="22"/>
          <w:lang w:val="en-US"/>
        </w:rPr>
        <w:t>The USEs are based on the values of respect for human dignity, freedom, democracy, equality, the rule of law and respect for human rights, including the rights of persons belonging to minorities. These values are common to the member</w:t>
      </w:r>
      <w:r w:rsidR="002B3A7E" w:rsidRPr="0045312B">
        <w:rPr>
          <w:color w:val="000000" w:themeColor="text1"/>
          <w:sz w:val="22"/>
          <w:szCs w:val="22"/>
          <w:lang w:val="en-US"/>
        </w:rPr>
        <w:t xml:space="preserve"> </w:t>
      </w:r>
      <w:r w:rsidRPr="0045312B">
        <w:rPr>
          <w:color w:val="000000" w:themeColor="text1"/>
          <w:sz w:val="22"/>
          <w:szCs w:val="22"/>
          <w:lang w:val="en-US"/>
        </w:rPr>
        <w:t>States in a society characterized by pluralism, non-discrimination, tolerance, justice, solidarity and equality between women and men.</w:t>
      </w:r>
    </w:p>
    <w:p w14:paraId="3659DF69" w14:textId="28F270B9" w:rsidR="00225CDE" w:rsidRPr="0045312B" w:rsidRDefault="00225CDE" w:rsidP="00D852EF">
      <w:pPr>
        <w:spacing w:after="120"/>
        <w:jc w:val="both"/>
        <w:rPr>
          <w:color w:val="000000" w:themeColor="text1"/>
          <w:sz w:val="22"/>
          <w:szCs w:val="22"/>
          <w:lang w:val="en-US"/>
        </w:rPr>
      </w:pPr>
      <w:r w:rsidRPr="0045312B">
        <w:rPr>
          <w:color w:val="000000" w:themeColor="text1"/>
          <w:sz w:val="22"/>
          <w:szCs w:val="22"/>
          <w:lang w:val="en-US"/>
        </w:rPr>
        <w:t>The primary aims of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are to uphold and promote these values, to prevent war, to maintain peace and to control borders and coastlines. The USE will not wage any war for the sake of conquest and will never use their forces against the freedom of any people. They protect themselves and all member</w:t>
      </w:r>
      <w:r w:rsidR="002B3A7E" w:rsidRPr="0045312B">
        <w:rPr>
          <w:color w:val="000000" w:themeColor="text1"/>
          <w:sz w:val="22"/>
          <w:szCs w:val="22"/>
          <w:lang w:val="en-US"/>
        </w:rPr>
        <w:t xml:space="preserve"> </w:t>
      </w:r>
      <w:r w:rsidR="00BA4010" w:rsidRPr="0045312B">
        <w:rPr>
          <w:color w:val="000000" w:themeColor="text1"/>
          <w:sz w:val="22"/>
          <w:szCs w:val="22"/>
          <w:lang w:val="en-US"/>
        </w:rPr>
        <w:t xml:space="preserve">States </w:t>
      </w:r>
      <w:r w:rsidRPr="0045312B">
        <w:rPr>
          <w:color w:val="000000" w:themeColor="text1"/>
          <w:sz w:val="22"/>
          <w:szCs w:val="22"/>
          <w:lang w:val="en-US"/>
        </w:rPr>
        <w:t>and regions from any form of aggression or the threat of aggression. They provide security and defen</w:t>
      </w:r>
      <w:r w:rsidR="00596429" w:rsidRPr="0045312B">
        <w:rPr>
          <w:color w:val="000000" w:themeColor="text1"/>
          <w:sz w:val="22"/>
          <w:szCs w:val="22"/>
          <w:lang w:val="en-US"/>
        </w:rPr>
        <w:t>c</w:t>
      </w:r>
      <w:r w:rsidRPr="0045312B">
        <w:rPr>
          <w:color w:val="000000" w:themeColor="text1"/>
          <w:sz w:val="22"/>
          <w:szCs w:val="22"/>
          <w:lang w:val="en-US"/>
        </w:rPr>
        <w:t>e for their inhabitants; they protect European interests and, as much as possible, their expatriate citizens. They protect the natural environment and fight particularly against global warming and pollution.</w:t>
      </w:r>
    </w:p>
    <w:p w14:paraId="5EF3BEFA" w14:textId="5627CFEF" w:rsidR="00A66054" w:rsidRPr="005212FF" w:rsidRDefault="00A66054" w:rsidP="00A66054">
      <w:pPr>
        <w:pStyle w:val="Titre3"/>
        <w:rPr>
          <w:color w:val="000000" w:themeColor="text1"/>
          <w:lang w:val="en-US"/>
        </w:rPr>
      </w:pPr>
      <w:bookmarkStart w:id="46" w:name="_Toc46650693"/>
      <w:bookmarkEnd w:id="45"/>
      <w:r w:rsidRPr="005212FF">
        <w:rPr>
          <w:color w:val="000000" w:themeColor="text1"/>
          <w:lang w:val="en-US"/>
        </w:rPr>
        <w:t xml:space="preserve">1.3. </w:t>
      </w:r>
      <w:r w:rsidR="007D0AB8" w:rsidRPr="005212FF">
        <w:rPr>
          <w:color w:val="000000" w:themeColor="text1"/>
          <w:lang w:val="en-US"/>
        </w:rPr>
        <w:t>Modes of expression of the will of the people</w:t>
      </w:r>
      <w:bookmarkEnd w:id="46"/>
    </w:p>
    <w:p w14:paraId="317A5AFB" w14:textId="77777777" w:rsidR="00552750" w:rsidRPr="00552750" w:rsidRDefault="00552750" w:rsidP="00552750">
      <w:pPr>
        <w:spacing w:after="120"/>
        <w:rPr>
          <w:u w:val="single"/>
          <w:lang w:val="en-US"/>
        </w:rPr>
      </w:pPr>
      <w:r w:rsidRPr="00552750">
        <w:rPr>
          <w:u w:val="single"/>
          <w:lang w:val="en-US"/>
        </w:rPr>
        <w:t>Explanatory memorandum</w:t>
      </w:r>
    </w:p>
    <w:p w14:paraId="314397E3" w14:textId="4A844F01" w:rsidR="00A06119" w:rsidRPr="0045312B" w:rsidRDefault="00A06119" w:rsidP="00E62DE9">
      <w:pPr>
        <w:spacing w:after="120"/>
        <w:jc w:val="both"/>
        <w:rPr>
          <w:color w:val="000000" w:themeColor="text1"/>
          <w:sz w:val="22"/>
          <w:szCs w:val="22"/>
          <w:lang w:val="en-US"/>
        </w:rPr>
      </w:pPr>
      <w:r w:rsidRPr="0045312B">
        <w:rPr>
          <w:color w:val="000000" w:themeColor="text1"/>
          <w:sz w:val="22"/>
          <w:szCs w:val="22"/>
          <w:lang w:val="en-US"/>
        </w:rPr>
        <w:t xml:space="preserve">The modes of expression of the will of the people are defined by the constitution and by the </w:t>
      </w:r>
      <w:r w:rsidR="00FF2503" w:rsidRPr="0045312B">
        <w:rPr>
          <w:color w:val="000000" w:themeColor="text1"/>
          <w:sz w:val="22"/>
          <w:szCs w:val="22"/>
          <w:lang w:val="en-US"/>
        </w:rPr>
        <w:t>fundamental</w:t>
      </w:r>
      <w:r w:rsidRPr="0045312B">
        <w:rPr>
          <w:color w:val="000000" w:themeColor="text1"/>
          <w:sz w:val="22"/>
          <w:szCs w:val="22"/>
          <w:lang w:val="en-US"/>
        </w:rPr>
        <w:t xml:space="preserve"> law. They include representative democracy, the popular initiative vo</w:t>
      </w:r>
      <w:r w:rsidR="00FF2503" w:rsidRPr="0045312B">
        <w:rPr>
          <w:color w:val="000000" w:themeColor="text1"/>
          <w:sz w:val="22"/>
          <w:szCs w:val="22"/>
          <w:lang w:val="en-US"/>
        </w:rPr>
        <w:t>ting</w:t>
      </w:r>
      <w:r w:rsidRPr="0045312B">
        <w:rPr>
          <w:color w:val="000000" w:themeColor="text1"/>
          <w:sz w:val="22"/>
          <w:szCs w:val="22"/>
          <w:lang w:val="en-US"/>
        </w:rPr>
        <w:t xml:space="preserve"> and the referendum on a proposal emanate from the head of </w:t>
      </w:r>
      <w:r w:rsidR="002B3A7E" w:rsidRPr="0045312B">
        <w:rPr>
          <w:color w:val="000000" w:themeColor="text1"/>
          <w:sz w:val="22"/>
          <w:szCs w:val="22"/>
          <w:lang w:val="en-US"/>
        </w:rPr>
        <w:t>S</w:t>
      </w:r>
      <w:r w:rsidRPr="0045312B">
        <w:rPr>
          <w:color w:val="000000" w:themeColor="text1"/>
          <w:sz w:val="22"/>
          <w:szCs w:val="22"/>
          <w:lang w:val="en-US"/>
        </w:rPr>
        <w:t>tate. Charles de Gaulle</w:t>
      </w:r>
      <w:r w:rsidR="009F5ADE" w:rsidRPr="0045312B">
        <w:rPr>
          <w:color w:val="000000" w:themeColor="text1"/>
          <w:sz w:val="22"/>
          <w:szCs w:val="22"/>
          <w:lang w:val="en-US"/>
        </w:rPr>
        <w:fldChar w:fldCharType="begin"/>
      </w:r>
      <w:r w:rsidR="009F5ADE" w:rsidRPr="0045312B">
        <w:rPr>
          <w:sz w:val="22"/>
          <w:szCs w:val="22"/>
          <w:lang w:val="en-US"/>
        </w:rPr>
        <w:instrText xml:space="preserve"> XE "</w:instrText>
      </w:r>
      <w:r w:rsidR="009F5ADE" w:rsidRPr="0045312B">
        <w:rPr>
          <w:color w:val="000000" w:themeColor="text1"/>
          <w:sz w:val="22"/>
          <w:szCs w:val="22"/>
          <w:lang w:val="en-US"/>
        </w:rPr>
        <w:instrText>de Gaulle</w:instrText>
      </w:r>
      <w:r w:rsidR="009F5ADE" w:rsidRPr="0045312B">
        <w:rPr>
          <w:sz w:val="22"/>
          <w:szCs w:val="22"/>
          <w:lang w:val="en-US"/>
        </w:rPr>
        <w:instrText xml:space="preserve">" </w:instrText>
      </w:r>
      <w:r w:rsidR="009F5ADE" w:rsidRPr="0045312B">
        <w:rPr>
          <w:color w:val="000000" w:themeColor="text1"/>
          <w:sz w:val="22"/>
          <w:szCs w:val="22"/>
          <w:lang w:val="en-US"/>
        </w:rPr>
        <w:fldChar w:fldCharType="end"/>
      </w:r>
      <w:r w:rsidRPr="0045312B">
        <w:rPr>
          <w:color w:val="000000" w:themeColor="text1"/>
          <w:sz w:val="22"/>
          <w:szCs w:val="22"/>
          <w:lang w:val="en-US"/>
        </w:rPr>
        <w:t xml:space="preserve"> considered it insufficient that the European </w:t>
      </w:r>
      <w:r w:rsidRPr="0045312B">
        <w:rPr>
          <w:color w:val="000000" w:themeColor="text1"/>
          <w:sz w:val="22"/>
          <w:szCs w:val="22"/>
          <w:lang w:val="en-US"/>
        </w:rPr>
        <w:lastRenderedPageBreak/>
        <w:t>Parliament</w:t>
      </w:r>
      <w:r w:rsidR="00940572" w:rsidRPr="0045312B">
        <w:rPr>
          <w:color w:val="000000" w:themeColor="text1"/>
          <w:sz w:val="22"/>
          <w:szCs w:val="22"/>
          <w:lang w:val="en-US"/>
        </w:rPr>
        <w:fldChar w:fldCharType="begin"/>
      </w:r>
      <w:r w:rsidR="00940572" w:rsidRPr="0045312B">
        <w:rPr>
          <w:sz w:val="22"/>
          <w:szCs w:val="22"/>
          <w:lang w:val="en-US"/>
        </w:rPr>
        <w:instrText xml:space="preserve"> XE "</w:instrText>
      </w:r>
      <w:r w:rsidR="00940572" w:rsidRPr="0045312B">
        <w:rPr>
          <w:color w:val="000000" w:themeColor="text1"/>
          <w:sz w:val="22"/>
          <w:szCs w:val="22"/>
          <w:lang w:val="en-US"/>
        </w:rPr>
        <w:instrText>Parliament</w:instrText>
      </w:r>
      <w:r w:rsidR="00940572" w:rsidRPr="0045312B">
        <w:rPr>
          <w:sz w:val="22"/>
          <w:szCs w:val="22"/>
          <w:lang w:val="en-US"/>
        </w:rPr>
        <w:instrText xml:space="preserve">" </w:instrText>
      </w:r>
      <w:r w:rsidR="00940572" w:rsidRPr="0045312B">
        <w:rPr>
          <w:color w:val="000000" w:themeColor="text1"/>
          <w:sz w:val="22"/>
          <w:szCs w:val="22"/>
          <w:lang w:val="en-US"/>
        </w:rPr>
        <w:fldChar w:fldCharType="end"/>
      </w:r>
      <w:r w:rsidRPr="0045312B">
        <w:rPr>
          <w:color w:val="000000" w:themeColor="text1"/>
          <w:sz w:val="22"/>
          <w:szCs w:val="22"/>
          <w:lang w:val="en-US"/>
        </w:rPr>
        <w:t xml:space="preserve"> and the national parliaments vote the European federal constitution: the universal suffrage of the citizens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is necessary to make it legitimate.</w:t>
      </w:r>
    </w:p>
    <w:p w14:paraId="6667AEF9" w14:textId="3174B9CA" w:rsidR="00D852EF" w:rsidRPr="005212FF" w:rsidRDefault="00225CDE" w:rsidP="00D852EF">
      <w:pPr>
        <w:spacing w:after="120"/>
        <w:rPr>
          <w:u w:val="single"/>
          <w:lang w:val="en-US"/>
        </w:rPr>
      </w:pPr>
      <w:r w:rsidRPr="005212FF">
        <w:rPr>
          <w:rFonts w:ascii="Times" w:eastAsiaTheme="minorHAnsi" w:hAnsi="Times" w:cs="Times"/>
          <w:u w:val="single"/>
          <w:lang w:val="en-US" w:eastAsia="en-US"/>
        </w:rPr>
        <w:t>Provision</w:t>
      </w:r>
      <w:r w:rsidR="00D852EF" w:rsidRPr="005212FF">
        <w:rPr>
          <w:u w:val="single"/>
          <w:lang w:val="en-US"/>
        </w:rPr>
        <w:t xml:space="preserve"> </w:t>
      </w:r>
    </w:p>
    <w:p w14:paraId="2C8595B4" w14:textId="4EA113C1" w:rsidR="00FF2503" w:rsidRPr="005212FF" w:rsidRDefault="00FF2503" w:rsidP="0045312B">
      <w:pPr>
        <w:spacing w:after="120"/>
        <w:jc w:val="both"/>
        <w:rPr>
          <w:iCs/>
          <w:sz w:val="22"/>
          <w:szCs w:val="22"/>
          <w:lang w:val="en-US"/>
        </w:rPr>
      </w:pPr>
      <w:r w:rsidRPr="005212FF">
        <w:rPr>
          <w:iCs/>
          <w:sz w:val="22"/>
          <w:szCs w:val="22"/>
          <w:lang w:val="en-US"/>
        </w:rPr>
        <w:t>Sovereignty belongs to the people, who exercise it through their representatives, by referendum or by voting.</w:t>
      </w:r>
      <w:r w:rsidR="00402FB0" w:rsidRPr="005212FF">
        <w:rPr>
          <w:iCs/>
          <w:sz w:val="22"/>
          <w:szCs w:val="22"/>
          <w:lang w:val="en-US"/>
        </w:rPr>
        <w:t xml:space="preserve"> </w:t>
      </w:r>
      <w:r w:rsidRPr="005212FF">
        <w:rPr>
          <w:iCs/>
          <w:sz w:val="22"/>
          <w:szCs w:val="22"/>
          <w:lang w:val="en-US"/>
        </w:rPr>
        <w:t>Suffrage is universal, equal and secret. It can be direct or indirect, compulsory or optional.</w:t>
      </w:r>
    </w:p>
    <w:p w14:paraId="3B586575" w14:textId="579DCA3E" w:rsidR="00FF2503" w:rsidRPr="005212FF" w:rsidRDefault="00FF2503" w:rsidP="0045312B">
      <w:pPr>
        <w:jc w:val="both"/>
        <w:rPr>
          <w:lang w:val="en-US"/>
        </w:rPr>
      </w:pPr>
      <w:r w:rsidRPr="005212FF">
        <w:rPr>
          <w:color w:val="000000" w:themeColor="text1"/>
          <w:sz w:val="22"/>
          <w:szCs w:val="22"/>
          <w:lang w:val="en-US"/>
        </w:rPr>
        <w:t xml:space="preserve">The </w:t>
      </w:r>
      <w:r w:rsidRPr="005212FF">
        <w:rPr>
          <w:color w:val="000000" w:themeColor="text1"/>
          <w:sz w:val="22"/>
          <w:szCs w:val="22"/>
          <w:u w:val="single"/>
          <w:lang w:val="en-US"/>
        </w:rPr>
        <w:t>fundamental law</w:t>
      </w:r>
      <w:r w:rsidRPr="005212FF">
        <w:rPr>
          <w:color w:val="000000" w:themeColor="text1"/>
          <w:sz w:val="22"/>
          <w:szCs w:val="22"/>
          <w:lang w:val="en-US"/>
        </w:rPr>
        <w:t xml:space="preserve"> determines the modalities of the referendum and the voting.</w:t>
      </w:r>
    </w:p>
    <w:p w14:paraId="02762EF9" w14:textId="76DB668F" w:rsidR="00A97675" w:rsidRPr="005212FF" w:rsidRDefault="00A97675" w:rsidP="00A97675">
      <w:pPr>
        <w:pStyle w:val="Titre3"/>
        <w:rPr>
          <w:color w:val="000000" w:themeColor="text1"/>
          <w:lang w:val="en-US"/>
        </w:rPr>
      </w:pPr>
      <w:bookmarkStart w:id="47" w:name="_Toc46650694"/>
      <w:r w:rsidRPr="005212FF">
        <w:rPr>
          <w:color w:val="000000" w:themeColor="text1"/>
          <w:lang w:val="en-US"/>
        </w:rPr>
        <w:t>1.</w:t>
      </w:r>
      <w:r w:rsidR="00A66054" w:rsidRPr="005212FF">
        <w:rPr>
          <w:color w:val="000000" w:themeColor="text1"/>
          <w:lang w:val="en-US"/>
        </w:rPr>
        <w:t>4</w:t>
      </w:r>
      <w:r w:rsidRPr="005212FF">
        <w:rPr>
          <w:color w:val="000000" w:themeColor="text1"/>
          <w:lang w:val="en-US"/>
        </w:rPr>
        <w:t xml:space="preserve">. </w:t>
      </w:r>
      <w:r w:rsidR="00FF2503" w:rsidRPr="005212FF">
        <w:rPr>
          <w:color w:val="000000" w:themeColor="text1"/>
          <w:lang w:val="en-US"/>
        </w:rPr>
        <w:t>The accession of new States</w:t>
      </w:r>
      <w:bookmarkEnd w:id="47"/>
    </w:p>
    <w:p w14:paraId="3E0118D7" w14:textId="77777777" w:rsidR="00552750" w:rsidRPr="00552750" w:rsidRDefault="00552750" w:rsidP="00552750">
      <w:pPr>
        <w:spacing w:after="120"/>
        <w:rPr>
          <w:u w:val="single"/>
          <w:lang w:val="en-US"/>
        </w:rPr>
      </w:pPr>
      <w:r w:rsidRPr="00552750">
        <w:rPr>
          <w:u w:val="single"/>
          <w:lang w:val="en-US"/>
        </w:rPr>
        <w:t>Explanatory memorandum</w:t>
      </w:r>
    </w:p>
    <w:p w14:paraId="0AF4B72A" w14:textId="653739C4" w:rsidR="00A97675" w:rsidRPr="0045312B" w:rsidRDefault="00287A01" w:rsidP="00A60EC4">
      <w:pPr>
        <w:spacing w:after="120"/>
        <w:jc w:val="both"/>
        <w:rPr>
          <w:color w:val="000000" w:themeColor="text1"/>
          <w:sz w:val="22"/>
          <w:szCs w:val="22"/>
          <w:lang w:val="en-US"/>
        </w:rPr>
      </w:pPr>
      <w:r w:rsidRPr="0045312B">
        <w:rPr>
          <w:color w:val="000000" w:themeColor="text1"/>
          <w:sz w:val="22"/>
          <w:szCs w:val="22"/>
          <w:lang w:val="en-US"/>
        </w:rPr>
        <w:t xml:space="preserve">The criteria and procedure for accession are laid down in the Constitution and the </w:t>
      </w:r>
      <w:r w:rsidR="00CB16E9" w:rsidRPr="0045312B">
        <w:rPr>
          <w:rFonts w:eastAsiaTheme="minorHAnsi"/>
          <w:sz w:val="22"/>
          <w:szCs w:val="22"/>
          <w:u w:val="single"/>
          <w:lang w:val="en-US" w:eastAsia="en-US"/>
        </w:rPr>
        <w:t>fundamental law</w:t>
      </w:r>
      <w:r w:rsidR="00CB16E9" w:rsidRPr="0045312B">
        <w:rPr>
          <w:rFonts w:eastAsiaTheme="minorHAnsi"/>
          <w:sz w:val="22"/>
          <w:szCs w:val="22"/>
          <w:lang w:val="en-US" w:eastAsia="en-US"/>
        </w:rPr>
        <w:t xml:space="preserve"> </w:t>
      </w:r>
      <w:r w:rsidRPr="0045312B">
        <w:rPr>
          <w:color w:val="000000" w:themeColor="text1"/>
          <w:sz w:val="22"/>
          <w:szCs w:val="22"/>
          <w:lang w:val="en-US"/>
        </w:rPr>
        <w:t>of the U</w:t>
      </w:r>
      <w:r w:rsidR="00CB16E9" w:rsidRPr="0045312B">
        <w:rPr>
          <w:color w:val="000000" w:themeColor="text1"/>
          <w:sz w:val="22"/>
          <w:szCs w:val="22"/>
          <w:lang w:val="en-US"/>
        </w:rPr>
        <w:t>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which also determine the legal consequences of accession. </w:t>
      </w:r>
      <w:r w:rsidR="00A97675" w:rsidRPr="0045312B">
        <w:rPr>
          <w:color w:val="000000" w:themeColor="text1"/>
          <w:sz w:val="22"/>
          <w:szCs w:val="22"/>
          <w:lang w:val="en-US"/>
        </w:rPr>
        <w:t xml:space="preserve"> </w:t>
      </w:r>
    </w:p>
    <w:p w14:paraId="240E0761" w14:textId="7854831A" w:rsidR="00D852EF" w:rsidRPr="005212FF" w:rsidRDefault="00FF2503" w:rsidP="00D852EF">
      <w:pPr>
        <w:spacing w:after="120"/>
        <w:rPr>
          <w:u w:val="single"/>
          <w:lang w:val="en-US"/>
        </w:rPr>
      </w:pPr>
      <w:r w:rsidRPr="005212FF">
        <w:rPr>
          <w:rFonts w:ascii="Times" w:eastAsiaTheme="minorHAnsi" w:hAnsi="Times" w:cs="Times"/>
          <w:u w:val="single"/>
          <w:lang w:val="en-US" w:eastAsia="en-US"/>
        </w:rPr>
        <w:t>Provision</w:t>
      </w:r>
    </w:p>
    <w:p w14:paraId="580C0061" w14:textId="18D576FE" w:rsidR="00CB16E9" w:rsidRPr="0045312B" w:rsidRDefault="00CB16E9" w:rsidP="00D852EF">
      <w:pPr>
        <w:spacing w:after="120"/>
        <w:jc w:val="both"/>
        <w:rPr>
          <w:color w:val="000000" w:themeColor="text1"/>
          <w:sz w:val="22"/>
          <w:szCs w:val="22"/>
          <w:lang w:val="en-US"/>
        </w:rPr>
      </w:pPr>
      <w:r w:rsidRPr="0045312B">
        <w:rPr>
          <w:color w:val="000000" w:themeColor="text1"/>
          <w:sz w:val="22"/>
          <w:szCs w:val="22"/>
          <w:lang w:val="en-US"/>
        </w:rPr>
        <w:t xml:space="preserve">Any European State which meets the criteria defined by this </w:t>
      </w:r>
      <w:r w:rsidR="0051109C" w:rsidRPr="0045312B">
        <w:rPr>
          <w:color w:val="000000" w:themeColor="text1"/>
          <w:sz w:val="22"/>
          <w:szCs w:val="22"/>
          <w:lang w:val="en-US"/>
        </w:rPr>
        <w:t>c</w:t>
      </w:r>
      <w:r w:rsidRPr="0045312B">
        <w:rPr>
          <w:color w:val="000000" w:themeColor="text1"/>
          <w:sz w:val="22"/>
          <w:szCs w:val="22"/>
          <w:lang w:val="en-US"/>
        </w:rPr>
        <w:t>onstitution and by the fundamental law may apply to join the U</w:t>
      </w:r>
      <w:r w:rsidR="0051109C" w:rsidRPr="0045312B">
        <w:rPr>
          <w:color w:val="000000" w:themeColor="text1"/>
          <w:sz w:val="22"/>
          <w:szCs w:val="22"/>
          <w:lang w:val="en-US"/>
        </w:rPr>
        <w:t>S</w:t>
      </w:r>
      <w:r w:rsidRPr="0045312B">
        <w:rPr>
          <w:color w:val="000000" w:themeColor="text1"/>
          <w:sz w:val="22"/>
          <w:szCs w:val="22"/>
          <w:lang w:val="en-US"/>
        </w:rPr>
        <w:t>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A candidate country must share the values ​​as well as the legal, social and economic principles of the US</w:t>
      </w:r>
      <w:r w:rsidR="0051109C" w:rsidRPr="0045312B">
        <w:rPr>
          <w:color w:val="000000" w:themeColor="text1"/>
          <w:sz w:val="22"/>
          <w:szCs w:val="22"/>
          <w:lang w:val="en-US"/>
        </w:rPr>
        <w:t>E</w:t>
      </w:r>
      <w:r w:rsidRPr="0045312B">
        <w:rPr>
          <w:color w:val="000000" w:themeColor="text1"/>
          <w:sz w:val="22"/>
          <w:szCs w:val="22"/>
          <w:lang w:val="en-US"/>
        </w:rPr>
        <w:t xml:space="preserve">: it has a constitutional, democratic and parliamentary regime based on free elections; it respects the rule of law, human rights and public freedoms; it applies the principles of the social market economy and social concertation. </w:t>
      </w:r>
      <w:r w:rsidR="0051109C" w:rsidRPr="0045312B">
        <w:rPr>
          <w:color w:val="000000" w:themeColor="text1"/>
          <w:sz w:val="22"/>
          <w:szCs w:val="22"/>
          <w:lang w:val="en-US"/>
        </w:rPr>
        <w:t>Accession may</w:t>
      </w:r>
      <w:r w:rsidRPr="0045312B">
        <w:rPr>
          <w:color w:val="000000" w:themeColor="text1"/>
          <w:sz w:val="22"/>
          <w:szCs w:val="22"/>
          <w:lang w:val="en-US"/>
        </w:rPr>
        <w:t xml:space="preserve"> not disturb security, peaceful international relations, or the political, cultural and religious balance existing within the USE.</w:t>
      </w:r>
      <w:r w:rsidR="00402FB0" w:rsidRPr="0045312B">
        <w:rPr>
          <w:color w:val="000000" w:themeColor="text1"/>
          <w:sz w:val="22"/>
          <w:szCs w:val="22"/>
          <w:lang w:val="en-US"/>
        </w:rPr>
        <w:t xml:space="preserve"> </w:t>
      </w:r>
      <w:r w:rsidRPr="0045312B">
        <w:rPr>
          <w:color w:val="000000" w:themeColor="text1"/>
          <w:sz w:val="22"/>
          <w:szCs w:val="22"/>
          <w:lang w:val="en-US"/>
        </w:rPr>
        <w:t>No derogation from this Constitution, the fundamental law and the laws of the US</w:t>
      </w:r>
      <w:r w:rsidR="0051109C" w:rsidRPr="0045312B">
        <w:rPr>
          <w:color w:val="000000" w:themeColor="text1"/>
          <w:sz w:val="22"/>
          <w:szCs w:val="22"/>
          <w:lang w:val="en-US"/>
        </w:rPr>
        <w:t>E</w:t>
      </w:r>
      <w:r w:rsidRPr="0045312B">
        <w:rPr>
          <w:color w:val="000000" w:themeColor="text1"/>
          <w:sz w:val="22"/>
          <w:szCs w:val="22"/>
          <w:lang w:val="en-US"/>
        </w:rPr>
        <w:t xml:space="preserve"> </w:t>
      </w:r>
      <w:r w:rsidR="0051109C" w:rsidRPr="0045312B">
        <w:rPr>
          <w:color w:val="000000" w:themeColor="text1"/>
          <w:sz w:val="22"/>
          <w:szCs w:val="22"/>
          <w:lang w:val="en-US"/>
        </w:rPr>
        <w:t>is</w:t>
      </w:r>
      <w:r w:rsidRPr="0045312B">
        <w:rPr>
          <w:color w:val="000000" w:themeColor="text1"/>
          <w:sz w:val="22"/>
          <w:szCs w:val="22"/>
          <w:lang w:val="en-US"/>
        </w:rPr>
        <w:t xml:space="preserve"> granted to the candidate country; </w:t>
      </w:r>
      <w:r w:rsidR="0051109C" w:rsidRPr="0045312B">
        <w:rPr>
          <w:color w:val="000000" w:themeColor="text1"/>
          <w:sz w:val="22"/>
          <w:szCs w:val="22"/>
          <w:lang w:val="en-US"/>
        </w:rPr>
        <w:t xml:space="preserve">prior to accession, it must meet all the accession criteria. </w:t>
      </w:r>
      <w:r w:rsidRPr="0045312B">
        <w:rPr>
          <w:color w:val="000000" w:themeColor="text1"/>
          <w:sz w:val="22"/>
          <w:szCs w:val="22"/>
          <w:lang w:val="en-US"/>
        </w:rPr>
        <w:t>The legislation of the US</w:t>
      </w:r>
      <w:r w:rsidR="0051109C" w:rsidRPr="0045312B">
        <w:rPr>
          <w:color w:val="000000" w:themeColor="text1"/>
          <w:sz w:val="22"/>
          <w:szCs w:val="22"/>
          <w:lang w:val="en-US"/>
        </w:rPr>
        <w:t>E</w:t>
      </w:r>
      <w:r w:rsidRPr="0045312B">
        <w:rPr>
          <w:color w:val="000000" w:themeColor="text1"/>
          <w:sz w:val="22"/>
          <w:szCs w:val="22"/>
          <w:lang w:val="en-US"/>
        </w:rPr>
        <w:t xml:space="preserve"> </w:t>
      </w:r>
      <w:r w:rsidR="0051109C" w:rsidRPr="0045312B">
        <w:rPr>
          <w:color w:val="000000" w:themeColor="text1"/>
          <w:sz w:val="22"/>
          <w:szCs w:val="22"/>
          <w:lang w:val="en-US"/>
        </w:rPr>
        <w:t>is</w:t>
      </w:r>
      <w:r w:rsidRPr="0045312B">
        <w:rPr>
          <w:color w:val="000000" w:themeColor="text1"/>
          <w:sz w:val="22"/>
          <w:szCs w:val="22"/>
          <w:lang w:val="en-US"/>
        </w:rPr>
        <w:t xml:space="preserve"> fully applicable in the candidate </w:t>
      </w:r>
      <w:r w:rsidR="0051109C" w:rsidRPr="0045312B">
        <w:rPr>
          <w:color w:val="000000" w:themeColor="text1"/>
          <w:sz w:val="22"/>
          <w:szCs w:val="22"/>
          <w:lang w:val="en-US"/>
        </w:rPr>
        <w:t>S</w:t>
      </w:r>
      <w:r w:rsidRPr="0045312B">
        <w:rPr>
          <w:color w:val="000000" w:themeColor="text1"/>
          <w:sz w:val="22"/>
          <w:szCs w:val="22"/>
          <w:lang w:val="en-US"/>
        </w:rPr>
        <w:t>tate upon accession.</w:t>
      </w:r>
    </w:p>
    <w:p w14:paraId="705AE3C4" w14:textId="0E0FC1DE" w:rsidR="00552750" w:rsidRPr="0045312B" w:rsidRDefault="00E359C2" w:rsidP="00E359C2">
      <w:pPr>
        <w:spacing w:after="120"/>
        <w:jc w:val="both"/>
        <w:rPr>
          <w:color w:val="000000" w:themeColor="text1"/>
          <w:sz w:val="22"/>
          <w:szCs w:val="22"/>
          <w:lang w:val="en-US"/>
        </w:rPr>
      </w:pPr>
      <w:r w:rsidRPr="0045312B">
        <w:rPr>
          <w:color w:val="000000" w:themeColor="text1"/>
          <w:sz w:val="22"/>
          <w:szCs w:val="22"/>
          <w:lang w:val="en-US"/>
        </w:rPr>
        <w:t xml:space="preserve">The </w:t>
      </w:r>
      <w:r w:rsidRPr="0045312B">
        <w:rPr>
          <w:rFonts w:eastAsiaTheme="minorHAnsi"/>
          <w:sz w:val="22"/>
          <w:szCs w:val="22"/>
          <w:u w:val="single"/>
          <w:lang w:val="en-US" w:eastAsia="en-US"/>
        </w:rPr>
        <w:t xml:space="preserve">fundamental </w:t>
      </w:r>
      <w:r w:rsidRPr="0045312B">
        <w:rPr>
          <w:color w:val="000000" w:themeColor="text1"/>
          <w:sz w:val="22"/>
          <w:szCs w:val="22"/>
          <w:u w:val="single"/>
          <w:lang w:val="en-US"/>
        </w:rPr>
        <w:t>law</w:t>
      </w:r>
      <w:r w:rsidRPr="0045312B">
        <w:rPr>
          <w:color w:val="000000" w:themeColor="text1"/>
          <w:sz w:val="22"/>
          <w:szCs w:val="22"/>
          <w:lang w:val="en-US"/>
        </w:rPr>
        <w:t xml:space="preserve"> specifies the conditions for the accession of new States and fixes the partnerships that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their </w:t>
      </w:r>
      <w:r w:rsidRPr="0045312B">
        <w:rPr>
          <w:color w:val="000000" w:themeColor="text1"/>
          <w:sz w:val="22"/>
          <w:szCs w:val="22"/>
          <w:lang w:val="en-US"/>
        </w:rPr>
        <w:lastRenderedPageBreak/>
        <w:t>member</w:t>
      </w:r>
      <w:r w:rsidR="002B3A7E" w:rsidRPr="0045312B">
        <w:rPr>
          <w:color w:val="000000" w:themeColor="text1"/>
          <w:sz w:val="22"/>
          <w:szCs w:val="22"/>
          <w:lang w:val="en-US"/>
        </w:rPr>
        <w:t xml:space="preserve"> </w:t>
      </w:r>
      <w:r w:rsidRPr="0045312B">
        <w:rPr>
          <w:color w:val="000000" w:themeColor="text1"/>
          <w:sz w:val="22"/>
          <w:szCs w:val="22"/>
          <w:lang w:val="en-US"/>
        </w:rPr>
        <w:t>States and the regions may establish with the countries that are geographically, culturally or economically close.</w:t>
      </w:r>
    </w:p>
    <w:p w14:paraId="69237C48" w14:textId="0B25F11D" w:rsidR="00A97675" w:rsidRPr="005212FF" w:rsidRDefault="00A97675" w:rsidP="00A97675">
      <w:pPr>
        <w:pStyle w:val="Titre3"/>
        <w:rPr>
          <w:color w:val="000000" w:themeColor="text1"/>
          <w:lang w:val="en-US"/>
        </w:rPr>
      </w:pPr>
      <w:bookmarkStart w:id="48" w:name="_Toc46650695"/>
      <w:r w:rsidRPr="005212FF">
        <w:rPr>
          <w:color w:val="000000" w:themeColor="text1"/>
          <w:lang w:val="en-US"/>
        </w:rPr>
        <w:t>1.</w:t>
      </w:r>
      <w:r w:rsidR="00A66054" w:rsidRPr="005212FF">
        <w:rPr>
          <w:color w:val="000000" w:themeColor="text1"/>
          <w:lang w:val="en-US"/>
        </w:rPr>
        <w:t>5</w:t>
      </w:r>
      <w:r w:rsidRPr="005212FF">
        <w:rPr>
          <w:color w:val="000000" w:themeColor="text1"/>
          <w:lang w:val="en-US"/>
        </w:rPr>
        <w:t xml:space="preserve">. </w:t>
      </w:r>
      <w:r w:rsidR="002070F5" w:rsidRPr="005212FF">
        <w:rPr>
          <w:color w:val="000000" w:themeColor="text1"/>
          <w:lang w:val="en-US"/>
        </w:rPr>
        <w:t>The modification of the external or internal borders</w:t>
      </w:r>
      <w:bookmarkEnd w:id="48"/>
    </w:p>
    <w:p w14:paraId="4B22B8C9" w14:textId="77777777" w:rsidR="00552750" w:rsidRPr="00552750" w:rsidRDefault="00552750" w:rsidP="00552750">
      <w:pPr>
        <w:spacing w:after="120"/>
        <w:rPr>
          <w:u w:val="single"/>
          <w:lang w:val="en-US"/>
        </w:rPr>
      </w:pPr>
      <w:r w:rsidRPr="00552750">
        <w:rPr>
          <w:u w:val="single"/>
          <w:lang w:val="en-US"/>
        </w:rPr>
        <w:t>Explanatory memorandum</w:t>
      </w:r>
    </w:p>
    <w:p w14:paraId="1EB5ED8C" w14:textId="018300E1" w:rsidR="002070F5" w:rsidRPr="0045312B" w:rsidRDefault="002070F5" w:rsidP="00A60EC4">
      <w:pPr>
        <w:pStyle w:val="NormalWeb"/>
        <w:spacing w:before="0" w:beforeAutospacing="0" w:after="120" w:afterAutospacing="0"/>
        <w:rPr>
          <w:color w:val="000000" w:themeColor="text1"/>
          <w:sz w:val="22"/>
          <w:szCs w:val="22"/>
          <w:lang w:val="en-US"/>
        </w:rPr>
      </w:pPr>
      <w:r w:rsidRPr="0045312B">
        <w:rPr>
          <w:color w:val="000000" w:themeColor="text1"/>
          <w:sz w:val="22"/>
          <w:szCs w:val="22"/>
          <w:lang w:val="en-US"/>
        </w:rPr>
        <w:t>The consent of the populations concerned, given by referendum, is required for a cession, exchange or addition of territory. Any modification of border between member</w:t>
      </w:r>
      <w:r w:rsidR="002B3A7E" w:rsidRPr="0045312B">
        <w:rPr>
          <w:color w:val="000000" w:themeColor="text1"/>
          <w:sz w:val="22"/>
          <w:szCs w:val="22"/>
          <w:lang w:val="en-US"/>
        </w:rPr>
        <w:t xml:space="preserve"> </w:t>
      </w:r>
      <w:r w:rsidRPr="0045312B">
        <w:rPr>
          <w:color w:val="000000" w:themeColor="text1"/>
          <w:sz w:val="22"/>
          <w:szCs w:val="22"/>
          <w:lang w:val="en-US"/>
        </w:rPr>
        <w:t>States requires the agreement of the legislative authorities of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and those States.</w:t>
      </w:r>
    </w:p>
    <w:p w14:paraId="29CD1E66" w14:textId="7D5DDC19" w:rsidR="00D852EF" w:rsidRPr="005212FF" w:rsidRDefault="002070F5" w:rsidP="00D852EF">
      <w:pPr>
        <w:spacing w:after="120"/>
        <w:rPr>
          <w:u w:val="single"/>
          <w:lang w:val="en-US"/>
        </w:rPr>
      </w:pPr>
      <w:r w:rsidRPr="005212FF">
        <w:rPr>
          <w:u w:val="single"/>
          <w:lang w:val="en-US"/>
        </w:rPr>
        <w:t>Provision</w:t>
      </w:r>
    </w:p>
    <w:p w14:paraId="4CD52575" w14:textId="77777777" w:rsidR="002070F5" w:rsidRPr="0045312B" w:rsidRDefault="002070F5" w:rsidP="002070F5">
      <w:pPr>
        <w:pStyle w:val="NormalWeb"/>
        <w:spacing w:before="0" w:beforeAutospacing="0" w:after="120" w:afterAutospacing="0"/>
        <w:rPr>
          <w:color w:val="000000" w:themeColor="text1"/>
          <w:sz w:val="22"/>
          <w:szCs w:val="22"/>
          <w:lang w:val="en-US"/>
        </w:rPr>
      </w:pPr>
      <w:bookmarkStart w:id="49" w:name="_Toc18043768"/>
      <w:r w:rsidRPr="0045312B">
        <w:rPr>
          <w:color w:val="000000" w:themeColor="text1"/>
          <w:sz w:val="22"/>
          <w:szCs w:val="22"/>
          <w:lang w:val="en-US"/>
        </w:rPr>
        <w:t>No cession, exchange or addition of territory is valid without the consent of the populations concerned, given by referendum.</w:t>
      </w:r>
    </w:p>
    <w:p w14:paraId="2F65AC3F" w14:textId="1A373451" w:rsidR="002070F5" w:rsidRPr="0045312B" w:rsidRDefault="002070F5" w:rsidP="00D852EF">
      <w:pPr>
        <w:spacing w:after="120"/>
        <w:jc w:val="both"/>
        <w:rPr>
          <w:color w:val="000000" w:themeColor="text1"/>
          <w:sz w:val="22"/>
          <w:szCs w:val="22"/>
          <w:lang w:val="en-US"/>
        </w:rPr>
      </w:pPr>
      <w:r w:rsidRPr="0045312B">
        <w:rPr>
          <w:color w:val="000000" w:themeColor="text1"/>
          <w:sz w:val="22"/>
          <w:szCs w:val="22"/>
          <w:lang w:val="en-US"/>
        </w:rPr>
        <w:t>No change of border between member</w:t>
      </w:r>
      <w:r w:rsidR="002B3A7E" w:rsidRPr="0045312B">
        <w:rPr>
          <w:color w:val="000000" w:themeColor="text1"/>
          <w:sz w:val="22"/>
          <w:szCs w:val="22"/>
          <w:lang w:val="en-US"/>
        </w:rPr>
        <w:t xml:space="preserve"> </w:t>
      </w:r>
      <w:r w:rsidRPr="0045312B">
        <w:rPr>
          <w:color w:val="000000" w:themeColor="text1"/>
          <w:sz w:val="22"/>
          <w:szCs w:val="22"/>
          <w:lang w:val="en-US"/>
        </w:rPr>
        <w:t>States may take place without the concordant decision of the legislative authorities of the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and those of these States, by simple majority.</w:t>
      </w:r>
    </w:p>
    <w:p w14:paraId="61B73E69" w14:textId="14D1B806" w:rsidR="00A97675" w:rsidRPr="005212FF" w:rsidRDefault="00A97675" w:rsidP="00A97675">
      <w:pPr>
        <w:pStyle w:val="Titre3"/>
        <w:rPr>
          <w:color w:val="000000" w:themeColor="text1"/>
          <w:lang w:val="en-US"/>
        </w:rPr>
      </w:pPr>
      <w:bookmarkStart w:id="50" w:name="_Toc46650696"/>
      <w:bookmarkEnd w:id="49"/>
      <w:r w:rsidRPr="005212FF">
        <w:rPr>
          <w:color w:val="000000" w:themeColor="text1"/>
          <w:lang w:val="en-US"/>
        </w:rPr>
        <w:t>1.</w:t>
      </w:r>
      <w:r w:rsidR="00A66054" w:rsidRPr="005212FF">
        <w:rPr>
          <w:color w:val="000000" w:themeColor="text1"/>
          <w:lang w:val="en-US"/>
        </w:rPr>
        <w:t>6</w:t>
      </w:r>
      <w:r w:rsidRPr="005212FF">
        <w:rPr>
          <w:color w:val="000000" w:themeColor="text1"/>
          <w:lang w:val="en-US"/>
        </w:rPr>
        <w:t xml:space="preserve">. </w:t>
      </w:r>
      <w:r w:rsidR="002070F5" w:rsidRPr="005212FF">
        <w:rPr>
          <w:color w:val="000000" w:themeColor="text1"/>
          <w:lang w:val="en-US"/>
        </w:rPr>
        <w:t>The overseas territories</w:t>
      </w:r>
      <w:bookmarkEnd w:id="50"/>
    </w:p>
    <w:p w14:paraId="69E0C877" w14:textId="77777777" w:rsidR="00552750" w:rsidRPr="00552750" w:rsidRDefault="00552750" w:rsidP="00552750">
      <w:pPr>
        <w:spacing w:after="120"/>
        <w:rPr>
          <w:u w:val="single"/>
          <w:lang w:val="en-US"/>
        </w:rPr>
      </w:pPr>
      <w:r w:rsidRPr="00552750">
        <w:rPr>
          <w:u w:val="single"/>
          <w:lang w:val="en-US"/>
        </w:rPr>
        <w:t>Explanatory memorandum</w:t>
      </w:r>
    </w:p>
    <w:p w14:paraId="04E5AE87" w14:textId="0E3A5F62" w:rsidR="008E012F" w:rsidRPr="0045312B" w:rsidRDefault="008E012F" w:rsidP="0045312B">
      <w:pPr>
        <w:spacing w:after="120"/>
        <w:jc w:val="both"/>
        <w:rPr>
          <w:color w:val="000000" w:themeColor="text1"/>
          <w:sz w:val="22"/>
          <w:szCs w:val="22"/>
          <w:lang w:val="en-US"/>
        </w:rPr>
      </w:pPr>
      <w:r w:rsidRPr="0045312B">
        <w:rPr>
          <w:color w:val="000000" w:themeColor="text1"/>
          <w:sz w:val="22"/>
          <w:szCs w:val="22"/>
          <w:lang w:val="en-US"/>
        </w:rPr>
        <w:t>Equality of USE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citizens is guaranteed in the overseas territories.</w:t>
      </w:r>
    </w:p>
    <w:p w14:paraId="1F8EF29C" w14:textId="6D251F79" w:rsidR="00D852EF" w:rsidRPr="005212FF" w:rsidRDefault="008E012F" w:rsidP="00D852EF">
      <w:pPr>
        <w:spacing w:after="120"/>
        <w:rPr>
          <w:u w:val="single"/>
          <w:lang w:val="en-US"/>
        </w:rPr>
      </w:pPr>
      <w:r w:rsidRPr="005212FF">
        <w:rPr>
          <w:rFonts w:ascii="Times" w:eastAsiaTheme="minorHAnsi" w:hAnsi="Times" w:cs="Times"/>
          <w:u w:val="single"/>
          <w:lang w:val="en-US" w:eastAsia="en-US"/>
        </w:rPr>
        <w:t>Provision</w:t>
      </w:r>
    </w:p>
    <w:p w14:paraId="31296CF1" w14:textId="36CCF634" w:rsidR="00D852EF" w:rsidRPr="0045312B" w:rsidRDefault="008E012F" w:rsidP="00D852EF">
      <w:pPr>
        <w:spacing w:after="120"/>
        <w:jc w:val="both"/>
        <w:rPr>
          <w:color w:val="000000" w:themeColor="text1"/>
          <w:sz w:val="22"/>
          <w:szCs w:val="22"/>
          <w:lang w:val="en-US"/>
        </w:rPr>
      </w:pPr>
      <w:bookmarkStart w:id="51" w:name="_Toc18043769"/>
      <w:r w:rsidRPr="0045312B">
        <w:rPr>
          <w:color w:val="000000" w:themeColor="text1"/>
          <w:sz w:val="22"/>
          <w:szCs w:val="22"/>
          <w:lang w:val="en-US"/>
        </w:rPr>
        <w:t>U</w:t>
      </w:r>
      <w:r w:rsidR="005572EC" w:rsidRPr="0045312B">
        <w:rPr>
          <w:color w:val="000000" w:themeColor="text1"/>
          <w:sz w:val="22"/>
          <w:szCs w:val="22"/>
          <w:lang w:val="en-US"/>
        </w:rPr>
        <w:t>SE</w:t>
      </w:r>
      <w:r w:rsidR="002149D9" w:rsidRPr="0045312B">
        <w:rPr>
          <w:color w:val="000000" w:themeColor="text1"/>
          <w:sz w:val="22"/>
          <w:szCs w:val="22"/>
          <w:lang w:val="en-US"/>
        </w:rPr>
        <w:fldChar w:fldCharType="begin"/>
      </w:r>
      <w:r w:rsidR="002149D9" w:rsidRPr="0045312B">
        <w:rPr>
          <w:sz w:val="22"/>
          <w:szCs w:val="22"/>
          <w:lang w:val="en-US"/>
        </w:rPr>
        <w:instrText xml:space="preserve"> XE "USE"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citizens residing in their overseas territories have the same rights and duties as those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w:t>
      </w:r>
      <w:r w:rsidR="00D852EF" w:rsidRPr="0045312B">
        <w:rPr>
          <w:color w:val="000000" w:themeColor="text1"/>
          <w:sz w:val="22"/>
          <w:szCs w:val="22"/>
          <w:lang w:val="en-US"/>
        </w:rPr>
        <w:t xml:space="preserve"> </w:t>
      </w:r>
    </w:p>
    <w:p w14:paraId="640EEB3A" w14:textId="209A325D" w:rsidR="00936496" w:rsidRPr="0045312B" w:rsidRDefault="00936496" w:rsidP="00D852EF">
      <w:pPr>
        <w:spacing w:after="120"/>
        <w:jc w:val="both"/>
        <w:rPr>
          <w:color w:val="000000" w:themeColor="text1"/>
          <w:sz w:val="22"/>
          <w:szCs w:val="22"/>
          <w:lang w:val="en-US"/>
        </w:rPr>
      </w:pPr>
      <w:r w:rsidRPr="0045312B">
        <w:rPr>
          <w:color w:val="000000" w:themeColor="text1"/>
          <w:sz w:val="22"/>
          <w:szCs w:val="22"/>
          <w:lang w:val="en-US"/>
        </w:rPr>
        <w:t xml:space="preserve">The </w:t>
      </w:r>
      <w:r w:rsidRPr="0045312B">
        <w:rPr>
          <w:color w:val="000000" w:themeColor="text1"/>
          <w:sz w:val="22"/>
          <w:szCs w:val="22"/>
          <w:u w:val="single"/>
          <w:lang w:val="en-US"/>
        </w:rPr>
        <w:t>fundamental law</w:t>
      </w:r>
      <w:r w:rsidR="00385CDA" w:rsidRPr="0045312B">
        <w:rPr>
          <w:color w:val="000000" w:themeColor="text1"/>
          <w:sz w:val="22"/>
          <w:szCs w:val="22"/>
          <w:lang w:val="en-US"/>
        </w:rPr>
        <w:t xml:space="preserve"> fixes</w:t>
      </w:r>
      <w:r w:rsidRPr="0045312B">
        <w:rPr>
          <w:color w:val="000000" w:themeColor="text1"/>
          <w:sz w:val="22"/>
          <w:szCs w:val="22"/>
          <w:lang w:val="en-US"/>
        </w:rPr>
        <w:t xml:space="preserve">, </w:t>
      </w:r>
      <w:r w:rsidR="00385CDA" w:rsidRPr="0045312B">
        <w:rPr>
          <w:color w:val="000000" w:themeColor="text1"/>
          <w:sz w:val="22"/>
          <w:szCs w:val="22"/>
          <w:lang w:val="en-US"/>
        </w:rPr>
        <w:t>considering</w:t>
      </w:r>
      <w:r w:rsidRPr="0045312B">
        <w:rPr>
          <w:color w:val="000000" w:themeColor="text1"/>
          <w:sz w:val="22"/>
          <w:szCs w:val="22"/>
          <w:lang w:val="en-US"/>
        </w:rPr>
        <w:t xml:space="preserve"> the provisions of the treat</w:t>
      </w:r>
      <w:r w:rsidR="00F85148" w:rsidRPr="0045312B">
        <w:rPr>
          <w:color w:val="000000" w:themeColor="text1"/>
          <w:sz w:val="22"/>
          <w:szCs w:val="22"/>
          <w:lang w:val="en-US"/>
        </w:rPr>
        <w:t>y</w:t>
      </w:r>
      <w:r w:rsidRPr="0045312B">
        <w:rPr>
          <w:color w:val="000000" w:themeColor="text1"/>
          <w:sz w:val="22"/>
          <w:szCs w:val="22"/>
          <w:lang w:val="en-US"/>
        </w:rPr>
        <w:t xml:space="preserve"> on the EU</w:t>
      </w:r>
      <w:r w:rsidR="002149D9" w:rsidRPr="0045312B">
        <w:rPr>
          <w:color w:val="000000" w:themeColor="text1"/>
          <w:sz w:val="22"/>
          <w:szCs w:val="22"/>
          <w:lang w:val="en-US"/>
        </w:rPr>
        <w:fldChar w:fldCharType="begin"/>
      </w:r>
      <w:r w:rsidR="002149D9" w:rsidRPr="0045312B">
        <w:rPr>
          <w:sz w:val="22"/>
          <w:szCs w:val="22"/>
          <w:lang w:val="en-US"/>
        </w:rPr>
        <w:instrText xml:space="preserve"> XE "EU" </w:instrText>
      </w:r>
      <w:r w:rsidR="002149D9" w:rsidRPr="0045312B">
        <w:rPr>
          <w:color w:val="000000" w:themeColor="text1"/>
          <w:sz w:val="22"/>
          <w:szCs w:val="22"/>
          <w:lang w:val="en-US"/>
        </w:rPr>
        <w:fldChar w:fldCharType="end"/>
      </w:r>
      <w:r w:rsidRPr="0045312B">
        <w:rPr>
          <w:color w:val="000000" w:themeColor="text1"/>
          <w:sz w:val="22"/>
          <w:szCs w:val="22"/>
          <w:lang w:val="en-US"/>
        </w:rPr>
        <w:t xml:space="preserve"> and </w:t>
      </w:r>
      <w:r w:rsidR="00F85148" w:rsidRPr="0045312B">
        <w:rPr>
          <w:color w:val="000000" w:themeColor="text1"/>
          <w:sz w:val="22"/>
          <w:szCs w:val="22"/>
          <w:lang w:val="en-US"/>
        </w:rPr>
        <w:t xml:space="preserve">of the treaty </w:t>
      </w:r>
      <w:r w:rsidRPr="0045312B">
        <w:rPr>
          <w:color w:val="000000" w:themeColor="text1"/>
          <w:sz w:val="22"/>
          <w:szCs w:val="22"/>
          <w:lang w:val="en-US"/>
        </w:rPr>
        <w:t xml:space="preserve">on the functioning of the EU, compensatory measures for the inconveniences due to the remoteness of </w:t>
      </w:r>
      <w:r w:rsidR="00385CDA" w:rsidRPr="0045312B">
        <w:rPr>
          <w:color w:val="000000" w:themeColor="text1"/>
          <w:sz w:val="22"/>
          <w:szCs w:val="22"/>
          <w:lang w:val="en-US"/>
        </w:rPr>
        <w:t>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45312B">
        <w:rPr>
          <w:color w:val="000000" w:themeColor="text1"/>
          <w:sz w:val="22"/>
          <w:szCs w:val="22"/>
          <w:lang w:val="en-US"/>
        </w:rPr>
        <w:t xml:space="preserve"> and the insularity. It </w:t>
      </w:r>
      <w:r w:rsidR="00385CDA" w:rsidRPr="0045312B">
        <w:rPr>
          <w:color w:val="000000" w:themeColor="text1"/>
          <w:sz w:val="22"/>
          <w:szCs w:val="22"/>
          <w:lang w:val="en-US"/>
        </w:rPr>
        <w:t>fixes</w:t>
      </w:r>
      <w:r w:rsidRPr="0045312B">
        <w:rPr>
          <w:color w:val="000000" w:themeColor="text1"/>
          <w:sz w:val="22"/>
          <w:szCs w:val="22"/>
          <w:lang w:val="en-US"/>
        </w:rPr>
        <w:t xml:space="preserve"> the extent to which the </w:t>
      </w:r>
      <w:r w:rsidR="00385CDA" w:rsidRPr="0045312B">
        <w:rPr>
          <w:color w:val="000000" w:themeColor="text1"/>
          <w:sz w:val="22"/>
          <w:szCs w:val="22"/>
          <w:lang w:val="en-US"/>
        </w:rPr>
        <w:t>m</w:t>
      </w:r>
      <w:r w:rsidRPr="0045312B">
        <w:rPr>
          <w:color w:val="000000" w:themeColor="text1"/>
          <w:sz w:val="22"/>
          <w:szCs w:val="22"/>
          <w:lang w:val="en-US"/>
        </w:rPr>
        <w:t>ember</w:t>
      </w:r>
      <w:r w:rsidR="002B3A7E" w:rsidRPr="0045312B">
        <w:rPr>
          <w:color w:val="000000" w:themeColor="text1"/>
          <w:sz w:val="22"/>
          <w:szCs w:val="22"/>
          <w:lang w:val="en-US"/>
        </w:rPr>
        <w:t xml:space="preserve"> </w:t>
      </w:r>
      <w:r w:rsidRPr="0045312B">
        <w:rPr>
          <w:color w:val="000000" w:themeColor="text1"/>
          <w:sz w:val="22"/>
          <w:szCs w:val="22"/>
          <w:lang w:val="en-US"/>
        </w:rPr>
        <w:t>States remain responsible for the overseas territories, their defen</w:t>
      </w:r>
      <w:r w:rsidR="00596429" w:rsidRPr="0045312B">
        <w:rPr>
          <w:color w:val="000000" w:themeColor="text1"/>
          <w:sz w:val="22"/>
          <w:szCs w:val="22"/>
          <w:lang w:val="en-US"/>
        </w:rPr>
        <w:t>c</w:t>
      </w:r>
      <w:r w:rsidRPr="0045312B">
        <w:rPr>
          <w:color w:val="000000" w:themeColor="text1"/>
          <w:sz w:val="22"/>
          <w:szCs w:val="22"/>
          <w:lang w:val="en-US"/>
        </w:rPr>
        <w:t>e, their administration and their development.</w:t>
      </w:r>
    </w:p>
    <w:p w14:paraId="31B95402" w14:textId="176A4B5B" w:rsidR="00A97675" w:rsidRPr="005212FF" w:rsidRDefault="00A97675" w:rsidP="00A97675">
      <w:pPr>
        <w:pStyle w:val="Titre3"/>
        <w:rPr>
          <w:color w:val="000000" w:themeColor="text1"/>
          <w:lang w:val="en-US"/>
        </w:rPr>
      </w:pPr>
      <w:bookmarkStart w:id="52" w:name="_Toc46650697"/>
      <w:bookmarkEnd w:id="51"/>
      <w:r w:rsidRPr="005212FF">
        <w:rPr>
          <w:color w:val="000000" w:themeColor="text1"/>
          <w:lang w:val="en-US"/>
        </w:rPr>
        <w:lastRenderedPageBreak/>
        <w:t>1.</w:t>
      </w:r>
      <w:r w:rsidR="00A66054" w:rsidRPr="005212FF">
        <w:rPr>
          <w:color w:val="000000" w:themeColor="text1"/>
          <w:lang w:val="en-US"/>
        </w:rPr>
        <w:t>7</w:t>
      </w:r>
      <w:r w:rsidRPr="005212FF">
        <w:rPr>
          <w:color w:val="000000" w:themeColor="text1"/>
          <w:lang w:val="en-US"/>
        </w:rPr>
        <w:t xml:space="preserve">. </w:t>
      </w:r>
      <w:r w:rsidR="005572EC" w:rsidRPr="005212FF">
        <w:rPr>
          <w:color w:val="000000" w:themeColor="text1"/>
          <w:lang w:val="en-US"/>
        </w:rPr>
        <w:t>The permanence of the USE</w:t>
      </w:r>
      <w:bookmarkEnd w:id="52"/>
      <w:r w:rsidR="002149D9">
        <w:rPr>
          <w:color w:val="000000" w:themeColor="text1"/>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color w:val="000000" w:themeColor="text1"/>
          <w:lang w:val="en-US"/>
        </w:rPr>
        <w:fldChar w:fldCharType="end"/>
      </w:r>
    </w:p>
    <w:p w14:paraId="56199CBD" w14:textId="77777777" w:rsidR="00552750" w:rsidRPr="00552750" w:rsidRDefault="00552750" w:rsidP="00552750">
      <w:pPr>
        <w:spacing w:after="120"/>
        <w:rPr>
          <w:u w:val="single"/>
          <w:lang w:val="en-US"/>
        </w:rPr>
      </w:pPr>
      <w:r w:rsidRPr="00552750">
        <w:rPr>
          <w:u w:val="single"/>
          <w:lang w:val="en-US"/>
        </w:rPr>
        <w:t>Explanatory memorandum</w:t>
      </w:r>
    </w:p>
    <w:p w14:paraId="2DD8A3AC" w14:textId="103634EA" w:rsidR="00A97675" w:rsidRPr="0032064A" w:rsidRDefault="007D0AB8" w:rsidP="00A60EC4">
      <w:pPr>
        <w:spacing w:after="120"/>
        <w:jc w:val="both"/>
        <w:rPr>
          <w:color w:val="000000" w:themeColor="text1"/>
          <w:sz w:val="22"/>
          <w:szCs w:val="22"/>
          <w:lang w:val="en-US"/>
        </w:rPr>
      </w:pPr>
      <w:r w:rsidRPr="0032064A">
        <w:rPr>
          <w:color w:val="000000" w:themeColor="text1"/>
          <w:sz w:val="22"/>
          <w:szCs w:val="22"/>
          <w:lang w:val="en-US"/>
        </w:rPr>
        <w:t>In accordance with the general principles of international law,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are indissoluble and their powers are irrevocable; the right of secession from USE does not exist</w:t>
      </w:r>
      <w:r w:rsidR="00A97675" w:rsidRPr="0032064A">
        <w:rPr>
          <w:color w:val="000000" w:themeColor="text1"/>
          <w:sz w:val="22"/>
          <w:szCs w:val="22"/>
          <w:lang w:val="en-US"/>
        </w:rPr>
        <w:t>.</w:t>
      </w:r>
      <w:r w:rsidR="003C3496" w:rsidRPr="0032064A">
        <w:rPr>
          <w:rStyle w:val="Appelnotedebasdep"/>
          <w:color w:val="000000" w:themeColor="text1"/>
          <w:sz w:val="22"/>
          <w:szCs w:val="22"/>
        </w:rPr>
        <w:footnoteReference w:id="248"/>
      </w:r>
      <w:r w:rsidR="00953580" w:rsidRPr="0032064A">
        <w:rPr>
          <w:color w:val="000000" w:themeColor="text1"/>
          <w:sz w:val="22"/>
          <w:szCs w:val="22"/>
          <w:lang w:val="en-US"/>
        </w:rPr>
        <w:t xml:space="preserve"> </w:t>
      </w:r>
      <w:r w:rsidR="00294799" w:rsidRPr="0032064A">
        <w:rPr>
          <w:color w:val="000000" w:themeColor="text1"/>
          <w:sz w:val="22"/>
          <w:szCs w:val="22"/>
          <w:lang w:val="en-US"/>
        </w:rPr>
        <w:t>Member</w:t>
      </w:r>
      <w:r w:rsidR="002B3A7E" w:rsidRPr="0032064A">
        <w:rPr>
          <w:color w:val="000000" w:themeColor="text1"/>
          <w:sz w:val="22"/>
          <w:szCs w:val="22"/>
          <w:lang w:val="en-US"/>
        </w:rPr>
        <w:t xml:space="preserve"> </w:t>
      </w:r>
      <w:r w:rsidR="00294799" w:rsidRPr="0032064A">
        <w:rPr>
          <w:color w:val="000000" w:themeColor="text1"/>
          <w:sz w:val="22"/>
          <w:szCs w:val="22"/>
          <w:lang w:val="en-US"/>
        </w:rPr>
        <w:t>States and regions are subject to the law of the US</w:t>
      </w:r>
      <w:r w:rsidR="00D0448F" w:rsidRPr="0032064A">
        <w:rPr>
          <w:color w:val="000000" w:themeColor="text1"/>
          <w:sz w:val="22"/>
          <w:szCs w:val="22"/>
          <w:lang w:val="en-US"/>
        </w:rPr>
        <w:t>E</w:t>
      </w:r>
      <w:r w:rsidR="00294799" w:rsidRPr="0032064A">
        <w:rPr>
          <w:color w:val="000000" w:themeColor="text1"/>
          <w:sz w:val="22"/>
          <w:szCs w:val="22"/>
          <w:lang w:val="en-US"/>
        </w:rPr>
        <w:t>. They bring disputes before the Supreme Court of the US</w:t>
      </w:r>
      <w:r w:rsidR="00D0448F" w:rsidRPr="0032064A">
        <w:rPr>
          <w:color w:val="000000" w:themeColor="text1"/>
          <w:sz w:val="22"/>
          <w:szCs w:val="22"/>
          <w:lang w:val="en-US"/>
        </w:rPr>
        <w:t>E</w:t>
      </w:r>
      <w:r w:rsidR="00294799" w:rsidRPr="0032064A">
        <w:rPr>
          <w:color w:val="000000" w:themeColor="text1"/>
          <w:sz w:val="22"/>
          <w:szCs w:val="22"/>
          <w:lang w:val="en-US"/>
        </w:rPr>
        <w:t>.</w:t>
      </w:r>
    </w:p>
    <w:p w14:paraId="77F88B36" w14:textId="6A5091D2" w:rsidR="00294799" w:rsidRPr="0032064A" w:rsidRDefault="00294799" w:rsidP="00A60EC4">
      <w:pPr>
        <w:tabs>
          <w:tab w:val="left" w:pos="7371"/>
        </w:tabs>
        <w:spacing w:after="120"/>
        <w:jc w:val="both"/>
        <w:rPr>
          <w:color w:val="000000" w:themeColor="text1"/>
          <w:sz w:val="22"/>
          <w:szCs w:val="22"/>
          <w:lang w:val="en-US"/>
        </w:rPr>
      </w:pPr>
      <w:r w:rsidRPr="0032064A">
        <w:rPr>
          <w:color w:val="000000" w:themeColor="text1"/>
          <w:sz w:val="22"/>
          <w:szCs w:val="22"/>
          <w:lang w:val="en-US"/>
        </w:rPr>
        <w:t xml:space="preserve">The sustainability, </w:t>
      </w:r>
      <w:r w:rsidR="002F749B" w:rsidRPr="0032064A">
        <w:rPr>
          <w:color w:val="000000" w:themeColor="text1"/>
          <w:sz w:val="22"/>
          <w:szCs w:val="22"/>
          <w:lang w:val="en-US"/>
        </w:rPr>
        <w:t xml:space="preserve">the </w:t>
      </w:r>
      <w:r w:rsidRPr="0032064A">
        <w:rPr>
          <w:color w:val="000000" w:themeColor="text1"/>
          <w:sz w:val="22"/>
          <w:szCs w:val="22"/>
          <w:lang w:val="en-US"/>
        </w:rPr>
        <w:t xml:space="preserve">cultural identity, </w:t>
      </w:r>
      <w:r w:rsidR="002F749B" w:rsidRPr="0032064A">
        <w:rPr>
          <w:color w:val="000000" w:themeColor="text1"/>
          <w:sz w:val="22"/>
          <w:szCs w:val="22"/>
          <w:lang w:val="en-US"/>
        </w:rPr>
        <w:t xml:space="preserve">the </w:t>
      </w:r>
      <w:r w:rsidRPr="0032064A">
        <w:rPr>
          <w:color w:val="000000" w:themeColor="text1"/>
          <w:sz w:val="22"/>
          <w:szCs w:val="22"/>
          <w:lang w:val="en-US"/>
        </w:rPr>
        <w:t xml:space="preserve">constitutional order, </w:t>
      </w:r>
      <w:r w:rsidR="002F749B" w:rsidRPr="0032064A">
        <w:rPr>
          <w:color w:val="000000" w:themeColor="text1"/>
          <w:sz w:val="22"/>
          <w:szCs w:val="22"/>
          <w:lang w:val="en-US"/>
        </w:rPr>
        <w:t xml:space="preserve">the </w:t>
      </w:r>
      <w:r w:rsidRPr="0032064A">
        <w:rPr>
          <w:color w:val="000000" w:themeColor="text1"/>
          <w:sz w:val="22"/>
          <w:szCs w:val="22"/>
          <w:lang w:val="en-US"/>
        </w:rPr>
        <w:t xml:space="preserve">internal cohesion, the natural environment and the internal </w:t>
      </w:r>
      <w:r w:rsidRPr="0032064A">
        <w:rPr>
          <w:color w:val="000000" w:themeColor="text1"/>
          <w:sz w:val="22"/>
          <w:szCs w:val="22"/>
          <w:lang w:val="en-US"/>
        </w:rPr>
        <w:lastRenderedPageBreak/>
        <w:t xml:space="preserve">and external security of the </w:t>
      </w:r>
      <w:r w:rsidR="002F749B"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States and regions </w:t>
      </w:r>
      <w:r w:rsidR="002F749B" w:rsidRPr="0032064A">
        <w:rPr>
          <w:color w:val="000000" w:themeColor="text1"/>
          <w:sz w:val="22"/>
          <w:szCs w:val="22"/>
          <w:lang w:val="en-US"/>
        </w:rPr>
        <w:t xml:space="preserve">are </w:t>
      </w:r>
      <w:r w:rsidRPr="0032064A">
        <w:rPr>
          <w:color w:val="000000" w:themeColor="text1"/>
          <w:sz w:val="22"/>
          <w:szCs w:val="22"/>
          <w:lang w:val="en-US"/>
        </w:rPr>
        <w:t>guaranteed by the US</w:t>
      </w:r>
      <w:r w:rsidR="002F749B"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They can intervene in a </w:t>
      </w:r>
      <w:r w:rsidR="00BA4010"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State, in a region and vis-à-vis their authorities if they fail to fulfil their obligations.</w:t>
      </w:r>
    </w:p>
    <w:p w14:paraId="1F961533" w14:textId="51A7FDA2" w:rsidR="00D852EF" w:rsidRPr="005212FF" w:rsidRDefault="005572EC" w:rsidP="00D852EF">
      <w:pPr>
        <w:spacing w:after="120"/>
        <w:rPr>
          <w:u w:val="single"/>
          <w:lang w:val="en-US"/>
        </w:rPr>
      </w:pPr>
      <w:r w:rsidRPr="005212FF">
        <w:rPr>
          <w:rFonts w:ascii="Times" w:eastAsiaTheme="minorHAnsi" w:hAnsi="Times" w:cs="Times"/>
          <w:u w:val="single"/>
          <w:lang w:val="en-US" w:eastAsia="en-US"/>
        </w:rPr>
        <w:t>Provision</w:t>
      </w:r>
    </w:p>
    <w:p w14:paraId="0790087C" w14:textId="6E7A167E" w:rsidR="002F749B" w:rsidRPr="0032064A" w:rsidRDefault="002F749B" w:rsidP="00D852EF">
      <w:pPr>
        <w:tabs>
          <w:tab w:val="left" w:pos="7371"/>
        </w:tabs>
        <w:spacing w:after="120"/>
        <w:jc w:val="both"/>
        <w:rPr>
          <w:color w:val="000000" w:themeColor="text1"/>
          <w:sz w:val="22"/>
          <w:szCs w:val="22"/>
          <w:lang w:val="en-US"/>
        </w:rPr>
      </w:pPr>
      <w:bookmarkStart w:id="53" w:name="_Toc18043770"/>
      <w:r w:rsidRPr="0032064A">
        <w:rPr>
          <w:color w:val="000000" w:themeColor="text1"/>
          <w:sz w:val="22"/>
          <w:szCs w:val="22"/>
          <w:lang w:val="en-US"/>
        </w:rPr>
        <w:t>The powers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are irrevocable. The creation of the USE entails a permanent commitment, within the framework of this constitution, which subjects the member</w:t>
      </w:r>
      <w:r w:rsidR="002B3A7E" w:rsidRPr="0032064A">
        <w:rPr>
          <w:color w:val="000000" w:themeColor="text1"/>
          <w:sz w:val="22"/>
          <w:szCs w:val="22"/>
          <w:lang w:val="en-US"/>
        </w:rPr>
        <w:t xml:space="preserve"> </w:t>
      </w:r>
      <w:r w:rsidRPr="0032064A">
        <w:rPr>
          <w:color w:val="000000" w:themeColor="text1"/>
          <w:sz w:val="22"/>
          <w:szCs w:val="22"/>
          <w:lang w:val="en-US"/>
        </w:rPr>
        <w:t>States to the law of USE. Member</w:t>
      </w:r>
      <w:r w:rsidR="002B3A7E" w:rsidRPr="0032064A">
        <w:rPr>
          <w:color w:val="000000" w:themeColor="text1"/>
          <w:sz w:val="22"/>
          <w:szCs w:val="22"/>
          <w:lang w:val="en-US"/>
        </w:rPr>
        <w:t xml:space="preserve"> </w:t>
      </w:r>
      <w:r w:rsidRPr="0032064A">
        <w:rPr>
          <w:color w:val="000000" w:themeColor="text1"/>
          <w:sz w:val="22"/>
          <w:szCs w:val="22"/>
          <w:lang w:val="en-US"/>
        </w:rPr>
        <w:t>States, regions, natural and legal persons may not contest the legitimacy of the laws of the USE, except by means of an appeal to the Supreme Court of the USE.</w:t>
      </w:r>
    </w:p>
    <w:p w14:paraId="5EABE1AE" w14:textId="3C8A26BB" w:rsidR="00D852EF" w:rsidRPr="0032064A" w:rsidRDefault="00EA3AF9" w:rsidP="00D852EF">
      <w:pPr>
        <w:tabs>
          <w:tab w:val="left" w:pos="7371"/>
        </w:tabs>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guarantee the sustainability of the member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States and the regions. While promoting the spontaneous, never imposed, development of European culture, they maintain their cultural diversity, their constitutional order. They safeguard their internal cohesion. They protect their natural environment. They ensure their internal and external security, in particular within the framework of the North Atlantic Treaty. </w:t>
      </w:r>
      <w:r w:rsidR="00D852EF" w:rsidRPr="0032064A">
        <w:rPr>
          <w:color w:val="000000" w:themeColor="text1"/>
          <w:sz w:val="22"/>
          <w:szCs w:val="22"/>
          <w:lang w:val="en-US"/>
        </w:rPr>
        <w:t xml:space="preserve"> </w:t>
      </w:r>
    </w:p>
    <w:p w14:paraId="02E74D82" w14:textId="5C6CD2FD" w:rsidR="00EA3AF9" w:rsidRPr="0032064A" w:rsidRDefault="00EA3AF9" w:rsidP="00D852EF">
      <w:pPr>
        <w:spacing w:after="120"/>
        <w:jc w:val="both"/>
        <w:rPr>
          <w:color w:val="000000" w:themeColor="text1"/>
          <w:sz w:val="22"/>
          <w:szCs w:val="22"/>
          <w:lang w:val="en-US"/>
        </w:rPr>
      </w:pPr>
      <w:r w:rsidRPr="0032064A">
        <w:rPr>
          <w:color w:val="000000" w:themeColor="text1"/>
          <w:sz w:val="22"/>
          <w:szCs w:val="22"/>
          <w:lang w:val="en-US"/>
        </w:rPr>
        <w:t>The government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may intervene in a member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 in a region, and vis-à-vis their authorities, if they fail to fulfil their obligations, in accordance with the arrangements laid down in the </w:t>
      </w:r>
      <w:r w:rsidR="00D0448F" w:rsidRPr="0032064A">
        <w:rPr>
          <w:rFonts w:eastAsiaTheme="minorHAnsi"/>
          <w:sz w:val="22"/>
          <w:szCs w:val="22"/>
          <w:u w:val="single"/>
          <w:lang w:val="en-US" w:eastAsia="en-US"/>
        </w:rPr>
        <w:t>fundamental law</w:t>
      </w:r>
      <w:r w:rsidRPr="0032064A">
        <w:rPr>
          <w:color w:val="000000" w:themeColor="text1"/>
          <w:sz w:val="22"/>
          <w:szCs w:val="22"/>
          <w:lang w:val="en-US"/>
        </w:rPr>
        <w:t>.</w:t>
      </w:r>
    </w:p>
    <w:p w14:paraId="32C005DB" w14:textId="630A9DCF" w:rsidR="00A97675" w:rsidRPr="005212FF" w:rsidRDefault="00A97675" w:rsidP="007D0AB8">
      <w:pPr>
        <w:pStyle w:val="Titre3"/>
        <w:rPr>
          <w:lang w:val="en-US"/>
        </w:rPr>
      </w:pPr>
      <w:bookmarkStart w:id="54" w:name="_Toc46650698"/>
      <w:bookmarkEnd w:id="53"/>
      <w:r w:rsidRPr="005212FF">
        <w:rPr>
          <w:lang w:val="en-US"/>
        </w:rPr>
        <w:t>1.</w:t>
      </w:r>
      <w:r w:rsidR="00A66054" w:rsidRPr="005212FF">
        <w:rPr>
          <w:lang w:val="en-US"/>
        </w:rPr>
        <w:t>8</w:t>
      </w:r>
      <w:r w:rsidRPr="005212FF">
        <w:rPr>
          <w:lang w:val="en-US"/>
        </w:rPr>
        <w:t xml:space="preserve">. </w:t>
      </w:r>
      <w:r w:rsidR="00EA3AF9" w:rsidRPr="005212FF">
        <w:rPr>
          <w:lang w:val="en-US"/>
        </w:rPr>
        <w:t>The cultural policy of the USE</w:t>
      </w:r>
      <w:bookmarkEnd w:id="54"/>
      <w:r w:rsidR="002149D9">
        <w:rPr>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lang w:val="en-US"/>
        </w:rPr>
        <w:fldChar w:fldCharType="end"/>
      </w:r>
    </w:p>
    <w:p w14:paraId="50571EA7" w14:textId="77777777" w:rsidR="00552750" w:rsidRPr="00552750" w:rsidRDefault="00552750" w:rsidP="00552750">
      <w:pPr>
        <w:spacing w:after="120"/>
        <w:rPr>
          <w:u w:val="single"/>
          <w:lang w:val="en-US"/>
        </w:rPr>
      </w:pPr>
      <w:r w:rsidRPr="00552750">
        <w:rPr>
          <w:u w:val="single"/>
          <w:lang w:val="en-US"/>
        </w:rPr>
        <w:t>Explanatory memorandum</w:t>
      </w:r>
    </w:p>
    <w:p w14:paraId="09C7D1C2" w14:textId="756C940B" w:rsidR="00690D50" w:rsidRPr="0032064A" w:rsidRDefault="00D0448F" w:rsidP="00690D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Even if it is powerless to guarantee peace, the eleven centuries of wars in 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from the Treaty of Verdun from 843 to 1945, bear witness to this fact, "Culture can constitute the cement of the European continent”.</w:t>
      </w:r>
      <w:r w:rsidR="00A97675" w:rsidRPr="0032064A">
        <w:rPr>
          <w:rStyle w:val="Appelnotedebasdep"/>
          <w:rFonts w:eastAsiaTheme="minorHAnsi"/>
          <w:color w:val="000000" w:themeColor="text1"/>
          <w:sz w:val="22"/>
          <w:szCs w:val="22"/>
        </w:rPr>
        <w:footnoteReference w:id="249"/>
      </w:r>
    </w:p>
    <w:p w14:paraId="254FF5FE" w14:textId="00DA27B8" w:rsidR="00AA5053" w:rsidRPr="0032064A" w:rsidRDefault="00AA5053" w:rsidP="008A697B">
      <w:pPr>
        <w:spacing w:after="120"/>
        <w:jc w:val="both"/>
        <w:rPr>
          <w:color w:val="000000" w:themeColor="text1"/>
          <w:sz w:val="22"/>
          <w:szCs w:val="22"/>
          <w:lang w:val="en-US"/>
        </w:rPr>
      </w:pPr>
      <w:r w:rsidRPr="0032064A">
        <w:rPr>
          <w:color w:val="000000" w:themeColor="text1"/>
          <w:sz w:val="22"/>
          <w:szCs w:val="22"/>
          <w:lang w:val="en-US"/>
        </w:rPr>
        <w:t xml:space="preserve">To arm themselves morally against the threats hanging over them from the outside, and to counter its internal disintegration, </w:t>
      </w:r>
      <w:r w:rsidRPr="0032064A">
        <w:rPr>
          <w:color w:val="000000" w:themeColor="text1"/>
          <w:sz w:val="22"/>
          <w:szCs w:val="22"/>
          <w:lang w:val="en-US"/>
        </w:rPr>
        <w:lastRenderedPageBreak/>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develop and deepen the multicultural model, drawing inspiration from the Erasmus</w:t>
      </w:r>
      <w:r w:rsidR="00AC46E2" w:rsidRPr="0032064A">
        <w:rPr>
          <w:color w:val="000000" w:themeColor="text1"/>
          <w:sz w:val="22"/>
          <w:szCs w:val="22"/>
          <w:lang w:val="en-US"/>
        </w:rPr>
        <w:fldChar w:fldCharType="begin"/>
      </w:r>
      <w:r w:rsidR="00AC46E2" w:rsidRPr="0032064A">
        <w:rPr>
          <w:sz w:val="22"/>
          <w:szCs w:val="22"/>
          <w:lang w:val="en-US"/>
        </w:rPr>
        <w:instrText xml:space="preserve"> XE "</w:instrText>
      </w:r>
      <w:r w:rsidR="00AC46E2" w:rsidRPr="0032064A">
        <w:rPr>
          <w:color w:val="000000" w:themeColor="text1"/>
          <w:sz w:val="22"/>
          <w:szCs w:val="22"/>
          <w:lang w:val="en-US"/>
        </w:rPr>
        <w:instrText>Erasmus</w:instrText>
      </w:r>
      <w:r w:rsidR="00AC46E2" w:rsidRPr="0032064A">
        <w:rPr>
          <w:sz w:val="22"/>
          <w:szCs w:val="22"/>
          <w:lang w:val="en-US"/>
        </w:rPr>
        <w:instrText xml:space="preserve">" </w:instrText>
      </w:r>
      <w:r w:rsidR="00AC46E2" w:rsidRPr="0032064A">
        <w:rPr>
          <w:color w:val="000000" w:themeColor="text1"/>
          <w:sz w:val="22"/>
          <w:szCs w:val="22"/>
          <w:lang w:val="en-US"/>
        </w:rPr>
        <w:fldChar w:fldCharType="end"/>
      </w:r>
      <w:r w:rsidRPr="0032064A">
        <w:rPr>
          <w:color w:val="000000" w:themeColor="text1"/>
          <w:sz w:val="22"/>
          <w:szCs w:val="22"/>
          <w:lang w:val="en-US"/>
        </w:rPr>
        <w:t xml:space="preserve"> exchange program, the Bologna process and the European Research Area, much more effective in promoting our values than the E</w:t>
      </w:r>
      <w:r w:rsidR="00E50830" w:rsidRPr="0032064A">
        <w:rPr>
          <w:color w:val="000000" w:themeColor="text1"/>
          <w:sz w:val="22"/>
          <w:szCs w:val="22"/>
          <w:lang w:val="en-US"/>
        </w:rPr>
        <w:t xml:space="preserve">uropean </w:t>
      </w:r>
      <w:r w:rsidRPr="0032064A">
        <w:rPr>
          <w:color w:val="000000" w:themeColor="text1"/>
          <w:sz w:val="22"/>
          <w:szCs w:val="22"/>
          <w:lang w:val="en-US"/>
        </w:rPr>
        <w:t>E</w:t>
      </w:r>
      <w:r w:rsidR="00E50830" w:rsidRPr="0032064A">
        <w:rPr>
          <w:color w:val="000000" w:themeColor="text1"/>
          <w:sz w:val="22"/>
          <w:szCs w:val="22"/>
          <w:lang w:val="en-US"/>
        </w:rPr>
        <w:t xml:space="preserve">xternal </w:t>
      </w:r>
      <w:r w:rsidRPr="0032064A">
        <w:rPr>
          <w:color w:val="000000" w:themeColor="text1"/>
          <w:sz w:val="22"/>
          <w:szCs w:val="22"/>
          <w:lang w:val="en-US"/>
        </w:rPr>
        <w:t>A</w:t>
      </w:r>
      <w:r w:rsidR="00E50830" w:rsidRPr="0032064A">
        <w:rPr>
          <w:color w:val="000000" w:themeColor="text1"/>
          <w:sz w:val="22"/>
          <w:szCs w:val="22"/>
          <w:lang w:val="en-US"/>
        </w:rPr>
        <w:t xml:space="preserve">ction </w:t>
      </w:r>
      <w:r w:rsidRPr="0032064A">
        <w:rPr>
          <w:color w:val="000000" w:themeColor="text1"/>
          <w:sz w:val="22"/>
          <w:szCs w:val="22"/>
          <w:lang w:val="en-US"/>
        </w:rPr>
        <w:t>S</w:t>
      </w:r>
      <w:r w:rsidR="00E50830" w:rsidRPr="0032064A">
        <w:rPr>
          <w:color w:val="000000" w:themeColor="text1"/>
          <w:sz w:val="22"/>
          <w:szCs w:val="22"/>
          <w:lang w:val="en-US"/>
        </w:rPr>
        <w:t>ervice of the EU</w:t>
      </w:r>
      <w:r w:rsidR="002149D9" w:rsidRPr="0032064A">
        <w:rPr>
          <w:color w:val="000000" w:themeColor="text1"/>
          <w:sz w:val="22"/>
          <w:szCs w:val="22"/>
          <w:lang w:val="en-US"/>
        </w:rPr>
        <w:fldChar w:fldCharType="begin"/>
      </w:r>
      <w:r w:rsidR="002149D9" w:rsidRPr="0032064A">
        <w:rPr>
          <w:sz w:val="22"/>
          <w:szCs w:val="22"/>
          <w:lang w:val="en-US"/>
        </w:rPr>
        <w:instrText xml:space="preserve"> XE "EU" </w:instrText>
      </w:r>
      <w:r w:rsidR="002149D9" w:rsidRPr="0032064A">
        <w:rPr>
          <w:color w:val="000000" w:themeColor="text1"/>
          <w:sz w:val="22"/>
          <w:szCs w:val="22"/>
          <w:lang w:val="en-US"/>
        </w:rPr>
        <w:fldChar w:fldCharType="end"/>
      </w:r>
      <w:r w:rsidRPr="0032064A">
        <w:rPr>
          <w:color w:val="000000" w:themeColor="text1"/>
          <w:sz w:val="22"/>
          <w:szCs w:val="22"/>
          <w:lang w:val="en-US"/>
        </w:rPr>
        <w:t>.</w:t>
      </w:r>
    </w:p>
    <w:p w14:paraId="3346A17D" w14:textId="5AE79915" w:rsidR="00686EDF" w:rsidRPr="0032064A" w:rsidRDefault="00AA5053" w:rsidP="00690D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Furthermore, "The true school of command [is] general culture. [...] No illustrious captain who did not have the taste and the feeling of the heritage of the human spirit. At the bottom of Alexander's victories, we always find Aristotle."</w:t>
      </w:r>
      <w:r w:rsidR="00690D50" w:rsidRPr="0032064A">
        <w:rPr>
          <w:rStyle w:val="Appelnotedebasdep"/>
          <w:color w:val="000000" w:themeColor="text1"/>
          <w:sz w:val="22"/>
          <w:szCs w:val="22"/>
        </w:rPr>
        <w:footnoteReference w:id="250"/>
      </w:r>
    </w:p>
    <w:p w14:paraId="4F3173BF" w14:textId="563DFD18" w:rsidR="00AA5053" w:rsidRPr="0032064A" w:rsidRDefault="00AA5053" w:rsidP="00A60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rFonts w:eastAsiaTheme="minorHAnsi"/>
          <w:color w:val="000000" w:themeColor="text1"/>
          <w:sz w:val="22"/>
          <w:szCs w:val="22"/>
          <w:lang w:val="en-US" w:eastAsia="en-US"/>
        </w:rPr>
      </w:pPr>
      <w:r w:rsidRPr="0032064A">
        <w:rPr>
          <w:rFonts w:eastAsiaTheme="minorHAnsi"/>
          <w:color w:val="000000" w:themeColor="text1"/>
          <w:sz w:val="22"/>
          <w:szCs w:val="22"/>
          <w:lang w:val="en-US" w:eastAsia="en-US"/>
        </w:rPr>
        <w:t>Unlike the Salafists, who see the 7</w:t>
      </w:r>
      <w:r w:rsidRPr="0032064A">
        <w:rPr>
          <w:rFonts w:eastAsiaTheme="minorHAnsi"/>
          <w:color w:val="000000" w:themeColor="text1"/>
          <w:sz w:val="22"/>
          <w:szCs w:val="22"/>
          <w:vertAlign w:val="superscript"/>
          <w:lang w:val="en-US" w:eastAsia="en-US"/>
        </w:rPr>
        <w:t>th</w:t>
      </w:r>
      <w:r w:rsidRPr="0032064A">
        <w:rPr>
          <w:rFonts w:eastAsiaTheme="minorHAnsi"/>
          <w:color w:val="000000" w:themeColor="text1"/>
          <w:sz w:val="22"/>
          <w:szCs w:val="22"/>
          <w:lang w:val="en-US" w:eastAsia="en-US"/>
        </w:rPr>
        <w:t xml:space="preserve"> century AD as the golden age, the US</w:t>
      </w:r>
      <w:r w:rsidR="00094B29" w:rsidRPr="0032064A">
        <w:rPr>
          <w:rFonts w:eastAsiaTheme="minorHAnsi"/>
          <w:color w:val="000000" w:themeColor="text1"/>
          <w:sz w:val="22"/>
          <w:szCs w:val="22"/>
          <w:lang w:val="en-US" w:eastAsia="en-US"/>
        </w:rPr>
        <w:t>E</w:t>
      </w:r>
      <w:r w:rsidR="002149D9" w:rsidRPr="0032064A">
        <w:rPr>
          <w:rFonts w:eastAsiaTheme="minorHAnsi"/>
          <w:color w:val="000000" w:themeColor="text1"/>
          <w:sz w:val="22"/>
          <w:szCs w:val="22"/>
          <w:lang w:val="en-US" w:eastAsia="en-US"/>
        </w:rPr>
        <w:fldChar w:fldCharType="begin"/>
      </w:r>
      <w:r w:rsidR="002149D9" w:rsidRPr="0032064A">
        <w:rPr>
          <w:sz w:val="22"/>
          <w:szCs w:val="22"/>
          <w:lang w:val="en-US"/>
        </w:rPr>
        <w:instrText xml:space="preserve"> XE "USE" </w:instrText>
      </w:r>
      <w:r w:rsidR="002149D9" w:rsidRPr="0032064A">
        <w:rPr>
          <w:rFonts w:eastAsiaTheme="minorHAnsi"/>
          <w:color w:val="000000" w:themeColor="text1"/>
          <w:sz w:val="22"/>
          <w:szCs w:val="22"/>
          <w:lang w:val="en-US" w:eastAsia="en-US"/>
        </w:rPr>
        <w:fldChar w:fldCharType="end"/>
      </w:r>
      <w:r w:rsidRPr="0032064A">
        <w:rPr>
          <w:rFonts w:eastAsiaTheme="minorHAnsi"/>
          <w:color w:val="000000" w:themeColor="text1"/>
          <w:sz w:val="22"/>
          <w:szCs w:val="22"/>
          <w:lang w:val="en-US" w:eastAsia="en-US"/>
        </w:rPr>
        <w:t xml:space="preserve"> act for a better world, in accordance with their values, especially in the fields of culture and education. Culture, for the </w:t>
      </w:r>
      <w:r w:rsidR="00094B29" w:rsidRPr="0032064A">
        <w:rPr>
          <w:rFonts w:eastAsiaTheme="minorHAnsi"/>
          <w:color w:val="000000" w:themeColor="text1"/>
          <w:sz w:val="22"/>
          <w:szCs w:val="22"/>
          <w:lang w:val="en-US" w:eastAsia="en-US"/>
        </w:rPr>
        <w:t>E</w:t>
      </w:r>
      <w:r w:rsidRPr="0032064A">
        <w:rPr>
          <w:rFonts w:eastAsiaTheme="minorHAnsi"/>
          <w:color w:val="000000" w:themeColor="text1"/>
          <w:sz w:val="22"/>
          <w:szCs w:val="22"/>
          <w:lang w:val="en-US" w:eastAsia="en-US"/>
        </w:rPr>
        <w:t>U</w:t>
      </w:r>
      <w:r w:rsidR="002149D9" w:rsidRPr="0032064A">
        <w:rPr>
          <w:rFonts w:eastAsiaTheme="minorHAnsi"/>
          <w:color w:val="000000" w:themeColor="text1"/>
          <w:sz w:val="22"/>
          <w:szCs w:val="22"/>
          <w:lang w:val="en-US" w:eastAsia="en-US"/>
        </w:rPr>
        <w:fldChar w:fldCharType="begin"/>
      </w:r>
      <w:r w:rsidR="002149D9" w:rsidRPr="0032064A">
        <w:rPr>
          <w:sz w:val="22"/>
          <w:szCs w:val="22"/>
          <w:lang w:val="en-US"/>
        </w:rPr>
        <w:instrText xml:space="preserve"> XE "EU" </w:instrText>
      </w:r>
      <w:r w:rsidR="002149D9" w:rsidRPr="0032064A">
        <w:rPr>
          <w:rFonts w:eastAsiaTheme="minorHAnsi"/>
          <w:color w:val="000000" w:themeColor="text1"/>
          <w:sz w:val="22"/>
          <w:szCs w:val="22"/>
          <w:lang w:val="en-US" w:eastAsia="en-US"/>
        </w:rPr>
        <w:fldChar w:fldCharType="end"/>
      </w:r>
      <w:r w:rsidRPr="0032064A">
        <w:rPr>
          <w:rFonts w:eastAsiaTheme="minorHAnsi"/>
          <w:color w:val="000000" w:themeColor="text1"/>
          <w:sz w:val="22"/>
          <w:szCs w:val="22"/>
          <w:lang w:val="en-US" w:eastAsia="en-US"/>
        </w:rPr>
        <w:t xml:space="preserve">, is a budget of 150 million euros per year, it is </w:t>
      </w:r>
      <w:r w:rsidR="00094B29" w:rsidRPr="0032064A">
        <w:rPr>
          <w:rFonts w:eastAsiaTheme="minorHAnsi"/>
          <w:color w:val="000000" w:themeColor="text1"/>
          <w:sz w:val="22"/>
          <w:szCs w:val="22"/>
          <w:lang w:val="en-US" w:eastAsia="en-US"/>
        </w:rPr>
        <w:t>derisive</w:t>
      </w:r>
      <w:r w:rsidRPr="0032064A">
        <w:rPr>
          <w:rFonts w:eastAsiaTheme="minorHAnsi"/>
          <w:color w:val="000000" w:themeColor="text1"/>
          <w:sz w:val="22"/>
          <w:szCs w:val="22"/>
          <w:lang w:val="en-US" w:eastAsia="en-US"/>
        </w:rPr>
        <w:t>. The cultural policy of the US</w:t>
      </w:r>
      <w:r w:rsidR="00094B29" w:rsidRPr="0032064A">
        <w:rPr>
          <w:rFonts w:eastAsiaTheme="minorHAnsi"/>
          <w:color w:val="000000" w:themeColor="text1"/>
          <w:sz w:val="22"/>
          <w:szCs w:val="22"/>
          <w:lang w:val="en-US" w:eastAsia="en-US"/>
        </w:rPr>
        <w:t>E</w:t>
      </w:r>
      <w:r w:rsidRPr="0032064A">
        <w:rPr>
          <w:rFonts w:eastAsiaTheme="minorHAnsi"/>
          <w:color w:val="000000" w:themeColor="text1"/>
          <w:sz w:val="22"/>
          <w:szCs w:val="22"/>
          <w:lang w:val="en-US" w:eastAsia="en-US"/>
        </w:rPr>
        <w:t xml:space="preserve"> involves the development of European public opinion and awareness, through the Europeanization of the ma</w:t>
      </w:r>
      <w:r w:rsidR="00393E31" w:rsidRPr="0032064A">
        <w:rPr>
          <w:rFonts w:eastAsiaTheme="minorHAnsi"/>
          <w:color w:val="000000" w:themeColor="text1"/>
          <w:sz w:val="22"/>
          <w:szCs w:val="22"/>
          <w:lang w:val="en-US" w:eastAsia="en-US"/>
        </w:rPr>
        <w:t>ss</w:t>
      </w:r>
      <w:r w:rsidRPr="0032064A">
        <w:rPr>
          <w:rFonts w:eastAsiaTheme="minorHAnsi"/>
          <w:color w:val="000000" w:themeColor="text1"/>
          <w:sz w:val="22"/>
          <w:szCs w:val="22"/>
          <w:lang w:val="en-US" w:eastAsia="en-US"/>
        </w:rPr>
        <w:t xml:space="preserve"> media (press, radio and television), as well as social networks</w:t>
      </w:r>
      <w:r w:rsidR="00393E31" w:rsidRPr="0032064A">
        <w:rPr>
          <w:rFonts w:eastAsiaTheme="minorHAnsi"/>
          <w:color w:val="000000" w:themeColor="text1"/>
          <w:sz w:val="22"/>
          <w:szCs w:val="22"/>
          <w:lang w:val="en-US" w:eastAsia="en-US"/>
        </w:rPr>
        <w:t>.</w:t>
      </w:r>
      <w:r w:rsidRPr="0032064A">
        <w:rPr>
          <w:rFonts w:eastAsiaTheme="minorHAnsi"/>
          <w:color w:val="000000" w:themeColor="text1"/>
          <w:sz w:val="22"/>
          <w:szCs w:val="22"/>
          <w:lang w:val="en-US" w:eastAsia="en-US"/>
        </w:rPr>
        <w:t xml:space="preserve"> </w:t>
      </w:r>
      <w:r w:rsidR="00393E31" w:rsidRPr="0032064A">
        <w:rPr>
          <w:rFonts w:eastAsiaTheme="minorHAnsi"/>
          <w:color w:val="000000" w:themeColor="text1"/>
          <w:sz w:val="22"/>
          <w:szCs w:val="22"/>
          <w:lang w:val="en-US" w:eastAsia="en-US"/>
        </w:rPr>
        <w:t>It encourages them to cover transnationally the</w:t>
      </w:r>
      <w:r w:rsidRPr="0032064A">
        <w:rPr>
          <w:rFonts w:eastAsiaTheme="minorHAnsi"/>
          <w:color w:val="000000" w:themeColor="text1"/>
          <w:sz w:val="22"/>
          <w:szCs w:val="22"/>
          <w:lang w:val="en-US" w:eastAsia="en-US"/>
        </w:rPr>
        <w:t xml:space="preserve"> elections to the European Parliament</w:t>
      </w:r>
      <w:r w:rsidR="00940572" w:rsidRPr="0032064A">
        <w:rPr>
          <w:rFonts w:eastAsiaTheme="minorHAnsi"/>
          <w:color w:val="000000" w:themeColor="text1"/>
          <w:sz w:val="22"/>
          <w:szCs w:val="22"/>
          <w:lang w:val="en-US" w:eastAsia="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rFonts w:eastAsiaTheme="minorHAnsi"/>
          <w:color w:val="000000" w:themeColor="text1"/>
          <w:sz w:val="22"/>
          <w:szCs w:val="22"/>
          <w:lang w:val="en-US" w:eastAsia="en-US"/>
        </w:rPr>
        <w:fldChar w:fldCharType="end"/>
      </w:r>
      <w:r w:rsidRPr="0032064A">
        <w:rPr>
          <w:rFonts w:eastAsiaTheme="minorHAnsi"/>
          <w:color w:val="000000" w:themeColor="text1"/>
          <w:sz w:val="22"/>
          <w:szCs w:val="22"/>
          <w:lang w:val="en-US" w:eastAsia="en-US"/>
        </w:rPr>
        <w:t xml:space="preserve"> and t</w:t>
      </w:r>
      <w:r w:rsidR="00393E31" w:rsidRPr="0032064A">
        <w:rPr>
          <w:rFonts w:eastAsiaTheme="minorHAnsi"/>
          <w:color w:val="000000" w:themeColor="text1"/>
          <w:sz w:val="22"/>
          <w:szCs w:val="22"/>
          <w:lang w:val="en-US" w:eastAsia="en-US"/>
        </w:rPr>
        <w:t>o</w:t>
      </w:r>
      <w:r w:rsidRPr="0032064A">
        <w:rPr>
          <w:rFonts w:eastAsiaTheme="minorHAnsi"/>
          <w:color w:val="000000" w:themeColor="text1"/>
          <w:sz w:val="22"/>
          <w:szCs w:val="22"/>
          <w:lang w:val="en-US" w:eastAsia="en-US"/>
        </w:rPr>
        <w:t xml:space="preserve"> monitor</w:t>
      </w:r>
      <w:r w:rsidR="00393E31" w:rsidRPr="0032064A">
        <w:rPr>
          <w:rFonts w:eastAsiaTheme="minorHAnsi"/>
          <w:color w:val="000000" w:themeColor="text1"/>
          <w:sz w:val="22"/>
          <w:szCs w:val="22"/>
          <w:lang w:val="en-US" w:eastAsia="en-US"/>
        </w:rPr>
        <w:t xml:space="preserve"> </w:t>
      </w:r>
      <w:r w:rsidRPr="0032064A">
        <w:rPr>
          <w:rFonts w:eastAsiaTheme="minorHAnsi"/>
          <w:color w:val="000000" w:themeColor="text1"/>
          <w:sz w:val="22"/>
          <w:szCs w:val="22"/>
          <w:lang w:val="en-US" w:eastAsia="en-US"/>
        </w:rPr>
        <w:t>its work, to organize citizens' debates and to distribute monthly special pages on the implementation of the European budget: citizens have the right to quality European information.</w:t>
      </w:r>
    </w:p>
    <w:p w14:paraId="54D6102F" w14:textId="3E0C564E" w:rsidR="00393E31" w:rsidRPr="0032064A" w:rsidRDefault="00393E31" w:rsidP="00EF00BE">
      <w:pPr>
        <w:spacing w:after="120"/>
        <w:jc w:val="both"/>
        <w:rPr>
          <w:color w:val="000000" w:themeColor="text1"/>
          <w:sz w:val="22"/>
          <w:szCs w:val="22"/>
          <w:lang w:val="en-US"/>
        </w:rPr>
      </w:pPr>
      <w:r w:rsidRPr="0032064A">
        <w:rPr>
          <w:color w:val="000000" w:themeColor="text1"/>
          <w:sz w:val="22"/>
          <w:szCs w:val="22"/>
          <w:lang w:val="en-US"/>
        </w:rPr>
        <w:t>The U</w:t>
      </w:r>
      <w:r w:rsidR="00552750" w:rsidRPr="0032064A">
        <w:rPr>
          <w:color w:val="000000" w:themeColor="text1"/>
          <w:sz w:val="22"/>
          <w:szCs w:val="22"/>
          <w:lang w:val="en-US"/>
        </w:rPr>
        <w:t>S</w:t>
      </w:r>
      <w:r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will encourage artists and craftsmen to create a composite European style, expressing, through its symbols and forms, on the one hand the cultural diversity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rich in peoples different by language, religion, customs and habitat and, on the other hand, the unifying force of their constitution.</w:t>
      </w:r>
    </w:p>
    <w:p w14:paraId="64134729" w14:textId="009BA1F4" w:rsidR="001E4BDE" w:rsidRPr="0032064A" w:rsidRDefault="004A3C81" w:rsidP="00EF00BE">
      <w:pPr>
        <w:spacing w:after="120"/>
        <w:jc w:val="both"/>
        <w:rPr>
          <w:color w:val="000000" w:themeColor="text1"/>
          <w:sz w:val="22"/>
          <w:szCs w:val="22"/>
          <w:lang w:val="en-US"/>
        </w:rPr>
      </w:pPr>
      <w:r w:rsidRPr="0032064A">
        <w:rPr>
          <w:color w:val="000000" w:themeColor="text1"/>
          <w:sz w:val="22"/>
          <w:szCs w:val="22"/>
          <w:lang w:val="en-US"/>
        </w:rPr>
        <w:t>They can draw inspiration from the sword of a new genre made by Pierre Giner to symbolize the work of the French academician Barbara Cassin: she is a philosopher, philologist, poet and painter. The pommel reproduces a Hittite female statuette which dates from the third millennium BC, it is pre</w:t>
      </w:r>
      <w:r w:rsidR="00471BF1" w:rsidRPr="0032064A">
        <w:rPr>
          <w:color w:val="000000" w:themeColor="text1"/>
          <w:sz w:val="22"/>
          <w:szCs w:val="22"/>
          <w:lang w:val="en-US"/>
        </w:rPr>
        <w:t>-H</w:t>
      </w:r>
      <w:r w:rsidRPr="0032064A">
        <w:rPr>
          <w:color w:val="000000" w:themeColor="text1"/>
          <w:sz w:val="22"/>
          <w:szCs w:val="22"/>
          <w:lang w:val="en-US"/>
        </w:rPr>
        <w:t xml:space="preserve">omeric and barbaric. The guard evokes the digital era: it consists of a flexible and connected screen, which contains </w:t>
      </w:r>
      <w:r w:rsidRPr="0032064A">
        <w:rPr>
          <w:color w:val="000000" w:themeColor="text1"/>
          <w:sz w:val="22"/>
          <w:szCs w:val="22"/>
          <w:lang w:val="en-US"/>
        </w:rPr>
        <w:lastRenderedPageBreak/>
        <w:t xml:space="preserve">virtually all the texts and all the images of the world. The luminous polymer blade, inspired by Star Wars, is non-lethal. Fiber optics make it possible to read Ms. Cassin's motto: "More than one language". It means that there is no universal language, no unique </w:t>
      </w:r>
      <w:r w:rsidRPr="0032064A">
        <w:rPr>
          <w:i/>
          <w:color w:val="000000" w:themeColor="text1"/>
          <w:sz w:val="22"/>
          <w:szCs w:val="22"/>
          <w:lang w:val="en-US"/>
        </w:rPr>
        <w:t>logos</w:t>
      </w:r>
      <w:r w:rsidRPr="0032064A">
        <w:rPr>
          <w:color w:val="000000" w:themeColor="text1"/>
          <w:sz w:val="22"/>
          <w:szCs w:val="22"/>
          <w:lang w:val="en-US"/>
        </w:rPr>
        <w:t>, that, if there were a language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even of the world, it would be the translation.</w:t>
      </w:r>
      <w:r w:rsidR="00011BD2" w:rsidRPr="0032064A">
        <w:rPr>
          <w:rStyle w:val="Appelnotedebasdep"/>
          <w:color w:val="000000" w:themeColor="text1"/>
          <w:sz w:val="22"/>
          <w:szCs w:val="22"/>
        </w:rPr>
        <w:footnoteReference w:id="251"/>
      </w:r>
    </w:p>
    <w:p w14:paraId="5E028826" w14:textId="4D689359" w:rsidR="005C41E7" w:rsidRPr="005212FF" w:rsidRDefault="005C41E7" w:rsidP="00552750">
      <w:pPr>
        <w:jc w:val="center"/>
        <w:rPr>
          <w:color w:val="000000" w:themeColor="text1"/>
        </w:rPr>
      </w:pPr>
      <w:r w:rsidRPr="005212FF">
        <w:rPr>
          <w:noProof/>
          <w:color w:val="000000" w:themeColor="text1"/>
        </w:rPr>
        <w:drawing>
          <wp:inline distT="0" distB="0" distL="0" distR="0" wp14:anchorId="11503151" wp14:editId="38BE0D3C">
            <wp:extent cx="2126285" cy="265785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60775-prodlibe-2019-1327-barbara-cassin.jpg"/>
                    <pic:cNvPicPr/>
                  </pic:nvPicPr>
                  <pic:blipFill>
                    <a:blip r:embed="rId14">
                      <a:extLst>
                        <a:ext uri="{28A0092B-C50C-407E-A947-70E740481C1C}">
                          <a14:useLocalDpi xmlns:a14="http://schemas.microsoft.com/office/drawing/2010/main" val="0"/>
                        </a:ext>
                      </a:extLst>
                    </a:blip>
                    <a:stretch>
                      <a:fillRect/>
                    </a:stretch>
                  </pic:blipFill>
                  <pic:spPr>
                    <a:xfrm>
                      <a:off x="0" y="0"/>
                      <a:ext cx="2618645" cy="3273305"/>
                    </a:xfrm>
                    <a:prstGeom prst="rect">
                      <a:avLst/>
                    </a:prstGeom>
                  </pic:spPr>
                </pic:pic>
              </a:graphicData>
            </a:graphic>
          </wp:inline>
        </w:drawing>
      </w:r>
      <w:r w:rsidR="00011BD2" w:rsidRPr="005212FF">
        <w:rPr>
          <w:rStyle w:val="Appelnotedebasdep"/>
          <w:color w:val="000000" w:themeColor="text1"/>
        </w:rPr>
        <w:footnoteReference w:id="252"/>
      </w:r>
    </w:p>
    <w:p w14:paraId="6C30846F" w14:textId="34634D83" w:rsidR="00D852EF" w:rsidRPr="005212FF" w:rsidRDefault="005572EC" w:rsidP="00D852EF">
      <w:pPr>
        <w:spacing w:after="120"/>
        <w:rPr>
          <w:u w:val="single"/>
          <w:lang w:val="en-US"/>
        </w:rPr>
      </w:pPr>
      <w:r w:rsidRPr="005212FF">
        <w:rPr>
          <w:rFonts w:ascii="Times" w:eastAsiaTheme="minorHAnsi" w:hAnsi="Times" w:cs="Times"/>
          <w:u w:val="single"/>
          <w:lang w:val="en-US" w:eastAsia="en-US"/>
        </w:rPr>
        <w:t>Provision</w:t>
      </w:r>
    </w:p>
    <w:p w14:paraId="4A5579C7" w14:textId="1D77040F" w:rsidR="004A3C81" w:rsidRPr="0032064A" w:rsidRDefault="004A3C81" w:rsidP="00025B57">
      <w:pPr>
        <w:tabs>
          <w:tab w:val="left" w:pos="7371"/>
        </w:tabs>
        <w:spacing w:after="120"/>
        <w:jc w:val="both"/>
        <w:rPr>
          <w:color w:val="000000" w:themeColor="text1"/>
          <w:sz w:val="22"/>
          <w:szCs w:val="22"/>
          <w:lang w:val="en-US"/>
        </w:rPr>
      </w:pPr>
      <w:bookmarkStart w:id="55" w:name="_Toc18043771"/>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are inspired by their humanist, universalist and progress-oriented values. They contribute to scientific and technological research and </w:t>
      </w:r>
      <w:r w:rsidR="00D63D25" w:rsidRPr="0032064A">
        <w:rPr>
          <w:color w:val="000000" w:themeColor="text1"/>
          <w:sz w:val="22"/>
          <w:szCs w:val="22"/>
          <w:lang w:val="en-US"/>
        </w:rPr>
        <w:t xml:space="preserve">to </w:t>
      </w:r>
      <w:r w:rsidRPr="0032064A">
        <w:rPr>
          <w:color w:val="000000" w:themeColor="text1"/>
          <w:sz w:val="22"/>
          <w:szCs w:val="22"/>
          <w:lang w:val="en-US"/>
        </w:rPr>
        <w:t>the dissemination of knowledge. They encourage the exercise of the scientific research method. They promote access to culture and cultural and intellectual exchanges between its citizens</w:t>
      </w:r>
      <w:r w:rsidR="00D63D25" w:rsidRPr="0032064A">
        <w:rPr>
          <w:color w:val="000000" w:themeColor="text1"/>
          <w:sz w:val="22"/>
          <w:szCs w:val="22"/>
          <w:lang w:val="en-US"/>
        </w:rPr>
        <w:t>, as well as with the rest of the world</w:t>
      </w:r>
      <w:r w:rsidRPr="0032064A">
        <w:rPr>
          <w:color w:val="000000" w:themeColor="text1"/>
          <w:sz w:val="22"/>
          <w:szCs w:val="22"/>
          <w:lang w:val="en-US"/>
        </w:rPr>
        <w:t>.</w:t>
      </w:r>
    </w:p>
    <w:p w14:paraId="3EAA633A" w14:textId="5E56D9CC" w:rsidR="00D63D25" w:rsidRPr="0032064A" w:rsidRDefault="00D63D25" w:rsidP="00025B57">
      <w:pPr>
        <w:tabs>
          <w:tab w:val="left" w:pos="7371"/>
        </w:tabs>
        <w:spacing w:after="120"/>
        <w:jc w:val="both"/>
        <w:rPr>
          <w:color w:val="000000" w:themeColor="text1"/>
          <w:sz w:val="22"/>
          <w:szCs w:val="22"/>
          <w:lang w:val="en-US"/>
        </w:rPr>
      </w:pPr>
      <w:r w:rsidRPr="0032064A">
        <w:rPr>
          <w:color w:val="000000" w:themeColor="text1"/>
          <w:sz w:val="22"/>
          <w:szCs w:val="22"/>
          <w:lang w:val="en-US"/>
        </w:rPr>
        <w:lastRenderedPageBreak/>
        <w:t>They encourage artists and craftsmen to create a composite European style, expressing, through its symbols and forms, on the one hand the cultural diversity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xml:space="preserve">, rich in peoples different by language, religion, customs and habitat and, on the other hand, the unifying force of their constitution. They promote the development of European public opinion and </w:t>
      </w:r>
      <w:r w:rsidR="00366198" w:rsidRPr="0032064A">
        <w:rPr>
          <w:color w:val="000000" w:themeColor="text1"/>
          <w:sz w:val="22"/>
          <w:szCs w:val="22"/>
          <w:lang w:val="en-US"/>
        </w:rPr>
        <w:t>conscience</w:t>
      </w:r>
      <w:r w:rsidRPr="0032064A">
        <w:rPr>
          <w:color w:val="000000" w:themeColor="text1"/>
          <w:sz w:val="22"/>
          <w:szCs w:val="22"/>
          <w:lang w:val="en-US"/>
        </w:rPr>
        <w:t>.</w:t>
      </w:r>
    </w:p>
    <w:p w14:paraId="7636BA21" w14:textId="3CBB1ECB" w:rsidR="00366198" w:rsidRPr="0032064A" w:rsidRDefault="00366198" w:rsidP="00025B57">
      <w:pPr>
        <w:tabs>
          <w:tab w:val="left" w:pos="7371"/>
        </w:tabs>
        <w:spacing w:after="120"/>
        <w:jc w:val="both"/>
        <w:rPr>
          <w:color w:val="000000" w:themeColor="text1"/>
          <w:sz w:val="22"/>
          <w:szCs w:val="22"/>
          <w:lang w:val="en-US"/>
        </w:rPr>
      </w:pPr>
      <w:r w:rsidRPr="0032064A">
        <w:rPr>
          <w:color w:val="000000" w:themeColor="text1"/>
          <w:sz w:val="22"/>
          <w:szCs w:val="22"/>
          <w:lang w:val="en-US"/>
        </w:rPr>
        <w:t>In accordance with the principle of subsidiarity,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contribute to ensuring that children have the right to free and compulsory primary and secondary education and that young adults have equal opportunities to access higher education or vocational training. Learning and practical skills are valued.</w:t>
      </w:r>
    </w:p>
    <w:p w14:paraId="7B8750DF" w14:textId="75B0E551" w:rsidR="00366198" w:rsidRPr="0032064A" w:rsidRDefault="00366198" w:rsidP="00025B57">
      <w:pPr>
        <w:tabs>
          <w:tab w:val="left" w:pos="7371"/>
        </w:tabs>
        <w:spacing w:after="120"/>
        <w:jc w:val="both"/>
        <w:rPr>
          <w:color w:val="000000" w:themeColor="text1"/>
          <w:sz w:val="22"/>
          <w:szCs w:val="22"/>
          <w:lang w:val="en-US"/>
        </w:rPr>
      </w:pPr>
      <w:r w:rsidRPr="0032064A">
        <w:rPr>
          <w:color w:val="000000" w:themeColor="text1"/>
          <w:sz w:val="22"/>
          <w:szCs w:val="22"/>
          <w:u w:val="single"/>
          <w:lang w:val="en-US"/>
        </w:rPr>
        <w:t>The f</w:t>
      </w:r>
      <w:r w:rsidRPr="0032064A">
        <w:rPr>
          <w:rFonts w:eastAsiaTheme="minorHAnsi"/>
          <w:sz w:val="22"/>
          <w:szCs w:val="22"/>
          <w:u w:val="single"/>
          <w:lang w:val="en-US" w:eastAsia="en-US"/>
        </w:rPr>
        <w:t>undamental law</w:t>
      </w:r>
      <w:r w:rsidRPr="0032064A">
        <w:rPr>
          <w:rFonts w:eastAsiaTheme="minorHAnsi"/>
          <w:sz w:val="22"/>
          <w:szCs w:val="22"/>
          <w:lang w:val="en-US" w:eastAsia="en-US"/>
        </w:rPr>
        <w:t xml:space="preserve"> </w:t>
      </w:r>
      <w:r w:rsidRPr="0032064A">
        <w:rPr>
          <w:color w:val="000000" w:themeColor="text1"/>
          <w:sz w:val="22"/>
          <w:szCs w:val="22"/>
          <w:lang w:val="en-US"/>
        </w:rPr>
        <w:t>lays down compulsory education and the conditions of access to learning.</w:t>
      </w:r>
    </w:p>
    <w:p w14:paraId="07D79CBF" w14:textId="47AD2A40" w:rsidR="00A97675" w:rsidRPr="005212FF" w:rsidRDefault="00A97675" w:rsidP="00A97675">
      <w:pPr>
        <w:pStyle w:val="Titre3"/>
        <w:rPr>
          <w:color w:val="000000" w:themeColor="text1"/>
          <w:lang w:val="en-US"/>
        </w:rPr>
      </w:pPr>
      <w:bookmarkStart w:id="56" w:name="_Toc46650699"/>
      <w:bookmarkEnd w:id="55"/>
      <w:r w:rsidRPr="005212FF">
        <w:rPr>
          <w:color w:val="000000" w:themeColor="text1"/>
          <w:lang w:val="en-US"/>
        </w:rPr>
        <w:t>1.</w:t>
      </w:r>
      <w:r w:rsidR="00A66054" w:rsidRPr="005212FF">
        <w:rPr>
          <w:color w:val="000000" w:themeColor="text1"/>
          <w:lang w:val="en-US"/>
        </w:rPr>
        <w:t>9</w:t>
      </w:r>
      <w:r w:rsidRPr="005212FF">
        <w:rPr>
          <w:color w:val="000000" w:themeColor="text1"/>
          <w:lang w:val="en-US"/>
        </w:rPr>
        <w:t xml:space="preserve">. </w:t>
      </w:r>
      <w:r w:rsidR="00366198" w:rsidRPr="005212FF">
        <w:rPr>
          <w:color w:val="000000" w:themeColor="text1"/>
          <w:lang w:val="en-US"/>
        </w:rPr>
        <w:t>Neutrality and impartiality of the USE</w:t>
      </w:r>
      <w:bookmarkEnd w:id="56"/>
      <w:r w:rsidR="002149D9">
        <w:rPr>
          <w:color w:val="000000" w:themeColor="text1"/>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color w:val="000000" w:themeColor="text1"/>
          <w:lang w:val="en-US"/>
        </w:rPr>
        <w:fldChar w:fldCharType="end"/>
      </w:r>
    </w:p>
    <w:p w14:paraId="6AD68045" w14:textId="77777777" w:rsidR="00552750" w:rsidRPr="00552750" w:rsidRDefault="00552750" w:rsidP="00552750">
      <w:pPr>
        <w:spacing w:after="120"/>
        <w:rPr>
          <w:u w:val="single"/>
          <w:lang w:val="en-US"/>
        </w:rPr>
      </w:pPr>
      <w:r w:rsidRPr="00552750">
        <w:rPr>
          <w:u w:val="single"/>
          <w:lang w:val="en-US"/>
        </w:rPr>
        <w:t>Explanatory memorandum</w:t>
      </w:r>
    </w:p>
    <w:p w14:paraId="761D6AC3" w14:textId="661E9BD7" w:rsidR="00366198" w:rsidRPr="0032064A" w:rsidRDefault="00366198"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 xml:space="preserve">The impartiality of public powers, the founding principle of democracy, an essential element of peaceful coexistence, has </w:t>
      </w:r>
      <w:r w:rsidR="00F37723" w:rsidRPr="0032064A">
        <w:rPr>
          <w:rFonts w:eastAsiaTheme="minorHAnsi"/>
          <w:color w:val="000000" w:themeColor="text1"/>
          <w:sz w:val="22"/>
          <w:szCs w:val="22"/>
          <w:lang w:val="en-US"/>
        </w:rPr>
        <w:t>its rightful place at the heart of the fundamental norms</w:t>
      </w:r>
      <w:r w:rsidRPr="0032064A">
        <w:rPr>
          <w:rFonts w:eastAsiaTheme="minorHAnsi"/>
          <w:color w:val="000000" w:themeColor="text1"/>
          <w:sz w:val="22"/>
          <w:szCs w:val="22"/>
          <w:lang w:val="en-US"/>
        </w:rPr>
        <w:t xml:space="preserve">: this principle is, </w:t>
      </w:r>
      <w:r w:rsidR="00F37723" w:rsidRPr="0032064A">
        <w:rPr>
          <w:rFonts w:eastAsiaTheme="minorHAnsi"/>
          <w:color w:val="000000" w:themeColor="text1"/>
          <w:sz w:val="22"/>
          <w:szCs w:val="22"/>
          <w:lang w:val="en-US"/>
        </w:rPr>
        <w:t xml:space="preserve">together with </w:t>
      </w:r>
      <w:r w:rsidRPr="0032064A">
        <w:rPr>
          <w:rFonts w:eastAsiaTheme="minorHAnsi"/>
          <w:color w:val="000000" w:themeColor="text1"/>
          <w:sz w:val="22"/>
          <w:szCs w:val="22"/>
          <w:lang w:val="en-US"/>
        </w:rPr>
        <w:t xml:space="preserve">that of the separation of executive, legislative and judicial powers, one of the principles of </w:t>
      </w:r>
      <w:r w:rsidR="00F37723" w:rsidRPr="0032064A">
        <w:rPr>
          <w:rFonts w:eastAsiaTheme="minorHAnsi"/>
          <w:color w:val="000000" w:themeColor="text1"/>
          <w:sz w:val="22"/>
          <w:szCs w:val="22"/>
          <w:lang w:val="en-US"/>
        </w:rPr>
        <w:t>State</w:t>
      </w:r>
      <w:r w:rsidRPr="0032064A">
        <w:rPr>
          <w:rFonts w:eastAsiaTheme="minorHAnsi"/>
          <w:color w:val="000000" w:themeColor="text1"/>
          <w:sz w:val="22"/>
          <w:szCs w:val="22"/>
          <w:lang w:val="en-US"/>
        </w:rPr>
        <w:t xml:space="preserve"> organization essential to the development of a democratic political system. This principle is not an option or an opinion among others, but rather the condition which makes possible the life in common in the respect of all.</w:t>
      </w:r>
    </w:p>
    <w:p w14:paraId="75F2CC6E" w14:textId="057647FF" w:rsidR="00F37723" w:rsidRPr="0032064A" w:rsidRDefault="00F37723"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The impartiality of the public authorities postulates the capacity of human beings for autonomy.</w:t>
      </w:r>
    </w:p>
    <w:p w14:paraId="299D713E" w14:textId="7AB7975E" w:rsidR="00F37723" w:rsidRPr="0032064A" w:rsidRDefault="00F37723"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It leads to the non-recognition by the State of philosophical and religious communities, as the State knows only citizens.</w:t>
      </w:r>
    </w:p>
    <w:p w14:paraId="3708D01A" w14:textId="5B0F497D" w:rsidR="00F37723" w:rsidRPr="0032064A" w:rsidRDefault="00F37723"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 xml:space="preserve">It </w:t>
      </w:r>
      <w:r w:rsidR="00056171" w:rsidRPr="0032064A">
        <w:rPr>
          <w:rFonts w:eastAsiaTheme="minorHAnsi"/>
          <w:color w:val="000000" w:themeColor="text1"/>
          <w:sz w:val="22"/>
          <w:szCs w:val="22"/>
          <w:lang w:val="en-US"/>
        </w:rPr>
        <w:t>ass</w:t>
      </w:r>
      <w:r w:rsidRPr="0032064A">
        <w:rPr>
          <w:rFonts w:eastAsiaTheme="minorHAnsi"/>
          <w:color w:val="000000" w:themeColor="text1"/>
          <w:sz w:val="22"/>
          <w:szCs w:val="22"/>
          <w:lang w:val="en-US"/>
        </w:rPr>
        <w:t>ures to every human being the exercise of fundamental rights and freedoms, irrespective of origin, convictions, beliefs or any other distinction.</w:t>
      </w:r>
    </w:p>
    <w:p w14:paraId="46C88E88" w14:textId="510AD54A" w:rsidR="00056171" w:rsidRPr="0032064A" w:rsidRDefault="00056171"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lastRenderedPageBreak/>
        <w:t>It provides a societal framework conducive to the exercise of free examination in all matters, which allows decisions to be made independently.</w:t>
      </w:r>
    </w:p>
    <w:p w14:paraId="2D721270" w14:textId="46B54C55" w:rsidR="00056171" w:rsidRPr="0032064A" w:rsidRDefault="00056171"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It conditions the exercise of freedoms and contributes to the fight against discrimination, for equality and for the implementation of solidarity policies</w:t>
      </w:r>
      <w:r w:rsidR="00297816" w:rsidRPr="0032064A">
        <w:rPr>
          <w:rFonts w:eastAsiaTheme="minorHAnsi"/>
          <w:color w:val="000000" w:themeColor="text1"/>
          <w:sz w:val="22"/>
          <w:szCs w:val="22"/>
          <w:lang w:val="en-US"/>
        </w:rPr>
        <w:t>,</w:t>
      </w:r>
      <w:r w:rsidRPr="0032064A">
        <w:rPr>
          <w:rFonts w:eastAsiaTheme="minorHAnsi"/>
          <w:color w:val="000000" w:themeColor="text1"/>
          <w:sz w:val="22"/>
          <w:szCs w:val="22"/>
          <w:lang w:val="en-US"/>
        </w:rPr>
        <w:t xml:space="preserve"> which ensure social cohesion and the emancipation of citizens, in particular through access to knowledge and freedom of information.</w:t>
      </w:r>
    </w:p>
    <w:p w14:paraId="276C04D9" w14:textId="4D7F8C45" w:rsidR="00B03367" w:rsidRPr="0032064A" w:rsidRDefault="00297816"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like the whole world, faces threats such as Islamist or neo-fascist terrorism, challenges such as autocratic regimes, abuses of power by digital multinationals and uncontrolled migration caused by socio-economic or climatic disorders. Europe is witnessing the questioning by fundamentalists and extremists, driven by religious, philosophical or political motives, of the progress made over the past half-century on the levels of ethics and law.</w:t>
      </w:r>
    </w:p>
    <w:p w14:paraId="0B59050A" w14:textId="46632466" w:rsidR="00B03367" w:rsidRPr="0032064A" w:rsidRDefault="00B03367"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Because it provides answers of universal scope, independent of particularisms, the impartial State is best able to establish and protect the values of freedom, equality and solidarity; to guarantee human rights and fundamental freedoms, to make possible the peaceful coexistence of philosophical or religious opinions and conceptions; to ensure respect for gender equality, to establish and protect the freedom to believe, the freedom to disbelieve and the freedom to change of belief.</w:t>
      </w:r>
    </w:p>
    <w:p w14:paraId="54B6A788" w14:textId="4B64291C" w:rsidR="00B03367" w:rsidRPr="0032064A" w:rsidRDefault="00402FB0" w:rsidP="00A60EC4">
      <w:pPr>
        <w:tabs>
          <w:tab w:val="left" w:pos="7371"/>
        </w:tabs>
        <w:spacing w:after="120"/>
        <w:jc w:val="both"/>
        <w:rPr>
          <w:color w:val="000000" w:themeColor="text1"/>
          <w:sz w:val="22"/>
          <w:szCs w:val="22"/>
          <w:lang w:val="en-US"/>
        </w:rPr>
      </w:pPr>
      <w:r w:rsidRPr="0032064A">
        <w:rPr>
          <w:color w:val="000000" w:themeColor="text1"/>
          <w:sz w:val="22"/>
          <w:szCs w:val="22"/>
          <w:lang w:val="en-US"/>
        </w:rPr>
        <w:t>Consequently,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are neutral and impartial with regard to philosophical and religious conceptions. They recognize citizens, not communities. They separate, at all levels, the public powers from philosophical and religious conceptions.</w:t>
      </w:r>
      <w:r w:rsidR="003C3496" w:rsidRPr="0032064A">
        <w:rPr>
          <w:rStyle w:val="Appelnotedebasdep"/>
          <w:color w:val="000000" w:themeColor="text1"/>
          <w:sz w:val="22"/>
          <w:szCs w:val="22"/>
        </w:rPr>
        <w:footnoteReference w:id="253"/>
      </w:r>
      <w:r w:rsidRPr="0032064A">
        <w:rPr>
          <w:color w:val="000000" w:themeColor="text1"/>
          <w:sz w:val="22"/>
          <w:szCs w:val="22"/>
          <w:lang w:val="en-US"/>
        </w:rPr>
        <w:t xml:space="preserve"> </w:t>
      </w:r>
      <w:r w:rsidR="00B03367" w:rsidRPr="0032064A">
        <w:rPr>
          <w:color w:val="000000" w:themeColor="text1"/>
          <w:sz w:val="22"/>
          <w:szCs w:val="22"/>
          <w:lang w:val="en-US"/>
        </w:rPr>
        <w:t xml:space="preserve">They </w:t>
      </w:r>
      <w:r w:rsidR="00B03367" w:rsidRPr="0032064A">
        <w:rPr>
          <w:color w:val="000000" w:themeColor="text1"/>
          <w:sz w:val="22"/>
          <w:szCs w:val="22"/>
          <w:lang w:val="en-US"/>
        </w:rPr>
        <w:lastRenderedPageBreak/>
        <w:t>ensure freedom of worship for believers as well as freedom not to believe.</w:t>
      </w:r>
    </w:p>
    <w:p w14:paraId="48FFC9E7" w14:textId="2244FAB7" w:rsidR="00025B57" w:rsidRPr="005212FF" w:rsidRDefault="005572EC" w:rsidP="00025B57">
      <w:pPr>
        <w:spacing w:after="120"/>
        <w:rPr>
          <w:u w:val="single"/>
          <w:lang w:val="en-US"/>
        </w:rPr>
      </w:pPr>
      <w:r w:rsidRPr="005212FF">
        <w:rPr>
          <w:rFonts w:ascii="Times" w:eastAsiaTheme="minorHAnsi" w:hAnsi="Times" w:cs="Times"/>
          <w:u w:val="single"/>
          <w:lang w:val="en-US" w:eastAsia="en-US"/>
        </w:rPr>
        <w:t>Provision</w:t>
      </w:r>
    </w:p>
    <w:p w14:paraId="554FFCFC" w14:textId="37149897" w:rsidR="00B03367" w:rsidRPr="0032064A" w:rsidRDefault="00B03367" w:rsidP="00025B57">
      <w:pPr>
        <w:tabs>
          <w:tab w:val="left" w:pos="7371"/>
        </w:tabs>
        <w:spacing w:after="120"/>
        <w:jc w:val="both"/>
        <w:rPr>
          <w:color w:val="000000" w:themeColor="text1"/>
          <w:sz w:val="22"/>
          <w:szCs w:val="22"/>
          <w:lang w:val="en-US"/>
        </w:rPr>
      </w:pPr>
      <w:r w:rsidRPr="0032064A">
        <w:rPr>
          <w:color w:val="000000" w:themeColor="text1"/>
          <w:sz w:val="22"/>
          <w:szCs w:val="22"/>
          <w:lang w:val="en-US"/>
        </w:rPr>
        <w:t xml:space="preserve">In accordance with their values, the UES are neutral and impartial with regard to philosophical and religious conceptions. </w:t>
      </w:r>
      <w:r w:rsidR="001A1064" w:rsidRPr="0032064A">
        <w:rPr>
          <w:color w:val="000000" w:themeColor="text1"/>
          <w:sz w:val="22"/>
          <w:szCs w:val="22"/>
          <w:lang w:val="en-US"/>
        </w:rPr>
        <w:t>They recogni</w:t>
      </w:r>
      <w:r w:rsidR="00A24349" w:rsidRPr="0032064A">
        <w:rPr>
          <w:color w:val="000000" w:themeColor="text1"/>
          <w:sz w:val="22"/>
          <w:szCs w:val="22"/>
          <w:lang w:val="en-US"/>
        </w:rPr>
        <w:t>z</w:t>
      </w:r>
      <w:r w:rsidR="001A1064" w:rsidRPr="0032064A">
        <w:rPr>
          <w:color w:val="000000" w:themeColor="text1"/>
          <w:sz w:val="22"/>
          <w:szCs w:val="22"/>
          <w:lang w:val="en-US"/>
        </w:rPr>
        <w:t>e citizens, not communities. They ensure freedom of worship for believers as well as freedom not to believe.</w:t>
      </w:r>
    </w:p>
    <w:p w14:paraId="292BF075" w14:textId="4BA41622" w:rsidR="00B33B27" w:rsidRPr="0032064A" w:rsidRDefault="00B33B27" w:rsidP="00025B57">
      <w:pPr>
        <w:tabs>
          <w:tab w:val="left" w:pos="7371"/>
        </w:tabs>
        <w:spacing w:after="120"/>
        <w:jc w:val="both"/>
        <w:rPr>
          <w:color w:val="000000" w:themeColor="text1"/>
          <w:sz w:val="22"/>
          <w:szCs w:val="22"/>
          <w:lang w:val="en-US"/>
        </w:rPr>
      </w:pPr>
      <w:r w:rsidRPr="0032064A">
        <w:rPr>
          <w:color w:val="000000" w:themeColor="text1"/>
          <w:sz w:val="22"/>
          <w:szCs w:val="22"/>
          <w:u w:val="single"/>
          <w:lang w:val="en-US"/>
        </w:rPr>
        <w:t>The fundamental law</w:t>
      </w:r>
      <w:r w:rsidRPr="0032064A">
        <w:rPr>
          <w:color w:val="000000" w:themeColor="text1"/>
          <w:sz w:val="22"/>
          <w:szCs w:val="22"/>
          <w:lang w:val="en-US"/>
        </w:rPr>
        <w:t xml:space="preserve"> separates, within the US</w:t>
      </w:r>
      <w:r w:rsidR="001A1064"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at all levels, the public </w:t>
      </w:r>
      <w:r w:rsidR="001A1064" w:rsidRPr="0032064A">
        <w:rPr>
          <w:color w:val="000000" w:themeColor="text1"/>
          <w:sz w:val="22"/>
          <w:szCs w:val="22"/>
          <w:lang w:val="en-US"/>
        </w:rPr>
        <w:t>powers</w:t>
      </w:r>
      <w:r w:rsidRPr="0032064A">
        <w:rPr>
          <w:color w:val="000000" w:themeColor="text1"/>
          <w:sz w:val="22"/>
          <w:szCs w:val="22"/>
          <w:lang w:val="en-US"/>
        </w:rPr>
        <w:t xml:space="preserve"> from philosophical and religious conceptions.</w:t>
      </w:r>
    </w:p>
    <w:p w14:paraId="69E00DD6" w14:textId="3C612C4E" w:rsidR="00222C72" w:rsidRPr="005212FF" w:rsidRDefault="00222C72" w:rsidP="00222C72">
      <w:pPr>
        <w:pStyle w:val="Titre2"/>
        <w:rPr>
          <w:color w:val="000000" w:themeColor="text1"/>
          <w:lang w:val="en-US"/>
        </w:rPr>
      </w:pPr>
      <w:bookmarkStart w:id="57" w:name="_Toc46650700"/>
      <w:r w:rsidRPr="005212FF">
        <w:rPr>
          <w:color w:val="000000" w:themeColor="text1"/>
          <w:lang w:val="en-US"/>
        </w:rPr>
        <w:t xml:space="preserve">Article 2. </w:t>
      </w:r>
      <w:r w:rsidR="001A1064" w:rsidRPr="005212FF">
        <w:rPr>
          <w:color w:val="000000" w:themeColor="text1"/>
          <w:lang w:val="en-US"/>
        </w:rPr>
        <w:t>The symbols of the USE</w:t>
      </w:r>
      <w:bookmarkEnd w:id="57"/>
      <w:r w:rsidR="002149D9">
        <w:rPr>
          <w:color w:val="000000" w:themeColor="text1"/>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color w:val="000000" w:themeColor="text1"/>
          <w:lang w:val="en-US"/>
        </w:rPr>
        <w:fldChar w:fldCharType="end"/>
      </w:r>
    </w:p>
    <w:p w14:paraId="0931C879" w14:textId="77777777" w:rsidR="0032064A" w:rsidRPr="00552750" w:rsidRDefault="0032064A" w:rsidP="0032064A">
      <w:pPr>
        <w:spacing w:after="120"/>
        <w:rPr>
          <w:u w:val="single"/>
          <w:lang w:val="en-US"/>
        </w:rPr>
      </w:pPr>
      <w:r w:rsidRPr="00552750">
        <w:rPr>
          <w:u w:val="single"/>
          <w:lang w:val="en-US"/>
        </w:rPr>
        <w:t>Explanatory memorandum</w:t>
      </w:r>
    </w:p>
    <w:p w14:paraId="12F7FECE" w14:textId="47174BFA" w:rsidR="001A1064" w:rsidRPr="0032064A" w:rsidRDefault="001A1064" w:rsidP="00A60EC4">
      <w:pPr>
        <w:spacing w:after="120"/>
        <w:jc w:val="both"/>
        <w:rPr>
          <w:color w:val="000000" w:themeColor="text1"/>
          <w:sz w:val="22"/>
          <w:szCs w:val="22"/>
          <w:lang w:val="en-US"/>
        </w:rPr>
      </w:pPr>
      <w:r w:rsidRPr="0032064A">
        <w:rPr>
          <w:color w:val="000000" w:themeColor="text1"/>
          <w:sz w:val="22"/>
          <w:szCs w:val="22"/>
          <w:lang w:val="en-US"/>
        </w:rPr>
        <w:t>People, and even more so members of security forces and armies, need symbols: these help them to perceive the world as much as they do themselves and to know why they are risking their lives and their health, and why, if necessary, they are fighting.</w:t>
      </w:r>
    </w:p>
    <w:p w14:paraId="6BA6172F" w14:textId="0004BEC1" w:rsidR="001A1064" w:rsidRPr="0032064A" w:rsidRDefault="00471BF1" w:rsidP="00A60EC4">
      <w:pPr>
        <w:spacing w:after="120"/>
        <w:jc w:val="both"/>
        <w:rPr>
          <w:color w:val="000000" w:themeColor="text1"/>
          <w:sz w:val="22"/>
          <w:szCs w:val="22"/>
          <w:lang w:val="en-US"/>
        </w:rPr>
      </w:pPr>
      <w:r w:rsidRPr="0032064A">
        <w:rPr>
          <w:color w:val="000000" w:themeColor="text1"/>
          <w:sz w:val="22"/>
          <w:szCs w:val="22"/>
          <w:lang w:val="en-US"/>
        </w:rPr>
        <w:t>The first symbol is the name of our continent: Europ</w:t>
      </w:r>
      <w:r w:rsidR="000D3212" w:rsidRPr="0032064A">
        <w:rPr>
          <w:color w:val="000000" w:themeColor="text1"/>
          <w:sz w:val="22"/>
          <w:szCs w:val="22"/>
          <w:lang w:val="en-US"/>
        </w:rPr>
        <w:t>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3C3496" w:rsidRPr="0032064A">
        <w:rPr>
          <w:color w:val="000000" w:themeColor="text1"/>
          <w:sz w:val="22"/>
          <w:szCs w:val="22"/>
          <w:lang w:val="en-US"/>
        </w:rPr>
        <w:t>.</w:t>
      </w:r>
      <w:r w:rsidR="003C3496" w:rsidRPr="0032064A">
        <w:rPr>
          <w:rStyle w:val="Appelnotedebasdep"/>
          <w:color w:val="000000" w:themeColor="text1"/>
          <w:sz w:val="22"/>
          <w:szCs w:val="22"/>
          <w:lang w:val="en-US"/>
        </w:rPr>
        <w:t xml:space="preserve"> </w:t>
      </w:r>
      <w:r w:rsidR="003C3496" w:rsidRPr="0032064A">
        <w:rPr>
          <w:rStyle w:val="Appelnotedebasdep"/>
          <w:color w:val="000000" w:themeColor="text1"/>
          <w:sz w:val="22"/>
          <w:szCs w:val="22"/>
        </w:rPr>
        <w:footnoteReference w:id="254"/>
      </w:r>
      <w:r w:rsidR="003C3496" w:rsidRPr="0032064A">
        <w:rPr>
          <w:color w:val="000000" w:themeColor="text1"/>
          <w:sz w:val="22"/>
          <w:szCs w:val="22"/>
          <w:lang w:val="en-US"/>
        </w:rPr>
        <w:t xml:space="preserve"> </w:t>
      </w:r>
      <w:r w:rsidRPr="0032064A">
        <w:rPr>
          <w:color w:val="000000" w:themeColor="text1"/>
          <w:sz w:val="22"/>
          <w:szCs w:val="22"/>
          <w:lang w:val="en-US"/>
        </w:rPr>
        <w:t>Its representation can be inspired by the abduction of Europe by Zeus, as seen by the potter Astea</w:t>
      </w:r>
      <w:r w:rsidR="003C3496" w:rsidRPr="0032064A">
        <w:rPr>
          <w:color w:val="000000" w:themeColor="text1"/>
          <w:sz w:val="22"/>
          <w:szCs w:val="22"/>
          <w:lang w:val="en-US"/>
        </w:rPr>
        <w:t>s</w:t>
      </w:r>
      <w:r w:rsidR="00F91F8B" w:rsidRPr="0032064A">
        <w:rPr>
          <w:color w:val="000000" w:themeColor="text1"/>
          <w:sz w:val="22"/>
          <w:szCs w:val="22"/>
          <w:lang w:val="en-US"/>
        </w:rPr>
        <w:t>,</w:t>
      </w:r>
      <w:r w:rsidR="003C3496" w:rsidRPr="0032064A">
        <w:rPr>
          <w:color w:val="000000" w:themeColor="text1"/>
          <w:sz w:val="22"/>
          <w:szCs w:val="22"/>
          <w:lang w:val="en-US"/>
        </w:rPr>
        <w:t xml:space="preserve"> </w:t>
      </w:r>
      <w:r w:rsidR="003C3496" w:rsidRPr="0032064A">
        <w:rPr>
          <w:color w:val="000000" w:themeColor="text1"/>
          <w:sz w:val="22"/>
          <w:szCs w:val="22"/>
        </w:rPr>
        <w:fldChar w:fldCharType="begin"/>
      </w:r>
      <w:r w:rsidR="003C3496" w:rsidRPr="0032064A">
        <w:rPr>
          <w:color w:val="000000" w:themeColor="text1"/>
          <w:sz w:val="22"/>
          <w:szCs w:val="22"/>
          <w:lang w:val="en-US"/>
        </w:rPr>
        <w:instrText xml:space="preserve"> INCLUDEPICTURE "https://upload.wikimedia.org/wikipedia/commons/thumb/a/ac/%22Europa_on_the_bull%22_-_Paestum_red-figure_chalice_krater%2C_signed_by_Asteas.jpg/220px-%22Europa_on_the_bull%22_-_Paestum_red-figure_chalice_krater%2C_signed_by_Asteas.jpg" \* MERGEFORMATINET </w:instrText>
      </w:r>
      <w:r w:rsidR="003C3496" w:rsidRPr="0032064A">
        <w:rPr>
          <w:color w:val="000000" w:themeColor="text1"/>
          <w:sz w:val="22"/>
          <w:szCs w:val="22"/>
        </w:rPr>
        <w:fldChar w:fldCharType="separate"/>
      </w:r>
      <w:r w:rsidR="003C3496" w:rsidRPr="0032064A">
        <w:rPr>
          <w:noProof/>
          <w:color w:val="000000" w:themeColor="text1"/>
          <w:sz w:val="22"/>
          <w:szCs w:val="22"/>
        </w:rPr>
        <w:drawing>
          <wp:inline distT="0" distB="0" distL="0" distR="0" wp14:anchorId="5F3D00B5" wp14:editId="42510236">
            <wp:extent cx="308719" cy="272147"/>
            <wp:effectExtent l="0" t="0" r="0" b="0"/>
            <wp:docPr id="2" name="Image 2" descr="&quot;Europa on the bull&quot; - Paestum red-figure chalice krater, signed by Ast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Europa on the bull&quot; - Paestum red-figure chalice krater, signed by Aste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594" cy="298483"/>
                    </a:xfrm>
                    <a:prstGeom prst="rect">
                      <a:avLst/>
                    </a:prstGeom>
                    <a:noFill/>
                    <a:ln>
                      <a:noFill/>
                    </a:ln>
                  </pic:spPr>
                </pic:pic>
              </a:graphicData>
            </a:graphic>
          </wp:inline>
        </w:drawing>
      </w:r>
      <w:r w:rsidR="003C3496" w:rsidRPr="0032064A">
        <w:rPr>
          <w:color w:val="000000" w:themeColor="text1"/>
          <w:sz w:val="22"/>
          <w:szCs w:val="22"/>
        </w:rPr>
        <w:fldChar w:fldCharType="end"/>
      </w:r>
      <w:r w:rsidR="003C3496" w:rsidRPr="0032064A">
        <w:rPr>
          <w:color w:val="000000" w:themeColor="text1"/>
          <w:sz w:val="22"/>
          <w:szCs w:val="22"/>
          <w:lang w:val="en-US"/>
        </w:rPr>
        <w:t xml:space="preserve"> </w:t>
      </w:r>
      <w:r w:rsidRPr="0032064A">
        <w:rPr>
          <w:color w:val="000000" w:themeColor="text1"/>
          <w:sz w:val="22"/>
          <w:szCs w:val="22"/>
          <w:lang w:val="en-US"/>
        </w:rPr>
        <w:t xml:space="preserve">inspired by a Spartan mosaic, </w:t>
      </w:r>
      <w:r w:rsidR="00F91F8B" w:rsidRPr="0032064A">
        <w:rPr>
          <w:color w:val="000000" w:themeColor="text1"/>
          <w:sz w:val="22"/>
          <w:szCs w:val="22"/>
          <w:lang w:val="en-US"/>
        </w:rPr>
        <w:t>or</w:t>
      </w:r>
      <w:r w:rsidR="00552750" w:rsidRPr="0032064A">
        <w:rPr>
          <w:color w:val="000000" w:themeColor="text1"/>
          <w:sz w:val="22"/>
          <w:szCs w:val="22"/>
          <w:lang w:val="en-US"/>
        </w:rPr>
        <w:t xml:space="preserve"> the € of Cyprus</w:t>
      </w:r>
      <w:r w:rsidR="009F5ADE" w:rsidRPr="0032064A">
        <w:rPr>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rFonts w:eastAsiaTheme="minorHAnsi"/>
          <w:sz w:val="22"/>
          <w:szCs w:val="22"/>
          <w:lang w:val="en-US"/>
        </w:rPr>
        <w:instrText>Cyprus</w:instrText>
      </w:r>
      <w:r w:rsidR="009F5ADE" w:rsidRPr="0032064A">
        <w:rPr>
          <w:sz w:val="22"/>
          <w:szCs w:val="22"/>
          <w:lang w:val="en-US"/>
        </w:rPr>
        <w:instrText xml:space="preserve">" </w:instrText>
      </w:r>
      <w:r w:rsidR="009F5ADE" w:rsidRPr="0032064A">
        <w:rPr>
          <w:color w:val="000000" w:themeColor="text1"/>
          <w:sz w:val="22"/>
          <w:szCs w:val="22"/>
          <w:lang w:val="en-US"/>
        </w:rPr>
        <w:fldChar w:fldCharType="end"/>
      </w:r>
      <w:r w:rsidR="00E12102" w:rsidRPr="0032064A">
        <w:rPr>
          <w:color w:val="000000" w:themeColor="text1"/>
          <w:sz w:val="22"/>
          <w:szCs w:val="22"/>
          <w:lang w:val="en-US"/>
        </w:rPr>
        <w:t xml:space="preserve"> </w:t>
      </w:r>
      <w:r w:rsidR="003C3496" w:rsidRPr="0032064A">
        <w:rPr>
          <w:color w:val="000000" w:themeColor="text1"/>
          <w:sz w:val="22"/>
          <w:szCs w:val="22"/>
        </w:rPr>
        <w:fldChar w:fldCharType="begin"/>
      </w:r>
      <w:r w:rsidR="003C3496" w:rsidRPr="0032064A">
        <w:rPr>
          <w:color w:val="000000" w:themeColor="text1"/>
          <w:sz w:val="22"/>
          <w:szCs w:val="22"/>
          <w:lang w:val="en-US"/>
        </w:rPr>
        <w:instrText xml:space="preserve"> INCLUDEPICTURE "/var/folders/66/jx2lk21d7bqcr3fz428bjr_c0000gn/T/com.microsoft.Word/WebArchiveCopyPasteTempFiles/KM200-km188a_2002a-SIZE250x250.jpg" \* MERGEFORMATINET </w:instrText>
      </w:r>
      <w:r w:rsidR="003C3496" w:rsidRPr="0032064A">
        <w:rPr>
          <w:color w:val="000000" w:themeColor="text1"/>
          <w:sz w:val="22"/>
          <w:szCs w:val="22"/>
        </w:rPr>
        <w:fldChar w:fldCharType="separate"/>
      </w:r>
      <w:r w:rsidR="003C3496" w:rsidRPr="0032064A">
        <w:rPr>
          <w:noProof/>
          <w:color w:val="000000" w:themeColor="text1"/>
          <w:sz w:val="22"/>
          <w:szCs w:val="22"/>
        </w:rPr>
        <w:drawing>
          <wp:inline distT="0" distB="0" distL="0" distR="0" wp14:anchorId="38CE9F05" wp14:editId="69B74EA4">
            <wp:extent cx="213173" cy="213173"/>
            <wp:effectExtent l="0" t="0" r="3175" b="3175"/>
            <wp:docPr id="1" name="Image 1" descr="Obverse of Greece 2 euros 2002 - Europa abducted by Z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of Greece 2 euros 2002 - Europa abducted by Ze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224272" cy="224272"/>
                    </a:xfrm>
                    <a:prstGeom prst="rect">
                      <a:avLst/>
                    </a:prstGeom>
                    <a:noFill/>
                    <a:ln>
                      <a:noFill/>
                    </a:ln>
                  </pic:spPr>
                </pic:pic>
              </a:graphicData>
            </a:graphic>
          </wp:inline>
        </w:drawing>
      </w:r>
      <w:r w:rsidR="003C3496" w:rsidRPr="0032064A">
        <w:rPr>
          <w:color w:val="000000" w:themeColor="text1"/>
          <w:sz w:val="22"/>
          <w:szCs w:val="22"/>
        </w:rPr>
        <w:fldChar w:fldCharType="end"/>
      </w:r>
      <w:r w:rsidR="001A1064" w:rsidRPr="0032064A">
        <w:rPr>
          <w:color w:val="000000" w:themeColor="text1"/>
          <w:sz w:val="22"/>
          <w:szCs w:val="22"/>
          <w:lang w:val="en-US"/>
        </w:rPr>
        <w:t>.</w:t>
      </w:r>
    </w:p>
    <w:p w14:paraId="4E070A19" w14:textId="5D6B31DF" w:rsidR="002F7249" w:rsidRPr="0032064A" w:rsidRDefault="006E47F3" w:rsidP="00A60EC4">
      <w:pPr>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Inspired by Richard Coudenhove-Kalergi</w:t>
      </w:r>
      <w:r w:rsidR="009F5ADE" w:rsidRPr="0032064A">
        <w:rPr>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color w:val="000000" w:themeColor="text1"/>
          <w:sz w:val="22"/>
          <w:szCs w:val="22"/>
          <w:lang w:val="en-US"/>
        </w:rPr>
        <w:instrText>Coudenhove-Kalergi</w:instrText>
      </w:r>
      <w:r w:rsidR="009F5ADE" w:rsidRPr="0032064A">
        <w:rPr>
          <w:sz w:val="22"/>
          <w:szCs w:val="22"/>
          <w:lang w:val="en-US"/>
        </w:rPr>
        <w:instrText xml:space="preserve">" </w:instrText>
      </w:r>
      <w:r w:rsidR="009F5ADE" w:rsidRPr="0032064A">
        <w:rPr>
          <w:color w:val="000000" w:themeColor="text1"/>
          <w:sz w:val="22"/>
          <w:szCs w:val="22"/>
          <w:lang w:val="en-US"/>
        </w:rPr>
        <w:fldChar w:fldCharType="end"/>
      </w:r>
      <w:r w:rsidRPr="0032064A">
        <w:rPr>
          <w:color w:val="000000" w:themeColor="text1"/>
          <w:sz w:val="22"/>
          <w:szCs w:val="22"/>
          <w:lang w:val="en-US"/>
        </w:rPr>
        <w:t>'s proposals</w:t>
      </w:r>
      <w:r w:rsidR="001F36AF" w:rsidRPr="0032064A">
        <w:rPr>
          <w:color w:val="000000" w:themeColor="text1"/>
          <w:sz w:val="22"/>
          <w:szCs w:val="22"/>
          <w:lang w:val="en-US"/>
        </w:rPr>
        <w:t>,</w:t>
      </w:r>
      <w:r w:rsidR="00690C9A" w:rsidRPr="0032064A">
        <w:rPr>
          <w:rStyle w:val="Appelnotedebasdep"/>
          <w:color w:val="000000" w:themeColor="text1"/>
          <w:sz w:val="22"/>
          <w:szCs w:val="22"/>
        </w:rPr>
        <w:footnoteReference w:id="255"/>
      </w:r>
      <w:r w:rsidR="001F36AF" w:rsidRPr="0032064A">
        <w:rPr>
          <w:color w:val="000000" w:themeColor="text1"/>
          <w:sz w:val="22"/>
          <w:szCs w:val="22"/>
          <w:lang w:val="en-US"/>
        </w:rPr>
        <w:t xml:space="preserve"> </w:t>
      </w:r>
      <w:r w:rsidRPr="0032064A">
        <w:rPr>
          <w:color w:val="000000" w:themeColor="text1"/>
          <w:sz w:val="22"/>
          <w:szCs w:val="22"/>
          <w:lang w:val="en-US"/>
        </w:rPr>
        <w:t>the Council</w:t>
      </w:r>
      <w:r w:rsidR="00A7497F" w:rsidRPr="0032064A">
        <w:rPr>
          <w:color w:val="000000" w:themeColor="text1"/>
          <w:sz w:val="22"/>
          <w:szCs w:val="22"/>
          <w:lang w:val="en-US"/>
        </w:rPr>
        <w:fldChar w:fldCharType="begin"/>
      </w:r>
      <w:r w:rsidR="00A7497F" w:rsidRPr="0032064A">
        <w:rPr>
          <w:sz w:val="22"/>
          <w:szCs w:val="22"/>
          <w:lang w:val="en-US"/>
        </w:rPr>
        <w:instrText xml:space="preserve"> XE "</w:instrText>
      </w:r>
      <w:r w:rsidR="00A7497F" w:rsidRPr="0032064A">
        <w:rPr>
          <w:color w:val="000000" w:themeColor="text1"/>
          <w:sz w:val="22"/>
          <w:szCs w:val="22"/>
          <w:lang w:val="en-US"/>
        </w:rPr>
        <w:instrText>Council</w:instrText>
      </w:r>
      <w:r w:rsidR="00A7497F" w:rsidRPr="0032064A">
        <w:rPr>
          <w:sz w:val="22"/>
          <w:szCs w:val="22"/>
          <w:lang w:val="en-US"/>
        </w:rPr>
        <w:instrText xml:space="preserve">" </w:instrText>
      </w:r>
      <w:r w:rsidR="00A7497F" w:rsidRPr="0032064A">
        <w:rPr>
          <w:color w:val="000000" w:themeColor="text1"/>
          <w:sz w:val="22"/>
          <w:szCs w:val="22"/>
          <w:lang w:val="en-US"/>
        </w:rPr>
        <w:fldChar w:fldCharType="end"/>
      </w:r>
      <w:r w:rsidRPr="0032064A">
        <w:rPr>
          <w:color w:val="000000" w:themeColor="text1"/>
          <w:sz w:val="22"/>
          <w:szCs w:val="22"/>
          <w:lang w:val="en-US"/>
        </w:rPr>
        <w:t xml:space="preserve">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xml:space="preserve"> adopted the blue flag with twelve golden stars in 1953</w:t>
      </w:r>
      <w:r w:rsidR="008C12D6" w:rsidRPr="0032064A">
        <w:rPr>
          <w:color w:val="000000" w:themeColor="text1"/>
          <w:sz w:val="22"/>
          <w:szCs w:val="22"/>
          <w:lang w:val="en-US"/>
        </w:rPr>
        <w:t>,</w:t>
      </w:r>
      <w:r w:rsidR="003C3496" w:rsidRPr="0032064A">
        <w:rPr>
          <w:rStyle w:val="Appelnotedebasdep"/>
          <w:color w:val="000000" w:themeColor="text1"/>
          <w:sz w:val="22"/>
          <w:szCs w:val="22"/>
        </w:rPr>
        <w:footnoteReference w:id="256"/>
      </w:r>
      <w:r w:rsidR="008C12D6" w:rsidRPr="0032064A">
        <w:rPr>
          <w:color w:val="000000" w:themeColor="text1"/>
          <w:sz w:val="22"/>
          <w:szCs w:val="22"/>
          <w:lang w:val="en-US"/>
        </w:rPr>
        <w:t xml:space="preserve"> </w:t>
      </w:r>
      <w:r w:rsidR="00777F45" w:rsidRPr="0032064A">
        <w:rPr>
          <w:noProof/>
          <w:color w:val="000000" w:themeColor="text1"/>
          <w:sz w:val="22"/>
          <w:szCs w:val="22"/>
        </w:rPr>
        <w:drawing>
          <wp:inline distT="0" distB="0" distL="0" distR="0" wp14:anchorId="384A87DB" wp14:editId="1E4ABFEA">
            <wp:extent cx="266864" cy="156013"/>
            <wp:effectExtent l="0" t="0" r="0" b="0"/>
            <wp:docPr id="3" name="Image 5">
              <a:extLst xmlns:a="http://schemas.openxmlformats.org/drawingml/2006/main">
                <a:ext uri="{FF2B5EF4-FFF2-40B4-BE49-F238E27FC236}">
                  <a16:creationId xmlns:a16="http://schemas.microsoft.com/office/drawing/2014/main" id="{E5DA6271-F649-8B46-8DBE-E7280617E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5DA6271-F649-8B46-8DBE-E7280617E14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248" cy="180207"/>
                    </a:xfrm>
                    <a:prstGeom prst="rect">
                      <a:avLst/>
                    </a:prstGeom>
                  </pic:spPr>
                </pic:pic>
              </a:graphicData>
            </a:graphic>
          </wp:inline>
        </w:drawing>
      </w:r>
      <w:r w:rsidR="00777F45" w:rsidRPr="0032064A">
        <w:rPr>
          <w:color w:val="000000" w:themeColor="text1"/>
          <w:sz w:val="22"/>
          <w:szCs w:val="22"/>
          <w:lang w:val="en-US"/>
        </w:rPr>
        <w:t xml:space="preserve"> </w:t>
      </w:r>
      <w:r w:rsidRPr="0032064A">
        <w:rPr>
          <w:color w:val="000000" w:themeColor="text1"/>
          <w:sz w:val="22"/>
          <w:szCs w:val="22"/>
          <w:lang w:val="en-US"/>
        </w:rPr>
        <w:t>then in 1972 the European anthem, Beethoven</w:t>
      </w:r>
      <w:r w:rsidR="00956B1A" w:rsidRPr="0032064A">
        <w:rPr>
          <w:color w:val="000000" w:themeColor="text1"/>
          <w:sz w:val="22"/>
          <w:szCs w:val="22"/>
          <w:lang w:val="en-US"/>
        </w:rPr>
        <w:fldChar w:fldCharType="begin"/>
      </w:r>
      <w:r w:rsidR="00956B1A" w:rsidRPr="0032064A">
        <w:rPr>
          <w:sz w:val="22"/>
          <w:szCs w:val="22"/>
          <w:lang w:val="en-US"/>
        </w:rPr>
        <w:instrText xml:space="preserve"> XE "</w:instrText>
      </w:r>
      <w:r w:rsidR="00956B1A" w:rsidRPr="0032064A">
        <w:rPr>
          <w:color w:val="000000" w:themeColor="text1"/>
          <w:sz w:val="22"/>
          <w:szCs w:val="22"/>
          <w:lang w:val="en-US"/>
        </w:rPr>
        <w:instrText>Beethoven</w:instrText>
      </w:r>
      <w:r w:rsidR="00956B1A" w:rsidRPr="0032064A">
        <w:rPr>
          <w:sz w:val="22"/>
          <w:szCs w:val="22"/>
          <w:lang w:val="en-US"/>
        </w:rPr>
        <w:instrText xml:space="preserve">" </w:instrText>
      </w:r>
      <w:r w:rsidR="00956B1A" w:rsidRPr="0032064A">
        <w:rPr>
          <w:color w:val="000000" w:themeColor="text1"/>
          <w:sz w:val="22"/>
          <w:szCs w:val="22"/>
          <w:lang w:val="en-US"/>
        </w:rPr>
        <w:fldChar w:fldCharType="end"/>
      </w:r>
      <w:r w:rsidRPr="0032064A">
        <w:rPr>
          <w:color w:val="000000" w:themeColor="text1"/>
          <w:sz w:val="22"/>
          <w:szCs w:val="22"/>
          <w:lang w:val="en-US"/>
        </w:rPr>
        <w:t xml:space="preserve">'s Ode to Joy, in its instrumental version. The Milan </w:t>
      </w:r>
      <w:r w:rsidRPr="0032064A">
        <w:rPr>
          <w:color w:val="000000" w:themeColor="text1"/>
          <w:sz w:val="22"/>
          <w:szCs w:val="22"/>
          <w:lang w:val="en-US"/>
        </w:rPr>
        <w:lastRenderedPageBreak/>
        <w:t>European Council in 1985 appropriated these symbols, adding to them the motto "United in diversity". Article I-8 of the third draft constitutional treaty was to add the € and Europe Day on 9 May, the anniversary of Mr. Schuman</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Schuman</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's founding speech, voluntarily held five years after the capitulation of Nazi Germany</w:t>
      </w:r>
      <w:r w:rsidR="002149D9" w:rsidRPr="0032064A">
        <w:rPr>
          <w:color w:val="000000" w:themeColor="text1"/>
          <w:sz w:val="22"/>
          <w:szCs w:val="22"/>
          <w:lang w:val="en-US"/>
        </w:rPr>
        <w:fldChar w:fldCharType="begin"/>
      </w:r>
      <w:r w:rsidR="002149D9" w:rsidRPr="0032064A">
        <w:rPr>
          <w:sz w:val="22"/>
          <w:szCs w:val="22"/>
          <w:lang w:val="en-US"/>
        </w:rPr>
        <w:instrText xml:space="preserve"> XE "Germany" </w:instrText>
      </w:r>
      <w:r w:rsidR="002149D9" w:rsidRPr="0032064A">
        <w:rPr>
          <w:color w:val="000000" w:themeColor="text1"/>
          <w:sz w:val="22"/>
          <w:szCs w:val="22"/>
          <w:lang w:val="en-US"/>
        </w:rPr>
        <w:fldChar w:fldCharType="end"/>
      </w:r>
      <w:r w:rsidRPr="0032064A">
        <w:rPr>
          <w:color w:val="000000" w:themeColor="text1"/>
          <w:sz w:val="22"/>
          <w:szCs w:val="22"/>
          <w:lang w:val="en-US"/>
        </w:rPr>
        <w:t>. As this article was not included in the Lisbon</w:t>
      </w:r>
      <w:r w:rsidR="008A4CD2" w:rsidRPr="0032064A">
        <w:rPr>
          <w:color w:val="000000" w:themeColor="text1"/>
          <w:sz w:val="22"/>
          <w:szCs w:val="22"/>
          <w:lang w:val="en-US"/>
        </w:rPr>
        <w:fldChar w:fldCharType="begin"/>
      </w:r>
      <w:r w:rsidR="008A4CD2" w:rsidRPr="0032064A">
        <w:rPr>
          <w:sz w:val="22"/>
          <w:szCs w:val="22"/>
          <w:lang w:val="en-US"/>
        </w:rPr>
        <w:instrText xml:space="preserve"> XE "</w:instrText>
      </w:r>
      <w:r w:rsidR="008A4CD2" w:rsidRPr="0032064A">
        <w:rPr>
          <w:color w:val="000000" w:themeColor="text1"/>
          <w:sz w:val="22"/>
          <w:szCs w:val="22"/>
          <w:lang w:val="en-US"/>
        </w:rPr>
        <w:instrText>Lisbon</w:instrText>
      </w:r>
      <w:r w:rsidR="008A4CD2" w:rsidRPr="0032064A">
        <w:rPr>
          <w:sz w:val="22"/>
          <w:szCs w:val="22"/>
          <w:lang w:val="en-US"/>
        </w:rPr>
        <w:instrText xml:space="preserve">" </w:instrText>
      </w:r>
      <w:r w:rsidR="008A4CD2" w:rsidRPr="0032064A">
        <w:rPr>
          <w:color w:val="000000" w:themeColor="text1"/>
          <w:sz w:val="22"/>
          <w:szCs w:val="22"/>
          <w:lang w:val="en-US"/>
        </w:rPr>
        <w:fldChar w:fldCharType="end"/>
      </w:r>
      <w:r w:rsidRPr="0032064A">
        <w:rPr>
          <w:color w:val="000000" w:themeColor="text1"/>
          <w:sz w:val="22"/>
          <w:szCs w:val="22"/>
          <w:lang w:val="en-US"/>
        </w:rPr>
        <w:t xml:space="preserve"> treaty, a declaration was annexed to the EU</w:t>
      </w:r>
      <w:r w:rsidR="002149D9" w:rsidRPr="0032064A">
        <w:rPr>
          <w:color w:val="000000" w:themeColor="text1"/>
          <w:sz w:val="22"/>
          <w:szCs w:val="22"/>
          <w:lang w:val="en-US"/>
        </w:rPr>
        <w:fldChar w:fldCharType="begin"/>
      </w:r>
      <w:r w:rsidR="002149D9" w:rsidRPr="0032064A">
        <w:rPr>
          <w:sz w:val="22"/>
          <w:szCs w:val="22"/>
          <w:lang w:val="en-US"/>
        </w:rPr>
        <w:instrText xml:space="preserve"> XE "EU"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treaty in which 16 member</w:t>
      </w:r>
      <w:r w:rsidR="002B3A7E" w:rsidRPr="0032064A">
        <w:rPr>
          <w:color w:val="000000" w:themeColor="text1"/>
          <w:sz w:val="22"/>
          <w:szCs w:val="22"/>
          <w:lang w:val="en-US"/>
        </w:rPr>
        <w:t xml:space="preserve"> </w:t>
      </w:r>
      <w:r w:rsidRPr="0032064A">
        <w:rPr>
          <w:color w:val="000000" w:themeColor="text1"/>
          <w:sz w:val="22"/>
          <w:szCs w:val="22"/>
          <w:lang w:val="en-US"/>
        </w:rPr>
        <w:t>States confirmed their attachment to these symbols; France</w:t>
      </w:r>
      <w:r w:rsidR="00CC404A" w:rsidRPr="0032064A">
        <w:rPr>
          <w:color w:val="000000" w:themeColor="text1"/>
          <w:sz w:val="22"/>
          <w:szCs w:val="22"/>
          <w:lang w:val="en-US"/>
        </w:rPr>
        <w:fldChar w:fldCharType="begin"/>
      </w:r>
      <w:r w:rsidR="00CC404A" w:rsidRPr="0032064A">
        <w:rPr>
          <w:sz w:val="22"/>
          <w:szCs w:val="22"/>
          <w:lang w:val="en-US"/>
        </w:rPr>
        <w:instrText xml:space="preserve"> XE "</w:instrText>
      </w:r>
      <w:r w:rsidR="00CC404A" w:rsidRPr="0032064A">
        <w:rPr>
          <w:color w:val="000000" w:themeColor="text1"/>
          <w:sz w:val="22"/>
          <w:szCs w:val="22"/>
          <w:lang w:val="en-US"/>
        </w:rPr>
        <w:instrText>France</w:instrText>
      </w:r>
      <w:r w:rsidR="00CC404A" w:rsidRPr="0032064A">
        <w:rPr>
          <w:sz w:val="22"/>
          <w:szCs w:val="22"/>
          <w:lang w:val="en-US"/>
        </w:rPr>
        <w:instrText xml:space="preserve">" </w:instrText>
      </w:r>
      <w:r w:rsidR="00CC404A" w:rsidRPr="0032064A">
        <w:rPr>
          <w:color w:val="000000" w:themeColor="text1"/>
          <w:sz w:val="22"/>
          <w:szCs w:val="22"/>
          <w:lang w:val="en-US"/>
        </w:rPr>
        <w:fldChar w:fldCharType="end"/>
      </w:r>
      <w:r w:rsidRPr="0032064A">
        <w:rPr>
          <w:color w:val="000000" w:themeColor="text1"/>
          <w:sz w:val="22"/>
          <w:szCs w:val="22"/>
          <w:lang w:val="en-US"/>
        </w:rPr>
        <w:t xml:space="preserve"> joined this group after the election of Mr. Macron</w:t>
      </w:r>
      <w:r w:rsidR="008A4CD2" w:rsidRPr="0032064A">
        <w:rPr>
          <w:color w:val="000000" w:themeColor="text1"/>
          <w:sz w:val="22"/>
          <w:szCs w:val="22"/>
          <w:lang w:val="en-US"/>
        </w:rPr>
        <w:fldChar w:fldCharType="begin"/>
      </w:r>
      <w:r w:rsidR="008A4CD2" w:rsidRPr="0032064A">
        <w:rPr>
          <w:sz w:val="22"/>
          <w:szCs w:val="22"/>
          <w:lang w:val="en-US"/>
        </w:rPr>
        <w:instrText xml:space="preserve"> XE "</w:instrText>
      </w:r>
      <w:r w:rsidR="008A4CD2" w:rsidRPr="0032064A">
        <w:rPr>
          <w:iCs/>
          <w:color w:val="000000" w:themeColor="text1"/>
          <w:sz w:val="22"/>
          <w:szCs w:val="22"/>
          <w:lang w:val="en-US"/>
        </w:rPr>
        <w:instrText>Macron</w:instrText>
      </w:r>
      <w:r w:rsidR="008A4CD2" w:rsidRPr="0032064A">
        <w:rPr>
          <w:sz w:val="22"/>
          <w:szCs w:val="22"/>
          <w:lang w:val="en-US"/>
        </w:rPr>
        <w:instrText xml:space="preserve">" </w:instrText>
      </w:r>
      <w:r w:rsidR="008A4CD2" w:rsidRPr="0032064A">
        <w:rPr>
          <w:color w:val="000000" w:themeColor="text1"/>
          <w:sz w:val="22"/>
          <w:szCs w:val="22"/>
          <w:lang w:val="en-US"/>
        </w:rPr>
        <w:fldChar w:fldCharType="end"/>
      </w:r>
      <w:r w:rsidRPr="0032064A">
        <w:rPr>
          <w:color w:val="000000" w:themeColor="text1"/>
          <w:sz w:val="22"/>
          <w:szCs w:val="22"/>
          <w:lang w:val="en-US"/>
        </w:rPr>
        <w:t xml:space="preserve"> in 2017</w:t>
      </w:r>
      <w:r w:rsidR="008C12D6" w:rsidRPr="0032064A">
        <w:rPr>
          <w:color w:val="000000" w:themeColor="text1"/>
          <w:sz w:val="22"/>
          <w:szCs w:val="22"/>
          <w:lang w:val="en-US"/>
        </w:rPr>
        <w:t>.</w:t>
      </w:r>
    </w:p>
    <w:p w14:paraId="474E9B75" w14:textId="21045B41" w:rsidR="000C2F54" w:rsidRPr="0032064A" w:rsidRDefault="000C2F54" w:rsidP="00A60EC4">
      <w:pPr>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adopt these symbols and complete the list with weapons and a seal. They complete the hymn with Schiller</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Schiller</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's text, as modified by Beethoven</w:t>
      </w:r>
      <w:r w:rsidR="00956B1A" w:rsidRPr="0032064A">
        <w:rPr>
          <w:color w:val="000000" w:themeColor="text1"/>
          <w:sz w:val="22"/>
          <w:szCs w:val="22"/>
          <w:lang w:val="en-US"/>
        </w:rPr>
        <w:fldChar w:fldCharType="begin"/>
      </w:r>
      <w:r w:rsidR="00956B1A" w:rsidRPr="0032064A">
        <w:rPr>
          <w:sz w:val="22"/>
          <w:szCs w:val="22"/>
          <w:lang w:val="en-US"/>
        </w:rPr>
        <w:instrText xml:space="preserve"> XE "</w:instrText>
      </w:r>
      <w:r w:rsidR="00956B1A" w:rsidRPr="0032064A">
        <w:rPr>
          <w:color w:val="000000" w:themeColor="text1"/>
          <w:sz w:val="22"/>
          <w:szCs w:val="22"/>
          <w:lang w:val="en-US"/>
        </w:rPr>
        <w:instrText>Beethoven</w:instrText>
      </w:r>
      <w:r w:rsidR="00956B1A" w:rsidRPr="0032064A">
        <w:rPr>
          <w:sz w:val="22"/>
          <w:szCs w:val="22"/>
          <w:lang w:val="en-US"/>
        </w:rPr>
        <w:instrText xml:space="preserve">" </w:instrText>
      </w:r>
      <w:r w:rsidR="00956B1A" w:rsidRPr="0032064A">
        <w:rPr>
          <w:color w:val="000000" w:themeColor="text1"/>
          <w:sz w:val="22"/>
          <w:szCs w:val="22"/>
          <w:lang w:val="en-US"/>
        </w:rPr>
        <w:fldChar w:fldCharType="end"/>
      </w:r>
      <w:r w:rsidRPr="0032064A">
        <w:rPr>
          <w:color w:val="000000" w:themeColor="text1"/>
          <w:sz w:val="22"/>
          <w:szCs w:val="22"/>
          <w:lang w:val="en-US"/>
        </w:rPr>
        <w:t>. The Ode to Joy, the 4</w:t>
      </w:r>
      <w:r w:rsidRPr="0032064A">
        <w:rPr>
          <w:color w:val="000000" w:themeColor="text1"/>
          <w:sz w:val="22"/>
          <w:szCs w:val="22"/>
          <w:vertAlign w:val="superscript"/>
          <w:lang w:val="en-US"/>
        </w:rPr>
        <w:t>th</w:t>
      </w:r>
      <w:r w:rsidRPr="0032064A">
        <w:rPr>
          <w:color w:val="000000" w:themeColor="text1"/>
          <w:sz w:val="22"/>
          <w:szCs w:val="22"/>
          <w:lang w:val="en-US"/>
        </w:rPr>
        <w:t xml:space="preserve"> movement of the 9</w:t>
      </w:r>
      <w:r w:rsidRPr="0032064A">
        <w:rPr>
          <w:color w:val="000000" w:themeColor="text1"/>
          <w:sz w:val="22"/>
          <w:szCs w:val="22"/>
          <w:vertAlign w:val="superscript"/>
          <w:lang w:val="en-US"/>
        </w:rPr>
        <w:t>th</w:t>
      </w:r>
      <w:r w:rsidRPr="0032064A">
        <w:rPr>
          <w:color w:val="000000" w:themeColor="text1"/>
          <w:sz w:val="22"/>
          <w:szCs w:val="22"/>
          <w:lang w:val="en-US"/>
        </w:rPr>
        <w:t xml:space="preserve"> symphony, was composed with chorus. As early as 1792, Ludwig van Beethoven (1770-1827) considered setting to music part of the poem composed in 1785 by Friedrich von Schiller (1759-1805). In 1803, he retained the first 36 verses of the poem and had them reworked by its author. It was only in 1823 and 1824 that Beethoven composed the </w:t>
      </w:r>
      <w:r w:rsidR="00BE392A" w:rsidRPr="0032064A">
        <w:rPr>
          <w:color w:val="000000" w:themeColor="text1"/>
          <w:sz w:val="22"/>
          <w:szCs w:val="22"/>
          <w:lang w:val="en-US"/>
        </w:rPr>
        <w:t>9</w:t>
      </w:r>
      <w:r w:rsidRPr="0032064A">
        <w:rPr>
          <w:color w:val="000000" w:themeColor="text1"/>
          <w:sz w:val="22"/>
          <w:szCs w:val="22"/>
          <w:vertAlign w:val="superscript"/>
          <w:lang w:val="en-US"/>
        </w:rPr>
        <w:t>th</w:t>
      </w:r>
      <w:r w:rsidRPr="0032064A">
        <w:rPr>
          <w:color w:val="000000" w:themeColor="text1"/>
          <w:sz w:val="22"/>
          <w:szCs w:val="22"/>
          <w:lang w:val="en-US"/>
        </w:rPr>
        <w:t xml:space="preserve"> symphony. </w:t>
      </w:r>
      <w:r w:rsidRPr="0032064A">
        <w:rPr>
          <w:color w:val="000000" w:themeColor="text1"/>
          <w:sz w:val="22"/>
          <w:szCs w:val="22"/>
          <w:lang w:val="nl-BE"/>
        </w:rPr>
        <w:t>Schiller had written: "Freude, schöner Götterfunken, Tochter aus Elysium, wir betreten feuertrunken, Himmlische, dein Heiligtum! Deine Zauber binden wieder, was de</w:t>
      </w:r>
      <w:r w:rsidR="00A714D8" w:rsidRPr="0032064A">
        <w:rPr>
          <w:color w:val="000000" w:themeColor="text1"/>
          <w:sz w:val="22"/>
          <w:szCs w:val="22"/>
          <w:lang w:val="nl-BE"/>
        </w:rPr>
        <w:t>r</w:t>
      </w:r>
      <w:r w:rsidRPr="0032064A">
        <w:rPr>
          <w:color w:val="000000" w:themeColor="text1"/>
          <w:sz w:val="22"/>
          <w:szCs w:val="22"/>
          <w:lang w:val="nl-BE"/>
        </w:rPr>
        <w:t xml:space="preserve"> Mode Schwert geteilt. Bettler werden Fürstenbrüder wo dein sanfter Flügel weilt. </w:t>
      </w:r>
      <w:r w:rsidRPr="0032064A">
        <w:rPr>
          <w:color w:val="000000" w:themeColor="text1"/>
          <w:sz w:val="22"/>
          <w:szCs w:val="22"/>
          <w:lang w:val="en-US"/>
        </w:rPr>
        <w:t xml:space="preserve">(Joy, beautiful divine lightning, daughter of the Elysium, we enter, drunk with fire, Blessed </w:t>
      </w:r>
      <w:r w:rsidR="00BE392A" w:rsidRPr="0032064A">
        <w:rPr>
          <w:color w:val="000000" w:themeColor="text1"/>
          <w:sz w:val="22"/>
          <w:szCs w:val="22"/>
          <w:lang w:val="en-US"/>
        </w:rPr>
        <w:t>O</w:t>
      </w:r>
      <w:r w:rsidRPr="0032064A">
        <w:rPr>
          <w:color w:val="000000" w:themeColor="text1"/>
          <w:sz w:val="22"/>
          <w:szCs w:val="22"/>
          <w:lang w:val="en-US"/>
        </w:rPr>
        <w:t xml:space="preserve">ne, into your kingdom! Thy magic power unites again what the sword of fashion separates. Beggars become brothers with princes, where your gentle wing dwells). ». Beethoven humanizes and universalizes Schiller's idea. He replaces: "was die Mode Schwert geteilt" (what the sword of fashion separates) </w:t>
      </w:r>
      <w:r w:rsidR="00BE392A" w:rsidRPr="0032064A">
        <w:rPr>
          <w:color w:val="000000" w:themeColor="text1"/>
          <w:sz w:val="22"/>
          <w:szCs w:val="22"/>
          <w:lang w:val="en-US"/>
        </w:rPr>
        <w:t>by</w:t>
      </w:r>
      <w:r w:rsidRPr="0032064A">
        <w:rPr>
          <w:color w:val="000000" w:themeColor="text1"/>
          <w:sz w:val="22"/>
          <w:szCs w:val="22"/>
          <w:lang w:val="en-US"/>
        </w:rPr>
        <w:t xml:space="preserve"> "was die Mode streng geteilt" (what rigid customs divide) and "Bettler werden Fürstenbrüder" (Beggars become brothers with princes) </w:t>
      </w:r>
      <w:r w:rsidR="00BE392A" w:rsidRPr="0032064A">
        <w:rPr>
          <w:color w:val="000000" w:themeColor="text1"/>
          <w:sz w:val="22"/>
          <w:szCs w:val="22"/>
          <w:lang w:val="en-US"/>
        </w:rPr>
        <w:t>by</w:t>
      </w:r>
      <w:r w:rsidRPr="0032064A">
        <w:rPr>
          <w:color w:val="000000" w:themeColor="text1"/>
          <w:sz w:val="22"/>
          <w:szCs w:val="22"/>
          <w:lang w:val="en-US"/>
        </w:rPr>
        <w:t xml:space="preserve"> "alle Menschen werden Brüder" (All humans become brothers). Its text is more consistent than the original with the values of US</w:t>
      </w:r>
      <w:r w:rsidR="00BE392A" w:rsidRPr="0032064A">
        <w:rPr>
          <w:color w:val="000000" w:themeColor="text1"/>
          <w:sz w:val="22"/>
          <w:szCs w:val="22"/>
          <w:lang w:val="en-US"/>
        </w:rPr>
        <w:t>E</w:t>
      </w:r>
      <w:r w:rsidRPr="0032064A">
        <w:rPr>
          <w:color w:val="000000" w:themeColor="text1"/>
          <w:sz w:val="22"/>
          <w:szCs w:val="22"/>
          <w:lang w:val="en-US"/>
        </w:rPr>
        <w:t>, it expresses the very essence of European cultural identity.</w:t>
      </w:r>
    </w:p>
    <w:p w14:paraId="7A067ADD" w14:textId="668C725C" w:rsidR="00BE392A" w:rsidRPr="0032064A" w:rsidRDefault="00BE392A" w:rsidP="00A60EC4">
      <w:pPr>
        <w:spacing w:after="120"/>
        <w:jc w:val="both"/>
        <w:rPr>
          <w:color w:val="000000" w:themeColor="text1"/>
          <w:sz w:val="22"/>
          <w:szCs w:val="22"/>
          <w:lang w:val="en-US"/>
        </w:rPr>
      </w:pPr>
      <w:r w:rsidRPr="0032064A">
        <w:rPr>
          <w:color w:val="000000" w:themeColor="text1"/>
          <w:sz w:val="22"/>
          <w:szCs w:val="22"/>
          <w:lang w:val="en-US"/>
        </w:rPr>
        <w:t xml:space="preserve">Bringing together the voices of men and women, the chorus symbolizes all of humanity. </w:t>
      </w:r>
      <w:r w:rsidR="00606D11" w:rsidRPr="0032064A">
        <w:rPr>
          <w:color w:val="000000" w:themeColor="text1"/>
          <w:sz w:val="22"/>
          <w:szCs w:val="22"/>
          <w:lang w:val="en-US"/>
        </w:rPr>
        <w:t xml:space="preserve">After the masterful signal from the orchestra, the soloist unveils the theme, the European anthem. </w:t>
      </w:r>
      <w:r w:rsidRPr="0032064A">
        <w:rPr>
          <w:color w:val="000000" w:themeColor="text1"/>
          <w:sz w:val="22"/>
          <w:szCs w:val="22"/>
          <w:lang w:val="en-US"/>
        </w:rPr>
        <w:lastRenderedPageBreak/>
        <w:t xml:space="preserve">Then, around the </w:t>
      </w:r>
      <w:r w:rsidR="00606D11" w:rsidRPr="0032064A">
        <w:rPr>
          <w:color w:val="000000" w:themeColor="text1"/>
          <w:sz w:val="22"/>
          <w:szCs w:val="22"/>
          <w:lang w:val="en-US"/>
        </w:rPr>
        <w:t>7</w:t>
      </w:r>
      <w:r w:rsidRPr="0032064A">
        <w:rPr>
          <w:color w:val="000000" w:themeColor="text1"/>
          <w:sz w:val="22"/>
          <w:szCs w:val="22"/>
          <w:vertAlign w:val="superscript"/>
          <w:lang w:val="en-US"/>
        </w:rPr>
        <w:t>th</w:t>
      </w:r>
      <w:r w:rsidRPr="0032064A">
        <w:rPr>
          <w:color w:val="000000" w:themeColor="text1"/>
          <w:sz w:val="22"/>
          <w:szCs w:val="22"/>
          <w:lang w:val="en-US"/>
        </w:rPr>
        <w:t xml:space="preserve"> minute, the chor</w:t>
      </w:r>
      <w:r w:rsidR="00606D11" w:rsidRPr="0032064A">
        <w:rPr>
          <w:color w:val="000000" w:themeColor="text1"/>
          <w:sz w:val="22"/>
          <w:szCs w:val="22"/>
          <w:lang w:val="en-US"/>
        </w:rPr>
        <w:t>us</w:t>
      </w:r>
      <w:r w:rsidRPr="0032064A">
        <w:rPr>
          <w:color w:val="000000" w:themeColor="text1"/>
          <w:sz w:val="22"/>
          <w:szCs w:val="22"/>
          <w:lang w:val="en-US"/>
        </w:rPr>
        <w:t xml:space="preserve"> takes up the theme sung with enthusiasm, with the breadth, fervour and power that suit this message of peace, explicitly egalitarian, humanist and internationalist. The Ode to Joy overcomes personal and social divisions; it generates a fraternity called to become universal.</w:t>
      </w:r>
    </w:p>
    <w:p w14:paraId="10093D82" w14:textId="6D93ADD3" w:rsidR="00606D11" w:rsidRPr="0032064A" w:rsidRDefault="00606D11" w:rsidP="00A60EC4">
      <w:pPr>
        <w:spacing w:after="120"/>
        <w:jc w:val="both"/>
        <w:rPr>
          <w:color w:val="000000" w:themeColor="text1"/>
          <w:sz w:val="22"/>
          <w:szCs w:val="22"/>
          <w:lang w:val="en-US"/>
        </w:rPr>
      </w:pPr>
      <w:r w:rsidRPr="0032064A">
        <w:rPr>
          <w:color w:val="000000" w:themeColor="text1"/>
          <w:sz w:val="22"/>
          <w:szCs w:val="22"/>
          <w:lang w:val="en-US"/>
        </w:rPr>
        <w:t>With the chorus, the work is at its peak. It calls upon the resources of aesthetics and ethics to reach the sublime and stir the crowds, so that the Enlightenment triumphs, so that the world may finally be the one we dream of: a globalization with a human face.</w:t>
      </w:r>
      <w:r w:rsidR="00761C50" w:rsidRPr="0032064A">
        <w:rPr>
          <w:rStyle w:val="Appelnotedebasdep"/>
          <w:color w:val="000000" w:themeColor="text1"/>
          <w:sz w:val="22"/>
          <w:szCs w:val="22"/>
          <w:lang w:val="en-US"/>
        </w:rPr>
        <w:footnoteReference w:id="257"/>
      </w:r>
    </w:p>
    <w:p w14:paraId="4003FE19" w14:textId="4329AD8D" w:rsidR="00606D11" w:rsidRPr="0032064A" w:rsidRDefault="009C5716" w:rsidP="00A60EC4">
      <w:pPr>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 xml:space="preserve">It contrasts with poems, bucolic or martial, of questionable quality, national anthems, which are designed to venerate a monarch, like </w:t>
      </w:r>
      <w:r w:rsidRPr="0032064A">
        <w:rPr>
          <w:i/>
          <w:color w:val="000000" w:themeColor="text1"/>
          <w:sz w:val="22"/>
          <w:szCs w:val="22"/>
          <w:lang w:val="en-US"/>
        </w:rPr>
        <w:t>God Save the Queen</w:t>
      </w:r>
      <w:r w:rsidRPr="0032064A">
        <w:rPr>
          <w:color w:val="000000" w:themeColor="text1"/>
          <w:sz w:val="22"/>
          <w:szCs w:val="22"/>
          <w:lang w:val="en-US"/>
        </w:rPr>
        <w:t xml:space="preserve"> or the </w:t>
      </w:r>
      <w:r w:rsidRPr="0032064A">
        <w:rPr>
          <w:i/>
          <w:color w:val="000000" w:themeColor="text1"/>
          <w:sz w:val="22"/>
          <w:szCs w:val="22"/>
          <w:lang w:val="en-US"/>
        </w:rPr>
        <w:t>Marcha Real</w:t>
      </w:r>
      <w:r w:rsidRPr="0032064A">
        <w:rPr>
          <w:color w:val="000000" w:themeColor="text1"/>
          <w:sz w:val="22"/>
          <w:szCs w:val="22"/>
          <w:lang w:val="en-US"/>
        </w:rPr>
        <w:t xml:space="preserve">, or to make patriots ready to spill their blood, such as the </w:t>
      </w:r>
      <w:r w:rsidRPr="0032064A">
        <w:rPr>
          <w:i/>
          <w:color w:val="000000" w:themeColor="text1"/>
          <w:sz w:val="22"/>
          <w:szCs w:val="22"/>
          <w:lang w:val="en-US"/>
        </w:rPr>
        <w:t>Marseillaise</w:t>
      </w:r>
      <w:r w:rsidRPr="0032064A">
        <w:rPr>
          <w:color w:val="000000" w:themeColor="text1"/>
          <w:sz w:val="22"/>
          <w:szCs w:val="22"/>
          <w:lang w:val="en-US"/>
        </w:rPr>
        <w:t xml:space="preserve">, </w:t>
      </w:r>
      <w:r w:rsidRPr="0032064A">
        <w:rPr>
          <w:i/>
          <w:color w:val="000000" w:themeColor="text1"/>
          <w:sz w:val="22"/>
          <w:szCs w:val="22"/>
          <w:lang w:val="en-US"/>
        </w:rPr>
        <w:t>Fratelli d'Italia</w:t>
      </w:r>
      <w:r w:rsidRPr="0032064A">
        <w:rPr>
          <w:color w:val="000000" w:themeColor="text1"/>
          <w:sz w:val="22"/>
          <w:szCs w:val="22"/>
          <w:lang w:val="en-US"/>
        </w:rPr>
        <w:t xml:space="preserve"> or </w:t>
      </w:r>
      <w:r w:rsidRPr="0032064A">
        <w:rPr>
          <w:i/>
          <w:color w:val="000000" w:themeColor="text1"/>
          <w:sz w:val="22"/>
          <w:szCs w:val="22"/>
          <w:lang w:val="en-US"/>
        </w:rPr>
        <w:t>Bella Ciao</w:t>
      </w:r>
      <w:r w:rsidRPr="0032064A">
        <w:rPr>
          <w:color w:val="000000" w:themeColor="text1"/>
          <w:sz w:val="22"/>
          <w:szCs w:val="22"/>
          <w:lang w:val="en-US"/>
        </w:rPr>
        <w:t>, or to stimulate nationalism</w:t>
      </w:r>
      <w:r w:rsidR="0010120B" w:rsidRPr="0032064A">
        <w:rPr>
          <w:color w:val="000000" w:themeColor="text1"/>
          <w:sz w:val="22"/>
          <w:szCs w:val="22"/>
          <w:lang w:val="en-US"/>
        </w:rPr>
        <w:t>.</w:t>
      </w:r>
      <w:r w:rsidR="0010120B" w:rsidRPr="0032064A">
        <w:rPr>
          <w:rStyle w:val="Appelnotedebasdep"/>
          <w:color w:val="000000" w:themeColor="text1"/>
          <w:sz w:val="22"/>
          <w:szCs w:val="22"/>
        </w:rPr>
        <w:footnoteReference w:id="258"/>
      </w:r>
      <w:r w:rsidRPr="0032064A">
        <w:rPr>
          <w:color w:val="000000" w:themeColor="text1"/>
          <w:sz w:val="22"/>
          <w:szCs w:val="22"/>
          <w:lang w:val="en-US"/>
        </w:rPr>
        <w:t xml:space="preserve"> </w:t>
      </w:r>
      <w:r w:rsidR="00606D11" w:rsidRPr="0032064A">
        <w:rPr>
          <w:color w:val="000000" w:themeColor="text1"/>
          <w:sz w:val="22"/>
          <w:szCs w:val="22"/>
          <w:lang w:val="en-US"/>
        </w:rPr>
        <w:t>Charles de Gaulle</w:t>
      </w:r>
      <w:r w:rsidR="009F5ADE" w:rsidRPr="0032064A">
        <w:rPr>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color w:val="000000" w:themeColor="text1"/>
          <w:sz w:val="22"/>
          <w:szCs w:val="22"/>
          <w:lang w:val="en-US"/>
        </w:rPr>
        <w:instrText>de Gaulle</w:instrText>
      </w:r>
      <w:r w:rsidR="009F5ADE" w:rsidRPr="0032064A">
        <w:rPr>
          <w:sz w:val="22"/>
          <w:szCs w:val="22"/>
          <w:lang w:val="en-US"/>
        </w:rPr>
        <w:instrText xml:space="preserve">" </w:instrText>
      </w:r>
      <w:r w:rsidR="009F5ADE" w:rsidRPr="0032064A">
        <w:rPr>
          <w:color w:val="000000" w:themeColor="text1"/>
          <w:sz w:val="22"/>
          <w:szCs w:val="22"/>
          <w:lang w:val="en-US"/>
        </w:rPr>
        <w:fldChar w:fldCharType="end"/>
      </w:r>
      <w:r w:rsidR="00606D11" w:rsidRPr="0032064A">
        <w:rPr>
          <w:color w:val="000000" w:themeColor="text1"/>
          <w:sz w:val="22"/>
          <w:szCs w:val="22"/>
          <w:lang w:val="en-US"/>
        </w:rPr>
        <w:t xml:space="preserve"> distinguished nationalism, which is hatred of others, from patriotism, which is the love of the fatherland, of the land of his parents.</w:t>
      </w:r>
    </w:p>
    <w:p w14:paraId="57F9765F" w14:textId="75103FEA" w:rsidR="00C020E2" w:rsidRPr="0032064A" w:rsidRDefault="00C020E2" w:rsidP="00A60EC4">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Article 2 of the USE</w:t>
      </w:r>
      <w:r w:rsidR="002149D9" w:rsidRPr="0032064A">
        <w:rPr>
          <w:rFonts w:eastAsiaTheme="minorHAnsi"/>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constitution finally endows Europe</w:t>
      </w:r>
      <w:r w:rsidR="00DF71C4">
        <w:rPr>
          <w:rFonts w:eastAsiaTheme="minorHAnsi"/>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with a single capital, Brussels</w:t>
      </w:r>
      <w:r w:rsidR="008E0D78" w:rsidRPr="0032064A">
        <w:rPr>
          <w:rFonts w:eastAsiaTheme="minorHAnsi"/>
          <w:color w:val="000000" w:themeColor="text1"/>
          <w:sz w:val="22"/>
          <w:szCs w:val="22"/>
          <w:lang w:val="en-US"/>
        </w:rPr>
        <w:fldChar w:fldCharType="begin"/>
      </w:r>
      <w:r w:rsidR="008E0D78" w:rsidRPr="0032064A">
        <w:rPr>
          <w:sz w:val="22"/>
          <w:szCs w:val="22"/>
          <w:lang w:val="en-US"/>
        </w:rPr>
        <w:instrText xml:space="preserve"> XE "</w:instrText>
      </w:r>
      <w:r w:rsidR="008E0D78" w:rsidRPr="0032064A">
        <w:rPr>
          <w:color w:val="000000" w:themeColor="text1"/>
          <w:sz w:val="22"/>
          <w:szCs w:val="22"/>
          <w:lang w:val="en-US"/>
        </w:rPr>
        <w:instrText>Brussels</w:instrText>
      </w:r>
      <w:r w:rsidR="008E0D78" w:rsidRPr="0032064A">
        <w:rPr>
          <w:sz w:val="22"/>
          <w:szCs w:val="22"/>
          <w:lang w:val="en-US"/>
        </w:rPr>
        <w:instrText xml:space="preserve">" </w:instrText>
      </w:r>
      <w:r w:rsidR="008E0D78"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which does not prevent deconcentrating of certain institutions, but the executive and legislative powers must be brought together to facilitate the control of the one by the other.</w:t>
      </w:r>
    </w:p>
    <w:p w14:paraId="513BB06B" w14:textId="7035B5C3" w:rsidR="00C020E2" w:rsidRPr="0032064A" w:rsidRDefault="00C020E2" w:rsidP="00A60EC4">
      <w:pPr>
        <w:spacing w:after="120"/>
        <w:jc w:val="both"/>
        <w:rPr>
          <w:color w:val="000000" w:themeColor="text1"/>
          <w:sz w:val="22"/>
          <w:szCs w:val="22"/>
          <w:lang w:val="en-US"/>
        </w:rPr>
      </w:pPr>
      <w:r w:rsidRPr="0032064A">
        <w:rPr>
          <w:color w:val="000000" w:themeColor="text1"/>
          <w:sz w:val="22"/>
          <w:szCs w:val="22"/>
          <w:lang w:val="en-US"/>
        </w:rPr>
        <w:t xml:space="preserve">The ultimate symbol of the </w:t>
      </w:r>
      <w:r w:rsidR="00164C3A" w:rsidRPr="0032064A">
        <w:rPr>
          <w:color w:val="000000" w:themeColor="text1"/>
          <w:sz w:val="22"/>
          <w:szCs w:val="22"/>
          <w:lang w:val="en-US"/>
        </w:rPr>
        <w:t>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will be the Head of State, whose powers are set out in Article 5.1.</w:t>
      </w:r>
    </w:p>
    <w:p w14:paraId="59E6AE9B" w14:textId="0C947950" w:rsidR="00025B57" w:rsidRPr="005212FF" w:rsidRDefault="005572EC" w:rsidP="00025B57">
      <w:pPr>
        <w:spacing w:after="120"/>
        <w:rPr>
          <w:u w:val="single"/>
          <w:lang w:val="en-US"/>
        </w:rPr>
      </w:pPr>
      <w:bookmarkStart w:id="58" w:name="_Toc18043773"/>
      <w:r w:rsidRPr="005212FF">
        <w:rPr>
          <w:rFonts w:ascii="Times" w:eastAsiaTheme="minorHAnsi" w:hAnsi="Times" w:cs="Times"/>
          <w:u w:val="single"/>
          <w:lang w:val="en-US" w:eastAsia="en-US"/>
        </w:rPr>
        <w:t>Provision</w:t>
      </w:r>
    </w:p>
    <w:p w14:paraId="4E1C29F3" w14:textId="667B27C5" w:rsidR="00025B57" w:rsidRPr="0032064A" w:rsidRDefault="00C020E2" w:rsidP="00552750">
      <w:pPr>
        <w:jc w:val="both"/>
        <w:rPr>
          <w:color w:val="000000" w:themeColor="text1"/>
          <w:sz w:val="22"/>
          <w:szCs w:val="22"/>
          <w:lang w:val="en-US"/>
        </w:rPr>
      </w:pPr>
      <w:r w:rsidRPr="0032064A">
        <w:rPr>
          <w:color w:val="000000" w:themeColor="text1"/>
          <w:sz w:val="22"/>
          <w:szCs w:val="22"/>
          <w:lang w:val="en-US"/>
        </w:rPr>
        <w:t>The symbols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are:</w:t>
      </w:r>
    </w:p>
    <w:p w14:paraId="29822CB7" w14:textId="23525C6C" w:rsidR="00025B57" w:rsidRPr="0032064A" w:rsidRDefault="00C020E2" w:rsidP="00552750">
      <w:pPr>
        <w:jc w:val="both"/>
        <w:rPr>
          <w:color w:val="000000" w:themeColor="text1"/>
          <w:sz w:val="22"/>
          <w:szCs w:val="22"/>
          <w:lang w:val="en-US"/>
        </w:rPr>
      </w:pPr>
      <w:r w:rsidRPr="0032064A">
        <w:rPr>
          <w:color w:val="000000" w:themeColor="text1"/>
          <w:sz w:val="22"/>
          <w:szCs w:val="22"/>
          <w:lang w:val="en-US"/>
        </w:rPr>
        <w:t>The flag and the colors: twelve golden stars in a circle on a blue background.</w:t>
      </w:r>
    </w:p>
    <w:p w14:paraId="01FA2F5E" w14:textId="30CE5296" w:rsidR="00025B57" w:rsidRPr="0032064A" w:rsidRDefault="00D50786" w:rsidP="00552750">
      <w:pPr>
        <w:jc w:val="both"/>
        <w:rPr>
          <w:color w:val="000000" w:themeColor="text1"/>
          <w:sz w:val="22"/>
          <w:szCs w:val="22"/>
          <w:lang w:val="en-US"/>
        </w:rPr>
      </w:pPr>
      <w:r w:rsidRPr="0032064A">
        <w:rPr>
          <w:color w:val="000000" w:themeColor="text1"/>
          <w:sz w:val="22"/>
          <w:szCs w:val="22"/>
          <w:lang w:val="en-US"/>
        </w:rPr>
        <w:lastRenderedPageBreak/>
        <w:t>The hymn: Ode to Joy, 4</w:t>
      </w:r>
      <w:r w:rsidRPr="0032064A">
        <w:rPr>
          <w:color w:val="000000" w:themeColor="text1"/>
          <w:sz w:val="22"/>
          <w:szCs w:val="22"/>
          <w:vertAlign w:val="superscript"/>
          <w:lang w:val="en-US"/>
        </w:rPr>
        <w:t>th</w:t>
      </w:r>
      <w:r w:rsidRPr="0032064A">
        <w:rPr>
          <w:color w:val="000000" w:themeColor="text1"/>
          <w:sz w:val="22"/>
          <w:szCs w:val="22"/>
          <w:lang w:val="en-US"/>
        </w:rPr>
        <w:t xml:space="preserve"> movement of the 9</w:t>
      </w:r>
      <w:r w:rsidRPr="0032064A">
        <w:rPr>
          <w:color w:val="000000" w:themeColor="text1"/>
          <w:sz w:val="22"/>
          <w:szCs w:val="22"/>
          <w:vertAlign w:val="superscript"/>
          <w:lang w:val="en-US"/>
        </w:rPr>
        <w:t>th</w:t>
      </w:r>
      <w:r w:rsidRPr="0032064A">
        <w:rPr>
          <w:color w:val="000000" w:themeColor="text1"/>
          <w:sz w:val="22"/>
          <w:szCs w:val="22"/>
          <w:lang w:val="en-US"/>
        </w:rPr>
        <w:t xml:space="preserve"> symphony, with chorus, text by Schiller</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Schiller</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 xml:space="preserve"> and Beethoven</w:t>
      </w:r>
      <w:r w:rsidR="00956B1A" w:rsidRPr="0032064A">
        <w:rPr>
          <w:color w:val="000000" w:themeColor="text1"/>
          <w:sz w:val="22"/>
          <w:szCs w:val="22"/>
          <w:lang w:val="en-US"/>
        </w:rPr>
        <w:fldChar w:fldCharType="begin"/>
      </w:r>
      <w:r w:rsidR="00956B1A" w:rsidRPr="0032064A">
        <w:rPr>
          <w:sz w:val="22"/>
          <w:szCs w:val="22"/>
          <w:lang w:val="en-US"/>
        </w:rPr>
        <w:instrText xml:space="preserve"> XE "</w:instrText>
      </w:r>
      <w:r w:rsidR="00956B1A" w:rsidRPr="0032064A">
        <w:rPr>
          <w:color w:val="000000" w:themeColor="text1"/>
          <w:sz w:val="22"/>
          <w:szCs w:val="22"/>
          <w:lang w:val="en-US"/>
        </w:rPr>
        <w:instrText>Beethoven</w:instrText>
      </w:r>
      <w:r w:rsidR="00956B1A" w:rsidRPr="0032064A">
        <w:rPr>
          <w:sz w:val="22"/>
          <w:szCs w:val="22"/>
          <w:lang w:val="en-US"/>
        </w:rPr>
        <w:instrText xml:space="preserve">" </w:instrText>
      </w:r>
      <w:r w:rsidR="00956B1A" w:rsidRPr="0032064A">
        <w:rPr>
          <w:color w:val="000000" w:themeColor="text1"/>
          <w:sz w:val="22"/>
          <w:szCs w:val="22"/>
          <w:lang w:val="en-US"/>
        </w:rPr>
        <w:fldChar w:fldCharType="end"/>
      </w:r>
      <w:r w:rsidRPr="0032064A">
        <w:rPr>
          <w:color w:val="000000" w:themeColor="text1"/>
          <w:sz w:val="22"/>
          <w:szCs w:val="22"/>
          <w:lang w:val="en-US"/>
        </w:rPr>
        <w:t>; music by Beethoven.</w:t>
      </w:r>
    </w:p>
    <w:p w14:paraId="75F7D62D" w14:textId="6F21073F" w:rsidR="00025B57" w:rsidRPr="0032064A" w:rsidRDefault="00D50786" w:rsidP="00552750">
      <w:pPr>
        <w:jc w:val="both"/>
        <w:rPr>
          <w:color w:val="000000" w:themeColor="text1"/>
          <w:sz w:val="22"/>
          <w:szCs w:val="22"/>
          <w:lang w:val="en-US"/>
        </w:rPr>
      </w:pPr>
      <w:r w:rsidRPr="0032064A">
        <w:rPr>
          <w:color w:val="000000" w:themeColor="text1"/>
          <w:sz w:val="22"/>
          <w:szCs w:val="22"/>
          <w:lang w:val="en-US"/>
        </w:rPr>
        <w:t>The motto: "United in diversity".</w:t>
      </w:r>
    </w:p>
    <w:p w14:paraId="3FE082EC" w14:textId="720706E5" w:rsidR="00025B57" w:rsidRPr="0032064A" w:rsidRDefault="00D50786" w:rsidP="00552750">
      <w:pPr>
        <w:jc w:val="both"/>
        <w:rPr>
          <w:color w:val="000000" w:themeColor="text1"/>
          <w:sz w:val="22"/>
          <w:szCs w:val="22"/>
          <w:lang w:val="en-US"/>
        </w:rPr>
      </w:pPr>
      <w:r w:rsidRPr="0032064A">
        <w:rPr>
          <w:color w:val="000000" w:themeColor="text1"/>
          <w:sz w:val="22"/>
          <w:szCs w:val="22"/>
          <w:lang w:val="en-US"/>
        </w:rPr>
        <w:t>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xml:space="preserve"> Day, 9 May.</w:t>
      </w:r>
    </w:p>
    <w:p w14:paraId="230B6AFB" w14:textId="73F125BB" w:rsidR="00025B57" w:rsidRPr="0032064A" w:rsidRDefault="00D50786" w:rsidP="00552750">
      <w:pPr>
        <w:jc w:val="both"/>
        <w:rPr>
          <w:color w:val="000000" w:themeColor="text1"/>
          <w:sz w:val="22"/>
          <w:szCs w:val="22"/>
          <w:lang w:val="en-US"/>
        </w:rPr>
      </w:pPr>
      <w:r w:rsidRPr="0032064A">
        <w:rPr>
          <w:color w:val="000000" w:themeColor="text1"/>
          <w:sz w:val="22"/>
          <w:szCs w:val="22"/>
          <w:lang w:val="en-US"/>
        </w:rPr>
        <w:t>The currency, the €,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being members of the European Monetary Union.</w:t>
      </w:r>
    </w:p>
    <w:p w14:paraId="0813F175" w14:textId="1CE229BA" w:rsidR="00025B57" w:rsidRPr="0032064A" w:rsidRDefault="00D50786" w:rsidP="00552750">
      <w:pPr>
        <w:jc w:val="both"/>
        <w:rPr>
          <w:color w:val="000000" w:themeColor="text1"/>
          <w:sz w:val="22"/>
          <w:szCs w:val="22"/>
          <w:lang w:val="en-US"/>
        </w:rPr>
      </w:pPr>
      <w:r w:rsidRPr="0032064A">
        <w:rPr>
          <w:color w:val="000000" w:themeColor="text1"/>
          <w:sz w:val="22"/>
          <w:szCs w:val="22"/>
          <w:lang w:val="en-US"/>
        </w:rPr>
        <w:t>Weapons and seals: the abduction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xml:space="preserve"> by Zeus.</w:t>
      </w:r>
    </w:p>
    <w:p w14:paraId="0022D9EB" w14:textId="255F23F7" w:rsidR="00025B57" w:rsidRPr="0032064A" w:rsidRDefault="00D50786" w:rsidP="00025B57">
      <w:pPr>
        <w:spacing w:after="120"/>
        <w:jc w:val="both"/>
        <w:rPr>
          <w:color w:val="000000" w:themeColor="text1"/>
          <w:sz w:val="22"/>
          <w:szCs w:val="22"/>
          <w:lang w:val="en-US"/>
        </w:rPr>
      </w:pPr>
      <w:r w:rsidRPr="0032064A">
        <w:rPr>
          <w:color w:val="000000" w:themeColor="text1"/>
          <w:sz w:val="22"/>
          <w:szCs w:val="22"/>
          <w:lang w:val="en-US"/>
        </w:rPr>
        <w:t>The capital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is Brussels</w:t>
      </w:r>
      <w:r w:rsidR="008E0D78" w:rsidRPr="0032064A">
        <w:rPr>
          <w:color w:val="000000" w:themeColor="text1"/>
          <w:sz w:val="22"/>
          <w:szCs w:val="22"/>
          <w:lang w:val="en-US"/>
        </w:rPr>
        <w:fldChar w:fldCharType="begin"/>
      </w:r>
      <w:r w:rsidR="008E0D78" w:rsidRPr="0032064A">
        <w:rPr>
          <w:sz w:val="22"/>
          <w:szCs w:val="22"/>
          <w:lang w:val="en-US"/>
        </w:rPr>
        <w:instrText xml:space="preserve"> XE "</w:instrText>
      </w:r>
      <w:r w:rsidR="008E0D78" w:rsidRPr="0032064A">
        <w:rPr>
          <w:color w:val="000000" w:themeColor="text1"/>
          <w:sz w:val="22"/>
          <w:szCs w:val="22"/>
          <w:lang w:val="en-US"/>
        </w:rPr>
        <w:instrText>Brussels</w:instrText>
      </w:r>
      <w:r w:rsidR="008E0D78" w:rsidRPr="0032064A">
        <w:rPr>
          <w:sz w:val="22"/>
          <w:szCs w:val="22"/>
          <w:lang w:val="en-US"/>
        </w:rPr>
        <w:instrText xml:space="preserve">" </w:instrText>
      </w:r>
      <w:r w:rsidR="008E0D78" w:rsidRPr="0032064A">
        <w:rPr>
          <w:color w:val="000000" w:themeColor="text1"/>
          <w:sz w:val="22"/>
          <w:szCs w:val="22"/>
          <w:lang w:val="en-US"/>
        </w:rPr>
        <w:fldChar w:fldCharType="end"/>
      </w:r>
      <w:r w:rsidRPr="0032064A">
        <w:rPr>
          <w:color w:val="000000" w:themeColor="text1"/>
          <w:sz w:val="22"/>
          <w:szCs w:val="22"/>
          <w:lang w:val="en-US"/>
        </w:rPr>
        <w:t>.</w:t>
      </w:r>
    </w:p>
    <w:p w14:paraId="540EB9A0" w14:textId="6133995E" w:rsidR="00025B57" w:rsidRPr="0032064A" w:rsidRDefault="00D50786" w:rsidP="00025B57">
      <w:pPr>
        <w:spacing w:after="120"/>
        <w:jc w:val="both"/>
        <w:rPr>
          <w:i/>
          <w:color w:val="000000" w:themeColor="text1"/>
          <w:sz w:val="22"/>
          <w:szCs w:val="22"/>
          <w:lang w:val="en-US"/>
        </w:rPr>
      </w:pPr>
      <w:r w:rsidRPr="0032064A">
        <w:rPr>
          <w:color w:val="000000" w:themeColor="text1"/>
          <w:sz w:val="22"/>
          <w:szCs w:val="22"/>
          <w:u w:val="single"/>
          <w:lang w:val="en-US"/>
        </w:rPr>
        <w:t xml:space="preserve">The </w:t>
      </w:r>
      <w:r w:rsidRPr="0032064A">
        <w:rPr>
          <w:rFonts w:eastAsiaTheme="minorHAnsi"/>
          <w:sz w:val="22"/>
          <w:szCs w:val="22"/>
          <w:u w:val="single"/>
          <w:lang w:val="en-US" w:eastAsia="en-US"/>
        </w:rPr>
        <w:t>fundamental law</w:t>
      </w:r>
      <w:r w:rsidRPr="0032064A">
        <w:rPr>
          <w:rFonts w:eastAsiaTheme="minorHAnsi"/>
          <w:sz w:val="22"/>
          <w:szCs w:val="22"/>
          <w:lang w:val="en-US" w:eastAsia="en-US"/>
        </w:rPr>
        <w:t xml:space="preserve"> </w:t>
      </w:r>
      <w:r w:rsidRPr="0032064A">
        <w:rPr>
          <w:color w:val="000000" w:themeColor="text1"/>
          <w:sz w:val="22"/>
          <w:szCs w:val="22"/>
          <w:lang w:val="en-US"/>
        </w:rPr>
        <w:t>determines the formulae for the various forms of swearing in.</w:t>
      </w:r>
    </w:p>
    <w:p w14:paraId="4A28D868" w14:textId="4E6B4DB7" w:rsidR="0097713E" w:rsidRPr="005212FF" w:rsidRDefault="0097713E" w:rsidP="0097713E">
      <w:pPr>
        <w:pStyle w:val="Titre2"/>
        <w:rPr>
          <w:color w:val="000000" w:themeColor="text1"/>
        </w:rPr>
      </w:pPr>
      <w:bookmarkStart w:id="59" w:name="_Toc46650701"/>
      <w:r w:rsidRPr="005212FF">
        <w:rPr>
          <w:color w:val="000000" w:themeColor="text1"/>
        </w:rPr>
        <w:t>Article 3. Souveraineté, subsidiarité et répartition des compétences</w:t>
      </w:r>
      <w:bookmarkEnd w:id="58"/>
      <w:r w:rsidR="00D50786" w:rsidRPr="005212FF">
        <w:rPr>
          <w:color w:val="000000" w:themeColor="text1"/>
        </w:rPr>
        <w:t xml:space="preserve"> Sovereignty, subsidiarity and </w:t>
      </w:r>
      <w:r w:rsidR="009C6526" w:rsidRPr="005212FF">
        <w:rPr>
          <w:color w:val="000000" w:themeColor="text1"/>
        </w:rPr>
        <w:t>alloca</w:t>
      </w:r>
      <w:r w:rsidR="00D50786" w:rsidRPr="005212FF">
        <w:rPr>
          <w:color w:val="000000" w:themeColor="text1"/>
        </w:rPr>
        <w:t>tion of competences</w:t>
      </w:r>
      <w:bookmarkEnd w:id="59"/>
    </w:p>
    <w:p w14:paraId="4203D851" w14:textId="77777777" w:rsidR="00552750" w:rsidRPr="00552750" w:rsidRDefault="00552750" w:rsidP="00552750">
      <w:pPr>
        <w:spacing w:after="120"/>
        <w:rPr>
          <w:u w:val="single"/>
          <w:lang w:val="en-US"/>
        </w:rPr>
      </w:pPr>
      <w:r w:rsidRPr="00552750">
        <w:rPr>
          <w:u w:val="single"/>
          <w:lang w:val="en-US"/>
        </w:rPr>
        <w:t>Explanatory memorandum</w:t>
      </w:r>
    </w:p>
    <w:p w14:paraId="2EBAC6DD" w14:textId="391F9321" w:rsidR="009C6526" w:rsidRPr="0032064A" w:rsidRDefault="00F0571A" w:rsidP="0026677E">
      <w:pPr>
        <w:pStyle w:val="Sansinterligne"/>
        <w:spacing w:after="120"/>
        <w:jc w:val="both"/>
        <w:rPr>
          <w:sz w:val="22"/>
          <w:szCs w:val="22"/>
          <w:lang w:val="en-US"/>
        </w:rPr>
      </w:pPr>
      <w:r w:rsidRPr="0032064A">
        <w:rPr>
          <w:sz w:val="22"/>
          <w:szCs w:val="22"/>
          <w:lang w:val="en-US"/>
        </w:rPr>
        <w:t xml:space="preserve">The </w:t>
      </w:r>
      <w:r w:rsidR="00A24349" w:rsidRPr="0032064A">
        <w:rPr>
          <w:color w:val="000000" w:themeColor="text1"/>
          <w:sz w:val="22"/>
          <w:szCs w:val="22"/>
          <w:lang w:val="en-US"/>
        </w:rPr>
        <w:t xml:space="preserve">division of powers </w:t>
      </w:r>
      <w:r w:rsidRPr="0032064A">
        <w:rPr>
          <w:sz w:val="22"/>
          <w:szCs w:val="22"/>
          <w:lang w:val="en-US"/>
        </w:rPr>
        <w:t>between the U</w:t>
      </w:r>
      <w:r w:rsidR="001B4858" w:rsidRPr="0032064A">
        <w:rPr>
          <w:sz w:val="22"/>
          <w:szCs w:val="22"/>
          <w:lang w:val="en-US"/>
        </w:rPr>
        <w:t>SE</w:t>
      </w:r>
      <w:r w:rsidR="002149D9" w:rsidRPr="0032064A">
        <w:rPr>
          <w:sz w:val="22"/>
          <w:szCs w:val="22"/>
          <w:lang w:val="en-US"/>
        </w:rPr>
        <w:fldChar w:fldCharType="begin"/>
      </w:r>
      <w:r w:rsidR="002149D9" w:rsidRPr="0032064A">
        <w:rPr>
          <w:sz w:val="22"/>
          <w:szCs w:val="22"/>
          <w:lang w:val="en-US"/>
        </w:rPr>
        <w:instrText xml:space="preserve"> XE "USE" </w:instrText>
      </w:r>
      <w:r w:rsidR="002149D9" w:rsidRPr="0032064A">
        <w:rPr>
          <w:sz w:val="22"/>
          <w:szCs w:val="22"/>
          <w:lang w:val="en-US"/>
        </w:rPr>
        <w:fldChar w:fldCharType="end"/>
      </w:r>
      <w:r w:rsidRPr="0032064A">
        <w:rPr>
          <w:sz w:val="22"/>
          <w:szCs w:val="22"/>
          <w:lang w:val="en-US"/>
        </w:rPr>
        <w:t xml:space="preserve">, the </w:t>
      </w:r>
      <w:r w:rsidR="00BA4010" w:rsidRPr="0032064A">
        <w:rPr>
          <w:sz w:val="22"/>
          <w:szCs w:val="22"/>
          <w:lang w:val="en-US"/>
        </w:rPr>
        <w:t>m</w:t>
      </w:r>
      <w:r w:rsidRPr="0032064A">
        <w:rPr>
          <w:sz w:val="22"/>
          <w:szCs w:val="22"/>
          <w:lang w:val="en-US"/>
        </w:rPr>
        <w:t>ember</w:t>
      </w:r>
      <w:r w:rsidR="002B3A7E" w:rsidRPr="0032064A">
        <w:rPr>
          <w:sz w:val="22"/>
          <w:szCs w:val="22"/>
          <w:lang w:val="en-US"/>
        </w:rPr>
        <w:t xml:space="preserve"> </w:t>
      </w:r>
      <w:r w:rsidRPr="0032064A">
        <w:rPr>
          <w:sz w:val="22"/>
          <w:szCs w:val="22"/>
          <w:lang w:val="en-US"/>
        </w:rPr>
        <w:t>States and the regions is largely based on the Federal Republic of Germany</w:t>
      </w:r>
      <w:r w:rsidR="002149D9" w:rsidRPr="0032064A">
        <w:rPr>
          <w:sz w:val="22"/>
          <w:szCs w:val="22"/>
          <w:lang w:val="en-US"/>
        </w:rPr>
        <w:fldChar w:fldCharType="begin"/>
      </w:r>
      <w:r w:rsidR="002149D9" w:rsidRPr="0032064A">
        <w:rPr>
          <w:sz w:val="22"/>
          <w:szCs w:val="22"/>
          <w:lang w:val="en-US"/>
        </w:rPr>
        <w:instrText xml:space="preserve"> XE "Germany" </w:instrText>
      </w:r>
      <w:r w:rsidR="002149D9" w:rsidRPr="0032064A">
        <w:rPr>
          <w:sz w:val="22"/>
          <w:szCs w:val="22"/>
          <w:lang w:val="en-US"/>
        </w:rPr>
        <w:fldChar w:fldCharType="end"/>
      </w:r>
      <w:r w:rsidRPr="0032064A">
        <w:rPr>
          <w:sz w:val="22"/>
          <w:szCs w:val="22"/>
          <w:lang w:val="en-US"/>
        </w:rPr>
        <w:t xml:space="preserve">'s </w:t>
      </w:r>
      <w:r w:rsidRPr="0032064A">
        <w:rPr>
          <w:i/>
          <w:sz w:val="22"/>
          <w:szCs w:val="22"/>
          <w:lang w:val="en-US"/>
        </w:rPr>
        <w:t>Grundgesetz</w:t>
      </w:r>
      <w:r w:rsidR="00CC404A" w:rsidRPr="0032064A">
        <w:rPr>
          <w:i/>
          <w:sz w:val="22"/>
          <w:szCs w:val="22"/>
          <w:lang w:val="en-US"/>
        </w:rPr>
        <w:fldChar w:fldCharType="begin"/>
      </w:r>
      <w:r w:rsidR="00CC404A" w:rsidRPr="0032064A">
        <w:rPr>
          <w:sz w:val="22"/>
          <w:szCs w:val="22"/>
          <w:lang w:val="en-US"/>
        </w:rPr>
        <w:instrText xml:space="preserve"> XE "</w:instrText>
      </w:r>
      <w:r w:rsidR="00CC404A" w:rsidRPr="0032064A">
        <w:rPr>
          <w:color w:val="000000" w:themeColor="text1"/>
          <w:sz w:val="22"/>
          <w:szCs w:val="22"/>
          <w:lang w:val="en-US"/>
        </w:rPr>
        <w:instrText>Grundgesetz</w:instrText>
      </w:r>
      <w:r w:rsidR="00CC404A" w:rsidRPr="0032064A">
        <w:rPr>
          <w:sz w:val="22"/>
          <w:szCs w:val="22"/>
          <w:lang w:val="en-US"/>
        </w:rPr>
        <w:instrText xml:space="preserve">" </w:instrText>
      </w:r>
      <w:r w:rsidR="00CC404A" w:rsidRPr="0032064A">
        <w:rPr>
          <w:i/>
          <w:sz w:val="22"/>
          <w:szCs w:val="22"/>
          <w:lang w:val="en-US"/>
        </w:rPr>
        <w:fldChar w:fldCharType="end"/>
      </w:r>
      <w:r w:rsidRPr="0032064A">
        <w:rPr>
          <w:sz w:val="22"/>
          <w:szCs w:val="22"/>
          <w:lang w:val="en-US"/>
        </w:rPr>
        <w:t xml:space="preserve"> of 1949 and </w:t>
      </w:r>
      <w:r w:rsidR="001B4858" w:rsidRPr="0032064A">
        <w:rPr>
          <w:sz w:val="22"/>
          <w:szCs w:val="22"/>
          <w:lang w:val="en-US"/>
        </w:rPr>
        <w:t xml:space="preserve">by </w:t>
      </w:r>
      <w:r w:rsidRPr="0032064A">
        <w:rPr>
          <w:sz w:val="22"/>
          <w:szCs w:val="22"/>
          <w:lang w:val="en-US"/>
        </w:rPr>
        <w:t>the system of arbitration of internal conflicts it establishes.</w:t>
      </w:r>
    </w:p>
    <w:p w14:paraId="31A5474E" w14:textId="749ED510" w:rsidR="00A6600E" w:rsidRPr="0032064A" w:rsidRDefault="009C5716" w:rsidP="00153480">
      <w:pPr>
        <w:spacing w:after="120"/>
        <w:jc w:val="both"/>
        <w:rPr>
          <w:color w:val="000000" w:themeColor="text1"/>
          <w:sz w:val="22"/>
          <w:szCs w:val="22"/>
          <w:lang w:val="en-US"/>
        </w:rPr>
      </w:pPr>
      <w:bookmarkStart w:id="60" w:name="_Toc18043774"/>
      <w:r w:rsidRPr="0032064A">
        <w:rPr>
          <w:color w:val="000000" w:themeColor="text1"/>
          <w:sz w:val="22"/>
          <w:szCs w:val="22"/>
          <w:lang w:val="en-US"/>
        </w:rPr>
        <w:t>Respect for the principle of subsidiarity</w:t>
      </w:r>
      <w:r w:rsidR="003C3496" w:rsidRPr="0032064A">
        <w:rPr>
          <w:rStyle w:val="Appelnotedebasdep"/>
          <w:rFonts w:eastAsia="Garamond"/>
          <w:color w:val="000000" w:themeColor="text1"/>
          <w:sz w:val="22"/>
          <w:szCs w:val="22"/>
        </w:rPr>
        <w:footnoteReference w:id="259"/>
      </w:r>
      <w:r w:rsidR="003C3496" w:rsidRPr="0032064A">
        <w:rPr>
          <w:color w:val="000000" w:themeColor="text1"/>
          <w:sz w:val="22"/>
          <w:szCs w:val="22"/>
          <w:lang w:val="en-US"/>
        </w:rPr>
        <w:t xml:space="preserve"> </w:t>
      </w:r>
      <w:r w:rsidRPr="0032064A">
        <w:rPr>
          <w:color w:val="000000" w:themeColor="text1"/>
          <w:sz w:val="22"/>
          <w:szCs w:val="22"/>
          <w:lang w:val="en-US"/>
        </w:rPr>
        <w:t>gives rise to cooperative federalism</w:t>
      </w:r>
      <w:r w:rsidR="003C3496" w:rsidRPr="0032064A">
        <w:rPr>
          <w:color w:val="000000" w:themeColor="text1"/>
          <w:sz w:val="22"/>
          <w:szCs w:val="22"/>
          <w:lang w:val="en-US"/>
        </w:rPr>
        <w:t>,</w:t>
      </w:r>
      <w:r w:rsidR="003C3496" w:rsidRPr="0032064A">
        <w:rPr>
          <w:rStyle w:val="Appelnotedebasdep"/>
          <w:color w:val="000000" w:themeColor="text1"/>
          <w:sz w:val="22"/>
          <w:szCs w:val="22"/>
        </w:rPr>
        <w:footnoteReference w:id="260"/>
      </w:r>
      <w:r w:rsidR="003C3496" w:rsidRPr="0032064A">
        <w:rPr>
          <w:color w:val="000000" w:themeColor="text1"/>
          <w:sz w:val="22"/>
          <w:szCs w:val="22"/>
          <w:lang w:val="en-US"/>
        </w:rPr>
        <w:t xml:space="preserve"> </w:t>
      </w:r>
      <w:r w:rsidR="00153480" w:rsidRPr="0032064A">
        <w:rPr>
          <w:color w:val="000000" w:themeColor="text1"/>
          <w:sz w:val="22"/>
          <w:szCs w:val="22"/>
          <w:lang w:val="en-US"/>
        </w:rPr>
        <w:t>which shares sovereignty between the member</w:t>
      </w:r>
      <w:r w:rsidR="002B3A7E" w:rsidRPr="0032064A">
        <w:rPr>
          <w:color w:val="000000" w:themeColor="text1"/>
          <w:sz w:val="22"/>
          <w:szCs w:val="22"/>
          <w:lang w:val="en-US"/>
        </w:rPr>
        <w:t xml:space="preserve"> </w:t>
      </w:r>
      <w:r w:rsidR="00153480" w:rsidRPr="0032064A">
        <w:rPr>
          <w:color w:val="000000" w:themeColor="text1"/>
          <w:sz w:val="22"/>
          <w:szCs w:val="22"/>
          <w:lang w:val="en-US"/>
        </w:rPr>
        <w:t>States, regions and people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153480" w:rsidRPr="0032064A">
        <w:rPr>
          <w:color w:val="000000" w:themeColor="text1"/>
          <w:sz w:val="22"/>
          <w:szCs w:val="22"/>
          <w:lang w:val="en-US"/>
        </w:rPr>
        <w:t xml:space="preserve">, with for </w:t>
      </w:r>
      <w:r w:rsidR="00153480" w:rsidRPr="0032064A">
        <w:rPr>
          <w:color w:val="000000" w:themeColor="text1"/>
          <w:sz w:val="22"/>
          <w:szCs w:val="22"/>
          <w:lang w:val="en-US"/>
        </w:rPr>
        <w:lastRenderedPageBreak/>
        <w:t xml:space="preserve">them the constitution of the USE and that of the </w:t>
      </w:r>
      <w:r w:rsidR="00BA4010" w:rsidRPr="0032064A">
        <w:rPr>
          <w:color w:val="000000" w:themeColor="text1"/>
          <w:sz w:val="22"/>
          <w:szCs w:val="22"/>
          <w:lang w:val="en-US"/>
        </w:rPr>
        <w:t>m</w:t>
      </w:r>
      <w:r w:rsidR="00153480" w:rsidRPr="0032064A">
        <w:rPr>
          <w:color w:val="000000" w:themeColor="text1"/>
          <w:sz w:val="22"/>
          <w:szCs w:val="22"/>
          <w:lang w:val="en-US"/>
        </w:rPr>
        <w:t>ember</w:t>
      </w:r>
      <w:r w:rsidR="002B3A7E" w:rsidRPr="0032064A">
        <w:rPr>
          <w:color w:val="000000" w:themeColor="text1"/>
          <w:sz w:val="22"/>
          <w:szCs w:val="22"/>
          <w:lang w:val="en-US"/>
        </w:rPr>
        <w:t xml:space="preserve"> </w:t>
      </w:r>
      <w:r w:rsidR="00153480" w:rsidRPr="0032064A">
        <w:rPr>
          <w:color w:val="000000" w:themeColor="text1"/>
          <w:sz w:val="22"/>
          <w:szCs w:val="22"/>
          <w:lang w:val="en-US"/>
        </w:rPr>
        <w:t>State to which they belong as limits</w:t>
      </w:r>
      <w:r w:rsidR="00A6600E" w:rsidRPr="0032064A">
        <w:rPr>
          <w:color w:val="000000" w:themeColor="text1"/>
          <w:sz w:val="22"/>
          <w:szCs w:val="22"/>
          <w:lang w:val="en-US"/>
        </w:rPr>
        <w:t>.</w:t>
      </w:r>
    </w:p>
    <w:p w14:paraId="42B08D3D" w14:textId="34EA3818" w:rsidR="003C3496" w:rsidRPr="0032064A" w:rsidRDefault="00153480" w:rsidP="007C5F27">
      <w:pPr>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have international legal personality and enjoy the legal capacity necessary for the exercise of their functions and the achievement of the goals set out in this Constitution. Member</w:t>
      </w:r>
      <w:r w:rsidR="002B3A7E" w:rsidRPr="0032064A">
        <w:rPr>
          <w:color w:val="000000" w:themeColor="text1"/>
          <w:sz w:val="22"/>
          <w:szCs w:val="22"/>
          <w:lang w:val="en-US"/>
        </w:rPr>
        <w:t xml:space="preserve"> </w:t>
      </w:r>
      <w:r w:rsidRPr="0032064A">
        <w:rPr>
          <w:color w:val="000000" w:themeColor="text1"/>
          <w:sz w:val="22"/>
          <w:szCs w:val="22"/>
          <w:lang w:val="en-US"/>
        </w:rPr>
        <w:t>States and regions retain their legal personality to the extent necessary to enable them to maintain</w:t>
      </w:r>
      <w:r w:rsidR="007C5F27" w:rsidRPr="0032064A">
        <w:rPr>
          <w:color w:val="000000" w:themeColor="text1"/>
          <w:sz w:val="22"/>
          <w:szCs w:val="22"/>
          <w:lang w:val="en-US"/>
        </w:rPr>
        <w:t>,</w:t>
      </w:r>
      <w:r w:rsidRPr="0032064A">
        <w:rPr>
          <w:color w:val="000000" w:themeColor="text1"/>
          <w:sz w:val="22"/>
          <w:szCs w:val="22"/>
          <w:lang w:val="en-US"/>
        </w:rPr>
        <w:t xml:space="preserve"> with foreign States and regions to which</w:t>
      </w:r>
      <w:r w:rsidR="007C5F27" w:rsidRPr="0032064A">
        <w:rPr>
          <w:color w:val="000000" w:themeColor="text1"/>
          <w:sz w:val="22"/>
          <w:szCs w:val="22"/>
          <w:lang w:val="en-US"/>
        </w:rPr>
        <w:t xml:space="preserve"> they are close geographically, economically or culturally, as well as international organizations</w:t>
      </w:r>
      <w:r w:rsidRPr="0032064A">
        <w:rPr>
          <w:color w:val="000000" w:themeColor="text1"/>
          <w:sz w:val="22"/>
          <w:szCs w:val="22"/>
          <w:lang w:val="en-US"/>
        </w:rPr>
        <w:t xml:space="preserve">, </w:t>
      </w:r>
      <w:r w:rsidR="007C5F27" w:rsidRPr="0032064A">
        <w:rPr>
          <w:color w:val="000000" w:themeColor="text1"/>
          <w:sz w:val="22"/>
          <w:szCs w:val="22"/>
          <w:lang w:val="en-US"/>
        </w:rPr>
        <w:t xml:space="preserve">relations </w:t>
      </w:r>
      <w:r w:rsidRPr="0032064A">
        <w:rPr>
          <w:color w:val="000000" w:themeColor="text1"/>
          <w:sz w:val="22"/>
          <w:szCs w:val="22"/>
          <w:lang w:val="en-US"/>
        </w:rPr>
        <w:t>which do not go beyond this constitution</w:t>
      </w:r>
      <w:r w:rsidR="007C5F27" w:rsidRPr="0032064A">
        <w:rPr>
          <w:color w:val="000000" w:themeColor="text1"/>
          <w:sz w:val="22"/>
          <w:szCs w:val="22"/>
          <w:lang w:val="en-US"/>
        </w:rPr>
        <w:t>.</w:t>
      </w:r>
      <w:r w:rsidR="003C3496" w:rsidRPr="0032064A">
        <w:rPr>
          <w:rStyle w:val="Appelnotedebasdep"/>
          <w:color w:val="000000" w:themeColor="text1"/>
          <w:sz w:val="22"/>
          <w:szCs w:val="22"/>
          <w:lang w:val="en-US"/>
        </w:rPr>
        <w:footnoteReference w:id="261"/>
      </w:r>
    </w:p>
    <w:p w14:paraId="7FCAF0D2" w14:textId="6A404AC4" w:rsidR="007C5F27" w:rsidRPr="0032064A" w:rsidRDefault="007C5F27" w:rsidP="00E74A67">
      <w:pPr>
        <w:tabs>
          <w:tab w:val="left" w:pos="4498"/>
        </w:tabs>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Within the exclusive competence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the </w:t>
      </w:r>
      <w:r w:rsidR="00BA4010"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State and the region have the power to legislate only insofar as they are expressly authorized to do so by a law of the USE and only in the sense indicated by that law.</w:t>
      </w:r>
    </w:p>
    <w:p w14:paraId="7CE2756B" w14:textId="7EEC114C" w:rsidR="007C5F27" w:rsidRPr="0032064A" w:rsidRDefault="007C5F27" w:rsidP="00E74A67">
      <w:pPr>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In the field of concurrent legislation,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have the right to legislate insofar as there is a need, motivated by the impossibility of effectively settling an issue by the legislation of the member</w:t>
      </w:r>
      <w:r w:rsidR="002B3A7E" w:rsidRPr="0032064A">
        <w:rPr>
          <w:color w:val="000000" w:themeColor="text1"/>
          <w:sz w:val="22"/>
          <w:szCs w:val="22"/>
          <w:lang w:val="en-US"/>
        </w:rPr>
        <w:t xml:space="preserve"> </w:t>
      </w:r>
      <w:r w:rsidRPr="0032064A">
        <w:rPr>
          <w:color w:val="000000" w:themeColor="text1"/>
          <w:sz w:val="22"/>
          <w:szCs w:val="22"/>
          <w:lang w:val="en-US"/>
        </w:rPr>
        <w:t>State or because the protection of the natural or moral person beyond the borders of a member</w:t>
      </w:r>
      <w:r w:rsidR="002B3A7E" w:rsidRPr="0032064A">
        <w:rPr>
          <w:color w:val="000000" w:themeColor="text1"/>
          <w:sz w:val="22"/>
          <w:szCs w:val="22"/>
          <w:lang w:val="en-US"/>
        </w:rPr>
        <w:t xml:space="preserve"> </w:t>
      </w:r>
      <w:r w:rsidRPr="0032064A">
        <w:rPr>
          <w:color w:val="000000" w:themeColor="text1"/>
          <w:sz w:val="22"/>
          <w:szCs w:val="22"/>
          <w:lang w:val="en-US"/>
        </w:rPr>
        <w:t>State requires it; the member</w:t>
      </w:r>
      <w:r w:rsidR="002B3A7E" w:rsidRPr="0032064A">
        <w:rPr>
          <w:color w:val="000000" w:themeColor="text1"/>
          <w:sz w:val="22"/>
          <w:szCs w:val="22"/>
          <w:lang w:val="en-US"/>
        </w:rPr>
        <w:t xml:space="preserve"> </w:t>
      </w:r>
      <w:r w:rsidRPr="0032064A">
        <w:rPr>
          <w:color w:val="000000" w:themeColor="text1"/>
          <w:sz w:val="22"/>
          <w:szCs w:val="22"/>
          <w:lang w:val="en-US"/>
        </w:rPr>
        <w:t>State and the region have legislative competence as long as, and insofar as, the USE have not made use of their right to legislate.</w:t>
      </w:r>
    </w:p>
    <w:p w14:paraId="2339A4EF" w14:textId="64B5425C" w:rsidR="00C86B3C" w:rsidRPr="0032064A" w:rsidRDefault="00C86B3C" w:rsidP="001A2F37">
      <w:pPr>
        <w:tabs>
          <w:tab w:val="left" w:pos="3589"/>
        </w:tabs>
        <w:spacing w:after="120"/>
        <w:jc w:val="both"/>
        <w:rPr>
          <w:color w:val="000000" w:themeColor="text1"/>
          <w:sz w:val="22"/>
          <w:szCs w:val="22"/>
          <w:lang w:val="en-US"/>
        </w:rPr>
      </w:pPr>
      <w:r w:rsidRPr="0032064A">
        <w:rPr>
          <w:color w:val="000000" w:themeColor="text1"/>
          <w:sz w:val="22"/>
          <w:szCs w:val="22"/>
          <w:lang w:val="en-US"/>
        </w:rPr>
        <w:t>Within the limits of the competence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in the event of conflict, the law of the USE shall take precedence over the law of the </w:t>
      </w:r>
      <w:r w:rsidR="00F15B79"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States. Within the limits of the </w:t>
      </w:r>
      <w:r w:rsidR="00F15B79" w:rsidRPr="0032064A">
        <w:rPr>
          <w:color w:val="000000" w:themeColor="text1"/>
          <w:sz w:val="22"/>
          <w:szCs w:val="22"/>
          <w:lang w:val="en-US"/>
        </w:rPr>
        <w:t>competence</w:t>
      </w:r>
      <w:r w:rsidRPr="0032064A">
        <w:rPr>
          <w:color w:val="000000" w:themeColor="text1"/>
          <w:sz w:val="22"/>
          <w:szCs w:val="22"/>
          <w:lang w:val="en-US"/>
        </w:rPr>
        <w:t xml:space="preserve"> of the member</w:t>
      </w:r>
      <w:r w:rsidR="002B3A7E" w:rsidRPr="0032064A">
        <w:rPr>
          <w:color w:val="000000" w:themeColor="text1"/>
          <w:sz w:val="22"/>
          <w:szCs w:val="22"/>
          <w:lang w:val="en-US"/>
        </w:rPr>
        <w:t xml:space="preserve"> </w:t>
      </w:r>
      <w:r w:rsidRPr="0032064A">
        <w:rPr>
          <w:color w:val="000000" w:themeColor="text1"/>
          <w:sz w:val="22"/>
          <w:szCs w:val="22"/>
          <w:lang w:val="en-US"/>
        </w:rPr>
        <w:t>States, the law of the member</w:t>
      </w:r>
      <w:r w:rsidR="002B3A7E" w:rsidRPr="0032064A">
        <w:rPr>
          <w:color w:val="000000" w:themeColor="text1"/>
          <w:sz w:val="22"/>
          <w:szCs w:val="22"/>
          <w:lang w:val="en-US"/>
        </w:rPr>
        <w:t xml:space="preserve"> </w:t>
      </w:r>
      <w:r w:rsidRPr="0032064A">
        <w:rPr>
          <w:color w:val="000000" w:themeColor="text1"/>
          <w:sz w:val="22"/>
          <w:szCs w:val="22"/>
          <w:lang w:val="en-US"/>
        </w:rPr>
        <w:t>States takes precedence over the law of the regions.</w:t>
      </w:r>
    </w:p>
    <w:p w14:paraId="19B9EA44" w14:textId="2509FDE0" w:rsidR="00F15B79" w:rsidRPr="0032064A" w:rsidRDefault="00F15B79" w:rsidP="00E74A67">
      <w:pPr>
        <w:spacing w:after="120"/>
        <w:jc w:val="both"/>
        <w:rPr>
          <w:color w:val="000000" w:themeColor="text1"/>
          <w:sz w:val="22"/>
          <w:szCs w:val="22"/>
          <w:lang w:val="en-US"/>
        </w:rPr>
      </w:pPr>
      <w:r w:rsidRPr="0032064A">
        <w:rPr>
          <w:color w:val="000000" w:themeColor="text1"/>
          <w:sz w:val="22"/>
          <w:szCs w:val="22"/>
          <w:lang w:val="en-US"/>
        </w:rPr>
        <w:t>Fall within the exclusive competence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legislation relating to the defence industry, the production of war materi</w:t>
      </w:r>
      <w:r w:rsidR="009C5716" w:rsidRPr="0032064A">
        <w:rPr>
          <w:color w:val="000000" w:themeColor="text1"/>
          <w:sz w:val="22"/>
          <w:szCs w:val="22"/>
          <w:lang w:val="en-US"/>
        </w:rPr>
        <w:t>e</w:t>
      </w:r>
      <w:r w:rsidRPr="0032064A">
        <w:rPr>
          <w:color w:val="000000" w:themeColor="text1"/>
          <w:sz w:val="22"/>
          <w:szCs w:val="22"/>
          <w:lang w:val="en-US"/>
        </w:rPr>
        <w:t>l, its import and export, and the training, instruction, training and deployment of the armed forces.</w:t>
      </w:r>
    </w:p>
    <w:p w14:paraId="0E59A138" w14:textId="07E55CE2" w:rsidR="00025B57" w:rsidRPr="005212FF" w:rsidRDefault="005572EC" w:rsidP="00025B57">
      <w:pPr>
        <w:spacing w:after="120"/>
        <w:rPr>
          <w:u w:val="single"/>
          <w:lang w:val="en-US"/>
        </w:rPr>
      </w:pPr>
      <w:r w:rsidRPr="005212FF">
        <w:rPr>
          <w:rFonts w:ascii="Times" w:eastAsiaTheme="minorHAnsi" w:hAnsi="Times" w:cs="Times"/>
          <w:u w:val="single"/>
          <w:lang w:val="en-US" w:eastAsia="en-US"/>
        </w:rPr>
        <w:lastRenderedPageBreak/>
        <w:t>Provision</w:t>
      </w:r>
    </w:p>
    <w:p w14:paraId="2B3DD222" w14:textId="54945D91" w:rsidR="001A2F37" w:rsidRPr="0032064A" w:rsidRDefault="001A2F37" w:rsidP="00025B57">
      <w:pPr>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have a federal structure of the cooperative type, which gives them the international legal personality and the legal capacity necessary for the exercise of their functions and for the achievement of the goals set by this constitution, without depriving the member</w:t>
      </w:r>
      <w:r w:rsidR="002B3A7E" w:rsidRPr="0032064A">
        <w:rPr>
          <w:color w:val="000000" w:themeColor="text1"/>
          <w:sz w:val="22"/>
          <w:szCs w:val="22"/>
          <w:lang w:val="en-US"/>
        </w:rPr>
        <w:t xml:space="preserve"> </w:t>
      </w:r>
      <w:r w:rsidRPr="0032064A">
        <w:rPr>
          <w:color w:val="000000" w:themeColor="text1"/>
          <w:sz w:val="22"/>
          <w:szCs w:val="22"/>
          <w:lang w:val="en-US"/>
        </w:rPr>
        <w:t>States and the regions of their own legal personality, so as to be able to maintain the necessary relations with foreign States and international organizations.</w:t>
      </w:r>
    </w:p>
    <w:p w14:paraId="2C1539D3" w14:textId="0251BFE0" w:rsidR="001A2F37" w:rsidRPr="0032064A" w:rsidRDefault="001A2F37" w:rsidP="001A2F37">
      <w:pPr>
        <w:spacing w:after="120"/>
        <w:jc w:val="both"/>
        <w:rPr>
          <w:color w:val="000000" w:themeColor="text1"/>
          <w:sz w:val="22"/>
          <w:szCs w:val="22"/>
          <w:lang w:val="en-US"/>
        </w:rPr>
      </w:pPr>
      <w:r w:rsidRPr="0032064A">
        <w:rPr>
          <w:color w:val="000000" w:themeColor="text1"/>
          <w:sz w:val="22"/>
          <w:szCs w:val="22"/>
          <w:lang w:val="en-US"/>
        </w:rPr>
        <w:t xml:space="preserve">In accordance with the principle of subsidiarity, the </w:t>
      </w:r>
      <w:r w:rsidR="009C5716"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States, regions and people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are sovereign as long as their sovereignty is not limited by the constitution of the USE or by that of the member</w:t>
      </w:r>
      <w:r w:rsidR="002B3A7E" w:rsidRPr="0032064A">
        <w:rPr>
          <w:color w:val="000000" w:themeColor="text1"/>
          <w:sz w:val="22"/>
          <w:szCs w:val="22"/>
          <w:lang w:val="en-US"/>
        </w:rPr>
        <w:t xml:space="preserve"> </w:t>
      </w:r>
      <w:r w:rsidRPr="0032064A">
        <w:rPr>
          <w:color w:val="000000" w:themeColor="text1"/>
          <w:sz w:val="22"/>
          <w:szCs w:val="22"/>
          <w:lang w:val="en-US"/>
        </w:rPr>
        <w:t>State to which they belong.</w:t>
      </w:r>
    </w:p>
    <w:p w14:paraId="0EA484FA" w14:textId="697935E0" w:rsidR="001A2F37" w:rsidRPr="0032064A" w:rsidRDefault="001A2F37" w:rsidP="00025B57">
      <w:pPr>
        <w:tabs>
          <w:tab w:val="left" w:pos="4498"/>
        </w:tabs>
        <w:autoSpaceDE w:val="0"/>
        <w:autoSpaceDN w:val="0"/>
        <w:adjustRightInd w:val="0"/>
        <w:spacing w:after="120"/>
        <w:jc w:val="both"/>
        <w:rPr>
          <w:color w:val="000000" w:themeColor="text1"/>
          <w:sz w:val="22"/>
          <w:szCs w:val="22"/>
          <w:lang w:val="en-US"/>
        </w:rPr>
      </w:pPr>
      <w:r w:rsidRPr="0032064A">
        <w:rPr>
          <w:color w:val="000000" w:themeColor="text1"/>
          <w:sz w:val="22"/>
          <w:szCs w:val="22"/>
          <w:lang w:val="en-US"/>
        </w:rPr>
        <w:t>Within the exclusive competence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the member</w:t>
      </w:r>
      <w:r w:rsidR="002B3A7E" w:rsidRPr="0032064A">
        <w:rPr>
          <w:color w:val="000000" w:themeColor="text1"/>
          <w:sz w:val="22"/>
          <w:szCs w:val="22"/>
          <w:lang w:val="en-US"/>
        </w:rPr>
        <w:t xml:space="preserve"> </w:t>
      </w:r>
      <w:r w:rsidRPr="0032064A">
        <w:rPr>
          <w:color w:val="000000" w:themeColor="text1"/>
          <w:sz w:val="22"/>
          <w:szCs w:val="22"/>
          <w:lang w:val="en-US"/>
        </w:rPr>
        <w:t>State and the region have the power to legislate only insofar as they are expressly authorized to do so by a law of the USE and only in the sense indicated by that law.</w:t>
      </w:r>
    </w:p>
    <w:p w14:paraId="5B247BEE" w14:textId="75AF073E" w:rsidR="001A2F37" w:rsidRPr="0032064A" w:rsidRDefault="001A2F37" w:rsidP="00025B57">
      <w:pPr>
        <w:spacing w:after="120"/>
        <w:jc w:val="both"/>
        <w:rPr>
          <w:color w:val="000000" w:themeColor="text1"/>
          <w:sz w:val="22"/>
          <w:szCs w:val="22"/>
          <w:lang w:val="en-US"/>
        </w:rPr>
      </w:pPr>
      <w:r w:rsidRPr="0032064A">
        <w:rPr>
          <w:color w:val="000000" w:themeColor="text1"/>
          <w:sz w:val="22"/>
          <w:szCs w:val="22"/>
          <w:lang w:val="en-US"/>
        </w:rPr>
        <w:t>In the field of concurrent legislation,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have the right to legislate insofar as there is a need motivated by the impossibility of effectively settling an issue by the legislation of the member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 or because the protection of the natural or moral person beyond the borders of a </w:t>
      </w:r>
      <w:r w:rsidR="00617EF8"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 requires it; the </w:t>
      </w:r>
      <w:r w:rsidR="00617EF8"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 and the region have legislative competence as long as, and insofar as, the </w:t>
      </w:r>
      <w:r w:rsidR="00617EF8" w:rsidRPr="0032064A">
        <w:rPr>
          <w:color w:val="000000" w:themeColor="text1"/>
          <w:sz w:val="22"/>
          <w:szCs w:val="22"/>
          <w:lang w:val="en-US"/>
        </w:rPr>
        <w:t>USE</w:t>
      </w:r>
      <w:r w:rsidRPr="0032064A">
        <w:rPr>
          <w:color w:val="000000" w:themeColor="text1"/>
          <w:sz w:val="22"/>
          <w:szCs w:val="22"/>
          <w:lang w:val="en-US"/>
        </w:rPr>
        <w:t xml:space="preserve"> have not made use of their right to legislate.</w:t>
      </w:r>
    </w:p>
    <w:p w14:paraId="620B368B" w14:textId="0A319E96" w:rsidR="00617EF8" w:rsidRPr="0032064A" w:rsidRDefault="00617EF8" w:rsidP="00617EF8">
      <w:pPr>
        <w:tabs>
          <w:tab w:val="left" w:pos="3589"/>
        </w:tabs>
        <w:spacing w:after="120"/>
        <w:jc w:val="both"/>
        <w:rPr>
          <w:color w:val="000000" w:themeColor="text1"/>
          <w:sz w:val="22"/>
          <w:szCs w:val="22"/>
          <w:lang w:val="en-US"/>
        </w:rPr>
      </w:pPr>
      <w:r w:rsidRPr="0032064A">
        <w:rPr>
          <w:color w:val="000000" w:themeColor="text1"/>
          <w:sz w:val="22"/>
          <w:szCs w:val="22"/>
          <w:lang w:val="en-US"/>
        </w:rPr>
        <w:t>Within the limits of the competence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in the event of conflict, the law of the USE shall take precedence over the law of the member</w:t>
      </w:r>
      <w:r w:rsidR="002B3A7E" w:rsidRPr="0032064A">
        <w:rPr>
          <w:color w:val="000000" w:themeColor="text1"/>
          <w:sz w:val="22"/>
          <w:szCs w:val="22"/>
          <w:lang w:val="en-US"/>
        </w:rPr>
        <w:t xml:space="preserve"> </w:t>
      </w:r>
      <w:r w:rsidRPr="0032064A">
        <w:rPr>
          <w:color w:val="000000" w:themeColor="text1"/>
          <w:sz w:val="22"/>
          <w:szCs w:val="22"/>
          <w:lang w:val="en-US"/>
        </w:rPr>
        <w:t>States. Within the limits of the competence of the member</w:t>
      </w:r>
      <w:r w:rsidR="002B3A7E" w:rsidRPr="0032064A">
        <w:rPr>
          <w:color w:val="000000" w:themeColor="text1"/>
          <w:sz w:val="22"/>
          <w:szCs w:val="22"/>
          <w:lang w:val="en-US"/>
        </w:rPr>
        <w:t xml:space="preserve"> </w:t>
      </w:r>
      <w:r w:rsidRPr="0032064A">
        <w:rPr>
          <w:color w:val="000000" w:themeColor="text1"/>
          <w:sz w:val="22"/>
          <w:szCs w:val="22"/>
          <w:lang w:val="en-US"/>
        </w:rPr>
        <w:t>States, the law of the member</w:t>
      </w:r>
      <w:r w:rsidR="002B3A7E" w:rsidRPr="0032064A">
        <w:rPr>
          <w:color w:val="000000" w:themeColor="text1"/>
          <w:sz w:val="22"/>
          <w:szCs w:val="22"/>
          <w:lang w:val="en-US"/>
        </w:rPr>
        <w:t xml:space="preserve"> </w:t>
      </w:r>
      <w:r w:rsidRPr="0032064A">
        <w:rPr>
          <w:color w:val="000000" w:themeColor="text1"/>
          <w:sz w:val="22"/>
          <w:szCs w:val="22"/>
          <w:lang w:val="en-US"/>
        </w:rPr>
        <w:t>States takes precedence over the law of the regions.</w:t>
      </w:r>
    </w:p>
    <w:p w14:paraId="0EB6EA10" w14:textId="4FA84985" w:rsidR="00617EF8" w:rsidRPr="0032064A" w:rsidRDefault="00617EF8" w:rsidP="00025B57">
      <w:pPr>
        <w:spacing w:after="120"/>
        <w:jc w:val="both"/>
        <w:rPr>
          <w:color w:val="000000" w:themeColor="text1"/>
          <w:sz w:val="22"/>
          <w:szCs w:val="22"/>
          <w:lang w:val="en-US"/>
        </w:rPr>
      </w:pPr>
      <w:r w:rsidRPr="0032064A">
        <w:rPr>
          <w:color w:val="000000" w:themeColor="text1"/>
          <w:sz w:val="22"/>
          <w:szCs w:val="22"/>
          <w:lang w:val="en-US"/>
        </w:rPr>
        <w:t>Fall</w:t>
      </w:r>
      <w:r w:rsidR="009C5716" w:rsidRPr="0032064A">
        <w:rPr>
          <w:color w:val="000000" w:themeColor="text1"/>
          <w:sz w:val="22"/>
          <w:szCs w:val="22"/>
          <w:lang w:val="en-US"/>
        </w:rPr>
        <w:t>ing</w:t>
      </w:r>
      <w:r w:rsidRPr="0032064A">
        <w:rPr>
          <w:color w:val="000000" w:themeColor="text1"/>
          <w:sz w:val="22"/>
          <w:szCs w:val="22"/>
          <w:lang w:val="en-US"/>
        </w:rPr>
        <w:t xml:space="preserve"> within the exclusive competence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legislation relating to the defence industry, the production of war materi</w:t>
      </w:r>
      <w:r w:rsidR="009C5716" w:rsidRPr="0032064A">
        <w:rPr>
          <w:color w:val="000000" w:themeColor="text1"/>
          <w:sz w:val="22"/>
          <w:szCs w:val="22"/>
          <w:lang w:val="en-US"/>
        </w:rPr>
        <w:t>e</w:t>
      </w:r>
      <w:r w:rsidRPr="0032064A">
        <w:rPr>
          <w:color w:val="000000" w:themeColor="text1"/>
          <w:sz w:val="22"/>
          <w:szCs w:val="22"/>
          <w:lang w:val="en-US"/>
        </w:rPr>
        <w:t>l, its import and export, and the training, instruction, training and deployment of the armed forces.</w:t>
      </w:r>
    </w:p>
    <w:p w14:paraId="57809E28" w14:textId="5CA81891" w:rsidR="00617EF8" w:rsidRPr="0032064A" w:rsidRDefault="00617EF8" w:rsidP="00025B57">
      <w:pPr>
        <w:spacing w:after="120"/>
        <w:jc w:val="both"/>
        <w:rPr>
          <w:color w:val="000000" w:themeColor="text1"/>
          <w:sz w:val="22"/>
          <w:szCs w:val="22"/>
          <w:lang w:val="en-US"/>
        </w:rPr>
      </w:pPr>
      <w:r w:rsidRPr="0032064A">
        <w:rPr>
          <w:color w:val="000000" w:themeColor="text1"/>
          <w:sz w:val="22"/>
          <w:szCs w:val="22"/>
          <w:lang w:val="en-US"/>
        </w:rPr>
        <w:t xml:space="preserve">The </w:t>
      </w:r>
      <w:r w:rsidRPr="0032064A">
        <w:rPr>
          <w:color w:val="000000" w:themeColor="text1"/>
          <w:sz w:val="22"/>
          <w:szCs w:val="22"/>
          <w:u w:val="single"/>
          <w:lang w:val="en-US"/>
        </w:rPr>
        <w:t>fundamental law</w:t>
      </w:r>
      <w:r w:rsidRPr="0032064A">
        <w:rPr>
          <w:color w:val="000000" w:themeColor="text1"/>
          <w:sz w:val="22"/>
          <w:szCs w:val="22"/>
          <w:lang w:val="en-US"/>
        </w:rPr>
        <w:t xml:space="preserve"> allocates competences and lays down the system for the arbitration of disputes within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as well as the sanctions necessary to maintain the unity of the USE.</w:t>
      </w:r>
    </w:p>
    <w:p w14:paraId="10BF57DF" w14:textId="5A659F15" w:rsidR="00084539" w:rsidRPr="005212FF" w:rsidRDefault="00084539" w:rsidP="00084539">
      <w:pPr>
        <w:pStyle w:val="Titre2"/>
        <w:spacing w:before="0"/>
        <w:rPr>
          <w:color w:val="000000" w:themeColor="text1"/>
          <w:lang w:val="en-US"/>
        </w:rPr>
      </w:pPr>
      <w:bookmarkStart w:id="61" w:name="_Toc46650702"/>
      <w:r w:rsidRPr="005212FF">
        <w:rPr>
          <w:color w:val="000000" w:themeColor="text1"/>
          <w:lang w:val="en-US"/>
        </w:rPr>
        <w:lastRenderedPageBreak/>
        <w:t xml:space="preserve">Article 4. </w:t>
      </w:r>
      <w:bookmarkEnd w:id="60"/>
      <w:r w:rsidR="00617EF8" w:rsidRPr="005212FF">
        <w:rPr>
          <w:color w:val="000000" w:themeColor="text1"/>
          <w:lang w:val="en-US"/>
        </w:rPr>
        <w:t>The social contract</w:t>
      </w:r>
      <w:bookmarkEnd w:id="61"/>
    </w:p>
    <w:p w14:paraId="179ABB4A" w14:textId="0794BD3A" w:rsidR="00084539" w:rsidRPr="005212FF" w:rsidRDefault="00084539" w:rsidP="00084539">
      <w:pPr>
        <w:pStyle w:val="Titre3"/>
        <w:rPr>
          <w:color w:val="000000" w:themeColor="text1"/>
          <w:lang w:val="en-US"/>
        </w:rPr>
      </w:pPr>
      <w:bookmarkStart w:id="62" w:name="_Toc46650703"/>
      <w:r w:rsidRPr="005212FF">
        <w:rPr>
          <w:color w:val="000000" w:themeColor="text1"/>
          <w:lang w:val="en-US"/>
        </w:rPr>
        <w:t xml:space="preserve">4.1. </w:t>
      </w:r>
      <w:r w:rsidR="00617EF8" w:rsidRPr="005212FF">
        <w:rPr>
          <w:color w:val="000000" w:themeColor="text1"/>
          <w:lang w:val="en-US"/>
        </w:rPr>
        <w:t>Citizenship, rights and duties</w:t>
      </w:r>
      <w:bookmarkEnd w:id="62"/>
      <w:r w:rsidR="00617EF8" w:rsidRPr="005212FF">
        <w:rPr>
          <w:color w:val="000000" w:themeColor="text1"/>
          <w:lang w:val="en-US"/>
        </w:rPr>
        <w:t xml:space="preserve"> </w:t>
      </w:r>
    </w:p>
    <w:p w14:paraId="369D0041" w14:textId="702C1051" w:rsidR="00025B57" w:rsidRPr="0032064A" w:rsidRDefault="00930390" w:rsidP="00025B57">
      <w:pPr>
        <w:spacing w:after="120"/>
        <w:rPr>
          <w:u w:val="single"/>
          <w:lang w:val="en-US"/>
        </w:rPr>
      </w:pPr>
      <w:r w:rsidRPr="0032064A">
        <w:rPr>
          <w:u w:val="single"/>
          <w:lang w:val="en-US"/>
        </w:rPr>
        <w:t>Explanatory memor</w:t>
      </w:r>
      <w:r w:rsidR="006F56A7" w:rsidRPr="0032064A">
        <w:rPr>
          <w:u w:val="single"/>
          <w:lang w:val="en-US"/>
        </w:rPr>
        <w:t>a</w:t>
      </w:r>
      <w:r w:rsidRPr="0032064A">
        <w:rPr>
          <w:u w:val="single"/>
          <w:lang w:val="en-US"/>
        </w:rPr>
        <w:t>ndum</w:t>
      </w:r>
    </w:p>
    <w:p w14:paraId="1EBC8341" w14:textId="7F1525EC" w:rsidR="00617EF8" w:rsidRPr="0032064A" w:rsidRDefault="00B15AA2" w:rsidP="00E74A67">
      <w:pPr>
        <w:spacing w:after="120"/>
        <w:jc w:val="both"/>
        <w:rPr>
          <w:color w:val="000000" w:themeColor="text1"/>
          <w:sz w:val="22"/>
          <w:szCs w:val="22"/>
          <w:lang w:val="en-US"/>
        </w:rPr>
      </w:pPr>
      <w:r w:rsidRPr="0032064A">
        <w:rPr>
          <w:color w:val="000000" w:themeColor="text1"/>
          <w:sz w:val="22"/>
          <w:szCs w:val="22"/>
          <w:lang w:val="en-US"/>
        </w:rPr>
        <w:t>This article defines citizenship of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it confers on their citizens political and other rights as well as the </w:t>
      </w:r>
      <w:r w:rsidR="004A4A04" w:rsidRPr="0032064A">
        <w:rPr>
          <w:color w:val="000000" w:themeColor="text1"/>
          <w:sz w:val="22"/>
          <w:szCs w:val="22"/>
          <w:lang w:val="en-US"/>
        </w:rPr>
        <w:t xml:space="preserve">customary </w:t>
      </w:r>
      <w:r w:rsidRPr="0032064A">
        <w:rPr>
          <w:color w:val="000000" w:themeColor="text1"/>
          <w:sz w:val="22"/>
          <w:szCs w:val="22"/>
          <w:lang w:val="en-US"/>
        </w:rPr>
        <w:t>freedoms in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it prescribes their duties; it establishes equal rights and treatment between the citizens of the different member</w:t>
      </w:r>
      <w:r w:rsidR="002B3A7E" w:rsidRPr="0032064A">
        <w:rPr>
          <w:color w:val="000000" w:themeColor="text1"/>
          <w:sz w:val="22"/>
          <w:szCs w:val="22"/>
          <w:lang w:val="en-US"/>
        </w:rPr>
        <w:t xml:space="preserve"> </w:t>
      </w:r>
      <w:r w:rsidRPr="0032064A">
        <w:rPr>
          <w:color w:val="000000" w:themeColor="text1"/>
          <w:sz w:val="22"/>
          <w:szCs w:val="22"/>
          <w:lang w:val="en-US"/>
        </w:rPr>
        <w:t>States, regions and municipalities; it opens a right of appeal to the courts of the US</w:t>
      </w:r>
      <w:r w:rsidR="004422A5" w:rsidRPr="0032064A">
        <w:rPr>
          <w:color w:val="000000" w:themeColor="text1"/>
          <w:sz w:val="22"/>
          <w:szCs w:val="22"/>
          <w:lang w:val="en-US"/>
        </w:rPr>
        <w:t>E</w:t>
      </w:r>
      <w:r w:rsidRPr="0032064A">
        <w:rPr>
          <w:color w:val="000000" w:themeColor="text1"/>
          <w:sz w:val="22"/>
          <w:szCs w:val="22"/>
          <w:lang w:val="en-US"/>
        </w:rPr>
        <w:t xml:space="preserve">. It requires the </w:t>
      </w:r>
      <w:r w:rsidR="004422A5" w:rsidRPr="0032064A">
        <w:rPr>
          <w:color w:val="000000" w:themeColor="text1"/>
          <w:sz w:val="22"/>
          <w:szCs w:val="22"/>
          <w:lang w:val="en-US"/>
        </w:rPr>
        <w:t>USE</w:t>
      </w:r>
      <w:r w:rsidRPr="0032064A">
        <w:rPr>
          <w:color w:val="000000" w:themeColor="text1"/>
          <w:sz w:val="22"/>
          <w:szCs w:val="22"/>
          <w:lang w:val="en-US"/>
        </w:rPr>
        <w:t xml:space="preserve"> to ensure equality, solidarity and the emancipation of their citizens; to ensure respect for democratic principles, the impartiality of the legislative, executive and judicial powers, the primacy of the civilian over the military; </w:t>
      </w:r>
      <w:r w:rsidR="004422A5" w:rsidRPr="0032064A">
        <w:rPr>
          <w:color w:val="000000" w:themeColor="text1"/>
          <w:sz w:val="22"/>
          <w:szCs w:val="22"/>
          <w:lang w:val="en-US"/>
        </w:rPr>
        <w:t xml:space="preserve">to </w:t>
      </w:r>
      <w:r w:rsidRPr="0032064A">
        <w:rPr>
          <w:color w:val="000000" w:themeColor="text1"/>
          <w:sz w:val="22"/>
          <w:szCs w:val="22"/>
          <w:lang w:val="en-US"/>
        </w:rPr>
        <w:t xml:space="preserve">respect the rule of law, fundamental freedoms and human rights; </w:t>
      </w:r>
      <w:r w:rsidR="004422A5" w:rsidRPr="0032064A">
        <w:rPr>
          <w:color w:val="000000" w:themeColor="text1"/>
          <w:sz w:val="22"/>
          <w:szCs w:val="22"/>
          <w:lang w:val="en-US"/>
        </w:rPr>
        <w:t xml:space="preserve">to </w:t>
      </w:r>
      <w:r w:rsidRPr="0032064A">
        <w:rPr>
          <w:color w:val="000000" w:themeColor="text1"/>
          <w:sz w:val="22"/>
          <w:szCs w:val="22"/>
          <w:lang w:val="en-US"/>
        </w:rPr>
        <w:t>apply the Convention for the Protection of Human Rights and Fundamental Freedoms, as well as Additional Protocol</w:t>
      </w:r>
      <w:r w:rsidR="004422A5" w:rsidRPr="0032064A">
        <w:rPr>
          <w:color w:val="000000" w:themeColor="text1"/>
          <w:sz w:val="22"/>
          <w:szCs w:val="22"/>
          <w:lang w:val="en-US"/>
        </w:rPr>
        <w:t>s</w:t>
      </w:r>
      <w:r w:rsidRPr="0032064A">
        <w:rPr>
          <w:color w:val="000000" w:themeColor="text1"/>
          <w:sz w:val="22"/>
          <w:szCs w:val="22"/>
          <w:lang w:val="en-US"/>
        </w:rPr>
        <w:t xml:space="preserve">; </w:t>
      </w:r>
      <w:r w:rsidR="004422A5" w:rsidRPr="0032064A">
        <w:rPr>
          <w:color w:val="000000" w:themeColor="text1"/>
          <w:sz w:val="22"/>
          <w:szCs w:val="22"/>
          <w:lang w:val="en-US"/>
        </w:rPr>
        <w:t xml:space="preserve">to </w:t>
      </w:r>
      <w:r w:rsidRPr="0032064A">
        <w:rPr>
          <w:color w:val="000000" w:themeColor="text1"/>
          <w:sz w:val="22"/>
          <w:szCs w:val="22"/>
          <w:lang w:val="en-US"/>
        </w:rPr>
        <w:t>proscribe all discrimination, all forms of forced labor and abuse.</w:t>
      </w:r>
    </w:p>
    <w:p w14:paraId="3C497092" w14:textId="6027607D" w:rsidR="004422A5" w:rsidRPr="0032064A" w:rsidRDefault="004422A5" w:rsidP="00E74A67">
      <w:pPr>
        <w:spacing w:after="120"/>
        <w:jc w:val="both"/>
        <w:rPr>
          <w:color w:val="000000" w:themeColor="text1"/>
          <w:sz w:val="22"/>
          <w:szCs w:val="22"/>
          <w:lang w:val="en-US"/>
        </w:rPr>
      </w:pPr>
      <w:r w:rsidRPr="0032064A">
        <w:rPr>
          <w:color w:val="000000" w:themeColor="text1"/>
          <w:sz w:val="22"/>
          <w:szCs w:val="22"/>
          <w:lang w:val="en-US"/>
        </w:rPr>
        <w:t>It prohibits a citizen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from being forced against his or her conscience to serve as an armed combatant.</w:t>
      </w:r>
    </w:p>
    <w:p w14:paraId="06BB753B" w14:textId="78830089" w:rsidR="004422A5" w:rsidRPr="0032064A" w:rsidRDefault="004422A5" w:rsidP="00E74A67">
      <w:pPr>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law promotes equal access of women and men to electoral mandates and elective functions, as well as to professional and social responsibilities, without establishing positive discrimination.</w:t>
      </w:r>
    </w:p>
    <w:p w14:paraId="395B094C" w14:textId="3629B9D1" w:rsidR="009241CD" w:rsidRDefault="004422A5" w:rsidP="00E74A67">
      <w:pPr>
        <w:spacing w:after="120"/>
        <w:jc w:val="both"/>
        <w:rPr>
          <w:color w:val="000000" w:themeColor="text1"/>
          <w:sz w:val="22"/>
          <w:szCs w:val="22"/>
          <w:lang w:val="en-US"/>
        </w:rPr>
      </w:pPr>
      <w:r w:rsidRPr="0032064A">
        <w:rPr>
          <w:color w:val="000000" w:themeColor="text1"/>
          <w:sz w:val="22"/>
          <w:szCs w:val="22"/>
          <w:lang w:val="en-US"/>
        </w:rPr>
        <w:t>This article gives citizens of US</w:t>
      </w:r>
      <w:r w:rsidR="007B503B"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the right to bring a complaint before the Defender of Rights.</w:t>
      </w:r>
      <w:r w:rsidR="009241CD" w:rsidRPr="0032064A">
        <w:rPr>
          <w:color w:val="000000" w:themeColor="text1"/>
          <w:sz w:val="22"/>
          <w:szCs w:val="22"/>
          <w:lang w:val="en-US"/>
        </w:rPr>
        <w:t xml:space="preserve"> The mission of the Defender of Rights is limited by the </w:t>
      </w:r>
      <w:r w:rsidR="009241CD" w:rsidRPr="0032064A">
        <w:rPr>
          <w:rFonts w:eastAsiaTheme="minorHAnsi"/>
          <w:sz w:val="22"/>
          <w:szCs w:val="22"/>
          <w:lang w:val="en-US" w:eastAsia="en-US"/>
        </w:rPr>
        <w:t xml:space="preserve">fundamental law </w:t>
      </w:r>
      <w:r w:rsidR="009241CD" w:rsidRPr="0032064A">
        <w:rPr>
          <w:color w:val="000000" w:themeColor="text1"/>
          <w:sz w:val="22"/>
          <w:szCs w:val="22"/>
          <w:lang w:val="en-US"/>
        </w:rPr>
        <w:t>to the conciliation of disputes between the administration and a citizen. If he considers the complaint unfounded or in case of non-conciliation, he terminates his mission and notifies the complainant. No appeal can be brought against this decision. Under no circumstances may the Defender of Rights intervene in cases pending before or decided by the courts or the Council</w:t>
      </w:r>
      <w:r w:rsidR="00A7497F" w:rsidRPr="0032064A">
        <w:rPr>
          <w:color w:val="000000" w:themeColor="text1"/>
          <w:sz w:val="22"/>
          <w:szCs w:val="22"/>
          <w:lang w:val="en-US"/>
        </w:rPr>
        <w:fldChar w:fldCharType="begin"/>
      </w:r>
      <w:r w:rsidR="00A7497F" w:rsidRPr="0032064A">
        <w:rPr>
          <w:sz w:val="22"/>
          <w:szCs w:val="22"/>
          <w:lang w:val="en-US"/>
        </w:rPr>
        <w:instrText xml:space="preserve"> XE "</w:instrText>
      </w:r>
      <w:r w:rsidR="00A7497F" w:rsidRPr="0032064A">
        <w:rPr>
          <w:color w:val="000000" w:themeColor="text1"/>
          <w:sz w:val="22"/>
          <w:szCs w:val="22"/>
          <w:lang w:val="en-US"/>
        </w:rPr>
        <w:instrText>Council</w:instrText>
      </w:r>
      <w:r w:rsidR="00A7497F" w:rsidRPr="0032064A">
        <w:rPr>
          <w:sz w:val="22"/>
          <w:szCs w:val="22"/>
          <w:lang w:val="en-US"/>
        </w:rPr>
        <w:instrText xml:space="preserve">" </w:instrText>
      </w:r>
      <w:r w:rsidR="00A7497F" w:rsidRPr="0032064A">
        <w:rPr>
          <w:color w:val="000000" w:themeColor="text1"/>
          <w:sz w:val="22"/>
          <w:szCs w:val="22"/>
          <w:lang w:val="en-US"/>
        </w:rPr>
        <w:fldChar w:fldCharType="end"/>
      </w:r>
      <w:r w:rsidR="009241CD" w:rsidRPr="0032064A">
        <w:rPr>
          <w:color w:val="000000" w:themeColor="text1"/>
          <w:sz w:val="22"/>
          <w:szCs w:val="22"/>
          <w:lang w:val="en-US"/>
        </w:rPr>
        <w:t xml:space="preserve"> of State.</w:t>
      </w:r>
    </w:p>
    <w:p w14:paraId="79CA6A94" w14:textId="77777777" w:rsidR="005C232C" w:rsidRPr="0032064A" w:rsidRDefault="005C232C" w:rsidP="00E74A67">
      <w:pPr>
        <w:spacing w:after="120"/>
        <w:jc w:val="both"/>
        <w:rPr>
          <w:color w:val="000000" w:themeColor="text1"/>
          <w:sz w:val="22"/>
          <w:szCs w:val="22"/>
          <w:lang w:val="en-US"/>
        </w:rPr>
      </w:pPr>
    </w:p>
    <w:p w14:paraId="0A5BE6A6" w14:textId="6988BDA1" w:rsidR="00025B57" w:rsidRPr="005212FF" w:rsidRDefault="005572EC" w:rsidP="00025B57">
      <w:pPr>
        <w:spacing w:after="120"/>
        <w:rPr>
          <w:u w:val="single"/>
          <w:lang w:val="en-US"/>
        </w:rPr>
      </w:pPr>
      <w:r w:rsidRPr="005212FF">
        <w:rPr>
          <w:rFonts w:ascii="Times" w:eastAsiaTheme="minorHAnsi" w:hAnsi="Times" w:cs="Times"/>
          <w:u w:val="single"/>
          <w:lang w:val="en-US" w:eastAsia="en-US"/>
        </w:rPr>
        <w:lastRenderedPageBreak/>
        <w:t>Provision</w:t>
      </w:r>
    </w:p>
    <w:p w14:paraId="3BD55676" w14:textId="22EC9147" w:rsidR="004422A5" w:rsidRPr="0032064A" w:rsidRDefault="004422A5" w:rsidP="0032064A">
      <w:pPr>
        <w:spacing w:after="120"/>
        <w:jc w:val="both"/>
        <w:rPr>
          <w:color w:val="000000" w:themeColor="text1"/>
          <w:sz w:val="22"/>
          <w:szCs w:val="22"/>
          <w:lang w:val="en-US"/>
        </w:rPr>
      </w:pPr>
      <w:r w:rsidRPr="0032064A">
        <w:rPr>
          <w:color w:val="000000" w:themeColor="text1"/>
          <w:sz w:val="22"/>
          <w:szCs w:val="22"/>
          <w:lang w:val="en-US"/>
        </w:rPr>
        <w:t>The citizens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w:t>
      </w:r>
      <w:r w:rsidR="005F1587" w:rsidRPr="0032064A">
        <w:rPr>
          <w:color w:val="000000" w:themeColor="text1"/>
          <w:sz w:val="22"/>
          <w:szCs w:val="22"/>
          <w:lang w:val="en-US"/>
        </w:rPr>
        <w:t>member</w:t>
      </w:r>
      <w:r w:rsidR="002B3A7E" w:rsidRPr="0032064A">
        <w:rPr>
          <w:color w:val="000000" w:themeColor="text1"/>
          <w:sz w:val="22"/>
          <w:szCs w:val="22"/>
          <w:lang w:val="en-US"/>
        </w:rPr>
        <w:t xml:space="preserve"> </w:t>
      </w:r>
      <w:r w:rsidR="005F1587" w:rsidRPr="0032064A">
        <w:rPr>
          <w:color w:val="000000" w:themeColor="text1"/>
          <w:sz w:val="22"/>
          <w:szCs w:val="22"/>
          <w:lang w:val="en-US"/>
        </w:rPr>
        <w:t xml:space="preserve">States </w:t>
      </w:r>
      <w:r w:rsidRPr="0032064A">
        <w:rPr>
          <w:color w:val="000000" w:themeColor="text1"/>
          <w:sz w:val="22"/>
          <w:szCs w:val="22"/>
          <w:lang w:val="en-US"/>
        </w:rPr>
        <w:t>are citizens of the US</w:t>
      </w:r>
      <w:r w:rsidR="005F1587" w:rsidRPr="0032064A">
        <w:rPr>
          <w:color w:val="000000" w:themeColor="text1"/>
          <w:sz w:val="22"/>
          <w:szCs w:val="22"/>
          <w:lang w:val="en-US"/>
        </w:rPr>
        <w:t>E</w:t>
      </w:r>
      <w:r w:rsidRPr="0032064A">
        <w:rPr>
          <w:color w:val="000000" w:themeColor="text1"/>
          <w:sz w:val="22"/>
          <w:szCs w:val="22"/>
          <w:lang w:val="en-US"/>
        </w:rPr>
        <w:t xml:space="preserve">; they enjoy the political and other rights established by this constitution and by the </w:t>
      </w:r>
      <w:r w:rsidR="005F1587" w:rsidRPr="0032064A">
        <w:rPr>
          <w:rFonts w:eastAsiaTheme="minorHAnsi"/>
          <w:sz w:val="22"/>
          <w:szCs w:val="22"/>
          <w:lang w:val="en-US" w:eastAsia="en-US"/>
        </w:rPr>
        <w:t>fundamental law</w:t>
      </w:r>
      <w:r w:rsidR="005F1587" w:rsidRPr="0032064A">
        <w:rPr>
          <w:color w:val="000000" w:themeColor="text1"/>
          <w:sz w:val="22"/>
          <w:szCs w:val="22"/>
          <w:lang w:val="en-US"/>
        </w:rPr>
        <w:t xml:space="preserve"> </w:t>
      </w:r>
      <w:r w:rsidRPr="0032064A">
        <w:rPr>
          <w:color w:val="000000" w:themeColor="text1"/>
          <w:sz w:val="22"/>
          <w:szCs w:val="22"/>
          <w:lang w:val="en-US"/>
        </w:rPr>
        <w:t xml:space="preserve">of the </w:t>
      </w:r>
      <w:r w:rsidR="005F1587" w:rsidRPr="0032064A">
        <w:rPr>
          <w:color w:val="000000" w:themeColor="text1"/>
          <w:sz w:val="22"/>
          <w:szCs w:val="22"/>
          <w:lang w:val="en-US"/>
        </w:rPr>
        <w:t>USE</w:t>
      </w:r>
      <w:r w:rsidRPr="0032064A">
        <w:rPr>
          <w:color w:val="000000" w:themeColor="text1"/>
          <w:sz w:val="22"/>
          <w:szCs w:val="22"/>
          <w:lang w:val="en-US"/>
        </w:rPr>
        <w:t xml:space="preserve">; they fulfill the duties </w:t>
      </w:r>
      <w:r w:rsidR="005F1587" w:rsidRPr="0032064A">
        <w:rPr>
          <w:color w:val="000000" w:themeColor="text1"/>
          <w:sz w:val="22"/>
          <w:szCs w:val="22"/>
          <w:lang w:val="en-US"/>
        </w:rPr>
        <w:t>prescribed therein</w:t>
      </w:r>
      <w:r w:rsidRPr="0032064A">
        <w:rPr>
          <w:color w:val="000000" w:themeColor="text1"/>
          <w:sz w:val="22"/>
          <w:szCs w:val="22"/>
          <w:lang w:val="en-US"/>
        </w:rPr>
        <w:t>. The citizen of the US</w:t>
      </w:r>
      <w:r w:rsidR="005F1587" w:rsidRPr="0032064A">
        <w:rPr>
          <w:color w:val="000000" w:themeColor="text1"/>
          <w:sz w:val="22"/>
          <w:szCs w:val="22"/>
          <w:lang w:val="en-US"/>
        </w:rPr>
        <w:t>E</w:t>
      </w:r>
      <w:r w:rsidRPr="0032064A">
        <w:rPr>
          <w:color w:val="000000" w:themeColor="text1"/>
          <w:sz w:val="22"/>
          <w:szCs w:val="22"/>
          <w:lang w:val="en-US"/>
        </w:rPr>
        <w:t xml:space="preserve"> is a citizen and voter of the municipality where </w:t>
      </w:r>
      <w:r w:rsidR="005F1587" w:rsidRPr="0032064A">
        <w:rPr>
          <w:color w:val="000000" w:themeColor="text1"/>
          <w:sz w:val="22"/>
          <w:szCs w:val="22"/>
          <w:lang w:val="en-US"/>
        </w:rPr>
        <w:t>he or she resides</w:t>
      </w:r>
      <w:r w:rsidRPr="0032064A">
        <w:rPr>
          <w:color w:val="000000" w:themeColor="text1"/>
          <w:sz w:val="22"/>
          <w:szCs w:val="22"/>
          <w:lang w:val="en-US"/>
        </w:rPr>
        <w:t xml:space="preserve">, as well as of the region and the </w:t>
      </w:r>
      <w:r w:rsidR="005F1587"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 of which this municipality is a part. Citizens have the freedom to move, work, train, </w:t>
      </w:r>
      <w:r w:rsidR="005F1587" w:rsidRPr="0032064A">
        <w:rPr>
          <w:color w:val="000000" w:themeColor="text1"/>
          <w:sz w:val="22"/>
          <w:szCs w:val="22"/>
          <w:lang w:val="en-US"/>
        </w:rPr>
        <w:t>reside</w:t>
      </w:r>
      <w:r w:rsidRPr="0032064A">
        <w:rPr>
          <w:color w:val="000000" w:themeColor="text1"/>
          <w:sz w:val="22"/>
          <w:szCs w:val="22"/>
          <w:lang w:val="en-US"/>
        </w:rPr>
        <w:t xml:space="preserve"> and settle anywhere in the US</w:t>
      </w:r>
      <w:r w:rsidR="005200A2" w:rsidRPr="0032064A">
        <w:rPr>
          <w:color w:val="000000" w:themeColor="text1"/>
          <w:sz w:val="22"/>
          <w:szCs w:val="22"/>
          <w:lang w:val="en-US"/>
        </w:rPr>
        <w:t>E</w:t>
      </w:r>
      <w:r w:rsidRPr="0032064A">
        <w:rPr>
          <w:color w:val="000000" w:themeColor="text1"/>
          <w:sz w:val="22"/>
          <w:szCs w:val="22"/>
          <w:lang w:val="en-US"/>
        </w:rPr>
        <w:t>. Anyone who settles in another municipality enjoys all the rights of the citizens of that municipality. Member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States, regions and municipalities grant all citizens the same treatment as their nationals. Disputes between citizens of different </w:t>
      </w:r>
      <w:r w:rsidR="004076BF" w:rsidRPr="0032064A">
        <w:rPr>
          <w:color w:val="000000" w:themeColor="text1"/>
          <w:sz w:val="22"/>
          <w:szCs w:val="22"/>
          <w:lang w:val="en-US"/>
        </w:rPr>
        <w:t>member</w:t>
      </w:r>
      <w:r w:rsidR="002B3A7E" w:rsidRPr="0032064A">
        <w:rPr>
          <w:color w:val="000000" w:themeColor="text1"/>
          <w:sz w:val="22"/>
          <w:szCs w:val="22"/>
          <w:lang w:val="en-US"/>
        </w:rPr>
        <w:t xml:space="preserve"> </w:t>
      </w:r>
      <w:r w:rsidR="004076BF" w:rsidRPr="0032064A">
        <w:rPr>
          <w:color w:val="000000" w:themeColor="text1"/>
          <w:sz w:val="22"/>
          <w:szCs w:val="22"/>
          <w:lang w:val="en-US"/>
        </w:rPr>
        <w:t>S</w:t>
      </w:r>
      <w:r w:rsidRPr="0032064A">
        <w:rPr>
          <w:color w:val="000000" w:themeColor="text1"/>
          <w:sz w:val="22"/>
          <w:szCs w:val="22"/>
          <w:lang w:val="en-US"/>
        </w:rPr>
        <w:t>tates may be brought before the courts of the EU</w:t>
      </w:r>
      <w:r w:rsidR="002149D9" w:rsidRPr="0032064A">
        <w:rPr>
          <w:color w:val="000000" w:themeColor="text1"/>
          <w:sz w:val="22"/>
          <w:szCs w:val="22"/>
          <w:lang w:val="en-US"/>
        </w:rPr>
        <w:fldChar w:fldCharType="begin"/>
      </w:r>
      <w:r w:rsidR="002149D9" w:rsidRPr="0032064A">
        <w:rPr>
          <w:sz w:val="22"/>
          <w:szCs w:val="22"/>
          <w:lang w:val="en-US"/>
        </w:rPr>
        <w:instrText xml:space="preserve"> XE "EU"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once all remedies have been exhausted </w:t>
      </w:r>
      <w:r w:rsidR="004076BF" w:rsidRPr="0032064A">
        <w:rPr>
          <w:color w:val="000000" w:themeColor="text1"/>
          <w:sz w:val="22"/>
          <w:szCs w:val="22"/>
          <w:lang w:val="en-US"/>
        </w:rPr>
        <w:t>at local level</w:t>
      </w:r>
      <w:r w:rsidRPr="0032064A">
        <w:rPr>
          <w:color w:val="000000" w:themeColor="text1"/>
          <w:sz w:val="22"/>
          <w:szCs w:val="22"/>
          <w:lang w:val="en-US"/>
        </w:rPr>
        <w:t>. Citizenship of the US</w:t>
      </w:r>
      <w:r w:rsidR="004076BF" w:rsidRPr="0032064A">
        <w:rPr>
          <w:color w:val="000000" w:themeColor="text1"/>
          <w:sz w:val="22"/>
          <w:szCs w:val="22"/>
          <w:lang w:val="en-US"/>
        </w:rPr>
        <w:t>E</w:t>
      </w:r>
      <w:r w:rsidRPr="0032064A">
        <w:rPr>
          <w:color w:val="000000" w:themeColor="text1"/>
          <w:sz w:val="22"/>
          <w:szCs w:val="22"/>
          <w:lang w:val="en-US"/>
        </w:rPr>
        <w:t xml:space="preserve"> entails freedom of movement and establishment, the right to work, to have social protection and to enjoy civil and political rights throughout the US</w:t>
      </w:r>
      <w:r w:rsidR="004076BF" w:rsidRPr="0032064A">
        <w:rPr>
          <w:color w:val="000000" w:themeColor="text1"/>
          <w:sz w:val="22"/>
          <w:szCs w:val="22"/>
          <w:lang w:val="en-US"/>
        </w:rPr>
        <w:t>E</w:t>
      </w:r>
      <w:r w:rsidRPr="0032064A">
        <w:rPr>
          <w:color w:val="000000" w:themeColor="text1"/>
          <w:sz w:val="22"/>
          <w:szCs w:val="22"/>
          <w:lang w:val="en-US"/>
        </w:rPr>
        <w:t>.</w:t>
      </w:r>
    </w:p>
    <w:p w14:paraId="2AD0B5B8" w14:textId="1E5BDDC8" w:rsidR="004076BF" w:rsidRPr="0032064A" w:rsidRDefault="004076BF" w:rsidP="0032064A">
      <w:pPr>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ensure equal rights, solidarity and emancipation of their citizens. They ensure respect for democratic principles, the impartiality of the legislative, executive and judicial powers and the primacy of the civilian over the military. They respect the rule of law, fundamental freedoms and human rights. The USE, their member</w:t>
      </w:r>
      <w:r w:rsidR="002B3A7E" w:rsidRPr="0032064A">
        <w:rPr>
          <w:color w:val="000000" w:themeColor="text1"/>
          <w:sz w:val="22"/>
          <w:szCs w:val="22"/>
          <w:lang w:val="en-US"/>
        </w:rPr>
        <w:t xml:space="preserve"> </w:t>
      </w:r>
      <w:r w:rsidRPr="0032064A">
        <w:rPr>
          <w:color w:val="000000" w:themeColor="text1"/>
          <w:sz w:val="22"/>
          <w:szCs w:val="22"/>
          <w:lang w:val="en-US"/>
        </w:rPr>
        <w:t xml:space="preserve">States and the regions apply the Convention for the Protection of Human Rights and Fundamental Freedoms, signed in Rome on 4 November 1950, and its Additional Protocols. Within the USE, no one should be discriminated </w:t>
      </w:r>
      <w:r w:rsidR="004A4A04" w:rsidRPr="0032064A">
        <w:rPr>
          <w:color w:val="000000" w:themeColor="text1"/>
          <w:sz w:val="22"/>
          <w:szCs w:val="22"/>
          <w:lang w:val="en-US"/>
        </w:rPr>
        <w:t>based on</w:t>
      </w:r>
      <w:r w:rsidRPr="0032064A">
        <w:rPr>
          <w:color w:val="000000" w:themeColor="text1"/>
          <w:sz w:val="22"/>
          <w:szCs w:val="22"/>
          <w:lang w:val="en-US"/>
        </w:rPr>
        <w:t xml:space="preserve"> origin, sex, age, language, social status, lifestyle, religious, philosophical or political convictions, or physical, mental or psychological disability. US</w:t>
      </w:r>
      <w:r w:rsidR="00C653BC" w:rsidRPr="0032064A">
        <w:rPr>
          <w:color w:val="000000" w:themeColor="text1"/>
          <w:sz w:val="22"/>
          <w:szCs w:val="22"/>
          <w:lang w:val="en-US"/>
        </w:rPr>
        <w:t>E</w:t>
      </w:r>
      <w:r w:rsidRPr="0032064A">
        <w:rPr>
          <w:color w:val="000000" w:themeColor="text1"/>
          <w:sz w:val="22"/>
          <w:szCs w:val="22"/>
          <w:lang w:val="en-US"/>
        </w:rPr>
        <w:t xml:space="preserve"> shall combat all forms of forced labor and abuse.</w:t>
      </w:r>
    </w:p>
    <w:p w14:paraId="203CC3B5" w14:textId="341CA1D6" w:rsidR="00C653BC" w:rsidRPr="0032064A" w:rsidRDefault="00C653BC" w:rsidP="0032064A">
      <w:pPr>
        <w:spacing w:after="120"/>
        <w:jc w:val="both"/>
        <w:rPr>
          <w:color w:val="000000" w:themeColor="text1"/>
          <w:sz w:val="22"/>
          <w:szCs w:val="22"/>
          <w:lang w:val="en-US"/>
        </w:rPr>
      </w:pPr>
      <w:r w:rsidRPr="0032064A">
        <w:rPr>
          <w:color w:val="000000" w:themeColor="text1"/>
          <w:sz w:val="22"/>
          <w:szCs w:val="22"/>
          <w:lang w:val="en-US"/>
        </w:rPr>
        <w:t>No citizen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should be forced against his or her conscience to serve as an armed combatant.</w:t>
      </w:r>
    </w:p>
    <w:p w14:paraId="44B2E8A1" w14:textId="39EFD933" w:rsidR="00C653BC" w:rsidRPr="0032064A" w:rsidRDefault="00C653BC" w:rsidP="0032064A">
      <w:pPr>
        <w:spacing w:after="120"/>
        <w:jc w:val="both"/>
        <w:rPr>
          <w:color w:val="000000" w:themeColor="text1"/>
          <w:sz w:val="22"/>
          <w:szCs w:val="22"/>
          <w:lang w:val="en-US"/>
        </w:rPr>
      </w:pPr>
      <w:r w:rsidRPr="0032064A">
        <w:rPr>
          <w:color w:val="000000" w:themeColor="text1"/>
          <w:sz w:val="22"/>
          <w:szCs w:val="22"/>
          <w:lang w:val="en-US"/>
        </w:rPr>
        <w:t>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law takes precedence over religious rules; it promotes equal access of women and men to electoral mandates and elective functions, as well as to professional and social </w:t>
      </w:r>
      <w:r w:rsidRPr="0032064A">
        <w:rPr>
          <w:color w:val="000000" w:themeColor="text1"/>
          <w:sz w:val="22"/>
          <w:szCs w:val="22"/>
          <w:lang w:val="en-US"/>
        </w:rPr>
        <w:lastRenderedPageBreak/>
        <w:t>responsibilities, without establishing so-called positive discrimination.</w:t>
      </w:r>
    </w:p>
    <w:p w14:paraId="2CCD23A3" w14:textId="099F66D3" w:rsidR="007B503B" w:rsidRPr="0032064A" w:rsidRDefault="007B503B" w:rsidP="0032064A">
      <w:pPr>
        <w:spacing w:after="120"/>
        <w:jc w:val="both"/>
        <w:rPr>
          <w:color w:val="000000" w:themeColor="text1"/>
          <w:sz w:val="22"/>
          <w:szCs w:val="22"/>
          <w:lang w:val="en-US"/>
        </w:rPr>
      </w:pPr>
      <w:r w:rsidRPr="0032064A">
        <w:rPr>
          <w:color w:val="000000" w:themeColor="text1"/>
          <w:sz w:val="22"/>
          <w:szCs w:val="22"/>
          <w:lang w:val="en-US"/>
        </w:rPr>
        <w:t>Any U</w:t>
      </w:r>
      <w:r w:rsidR="00100138" w:rsidRPr="0032064A">
        <w:rPr>
          <w:color w:val="000000" w:themeColor="text1"/>
          <w:sz w:val="22"/>
          <w:szCs w:val="22"/>
          <w:lang w:val="en-US"/>
        </w:rPr>
        <w:t>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citizen has the right to address a complaint to the U</w:t>
      </w:r>
      <w:r w:rsidR="00100138" w:rsidRPr="0032064A">
        <w:rPr>
          <w:color w:val="000000" w:themeColor="text1"/>
          <w:sz w:val="22"/>
          <w:szCs w:val="22"/>
          <w:lang w:val="en-US"/>
        </w:rPr>
        <w:t>SE</w:t>
      </w:r>
      <w:r w:rsidRPr="0032064A">
        <w:rPr>
          <w:color w:val="000000" w:themeColor="text1"/>
          <w:sz w:val="22"/>
          <w:szCs w:val="22"/>
          <w:lang w:val="en-US"/>
        </w:rPr>
        <w:t xml:space="preserve"> </w:t>
      </w:r>
      <w:r w:rsidR="00100138" w:rsidRPr="0032064A">
        <w:rPr>
          <w:color w:val="000000" w:themeColor="text1"/>
          <w:sz w:val="22"/>
          <w:szCs w:val="22"/>
          <w:lang w:val="en-US"/>
        </w:rPr>
        <w:t xml:space="preserve">Defender of the rights, </w:t>
      </w:r>
      <w:r w:rsidRPr="0032064A">
        <w:rPr>
          <w:color w:val="000000" w:themeColor="text1"/>
          <w:sz w:val="22"/>
          <w:szCs w:val="22"/>
          <w:lang w:val="en-US"/>
        </w:rPr>
        <w:t>concerning a competence of the U</w:t>
      </w:r>
      <w:r w:rsidR="00100138" w:rsidRPr="0032064A">
        <w:rPr>
          <w:color w:val="000000" w:themeColor="text1"/>
          <w:sz w:val="22"/>
          <w:szCs w:val="22"/>
          <w:lang w:val="en-US"/>
        </w:rPr>
        <w:t>SE</w:t>
      </w:r>
      <w:r w:rsidRPr="0032064A">
        <w:rPr>
          <w:color w:val="000000" w:themeColor="text1"/>
          <w:sz w:val="22"/>
          <w:szCs w:val="22"/>
          <w:lang w:val="en-US"/>
        </w:rPr>
        <w:t>.</w:t>
      </w:r>
    </w:p>
    <w:p w14:paraId="1EA8FF00" w14:textId="3DDFB53C" w:rsidR="00025B57" w:rsidRPr="0032064A" w:rsidRDefault="00100138" w:rsidP="0032064A">
      <w:pPr>
        <w:spacing w:after="120"/>
        <w:jc w:val="both"/>
        <w:rPr>
          <w:color w:val="000000" w:themeColor="text1"/>
          <w:sz w:val="22"/>
          <w:szCs w:val="22"/>
          <w:lang w:val="en-US"/>
        </w:rPr>
      </w:pPr>
      <w:r w:rsidRPr="0032064A">
        <w:rPr>
          <w:color w:val="000000" w:themeColor="text1"/>
          <w:sz w:val="22"/>
          <w:szCs w:val="22"/>
          <w:lang w:val="en-US"/>
        </w:rPr>
        <w:t xml:space="preserve">The </w:t>
      </w:r>
      <w:r w:rsidRPr="0032064A">
        <w:rPr>
          <w:rFonts w:eastAsiaTheme="minorHAnsi"/>
          <w:sz w:val="22"/>
          <w:szCs w:val="22"/>
          <w:u w:val="single"/>
          <w:lang w:val="en-US" w:eastAsia="en-US"/>
        </w:rPr>
        <w:t>fundamental law</w:t>
      </w:r>
      <w:r w:rsidRPr="0032064A">
        <w:rPr>
          <w:color w:val="000000" w:themeColor="text1"/>
          <w:sz w:val="22"/>
          <w:szCs w:val="22"/>
          <w:lang w:val="en-US"/>
        </w:rPr>
        <w:t xml:space="preserve"> states:</w:t>
      </w:r>
    </w:p>
    <w:p w14:paraId="544B5487" w14:textId="175B6129" w:rsidR="00025B57" w:rsidRPr="0032064A" w:rsidRDefault="00100138" w:rsidP="0032064A">
      <w:pPr>
        <w:jc w:val="both"/>
        <w:rPr>
          <w:color w:val="000000" w:themeColor="text1"/>
          <w:sz w:val="22"/>
          <w:szCs w:val="22"/>
          <w:lang w:val="en-US"/>
        </w:rPr>
      </w:pPr>
      <w:r w:rsidRPr="0032064A">
        <w:rPr>
          <w:color w:val="000000" w:themeColor="text1"/>
          <w:sz w:val="22"/>
          <w:szCs w:val="22"/>
          <w:lang w:val="en-US"/>
        </w:rPr>
        <w:t>- the rights of US</w:t>
      </w:r>
      <w:r w:rsidR="004A4A04"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4A4A04" w:rsidRPr="0032064A">
        <w:rPr>
          <w:color w:val="000000" w:themeColor="text1"/>
          <w:sz w:val="22"/>
          <w:szCs w:val="22"/>
          <w:lang w:val="en-US"/>
        </w:rPr>
        <w:t xml:space="preserve"> </w:t>
      </w:r>
      <w:r w:rsidRPr="0032064A">
        <w:rPr>
          <w:color w:val="000000" w:themeColor="text1"/>
          <w:sz w:val="22"/>
          <w:szCs w:val="22"/>
          <w:lang w:val="en-US"/>
        </w:rPr>
        <w:t>citizens, including political, individual and diplomatic protection abroad, as well as their duties, in particular fiscal, and possible national service, whether civilian or military;</w:t>
      </w:r>
    </w:p>
    <w:p w14:paraId="079E0510" w14:textId="44C1407E" w:rsidR="00663D31" w:rsidRPr="0032064A" w:rsidRDefault="00100138" w:rsidP="0032064A">
      <w:pPr>
        <w:pStyle w:val="NormalWeb"/>
        <w:spacing w:before="0" w:beforeAutospacing="0" w:after="0" w:afterAutospacing="0"/>
        <w:rPr>
          <w:color w:val="000000" w:themeColor="text1"/>
          <w:sz w:val="22"/>
          <w:szCs w:val="22"/>
          <w:lang w:val="en-US"/>
        </w:rPr>
      </w:pPr>
      <w:r w:rsidRPr="0032064A">
        <w:rPr>
          <w:color w:val="000000" w:themeColor="text1"/>
          <w:sz w:val="22"/>
          <w:szCs w:val="22"/>
          <w:lang w:val="en-US"/>
        </w:rPr>
        <w:t xml:space="preserve">- </w:t>
      </w:r>
      <w:r w:rsidR="004A4A04" w:rsidRPr="0032064A">
        <w:rPr>
          <w:color w:val="000000" w:themeColor="text1"/>
          <w:sz w:val="22"/>
          <w:szCs w:val="22"/>
          <w:lang w:val="en-US"/>
        </w:rPr>
        <w:t>the conditions to take up of residence, nationality,</w:t>
      </w:r>
      <w:r w:rsidR="004A4A04" w:rsidRPr="0032064A" w:rsidDel="004A4A04">
        <w:rPr>
          <w:color w:val="000000" w:themeColor="text1"/>
          <w:sz w:val="22"/>
          <w:szCs w:val="22"/>
          <w:lang w:val="en-US"/>
        </w:rPr>
        <w:t xml:space="preserve"> </w:t>
      </w:r>
      <w:r w:rsidRPr="0032064A">
        <w:rPr>
          <w:color w:val="000000" w:themeColor="text1"/>
          <w:sz w:val="22"/>
          <w:szCs w:val="22"/>
          <w:lang w:val="en-US"/>
        </w:rPr>
        <w:t>status and capacity of persons, matrimonial regimes, inheritance and gifts;</w:t>
      </w:r>
    </w:p>
    <w:p w14:paraId="04A8A720" w14:textId="2CA27056" w:rsidR="00663D31" w:rsidRPr="0032064A" w:rsidRDefault="00100138" w:rsidP="0032064A">
      <w:pPr>
        <w:pStyle w:val="NormalWeb"/>
        <w:spacing w:before="0" w:beforeAutospacing="0" w:after="0" w:afterAutospacing="0"/>
        <w:rPr>
          <w:color w:val="000000" w:themeColor="text1"/>
          <w:sz w:val="22"/>
          <w:szCs w:val="22"/>
          <w:lang w:val="en-US"/>
        </w:rPr>
      </w:pPr>
      <w:r w:rsidRPr="0032064A">
        <w:rPr>
          <w:color w:val="000000" w:themeColor="text1"/>
          <w:sz w:val="22"/>
          <w:szCs w:val="22"/>
          <w:lang w:val="en-US"/>
        </w:rPr>
        <w:t xml:space="preserve">- civil rights and the fundamental guarantees granted to citizens for the exercise of public freedoms; the freedom, pluralism and independence of the media; the constraints imposed by the defence on citizens in their person and </w:t>
      </w:r>
      <w:r w:rsidR="00BE4588" w:rsidRPr="0032064A">
        <w:rPr>
          <w:color w:val="000000" w:themeColor="text1"/>
          <w:sz w:val="22"/>
          <w:szCs w:val="22"/>
          <w:lang w:val="en-US"/>
        </w:rPr>
        <w:t>in their goods;</w:t>
      </w:r>
    </w:p>
    <w:p w14:paraId="000316B7" w14:textId="24D2042D" w:rsidR="00025B57" w:rsidRPr="0032064A" w:rsidRDefault="00100138" w:rsidP="0032064A">
      <w:pPr>
        <w:spacing w:after="120"/>
        <w:jc w:val="both"/>
        <w:rPr>
          <w:color w:val="000000" w:themeColor="text1"/>
          <w:sz w:val="22"/>
          <w:szCs w:val="22"/>
          <w:lang w:val="en-US"/>
        </w:rPr>
      </w:pPr>
      <w:r w:rsidRPr="0032064A">
        <w:rPr>
          <w:color w:val="000000" w:themeColor="text1"/>
          <w:sz w:val="22"/>
          <w:szCs w:val="22"/>
          <w:lang w:val="en-US"/>
        </w:rPr>
        <w:t>- the status and p</w:t>
      </w:r>
      <w:r w:rsidR="00ED0FC3" w:rsidRPr="0032064A">
        <w:rPr>
          <w:color w:val="000000" w:themeColor="text1"/>
          <w:sz w:val="22"/>
          <w:szCs w:val="22"/>
          <w:lang w:val="en-US"/>
        </w:rPr>
        <w:t>ower</w:t>
      </w:r>
      <w:r w:rsidRPr="0032064A">
        <w:rPr>
          <w:color w:val="000000" w:themeColor="text1"/>
          <w:sz w:val="22"/>
          <w:szCs w:val="22"/>
          <w:lang w:val="en-US"/>
        </w:rPr>
        <w:t xml:space="preserve">s of </w:t>
      </w:r>
      <w:r w:rsidR="00663D31"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663D31" w:rsidRPr="0032064A">
        <w:rPr>
          <w:color w:val="000000" w:themeColor="text1"/>
          <w:sz w:val="22"/>
          <w:szCs w:val="22"/>
          <w:lang w:val="en-US"/>
        </w:rPr>
        <w:t xml:space="preserve"> Defender of the rights</w:t>
      </w:r>
      <w:r w:rsidRPr="0032064A">
        <w:rPr>
          <w:color w:val="000000" w:themeColor="text1"/>
          <w:sz w:val="22"/>
          <w:szCs w:val="22"/>
          <w:lang w:val="en-US"/>
        </w:rPr>
        <w:t>.</w:t>
      </w:r>
    </w:p>
    <w:p w14:paraId="3487B94F" w14:textId="0F6D9812" w:rsidR="00084539" w:rsidRPr="005212FF" w:rsidRDefault="00084539" w:rsidP="00084539">
      <w:pPr>
        <w:pStyle w:val="Titre3"/>
        <w:rPr>
          <w:color w:val="000000" w:themeColor="text1"/>
          <w:lang w:val="en-US"/>
        </w:rPr>
      </w:pPr>
      <w:bookmarkStart w:id="63" w:name="_Toc46650704"/>
      <w:r w:rsidRPr="005212FF">
        <w:rPr>
          <w:color w:val="000000" w:themeColor="text1"/>
          <w:lang w:val="en-US"/>
        </w:rPr>
        <w:t xml:space="preserve">4.2. </w:t>
      </w:r>
      <w:r w:rsidR="00663D31" w:rsidRPr="005212FF">
        <w:rPr>
          <w:color w:val="000000" w:themeColor="text1"/>
          <w:lang w:val="en-US"/>
        </w:rPr>
        <w:t>Freedom of association</w:t>
      </w:r>
      <w:bookmarkEnd w:id="63"/>
    </w:p>
    <w:p w14:paraId="288E8201" w14:textId="77777777" w:rsidR="00552750" w:rsidRPr="00552750" w:rsidRDefault="00552750" w:rsidP="00552750">
      <w:pPr>
        <w:spacing w:after="120"/>
        <w:rPr>
          <w:u w:val="single"/>
          <w:lang w:val="en-US"/>
        </w:rPr>
      </w:pPr>
      <w:r w:rsidRPr="00552750">
        <w:rPr>
          <w:u w:val="single"/>
          <w:lang w:val="en-US"/>
        </w:rPr>
        <w:t>Explanatory memorandum</w:t>
      </w:r>
    </w:p>
    <w:p w14:paraId="1C7F5314" w14:textId="30DF35D1" w:rsidR="00206137" w:rsidRPr="005212FF" w:rsidRDefault="00206137" w:rsidP="0032064A">
      <w:pPr>
        <w:spacing w:after="120"/>
        <w:jc w:val="both"/>
        <w:rPr>
          <w:color w:val="000000" w:themeColor="text1"/>
          <w:sz w:val="22"/>
          <w:szCs w:val="22"/>
          <w:lang w:val="en-US"/>
        </w:rPr>
      </w:pPr>
      <w:r w:rsidRPr="005212FF">
        <w:rPr>
          <w:color w:val="000000" w:themeColor="text1"/>
          <w:sz w:val="22"/>
          <w:szCs w:val="22"/>
          <w:lang w:val="en-US"/>
        </w:rPr>
        <w:t xml:space="preserve">Freedom of association is guaranteed, in particular to promote the development of European culture and </w:t>
      </w:r>
      <w:r w:rsidR="00CD2241" w:rsidRPr="005212FF">
        <w:rPr>
          <w:color w:val="000000" w:themeColor="text1"/>
          <w:sz w:val="22"/>
          <w:szCs w:val="22"/>
          <w:lang w:val="en-US"/>
        </w:rPr>
        <w:t>citizen action</w:t>
      </w:r>
      <w:r w:rsidRPr="005212FF">
        <w:rPr>
          <w:color w:val="000000" w:themeColor="text1"/>
          <w:sz w:val="22"/>
          <w:szCs w:val="22"/>
          <w:lang w:val="en-US"/>
        </w:rPr>
        <w:t>.</w:t>
      </w:r>
    </w:p>
    <w:p w14:paraId="4B2C773B" w14:textId="2A18CE14" w:rsidR="00025B57" w:rsidRPr="005212FF" w:rsidRDefault="005572EC" w:rsidP="00025B57">
      <w:pPr>
        <w:spacing w:after="120"/>
        <w:rPr>
          <w:u w:val="single"/>
          <w:lang w:val="en-US"/>
        </w:rPr>
      </w:pPr>
      <w:r w:rsidRPr="005212FF">
        <w:rPr>
          <w:rFonts w:ascii="Times" w:eastAsiaTheme="minorHAnsi" w:hAnsi="Times" w:cs="Times"/>
          <w:u w:val="single"/>
          <w:lang w:val="en-US" w:eastAsia="en-US"/>
        </w:rPr>
        <w:t>Provision</w:t>
      </w:r>
    </w:p>
    <w:p w14:paraId="3C3E43A9" w14:textId="25E71AA9" w:rsidR="00D44655" w:rsidRPr="0032064A" w:rsidRDefault="00D44655" w:rsidP="00D44655">
      <w:pPr>
        <w:spacing w:after="120"/>
        <w:jc w:val="both"/>
        <w:rPr>
          <w:color w:val="000000" w:themeColor="text1"/>
          <w:sz w:val="22"/>
          <w:szCs w:val="22"/>
          <w:lang w:val="en-US"/>
        </w:rPr>
      </w:pPr>
      <w:bookmarkStart w:id="64" w:name="_Toc20023902"/>
      <w:r w:rsidRPr="0032064A">
        <w:rPr>
          <w:color w:val="000000" w:themeColor="text1"/>
          <w:sz w:val="22"/>
          <w:szCs w:val="22"/>
          <w:lang w:val="en-US"/>
        </w:rPr>
        <w:t>Political parties and groups contribute to democratic life and the expression of suffrage. They form and exercise their activity freely. The law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guarantees the pluralist expression of opinions and the equitable participation of parties, trade union and cultural, political or economic groups in democratic life.</w:t>
      </w:r>
    </w:p>
    <w:p w14:paraId="03A90BAF" w14:textId="7A77D41C" w:rsidR="00E554A7" w:rsidRPr="0032064A" w:rsidRDefault="00E554A7" w:rsidP="00025B57">
      <w:pPr>
        <w:spacing w:after="120"/>
        <w:jc w:val="both"/>
        <w:rPr>
          <w:color w:val="000000" w:themeColor="text1"/>
          <w:sz w:val="22"/>
          <w:szCs w:val="22"/>
          <w:lang w:val="en-US"/>
        </w:rPr>
      </w:pPr>
      <w:r w:rsidRPr="0032064A">
        <w:rPr>
          <w:color w:val="000000" w:themeColor="text1"/>
          <w:sz w:val="22"/>
          <w:szCs w:val="22"/>
          <w:lang w:val="en-US"/>
        </w:rPr>
        <w:t xml:space="preserve">Any person may defend his or her rights and interests through trade union action and may join the trade union of his or her choice. The right to strike </w:t>
      </w:r>
      <w:r w:rsidR="00FF2CB5" w:rsidRPr="0032064A">
        <w:rPr>
          <w:color w:val="000000" w:themeColor="text1"/>
          <w:sz w:val="22"/>
          <w:szCs w:val="22"/>
          <w:lang w:val="en-US"/>
        </w:rPr>
        <w:t>is</w:t>
      </w:r>
      <w:r w:rsidRPr="0032064A">
        <w:rPr>
          <w:color w:val="000000" w:themeColor="text1"/>
          <w:sz w:val="22"/>
          <w:szCs w:val="22"/>
          <w:lang w:val="en-US"/>
        </w:rPr>
        <w:t xml:space="preserve"> </w:t>
      </w:r>
      <w:r w:rsidR="004A4A04" w:rsidRPr="0032064A">
        <w:rPr>
          <w:color w:val="000000" w:themeColor="text1"/>
          <w:sz w:val="22"/>
          <w:szCs w:val="22"/>
          <w:lang w:val="en-US"/>
        </w:rPr>
        <w:t xml:space="preserve">exercised under the laws that regulate it. </w:t>
      </w:r>
      <w:r w:rsidRPr="0032064A">
        <w:rPr>
          <w:color w:val="000000" w:themeColor="text1"/>
          <w:sz w:val="22"/>
          <w:szCs w:val="22"/>
          <w:lang w:val="en-US"/>
        </w:rPr>
        <w:t xml:space="preserve">Every worker participates, through his delegates, in the collective determination of working conditions and, to the extent </w:t>
      </w:r>
      <w:r w:rsidR="00FA28B4" w:rsidRPr="0032064A">
        <w:rPr>
          <w:color w:val="000000" w:themeColor="text1"/>
          <w:sz w:val="22"/>
          <w:szCs w:val="22"/>
          <w:lang w:val="en-US"/>
        </w:rPr>
        <w:t xml:space="preserve">fixed </w:t>
      </w:r>
      <w:r w:rsidRPr="0032064A">
        <w:rPr>
          <w:color w:val="000000" w:themeColor="text1"/>
          <w:sz w:val="22"/>
          <w:szCs w:val="22"/>
          <w:lang w:val="en-US"/>
        </w:rPr>
        <w:t xml:space="preserve">by law, in the co-management of his </w:t>
      </w:r>
      <w:r w:rsidR="00FA28B4" w:rsidRPr="0032064A">
        <w:rPr>
          <w:color w:val="000000" w:themeColor="text1"/>
          <w:sz w:val="22"/>
          <w:szCs w:val="22"/>
          <w:lang w:val="en-US"/>
        </w:rPr>
        <w:t>or her firm</w:t>
      </w:r>
      <w:r w:rsidRPr="0032064A">
        <w:rPr>
          <w:color w:val="000000" w:themeColor="text1"/>
          <w:sz w:val="22"/>
          <w:szCs w:val="22"/>
          <w:lang w:val="en-US"/>
        </w:rPr>
        <w:t>.</w:t>
      </w:r>
    </w:p>
    <w:p w14:paraId="123C447C" w14:textId="5415070C" w:rsidR="00D44655" w:rsidRPr="0032064A" w:rsidRDefault="00D44655" w:rsidP="00D44655">
      <w:pPr>
        <w:spacing w:after="120"/>
        <w:jc w:val="both"/>
        <w:rPr>
          <w:color w:val="000000" w:themeColor="text1"/>
          <w:sz w:val="22"/>
          <w:szCs w:val="22"/>
          <w:lang w:val="en-US"/>
        </w:rPr>
      </w:pPr>
      <w:r w:rsidRPr="0032064A">
        <w:rPr>
          <w:color w:val="000000" w:themeColor="text1"/>
          <w:sz w:val="22"/>
          <w:szCs w:val="22"/>
          <w:lang w:val="en-US"/>
        </w:rPr>
        <w:lastRenderedPageBreak/>
        <w:t xml:space="preserve">The </w:t>
      </w:r>
      <w:r w:rsidRPr="0032064A">
        <w:rPr>
          <w:rFonts w:eastAsiaTheme="minorHAnsi"/>
          <w:sz w:val="22"/>
          <w:szCs w:val="22"/>
          <w:u w:val="single"/>
          <w:lang w:val="en-US" w:eastAsia="en-US"/>
        </w:rPr>
        <w:t>fundamental law</w:t>
      </w:r>
      <w:r w:rsidRPr="0032064A">
        <w:rPr>
          <w:color w:val="000000" w:themeColor="text1"/>
          <w:sz w:val="22"/>
          <w:szCs w:val="22"/>
          <w:lang w:val="en-US"/>
        </w:rPr>
        <w:t xml:space="preserv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fixes the status of political parties, unions, associations and companies.</w:t>
      </w:r>
    </w:p>
    <w:p w14:paraId="226C9C68" w14:textId="14A6AA76" w:rsidR="00084539" w:rsidRPr="005212FF" w:rsidRDefault="003C3496" w:rsidP="009241CD">
      <w:pPr>
        <w:pStyle w:val="Titre3"/>
        <w:rPr>
          <w:color w:val="000000" w:themeColor="text1"/>
          <w:lang w:val="en-US"/>
        </w:rPr>
      </w:pPr>
      <w:bookmarkStart w:id="65" w:name="_Toc46650705"/>
      <w:bookmarkEnd w:id="64"/>
      <w:r w:rsidRPr="005212FF">
        <w:rPr>
          <w:color w:val="000000" w:themeColor="text1"/>
          <w:lang w:val="en-US"/>
        </w:rPr>
        <w:t xml:space="preserve">4.3. </w:t>
      </w:r>
      <w:r w:rsidR="00EA1775" w:rsidRPr="005212FF">
        <w:rPr>
          <w:color w:val="000000" w:themeColor="text1"/>
          <w:lang w:val="en-US"/>
        </w:rPr>
        <w:t>The use of languages</w:t>
      </w:r>
      <w:bookmarkEnd w:id="65"/>
    </w:p>
    <w:p w14:paraId="7E1E2D63" w14:textId="77777777" w:rsidR="00552750" w:rsidRPr="00552750" w:rsidRDefault="00552750" w:rsidP="00552750">
      <w:pPr>
        <w:spacing w:after="120"/>
        <w:rPr>
          <w:u w:val="single"/>
          <w:lang w:val="en-US"/>
        </w:rPr>
      </w:pPr>
      <w:r w:rsidRPr="00552750">
        <w:rPr>
          <w:u w:val="single"/>
          <w:lang w:val="en-US"/>
        </w:rPr>
        <w:t>Explanatory memorandum</w:t>
      </w:r>
    </w:p>
    <w:p w14:paraId="52BA7AC0" w14:textId="7145AF4A" w:rsidR="000F3EFA" w:rsidRPr="0032064A" w:rsidRDefault="000F3EFA" w:rsidP="000E13DE">
      <w:pPr>
        <w:tabs>
          <w:tab w:val="left" w:pos="7371"/>
        </w:tabs>
        <w:spacing w:after="120"/>
        <w:jc w:val="both"/>
        <w:rPr>
          <w:color w:val="000000" w:themeColor="text1"/>
          <w:sz w:val="22"/>
          <w:szCs w:val="22"/>
          <w:lang w:val="en-US"/>
        </w:rPr>
      </w:pPr>
      <w:r w:rsidRPr="0032064A">
        <w:rPr>
          <w:color w:val="000000" w:themeColor="text1"/>
          <w:sz w:val="22"/>
          <w:szCs w:val="22"/>
          <w:lang w:val="en-US"/>
        </w:rPr>
        <w:t>Local traditions and the use of the various European languages are protected, but French is the priority working language for legal or conceptual issues, while English is the priority working language for operational issues.</w:t>
      </w:r>
    </w:p>
    <w:p w14:paraId="45661E2B" w14:textId="069FFFAB" w:rsidR="00E77350" w:rsidRPr="0032064A" w:rsidRDefault="00ED0FC3" w:rsidP="000E13DE">
      <w:pPr>
        <w:spacing w:after="120"/>
        <w:jc w:val="both"/>
        <w:rPr>
          <w:color w:val="000000" w:themeColor="text1"/>
          <w:sz w:val="22"/>
          <w:szCs w:val="22"/>
          <w:lang w:val="en-US"/>
        </w:rPr>
      </w:pPr>
      <w:r w:rsidRPr="0032064A">
        <w:rPr>
          <w:color w:val="000000" w:themeColor="text1"/>
          <w:sz w:val="22"/>
          <w:szCs w:val="22"/>
          <w:lang w:val="en-US"/>
        </w:rPr>
        <w:t>Like Barbara Cassin,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resist the use of the Globish, Global English, which reduces language to communication for trade. They reject linguistic nationalism, which affirms the superiority of an idiom and participates in the development of hatred of others. "German is not an authentic language, rooted in a people and a race, as Heidegger said. French is not more, by a unique privilege, naturally universal, all reason, as Rivarol said. (...) The singularity of a language, the strength of its genius, the richness of its works does not lead to the closure on itself of this language or of the people who speak it. Like Umberto Eco, we must argue that the language of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Pr="0032064A">
        <w:rPr>
          <w:color w:val="000000" w:themeColor="text1"/>
          <w:sz w:val="22"/>
          <w:szCs w:val="22"/>
          <w:lang w:val="en-US"/>
        </w:rPr>
        <w:t xml:space="preserve"> - and perhaps the language of the world - is translation."</w:t>
      </w:r>
      <w:r w:rsidR="00607624" w:rsidRPr="0032064A">
        <w:rPr>
          <w:rStyle w:val="Appelnotedebasdep"/>
          <w:color w:val="000000" w:themeColor="text1"/>
          <w:sz w:val="22"/>
          <w:szCs w:val="22"/>
        </w:rPr>
        <w:footnoteReference w:id="262"/>
      </w:r>
    </w:p>
    <w:p w14:paraId="029D203E" w14:textId="53D02F87" w:rsidR="00025B57" w:rsidRPr="005212FF" w:rsidRDefault="005572EC" w:rsidP="00025B57">
      <w:pPr>
        <w:spacing w:after="120"/>
        <w:rPr>
          <w:u w:val="single"/>
          <w:lang w:val="en-US"/>
        </w:rPr>
      </w:pPr>
      <w:r w:rsidRPr="005212FF">
        <w:rPr>
          <w:rFonts w:ascii="Times" w:eastAsiaTheme="minorHAnsi" w:hAnsi="Times" w:cs="Times"/>
          <w:u w:val="single"/>
          <w:lang w:val="en-US" w:eastAsia="en-US"/>
        </w:rPr>
        <w:t>Provision</w:t>
      </w:r>
    </w:p>
    <w:p w14:paraId="506B3332" w14:textId="1182AD51" w:rsidR="000F3EFA" w:rsidRPr="0032064A" w:rsidRDefault="00362604" w:rsidP="00B72091">
      <w:pPr>
        <w:tabs>
          <w:tab w:val="left" w:pos="7371"/>
        </w:tabs>
        <w:spacing w:after="120"/>
        <w:jc w:val="both"/>
        <w:rPr>
          <w:color w:val="000000" w:themeColor="text1"/>
          <w:sz w:val="22"/>
          <w:szCs w:val="22"/>
          <w:lang w:val="en-US"/>
        </w:rPr>
      </w:pPr>
      <w:r w:rsidRPr="0032064A">
        <w:rPr>
          <w:color w:val="000000" w:themeColor="text1"/>
          <w:sz w:val="22"/>
          <w:szCs w:val="22"/>
          <w:lang w:val="en-US"/>
        </w:rPr>
        <w:t>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the member</w:t>
      </w:r>
      <w:r w:rsidR="002B3A7E" w:rsidRPr="0032064A">
        <w:rPr>
          <w:color w:val="000000" w:themeColor="text1"/>
          <w:sz w:val="22"/>
          <w:szCs w:val="22"/>
          <w:lang w:val="en-US"/>
        </w:rPr>
        <w:t xml:space="preserve"> </w:t>
      </w:r>
      <w:r w:rsidRPr="0032064A">
        <w:rPr>
          <w:color w:val="000000" w:themeColor="text1"/>
          <w:sz w:val="22"/>
          <w:szCs w:val="22"/>
          <w:lang w:val="en-US"/>
        </w:rPr>
        <w:t>States and the regions preserve local traditions and the use of the various European languages, official and non-official.</w:t>
      </w:r>
    </w:p>
    <w:p w14:paraId="71A0533B" w14:textId="01E7133C" w:rsidR="00362604" w:rsidRPr="0032064A" w:rsidRDefault="00362604" w:rsidP="00B72091">
      <w:pPr>
        <w:tabs>
          <w:tab w:val="left" w:pos="7371"/>
        </w:tabs>
        <w:spacing w:after="120"/>
        <w:jc w:val="both"/>
        <w:rPr>
          <w:color w:val="000000" w:themeColor="text1"/>
          <w:sz w:val="22"/>
          <w:szCs w:val="22"/>
          <w:lang w:val="en-US"/>
        </w:rPr>
      </w:pPr>
      <w:r w:rsidRPr="0032064A">
        <w:rPr>
          <w:color w:val="000000" w:themeColor="text1"/>
          <w:sz w:val="22"/>
          <w:szCs w:val="22"/>
          <w:lang w:val="en-US"/>
        </w:rPr>
        <w:t>The working languages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institutions are French, which has priority for legal or conceptual matters, and English, which has priority for operational matters.</w:t>
      </w:r>
    </w:p>
    <w:p w14:paraId="4166E621" w14:textId="20947454" w:rsidR="00362604" w:rsidRPr="0032064A" w:rsidRDefault="00362604" w:rsidP="00B72091">
      <w:pPr>
        <w:tabs>
          <w:tab w:val="left" w:pos="7371"/>
        </w:tabs>
        <w:spacing w:after="120"/>
        <w:jc w:val="both"/>
        <w:rPr>
          <w:color w:val="000000" w:themeColor="text1"/>
          <w:sz w:val="22"/>
          <w:szCs w:val="22"/>
          <w:lang w:val="en-US"/>
        </w:rPr>
      </w:pPr>
      <w:r w:rsidRPr="0032064A">
        <w:rPr>
          <w:color w:val="000000" w:themeColor="text1"/>
          <w:sz w:val="22"/>
          <w:szCs w:val="22"/>
          <w:u w:val="single"/>
          <w:lang w:val="en-US"/>
        </w:rPr>
        <w:t xml:space="preserve">The </w:t>
      </w:r>
      <w:r w:rsidRPr="0032064A">
        <w:rPr>
          <w:rFonts w:eastAsiaTheme="minorHAnsi"/>
          <w:sz w:val="22"/>
          <w:szCs w:val="22"/>
          <w:u w:val="single"/>
          <w:lang w:val="en-US" w:eastAsia="en-US"/>
        </w:rPr>
        <w:t>fundamental law</w:t>
      </w:r>
      <w:r w:rsidRPr="0032064A">
        <w:rPr>
          <w:rFonts w:eastAsiaTheme="minorHAnsi"/>
          <w:sz w:val="22"/>
          <w:szCs w:val="22"/>
          <w:lang w:val="en-US" w:eastAsia="en-US"/>
        </w:rPr>
        <w:t xml:space="preserve"> fixes</w:t>
      </w:r>
      <w:r w:rsidRPr="0032064A">
        <w:rPr>
          <w:color w:val="000000" w:themeColor="text1"/>
          <w:sz w:val="22"/>
          <w:szCs w:val="22"/>
          <w:lang w:val="en-US"/>
        </w:rPr>
        <w:t xml:space="preserve"> the use of languages in administrative matters, in the courts, in health care, in diplomacy and in the military.</w:t>
      </w:r>
    </w:p>
    <w:p w14:paraId="3F0C05B5" w14:textId="74BC4194" w:rsidR="00084539" w:rsidRPr="005212FF" w:rsidRDefault="00084539" w:rsidP="00084539">
      <w:pPr>
        <w:pStyle w:val="Titre3"/>
        <w:rPr>
          <w:color w:val="000000" w:themeColor="text1"/>
          <w:lang w:val="en-US"/>
        </w:rPr>
      </w:pPr>
      <w:bookmarkStart w:id="66" w:name="_Toc46650706"/>
      <w:r w:rsidRPr="005212FF">
        <w:rPr>
          <w:color w:val="000000" w:themeColor="text1"/>
          <w:lang w:val="en-US"/>
        </w:rPr>
        <w:lastRenderedPageBreak/>
        <w:t>4.</w:t>
      </w:r>
      <w:r w:rsidR="00E85334" w:rsidRPr="005212FF">
        <w:rPr>
          <w:color w:val="000000" w:themeColor="text1"/>
          <w:lang w:val="en-US"/>
        </w:rPr>
        <w:t>4</w:t>
      </w:r>
      <w:r w:rsidRPr="005212FF">
        <w:rPr>
          <w:color w:val="000000" w:themeColor="text1"/>
          <w:lang w:val="en-US"/>
        </w:rPr>
        <w:t xml:space="preserve">. </w:t>
      </w:r>
      <w:r w:rsidR="00362604" w:rsidRPr="005212FF">
        <w:rPr>
          <w:color w:val="000000" w:themeColor="text1"/>
          <w:lang w:val="en-US"/>
        </w:rPr>
        <w:t>Nationality and naturalization</w:t>
      </w:r>
      <w:bookmarkEnd w:id="66"/>
    </w:p>
    <w:p w14:paraId="66C024AD" w14:textId="77777777" w:rsidR="00552750" w:rsidRPr="00552750" w:rsidRDefault="00552750" w:rsidP="00552750">
      <w:pPr>
        <w:spacing w:after="120"/>
        <w:rPr>
          <w:u w:val="single"/>
          <w:lang w:val="en-US"/>
        </w:rPr>
      </w:pPr>
      <w:bookmarkStart w:id="67" w:name="_Toc18043780"/>
      <w:r w:rsidRPr="00552750">
        <w:rPr>
          <w:u w:val="single"/>
          <w:lang w:val="en-US"/>
        </w:rPr>
        <w:t>Explanatory memorandum</w:t>
      </w:r>
    </w:p>
    <w:p w14:paraId="46254A16" w14:textId="279C3E8B" w:rsidR="00362604" w:rsidRPr="0032064A" w:rsidRDefault="00362604" w:rsidP="000E13DE">
      <w:pPr>
        <w:spacing w:after="120"/>
        <w:jc w:val="both"/>
        <w:rPr>
          <w:color w:val="000000" w:themeColor="text1"/>
          <w:sz w:val="22"/>
          <w:szCs w:val="22"/>
          <w:lang w:val="en-US"/>
        </w:rPr>
      </w:pPr>
      <w:r w:rsidRPr="0032064A">
        <w:rPr>
          <w:color w:val="000000" w:themeColor="text1"/>
          <w:sz w:val="22"/>
          <w:szCs w:val="22"/>
          <w:lang w:val="en-US"/>
        </w:rPr>
        <w:t xml:space="preserve">The nationality of </w:t>
      </w:r>
      <w:r w:rsidR="00EA1775" w:rsidRPr="0032064A">
        <w:rPr>
          <w:color w:val="000000" w:themeColor="text1"/>
          <w:sz w:val="22"/>
          <w:szCs w:val="22"/>
          <w:lang w:val="en-US"/>
        </w:rPr>
        <w:t xml:space="preserve">the </w:t>
      </w:r>
      <w:r w:rsidRPr="0032064A">
        <w:rPr>
          <w:color w:val="000000" w:themeColor="text1"/>
          <w:sz w:val="22"/>
          <w:szCs w:val="22"/>
          <w:lang w:val="en-US"/>
        </w:rPr>
        <w:t>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is acquired exclusively </w:t>
      </w:r>
      <w:r w:rsidR="00A721CB" w:rsidRPr="0032064A">
        <w:rPr>
          <w:color w:val="000000" w:themeColor="text1"/>
          <w:sz w:val="22"/>
          <w:szCs w:val="22"/>
          <w:lang w:val="en-US"/>
        </w:rPr>
        <w:t xml:space="preserve">at </w:t>
      </w:r>
      <w:r w:rsidRPr="0032064A">
        <w:rPr>
          <w:color w:val="000000" w:themeColor="text1"/>
          <w:sz w:val="22"/>
          <w:szCs w:val="22"/>
          <w:lang w:val="en-US"/>
        </w:rPr>
        <w:t>birth, or by naturalization.</w:t>
      </w:r>
    </w:p>
    <w:p w14:paraId="1DB9174D" w14:textId="31210CE3" w:rsidR="00EA1775" w:rsidRPr="0032064A" w:rsidRDefault="00EA1775" w:rsidP="00EA1775">
      <w:pPr>
        <w:spacing w:after="120"/>
        <w:jc w:val="both"/>
        <w:rPr>
          <w:color w:val="000000" w:themeColor="text1"/>
          <w:sz w:val="22"/>
          <w:szCs w:val="22"/>
          <w:lang w:val="en-US"/>
        </w:rPr>
      </w:pPr>
      <w:r w:rsidRPr="0032064A">
        <w:rPr>
          <w:color w:val="000000" w:themeColor="text1"/>
          <w:sz w:val="22"/>
          <w:szCs w:val="22"/>
          <w:lang w:val="en-US"/>
        </w:rPr>
        <w:t>Any person residing in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may apply to become a citizen of the USE if he or she undertakes to respect its laws and promote its values.</w:t>
      </w:r>
    </w:p>
    <w:p w14:paraId="71650696" w14:textId="52F797E4" w:rsidR="00B72091" w:rsidRPr="005212FF" w:rsidRDefault="005572EC" w:rsidP="00B72091">
      <w:pPr>
        <w:spacing w:after="120"/>
        <w:rPr>
          <w:u w:val="single"/>
          <w:lang w:val="en-US"/>
        </w:rPr>
      </w:pPr>
      <w:r w:rsidRPr="005212FF">
        <w:rPr>
          <w:rFonts w:ascii="Times" w:eastAsiaTheme="minorHAnsi" w:hAnsi="Times" w:cs="Times"/>
          <w:u w:val="single"/>
          <w:lang w:val="en-US" w:eastAsia="en-US"/>
        </w:rPr>
        <w:t>Provision</w:t>
      </w:r>
    </w:p>
    <w:p w14:paraId="7BFE995C" w14:textId="77777777" w:rsidR="00362604" w:rsidRPr="0032064A" w:rsidRDefault="00362604" w:rsidP="00362604">
      <w:pPr>
        <w:spacing w:after="120"/>
        <w:jc w:val="both"/>
        <w:rPr>
          <w:color w:val="000000" w:themeColor="text1"/>
          <w:sz w:val="22"/>
          <w:szCs w:val="22"/>
          <w:lang w:val="en-US"/>
        </w:rPr>
      </w:pPr>
      <w:r w:rsidRPr="0032064A">
        <w:rPr>
          <w:color w:val="000000" w:themeColor="text1"/>
          <w:sz w:val="22"/>
          <w:szCs w:val="22"/>
          <w:lang w:val="en-US"/>
        </w:rPr>
        <w:t>Nationality is a set of rights and duties which bind a natural or legal person to the public authorities.</w:t>
      </w:r>
    </w:p>
    <w:p w14:paraId="7BB34837" w14:textId="2A7AF6CC" w:rsidR="00362604" w:rsidRPr="0032064A" w:rsidRDefault="00362604" w:rsidP="00362604">
      <w:pPr>
        <w:spacing w:after="120"/>
        <w:jc w:val="both"/>
        <w:rPr>
          <w:color w:val="000000" w:themeColor="text1"/>
          <w:sz w:val="22"/>
          <w:szCs w:val="22"/>
          <w:lang w:val="en-US"/>
        </w:rPr>
      </w:pPr>
      <w:r w:rsidRPr="0032064A">
        <w:rPr>
          <w:color w:val="000000" w:themeColor="text1"/>
          <w:sz w:val="22"/>
          <w:szCs w:val="22"/>
          <w:lang w:val="en-US"/>
        </w:rPr>
        <w:t>The nationality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is acquired </w:t>
      </w:r>
      <w:r w:rsidR="00A721CB" w:rsidRPr="0032064A">
        <w:rPr>
          <w:color w:val="000000" w:themeColor="text1"/>
          <w:sz w:val="22"/>
          <w:szCs w:val="22"/>
          <w:lang w:val="en-US"/>
        </w:rPr>
        <w:t xml:space="preserve">at </w:t>
      </w:r>
      <w:r w:rsidRPr="0032064A">
        <w:rPr>
          <w:color w:val="000000" w:themeColor="text1"/>
          <w:sz w:val="22"/>
          <w:szCs w:val="22"/>
          <w:lang w:val="en-US"/>
        </w:rPr>
        <w:t>birth, or by naturalization.</w:t>
      </w:r>
    </w:p>
    <w:p w14:paraId="57158204" w14:textId="4B3070DB" w:rsidR="00EA1775" w:rsidRPr="0032064A" w:rsidRDefault="00EA1775" w:rsidP="00362604">
      <w:pPr>
        <w:spacing w:after="120"/>
        <w:jc w:val="both"/>
        <w:rPr>
          <w:color w:val="000000" w:themeColor="text1"/>
          <w:sz w:val="22"/>
          <w:szCs w:val="22"/>
          <w:lang w:val="en-US"/>
        </w:rPr>
      </w:pPr>
      <w:r w:rsidRPr="0032064A">
        <w:rPr>
          <w:color w:val="000000" w:themeColor="text1"/>
          <w:sz w:val="22"/>
          <w:szCs w:val="22"/>
          <w:u w:val="single"/>
          <w:lang w:val="en-US"/>
        </w:rPr>
        <w:t xml:space="preserve">The </w:t>
      </w:r>
      <w:r w:rsidRPr="0032064A">
        <w:rPr>
          <w:rFonts w:eastAsiaTheme="minorHAnsi"/>
          <w:sz w:val="22"/>
          <w:szCs w:val="22"/>
          <w:u w:val="single"/>
          <w:lang w:val="en-US" w:eastAsia="en-US"/>
        </w:rPr>
        <w:t>fundamental law</w:t>
      </w:r>
      <w:r w:rsidRPr="0032064A">
        <w:rPr>
          <w:color w:val="000000" w:themeColor="text1"/>
          <w:sz w:val="22"/>
          <w:szCs w:val="22"/>
          <w:lang w:val="en-US"/>
        </w:rPr>
        <w:t xml:space="preserve"> </w:t>
      </w:r>
      <w:r w:rsidR="00AB3A52" w:rsidRPr="0032064A">
        <w:rPr>
          <w:color w:val="000000" w:themeColor="text1"/>
          <w:sz w:val="22"/>
          <w:szCs w:val="22"/>
          <w:lang w:val="en-US"/>
        </w:rPr>
        <w:t>s</w:t>
      </w:r>
      <w:r w:rsidRPr="0032064A">
        <w:rPr>
          <w:color w:val="000000" w:themeColor="text1"/>
          <w:sz w:val="22"/>
          <w:szCs w:val="22"/>
          <w:lang w:val="en-US"/>
        </w:rPr>
        <w:t>e</w:t>
      </w:r>
      <w:r w:rsidR="00AB3A52" w:rsidRPr="0032064A">
        <w:rPr>
          <w:color w:val="000000" w:themeColor="text1"/>
          <w:sz w:val="22"/>
          <w:szCs w:val="22"/>
          <w:lang w:val="en-US"/>
        </w:rPr>
        <w:t>t</w:t>
      </w:r>
      <w:r w:rsidRPr="0032064A">
        <w:rPr>
          <w:color w:val="000000" w:themeColor="text1"/>
          <w:sz w:val="22"/>
          <w:szCs w:val="22"/>
          <w:lang w:val="en-US"/>
        </w:rPr>
        <w:t>s the conditions for access to naturalization.</w:t>
      </w:r>
    </w:p>
    <w:p w14:paraId="659259E5" w14:textId="7F8AE881" w:rsidR="00084539" w:rsidRPr="005212FF" w:rsidRDefault="00084539" w:rsidP="00084539">
      <w:pPr>
        <w:pStyle w:val="Titre2"/>
        <w:rPr>
          <w:color w:val="000000" w:themeColor="text1"/>
          <w:lang w:val="en-US"/>
        </w:rPr>
      </w:pPr>
      <w:bookmarkStart w:id="68" w:name="_Toc46650707"/>
      <w:r w:rsidRPr="005212FF">
        <w:rPr>
          <w:color w:val="000000" w:themeColor="text1"/>
          <w:lang w:val="en-US"/>
        </w:rPr>
        <w:t xml:space="preserve">Article 5. </w:t>
      </w:r>
      <w:bookmarkEnd w:id="67"/>
      <w:r w:rsidR="00772BD9" w:rsidRPr="005212FF">
        <w:rPr>
          <w:color w:val="000000" w:themeColor="text1"/>
          <w:lang w:val="en-US"/>
        </w:rPr>
        <w:t xml:space="preserve">The </w:t>
      </w:r>
      <w:r w:rsidR="0087133B" w:rsidRPr="005212FF">
        <w:rPr>
          <w:color w:val="000000" w:themeColor="text1"/>
          <w:lang w:val="en-US"/>
        </w:rPr>
        <w:t>Executive power</w:t>
      </w:r>
      <w:bookmarkEnd w:id="68"/>
    </w:p>
    <w:p w14:paraId="744BE878" w14:textId="77777777" w:rsidR="00552750" w:rsidRPr="00552750" w:rsidRDefault="00552750" w:rsidP="00552750">
      <w:pPr>
        <w:spacing w:after="120"/>
        <w:rPr>
          <w:u w:val="single"/>
          <w:lang w:val="en-US"/>
        </w:rPr>
      </w:pPr>
      <w:r w:rsidRPr="00552750">
        <w:rPr>
          <w:u w:val="single"/>
          <w:lang w:val="en-US"/>
        </w:rPr>
        <w:t>Explanatory memorandum</w:t>
      </w:r>
    </w:p>
    <w:p w14:paraId="0B781955" w14:textId="155CA43F" w:rsidR="0087133B" w:rsidRPr="0032064A" w:rsidRDefault="0087133B" w:rsidP="0087133B">
      <w:pPr>
        <w:spacing w:after="120"/>
        <w:jc w:val="both"/>
        <w:rPr>
          <w:color w:val="000000" w:themeColor="text1"/>
          <w:sz w:val="22"/>
          <w:szCs w:val="22"/>
          <w:lang w:val="en-US"/>
        </w:rPr>
      </w:pPr>
      <w:r w:rsidRPr="0032064A">
        <w:rPr>
          <w:color w:val="000000" w:themeColor="text1"/>
          <w:sz w:val="22"/>
          <w:szCs w:val="22"/>
          <w:lang w:val="en-US"/>
        </w:rPr>
        <w:t>The organization of executive power stems from the desire to ensure for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 balance between unity and diversity, as well as between coordination and decentralization. A transnational presidential election by universal suffrage provides a strong symbol for the USE. It avoids local candidacies and strengthens the political authority of the head of State.</w:t>
      </w:r>
    </w:p>
    <w:p w14:paraId="235B50E0" w14:textId="5B304FA3" w:rsidR="0087133B" w:rsidRPr="0032064A" w:rsidRDefault="0087133B" w:rsidP="000E13DE">
      <w:pPr>
        <w:spacing w:after="120"/>
        <w:jc w:val="both"/>
        <w:rPr>
          <w:color w:val="000000" w:themeColor="text1"/>
          <w:sz w:val="22"/>
          <w:szCs w:val="22"/>
          <w:lang w:val="en-US"/>
        </w:rPr>
      </w:pPr>
      <w:r w:rsidRPr="0032064A">
        <w:rPr>
          <w:color w:val="000000" w:themeColor="text1"/>
          <w:sz w:val="22"/>
          <w:szCs w:val="22"/>
          <w:lang w:val="en-US"/>
        </w:rPr>
        <w:t xml:space="preserve">In defence matters, following the model of the Fifth French Republic, the President commands the armies and </w:t>
      </w:r>
      <w:r w:rsidR="007D252E" w:rsidRPr="0032064A">
        <w:rPr>
          <w:color w:val="000000" w:themeColor="text1"/>
          <w:sz w:val="22"/>
          <w:szCs w:val="22"/>
          <w:lang w:val="en-US"/>
        </w:rPr>
        <w:t xml:space="preserve">decides </w:t>
      </w:r>
      <w:r w:rsidRPr="0032064A">
        <w:rPr>
          <w:color w:val="000000" w:themeColor="text1"/>
          <w:sz w:val="22"/>
          <w:szCs w:val="22"/>
          <w:lang w:val="en-US"/>
        </w:rPr>
        <w:t xml:space="preserve">in the fields of defence and international relations. To this end, he relies on the Prime Minister, who manages </w:t>
      </w:r>
      <w:r w:rsidR="007D252E" w:rsidRPr="0032064A">
        <w:rPr>
          <w:color w:val="000000" w:themeColor="text1"/>
          <w:sz w:val="22"/>
          <w:szCs w:val="22"/>
          <w:lang w:val="en-US"/>
        </w:rPr>
        <w:t>interdepartmental</w:t>
      </w:r>
      <w:r w:rsidRPr="0032064A">
        <w:rPr>
          <w:color w:val="000000" w:themeColor="text1"/>
          <w:sz w:val="22"/>
          <w:szCs w:val="22"/>
          <w:lang w:val="en-US"/>
        </w:rPr>
        <w:t xml:space="preserve"> matters, on the Minister for Foreign Affairs and </w:t>
      </w:r>
      <w:r w:rsidR="007D252E" w:rsidRPr="0032064A">
        <w:rPr>
          <w:color w:val="000000" w:themeColor="text1"/>
          <w:sz w:val="22"/>
          <w:szCs w:val="22"/>
          <w:lang w:val="en-US"/>
        </w:rPr>
        <w:t xml:space="preserve">on </w:t>
      </w:r>
      <w:r w:rsidRPr="0032064A">
        <w:rPr>
          <w:color w:val="000000" w:themeColor="text1"/>
          <w:sz w:val="22"/>
          <w:szCs w:val="22"/>
          <w:lang w:val="en-US"/>
        </w:rPr>
        <w:t>the Minister for Defence</w:t>
      </w:r>
      <w:r w:rsidR="007D252E" w:rsidRPr="0032064A">
        <w:rPr>
          <w:color w:val="000000" w:themeColor="text1"/>
          <w:sz w:val="22"/>
          <w:szCs w:val="22"/>
          <w:lang w:val="en-US"/>
        </w:rPr>
        <w:t>, respectively,</w:t>
      </w:r>
      <w:r w:rsidRPr="0032064A">
        <w:rPr>
          <w:color w:val="000000" w:themeColor="text1"/>
          <w:sz w:val="22"/>
          <w:szCs w:val="22"/>
          <w:lang w:val="en-US"/>
        </w:rPr>
        <w:t xml:space="preserve"> for matters falling within their ministries.</w:t>
      </w:r>
    </w:p>
    <w:p w14:paraId="7F1DFE23" w14:textId="2677C60E" w:rsidR="007D252E" w:rsidRPr="0032064A" w:rsidRDefault="007D252E" w:rsidP="000E13DE">
      <w:pPr>
        <w:spacing w:after="120"/>
        <w:jc w:val="both"/>
        <w:rPr>
          <w:color w:val="000000" w:themeColor="text1"/>
          <w:sz w:val="22"/>
          <w:szCs w:val="22"/>
          <w:lang w:val="en-US"/>
        </w:rPr>
      </w:pPr>
      <w:r w:rsidRPr="0032064A">
        <w:rPr>
          <w:color w:val="000000" w:themeColor="text1"/>
          <w:sz w:val="22"/>
          <w:szCs w:val="22"/>
          <w:lang w:val="en-US"/>
        </w:rPr>
        <w:t xml:space="preserve">In the event that the Government and the parliamentary majority do not have the same political orientation as the President, the </w:t>
      </w:r>
      <w:r w:rsidRPr="0032064A">
        <w:rPr>
          <w:color w:val="000000" w:themeColor="text1"/>
          <w:sz w:val="22"/>
          <w:szCs w:val="22"/>
          <w:lang w:val="en-US"/>
        </w:rPr>
        <w:lastRenderedPageBreak/>
        <w:t>latter must deal with the Prime Minister and his majority. The government does not have a free hand since it cannot commit forces, sign or ratify international agreements, or appoint military personnel or ambassadors without the signature of the President.</w:t>
      </w:r>
    </w:p>
    <w:p w14:paraId="1D8A95F2" w14:textId="560FC328" w:rsidR="001E364D" w:rsidRPr="0032064A" w:rsidRDefault="00572E48" w:rsidP="000E13DE">
      <w:pPr>
        <w:spacing w:after="120"/>
        <w:jc w:val="both"/>
        <w:rPr>
          <w:color w:val="000000" w:themeColor="text1"/>
          <w:sz w:val="22"/>
          <w:szCs w:val="22"/>
          <w:lang w:val="en-US"/>
        </w:rPr>
      </w:pPr>
      <w:r w:rsidRPr="0032064A">
        <w:rPr>
          <w:color w:val="000000" w:themeColor="text1"/>
          <w:sz w:val="22"/>
          <w:szCs w:val="22"/>
          <w:lang w:val="en-US"/>
        </w:rPr>
        <w:t>The President's decisions on defence matters are taken in the Defence Council</w:t>
      </w:r>
      <w:r w:rsidR="00A7497F" w:rsidRPr="0032064A">
        <w:rPr>
          <w:color w:val="000000" w:themeColor="text1"/>
          <w:sz w:val="22"/>
          <w:szCs w:val="22"/>
          <w:lang w:val="en-US"/>
        </w:rPr>
        <w:fldChar w:fldCharType="begin"/>
      </w:r>
      <w:r w:rsidR="00A7497F" w:rsidRPr="0032064A">
        <w:rPr>
          <w:sz w:val="22"/>
          <w:szCs w:val="22"/>
          <w:lang w:val="en-US"/>
        </w:rPr>
        <w:instrText xml:space="preserve"> XE "</w:instrText>
      </w:r>
      <w:r w:rsidR="00A7497F" w:rsidRPr="0032064A">
        <w:rPr>
          <w:color w:val="000000" w:themeColor="text1"/>
          <w:sz w:val="22"/>
          <w:szCs w:val="22"/>
          <w:lang w:val="en-US"/>
        </w:rPr>
        <w:instrText>Council</w:instrText>
      </w:r>
      <w:r w:rsidR="00A7497F" w:rsidRPr="0032064A">
        <w:rPr>
          <w:sz w:val="22"/>
          <w:szCs w:val="22"/>
          <w:lang w:val="en-US"/>
        </w:rPr>
        <w:instrText xml:space="preserve">" </w:instrText>
      </w:r>
      <w:r w:rsidR="00A7497F" w:rsidRPr="0032064A">
        <w:rPr>
          <w:color w:val="000000" w:themeColor="text1"/>
          <w:sz w:val="22"/>
          <w:szCs w:val="22"/>
          <w:lang w:val="en-US"/>
        </w:rPr>
        <w:fldChar w:fldCharType="end"/>
      </w:r>
      <w:r w:rsidRPr="0032064A">
        <w:rPr>
          <w:color w:val="000000" w:themeColor="text1"/>
          <w:sz w:val="22"/>
          <w:szCs w:val="22"/>
          <w:lang w:val="en-US"/>
        </w:rPr>
        <w:t xml:space="preserve"> or the </w:t>
      </w:r>
      <w:r w:rsidR="00565C8C" w:rsidRPr="0032064A">
        <w:rPr>
          <w:color w:val="000000" w:themeColor="text1"/>
          <w:sz w:val="22"/>
          <w:szCs w:val="22"/>
          <w:lang w:val="en-US"/>
        </w:rPr>
        <w:t>Restricted Defen</w:t>
      </w:r>
      <w:r w:rsidR="00596429" w:rsidRPr="0032064A">
        <w:rPr>
          <w:color w:val="000000" w:themeColor="text1"/>
          <w:sz w:val="22"/>
          <w:szCs w:val="22"/>
          <w:lang w:val="en-US"/>
        </w:rPr>
        <w:t>c</w:t>
      </w:r>
      <w:r w:rsidR="00565C8C" w:rsidRPr="0032064A">
        <w:rPr>
          <w:color w:val="000000" w:themeColor="text1"/>
          <w:sz w:val="22"/>
          <w:szCs w:val="22"/>
          <w:lang w:val="en-US"/>
        </w:rPr>
        <w:t>e and Security Council</w:t>
      </w:r>
      <w:r w:rsidRPr="0032064A">
        <w:rPr>
          <w:color w:val="000000" w:themeColor="text1"/>
          <w:sz w:val="22"/>
          <w:szCs w:val="22"/>
          <w:lang w:val="en-US"/>
        </w:rPr>
        <w:t xml:space="preserve">. </w:t>
      </w:r>
      <w:r w:rsidR="001E364D" w:rsidRPr="0032064A">
        <w:rPr>
          <w:color w:val="000000" w:themeColor="text1"/>
          <w:sz w:val="22"/>
          <w:szCs w:val="22"/>
          <w:lang w:val="en-US"/>
        </w:rPr>
        <w:t>The first meets once or twice a year and to discuss the military programming bill, which gives the general guidelines and budget forecasts over 5 years and to determine the structural reforms of the armies. The second provides weekly updates on planned or ongoing operations and topical thematic issues.</w:t>
      </w:r>
    </w:p>
    <w:p w14:paraId="275D6C31" w14:textId="10777015" w:rsidR="00572E48" w:rsidRPr="0032064A" w:rsidRDefault="00572E48" w:rsidP="000E13DE">
      <w:pPr>
        <w:spacing w:after="120"/>
        <w:jc w:val="both"/>
        <w:rPr>
          <w:color w:val="000000" w:themeColor="text1"/>
          <w:sz w:val="22"/>
          <w:szCs w:val="22"/>
          <w:lang w:val="en-US"/>
        </w:rPr>
      </w:pPr>
      <w:r w:rsidRPr="0032064A">
        <w:rPr>
          <w:color w:val="000000" w:themeColor="text1"/>
          <w:sz w:val="22"/>
          <w:szCs w:val="22"/>
          <w:lang w:val="en-US"/>
        </w:rPr>
        <w:t xml:space="preserve">These councils, chaired by the Head of State, bring together the Prime Minister, the ministers concerned, intelligence officials and the Chief of the </w:t>
      </w:r>
      <w:r w:rsidR="00596429" w:rsidRPr="0032064A">
        <w:rPr>
          <w:color w:val="000000" w:themeColor="text1"/>
          <w:sz w:val="22"/>
          <w:szCs w:val="22"/>
          <w:lang w:val="en-US"/>
        </w:rPr>
        <w:t xml:space="preserve">Defence </w:t>
      </w:r>
      <w:r w:rsidRPr="0032064A">
        <w:rPr>
          <w:color w:val="000000" w:themeColor="text1"/>
          <w:sz w:val="22"/>
          <w:szCs w:val="22"/>
          <w:lang w:val="en-US"/>
        </w:rPr>
        <w:t>Staff.</w:t>
      </w:r>
    </w:p>
    <w:p w14:paraId="08A8219A" w14:textId="0B2E9D12" w:rsidR="00572E48" w:rsidRPr="0032064A" w:rsidRDefault="00572E48" w:rsidP="00565C8C">
      <w:pPr>
        <w:tabs>
          <w:tab w:val="left" w:pos="2251"/>
        </w:tabs>
        <w:spacing w:after="120"/>
        <w:jc w:val="both"/>
        <w:rPr>
          <w:color w:val="000000" w:themeColor="text1"/>
          <w:sz w:val="22"/>
          <w:szCs w:val="22"/>
          <w:lang w:val="en-US"/>
        </w:rPr>
      </w:pPr>
      <w:r w:rsidRPr="0032064A">
        <w:rPr>
          <w:color w:val="000000" w:themeColor="text1"/>
          <w:sz w:val="22"/>
          <w:szCs w:val="22"/>
          <w:lang w:val="en-US"/>
        </w:rPr>
        <w:t>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is informed within 48 hours of the launch of an operation, but does not pronounce on its appropriateness. </w:t>
      </w:r>
      <w:r w:rsidR="00565C8C" w:rsidRPr="0032064A">
        <w:rPr>
          <w:color w:val="000000" w:themeColor="text1"/>
          <w:sz w:val="22"/>
          <w:szCs w:val="22"/>
          <w:lang w:val="en-US"/>
        </w:rPr>
        <w:t xml:space="preserve">The government is required to report regularly to the </w:t>
      </w:r>
      <w:r w:rsidR="00596429" w:rsidRPr="0032064A">
        <w:rPr>
          <w:color w:val="000000" w:themeColor="text1"/>
          <w:sz w:val="22"/>
          <w:szCs w:val="22"/>
          <w:lang w:val="en-US"/>
        </w:rPr>
        <w:t xml:space="preserve">Defence </w:t>
      </w:r>
      <w:r w:rsidR="00565C8C" w:rsidRPr="0032064A">
        <w:rPr>
          <w:color w:val="000000" w:themeColor="text1"/>
          <w:sz w:val="22"/>
          <w:szCs w:val="22"/>
          <w:lang w:val="en-US"/>
        </w:rPr>
        <w:t>Committees of Parliament and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00565C8C" w:rsidRPr="0032064A">
        <w:rPr>
          <w:color w:val="000000" w:themeColor="text1"/>
          <w:sz w:val="22"/>
          <w:szCs w:val="22"/>
          <w:lang w:val="en-US"/>
        </w:rPr>
        <w:t xml:space="preserve"> on the progress of operations.</w:t>
      </w:r>
      <w:r w:rsidRPr="0032064A">
        <w:rPr>
          <w:color w:val="000000" w:themeColor="text1"/>
          <w:sz w:val="22"/>
          <w:szCs w:val="22"/>
          <w:lang w:val="en-US"/>
        </w:rPr>
        <w:t xml:space="preserve"> If </w:t>
      </w:r>
      <w:r w:rsidR="00B02C7B" w:rsidRPr="0032064A">
        <w:rPr>
          <w:color w:val="000000" w:themeColor="text1"/>
          <w:sz w:val="22"/>
          <w:szCs w:val="22"/>
          <w:lang w:val="en-US"/>
        </w:rPr>
        <w:t>an</w:t>
      </w:r>
      <w:r w:rsidRPr="0032064A">
        <w:rPr>
          <w:color w:val="000000" w:themeColor="text1"/>
          <w:sz w:val="22"/>
          <w:szCs w:val="22"/>
          <w:lang w:val="en-US"/>
        </w:rPr>
        <w:t xml:space="preserve"> operation continues beyond 4 months, the Parliament votes </w:t>
      </w:r>
      <w:r w:rsidR="00ED0FC3" w:rsidRPr="0032064A">
        <w:rPr>
          <w:color w:val="000000" w:themeColor="text1"/>
          <w:sz w:val="22"/>
          <w:szCs w:val="22"/>
          <w:lang w:val="en-US"/>
        </w:rPr>
        <w:t xml:space="preserve">for </w:t>
      </w:r>
      <w:r w:rsidRPr="0032064A">
        <w:rPr>
          <w:color w:val="000000" w:themeColor="text1"/>
          <w:sz w:val="22"/>
          <w:szCs w:val="22"/>
          <w:lang w:val="en-US"/>
        </w:rPr>
        <w:t xml:space="preserve">or </w:t>
      </w:r>
      <w:r w:rsidR="00ED0FC3" w:rsidRPr="0032064A">
        <w:rPr>
          <w:color w:val="000000" w:themeColor="text1"/>
          <w:sz w:val="22"/>
          <w:szCs w:val="22"/>
          <w:lang w:val="en-US"/>
        </w:rPr>
        <w:t>against any extension</w:t>
      </w:r>
      <w:r w:rsidRPr="0032064A">
        <w:rPr>
          <w:color w:val="000000" w:themeColor="text1"/>
          <w:sz w:val="22"/>
          <w:szCs w:val="22"/>
          <w:lang w:val="en-US"/>
        </w:rPr>
        <w:t>.</w:t>
      </w:r>
    </w:p>
    <w:p w14:paraId="23A258D7" w14:textId="0D09383D" w:rsidR="00025B57" w:rsidRPr="005212FF" w:rsidRDefault="005572EC" w:rsidP="00025B57">
      <w:pPr>
        <w:spacing w:after="120"/>
        <w:rPr>
          <w:u w:val="single"/>
          <w:lang w:val="en-US"/>
        </w:rPr>
      </w:pPr>
      <w:r w:rsidRPr="005212FF">
        <w:rPr>
          <w:rFonts w:ascii="Times" w:eastAsiaTheme="minorHAnsi" w:hAnsi="Times" w:cs="Times"/>
          <w:u w:val="single"/>
          <w:lang w:val="en-US" w:eastAsia="en-US"/>
        </w:rPr>
        <w:t>Provision</w:t>
      </w:r>
    </w:p>
    <w:p w14:paraId="03282020" w14:textId="41B049DC" w:rsidR="001E364D" w:rsidRPr="0032064A" w:rsidRDefault="001E364D" w:rsidP="00B72091">
      <w:pPr>
        <w:jc w:val="both"/>
        <w:rPr>
          <w:color w:val="000000" w:themeColor="text1"/>
          <w:sz w:val="22"/>
          <w:szCs w:val="22"/>
          <w:lang w:val="en-US"/>
        </w:rPr>
      </w:pPr>
      <w:r w:rsidRPr="0032064A">
        <w:rPr>
          <w:color w:val="000000" w:themeColor="text1"/>
          <w:sz w:val="22"/>
          <w:szCs w:val="22"/>
          <w:lang w:val="en-US"/>
        </w:rPr>
        <w:t>The executive power of the US</w:t>
      </w:r>
      <w:r w:rsidR="00572E48"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ensures a balance between unity and diversity, as well as between coordination and decentralization.</w:t>
      </w:r>
    </w:p>
    <w:p w14:paraId="4AA0E2D8" w14:textId="771569C8" w:rsidR="00100CFE" w:rsidRPr="005212FF" w:rsidRDefault="00B4020F" w:rsidP="00B4020F">
      <w:pPr>
        <w:pStyle w:val="Titre3"/>
        <w:rPr>
          <w:color w:val="000000" w:themeColor="text1"/>
          <w:lang w:val="en-US"/>
        </w:rPr>
      </w:pPr>
      <w:bookmarkStart w:id="69" w:name="_Toc46650708"/>
      <w:r w:rsidRPr="005212FF">
        <w:rPr>
          <w:color w:val="000000" w:themeColor="text1"/>
          <w:lang w:val="en-US"/>
        </w:rPr>
        <w:t xml:space="preserve">5.1. </w:t>
      </w:r>
      <w:r w:rsidR="001E364D" w:rsidRPr="005212FF">
        <w:rPr>
          <w:color w:val="000000" w:themeColor="text1"/>
          <w:lang w:val="en-US"/>
        </w:rPr>
        <w:t>The President</w:t>
      </w:r>
      <w:bookmarkEnd w:id="69"/>
      <w:r w:rsidR="001E364D" w:rsidRPr="005212FF">
        <w:rPr>
          <w:color w:val="000000" w:themeColor="text1"/>
          <w:lang w:val="en-US"/>
        </w:rPr>
        <w:t xml:space="preserve"> </w:t>
      </w:r>
    </w:p>
    <w:p w14:paraId="1F224BD1" w14:textId="77777777" w:rsidR="00552750" w:rsidRPr="00552750" w:rsidRDefault="00552750" w:rsidP="00552750">
      <w:pPr>
        <w:spacing w:after="120"/>
        <w:rPr>
          <w:u w:val="single"/>
          <w:lang w:val="en-US"/>
        </w:rPr>
      </w:pPr>
      <w:r w:rsidRPr="00552750">
        <w:rPr>
          <w:u w:val="single"/>
          <w:lang w:val="en-US"/>
        </w:rPr>
        <w:t>Explanatory memorandum</w:t>
      </w:r>
    </w:p>
    <w:p w14:paraId="33FD03D5" w14:textId="11075E54" w:rsidR="00F2656C" w:rsidRPr="0032064A" w:rsidRDefault="00AF3BFC" w:rsidP="000E13DE">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 xml:space="preserve">The President is the </w:t>
      </w:r>
      <w:r w:rsidR="009518DE" w:rsidRPr="0032064A">
        <w:rPr>
          <w:rFonts w:eastAsiaTheme="minorHAnsi"/>
          <w:color w:val="000000" w:themeColor="text1"/>
          <w:sz w:val="22"/>
          <w:szCs w:val="22"/>
          <w:lang w:val="en-US"/>
        </w:rPr>
        <w:t>h</w:t>
      </w:r>
      <w:r w:rsidRPr="0032064A">
        <w:rPr>
          <w:rFonts w:eastAsiaTheme="minorHAnsi"/>
          <w:color w:val="000000" w:themeColor="text1"/>
          <w:sz w:val="22"/>
          <w:szCs w:val="22"/>
          <w:lang w:val="en-US"/>
        </w:rPr>
        <w:t>ead of State; he</w:t>
      </w:r>
      <w:r w:rsidR="00ED0FC3" w:rsidRPr="0032064A">
        <w:rPr>
          <w:rFonts w:eastAsiaTheme="minorHAnsi"/>
          <w:color w:val="000000" w:themeColor="text1"/>
          <w:sz w:val="22"/>
          <w:szCs w:val="22"/>
          <w:lang w:val="en-US"/>
        </w:rPr>
        <w:t xml:space="preserve"> or she</w:t>
      </w:r>
      <w:r w:rsidRPr="0032064A">
        <w:rPr>
          <w:rFonts w:eastAsiaTheme="minorHAnsi"/>
          <w:color w:val="000000" w:themeColor="text1"/>
          <w:sz w:val="22"/>
          <w:szCs w:val="22"/>
          <w:lang w:val="en-US"/>
        </w:rPr>
        <w:t xml:space="preserve"> presides </w:t>
      </w:r>
      <w:r w:rsidR="009518DE" w:rsidRPr="0032064A">
        <w:rPr>
          <w:rFonts w:eastAsiaTheme="minorHAnsi"/>
          <w:color w:val="000000" w:themeColor="text1"/>
          <w:sz w:val="22"/>
          <w:szCs w:val="22"/>
          <w:lang w:val="en-US"/>
        </w:rPr>
        <w:t xml:space="preserve">over the executive power and </w:t>
      </w:r>
      <w:r w:rsidR="00ED0FC3" w:rsidRPr="0032064A">
        <w:rPr>
          <w:rFonts w:eastAsiaTheme="minorHAnsi"/>
          <w:color w:val="000000" w:themeColor="text1"/>
          <w:sz w:val="22"/>
          <w:szCs w:val="22"/>
          <w:lang w:val="en-US"/>
        </w:rPr>
        <w:t xml:space="preserve">is </w:t>
      </w:r>
      <w:r w:rsidR="009518DE" w:rsidRPr="0032064A">
        <w:rPr>
          <w:rFonts w:eastAsiaTheme="minorHAnsi"/>
          <w:color w:val="000000" w:themeColor="text1"/>
          <w:sz w:val="22"/>
          <w:szCs w:val="22"/>
          <w:lang w:val="en-US"/>
        </w:rPr>
        <w:t>command</w:t>
      </w:r>
      <w:r w:rsidR="00ED0FC3" w:rsidRPr="0032064A">
        <w:rPr>
          <w:rFonts w:eastAsiaTheme="minorHAnsi"/>
          <w:color w:val="000000" w:themeColor="text1"/>
          <w:sz w:val="22"/>
          <w:szCs w:val="22"/>
          <w:lang w:val="en-US"/>
        </w:rPr>
        <w:t>er</w:t>
      </w:r>
      <w:r w:rsidR="009518DE" w:rsidRPr="0032064A">
        <w:rPr>
          <w:rFonts w:eastAsiaTheme="minorHAnsi"/>
          <w:color w:val="000000" w:themeColor="text1"/>
          <w:sz w:val="22"/>
          <w:szCs w:val="22"/>
          <w:lang w:val="en-US"/>
        </w:rPr>
        <w:t xml:space="preserve"> in chief </w:t>
      </w:r>
      <w:r w:rsidR="00ED0FC3" w:rsidRPr="0032064A">
        <w:rPr>
          <w:rFonts w:eastAsiaTheme="minorHAnsi"/>
          <w:color w:val="000000" w:themeColor="text1"/>
          <w:sz w:val="22"/>
          <w:szCs w:val="22"/>
          <w:lang w:val="en-US"/>
        </w:rPr>
        <w:t xml:space="preserve">of </w:t>
      </w:r>
      <w:r w:rsidR="009518DE" w:rsidRPr="0032064A">
        <w:rPr>
          <w:rFonts w:eastAsiaTheme="minorHAnsi"/>
          <w:color w:val="000000" w:themeColor="text1"/>
          <w:sz w:val="22"/>
          <w:szCs w:val="22"/>
          <w:lang w:val="en-US"/>
        </w:rPr>
        <w:t>the armies</w:t>
      </w:r>
      <w:r w:rsidRPr="0032064A">
        <w:rPr>
          <w:rFonts w:eastAsiaTheme="minorHAnsi"/>
          <w:color w:val="000000" w:themeColor="text1"/>
          <w:sz w:val="22"/>
          <w:szCs w:val="22"/>
          <w:lang w:val="en-US"/>
        </w:rPr>
        <w:t xml:space="preserve">. He </w:t>
      </w:r>
      <w:r w:rsidR="00ED0FC3" w:rsidRPr="0032064A">
        <w:rPr>
          <w:rFonts w:eastAsiaTheme="minorHAnsi"/>
          <w:color w:val="000000" w:themeColor="text1"/>
          <w:sz w:val="22"/>
          <w:szCs w:val="22"/>
          <w:lang w:val="en-US"/>
        </w:rPr>
        <w:t xml:space="preserve">or she </w:t>
      </w:r>
      <w:r w:rsidR="009518DE" w:rsidRPr="0032064A">
        <w:rPr>
          <w:rFonts w:eastAsiaTheme="minorHAnsi"/>
          <w:color w:val="000000" w:themeColor="text1"/>
          <w:sz w:val="22"/>
          <w:szCs w:val="22"/>
          <w:lang w:val="en-US"/>
        </w:rPr>
        <w:t>guarantees compliance with the treaties and ensures compliance with the constitution of USE</w:t>
      </w:r>
      <w:r w:rsidR="002149D9" w:rsidRPr="0032064A">
        <w:rPr>
          <w:rFonts w:eastAsiaTheme="minorHAnsi"/>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He is </w:t>
      </w:r>
      <w:r w:rsidR="00ED0FC3" w:rsidRPr="0032064A">
        <w:rPr>
          <w:rFonts w:eastAsiaTheme="minorHAnsi"/>
          <w:color w:val="000000" w:themeColor="text1"/>
          <w:sz w:val="22"/>
          <w:szCs w:val="22"/>
          <w:lang w:val="en-US"/>
        </w:rPr>
        <w:t xml:space="preserve">or she </w:t>
      </w:r>
      <w:r w:rsidRPr="0032064A">
        <w:rPr>
          <w:rFonts w:eastAsiaTheme="minorHAnsi"/>
          <w:color w:val="000000" w:themeColor="text1"/>
          <w:sz w:val="22"/>
          <w:szCs w:val="22"/>
          <w:lang w:val="en-US"/>
        </w:rPr>
        <w:t>elected for a seven-year term in accordance with a procedure similar to that used in France</w:t>
      </w:r>
      <w:r w:rsidR="00CC404A" w:rsidRPr="0032064A">
        <w:rPr>
          <w:rFonts w:eastAsiaTheme="minorHAnsi"/>
          <w:color w:val="000000" w:themeColor="text1"/>
          <w:sz w:val="22"/>
          <w:szCs w:val="22"/>
          <w:lang w:val="en-US"/>
        </w:rPr>
        <w:fldChar w:fldCharType="begin"/>
      </w:r>
      <w:r w:rsidR="00CC404A" w:rsidRPr="0032064A">
        <w:rPr>
          <w:sz w:val="22"/>
          <w:szCs w:val="22"/>
          <w:lang w:val="en-US"/>
        </w:rPr>
        <w:instrText xml:space="preserve"> XE "</w:instrText>
      </w:r>
      <w:r w:rsidR="00CC404A" w:rsidRPr="0032064A">
        <w:rPr>
          <w:color w:val="000000" w:themeColor="text1"/>
          <w:sz w:val="22"/>
          <w:szCs w:val="22"/>
          <w:lang w:val="en-US"/>
        </w:rPr>
        <w:instrText>France</w:instrText>
      </w:r>
      <w:r w:rsidR="00CC404A" w:rsidRPr="0032064A">
        <w:rPr>
          <w:sz w:val="22"/>
          <w:szCs w:val="22"/>
          <w:lang w:val="en-US"/>
        </w:rPr>
        <w:instrText xml:space="preserve">" </w:instrText>
      </w:r>
      <w:r w:rsidR="00CC404A"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for the election of the President of the Republic.</w:t>
      </w:r>
    </w:p>
    <w:p w14:paraId="0E1C9C1B" w14:textId="13D2059B" w:rsidR="009518DE" w:rsidRPr="0032064A" w:rsidRDefault="009518DE" w:rsidP="000E13DE">
      <w:pPr>
        <w:spacing w:after="120"/>
        <w:jc w:val="both"/>
        <w:rPr>
          <w:color w:val="000000" w:themeColor="text1"/>
          <w:sz w:val="22"/>
          <w:szCs w:val="22"/>
          <w:lang w:val="en-US"/>
        </w:rPr>
      </w:pPr>
      <w:r w:rsidRPr="0032064A">
        <w:rPr>
          <w:color w:val="000000" w:themeColor="text1"/>
          <w:sz w:val="22"/>
          <w:szCs w:val="22"/>
          <w:lang w:val="en-US"/>
        </w:rPr>
        <w:lastRenderedPageBreak/>
        <w:t>The election of the President by universal, direct and simultaneous suffrage in all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has two advantages for democracy: it achieves equality of suffrage and respects the equal treatment of citizens, without discrimination according to nationality; it responds to the need for direct democracy </w:t>
      </w:r>
      <w:r w:rsidR="00D66339" w:rsidRPr="0032064A">
        <w:rPr>
          <w:color w:val="000000" w:themeColor="text1"/>
          <w:sz w:val="22"/>
          <w:szCs w:val="22"/>
          <w:lang w:val="en-US"/>
        </w:rPr>
        <w:t>felt</w:t>
      </w:r>
      <w:r w:rsidRPr="0032064A">
        <w:rPr>
          <w:color w:val="000000" w:themeColor="text1"/>
          <w:sz w:val="22"/>
          <w:szCs w:val="22"/>
          <w:lang w:val="en-US"/>
        </w:rPr>
        <w:t xml:space="preserve"> by the populations. </w:t>
      </w:r>
      <w:r w:rsidR="00D66339" w:rsidRPr="0032064A">
        <w:rPr>
          <w:color w:val="000000" w:themeColor="text1"/>
          <w:sz w:val="22"/>
          <w:szCs w:val="22"/>
          <w:lang w:val="en-US"/>
        </w:rPr>
        <w:t>Furthermore, it gives the President an indisputable legitimacy and credibility on the international stage</w:t>
      </w:r>
      <w:r w:rsidRPr="0032064A">
        <w:rPr>
          <w:color w:val="000000" w:themeColor="text1"/>
          <w:sz w:val="22"/>
          <w:szCs w:val="22"/>
          <w:lang w:val="en-US"/>
        </w:rPr>
        <w:t>.</w:t>
      </w:r>
    </w:p>
    <w:p w14:paraId="78E7FF37" w14:textId="09DA52A0" w:rsidR="00D66339" w:rsidRPr="0032064A" w:rsidRDefault="001C46E2" w:rsidP="000E13DE">
      <w:pPr>
        <w:spacing w:after="120"/>
        <w:jc w:val="both"/>
        <w:rPr>
          <w:color w:val="000000" w:themeColor="text1"/>
          <w:sz w:val="22"/>
          <w:szCs w:val="22"/>
          <w:lang w:val="en-US"/>
        </w:rPr>
      </w:pPr>
      <w:r w:rsidRPr="0032064A">
        <w:rPr>
          <w:color w:val="000000" w:themeColor="text1"/>
          <w:sz w:val="22"/>
          <w:szCs w:val="22"/>
          <w:lang w:val="en-US"/>
        </w:rPr>
        <w:t>T</w:t>
      </w:r>
      <w:r w:rsidR="00D66339" w:rsidRPr="0032064A">
        <w:rPr>
          <w:color w:val="000000" w:themeColor="text1"/>
          <w:sz w:val="22"/>
          <w:szCs w:val="22"/>
          <w:lang w:val="en-US"/>
        </w:rPr>
        <w:t>o avoid coinciding his election with the elections for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00D66339" w:rsidRPr="0032064A">
        <w:rPr>
          <w:color w:val="000000" w:themeColor="text1"/>
          <w:sz w:val="22"/>
          <w:szCs w:val="22"/>
          <w:lang w:val="en-US"/>
        </w:rPr>
        <w:t>, which have the same single electoral college, the newly elected President call</w:t>
      </w:r>
      <w:r w:rsidRPr="0032064A">
        <w:rPr>
          <w:color w:val="000000" w:themeColor="text1"/>
          <w:sz w:val="22"/>
          <w:szCs w:val="22"/>
          <w:lang w:val="en-US"/>
        </w:rPr>
        <w:t>s</w:t>
      </w:r>
      <w:r w:rsidR="00D66339" w:rsidRPr="0032064A">
        <w:rPr>
          <w:color w:val="000000" w:themeColor="text1"/>
          <w:sz w:val="22"/>
          <w:szCs w:val="22"/>
          <w:lang w:val="en-US"/>
        </w:rPr>
        <w:t xml:space="preserve"> the election for the Parliament within </w:t>
      </w:r>
      <w:r w:rsidRPr="0032064A">
        <w:rPr>
          <w:color w:val="000000" w:themeColor="text1"/>
          <w:sz w:val="22"/>
          <w:szCs w:val="22"/>
          <w:lang w:val="en-US"/>
        </w:rPr>
        <w:t>40 to 80 days</w:t>
      </w:r>
      <w:r w:rsidR="00D66339" w:rsidRPr="0032064A">
        <w:rPr>
          <w:color w:val="000000" w:themeColor="text1"/>
          <w:sz w:val="22"/>
          <w:szCs w:val="22"/>
          <w:lang w:val="en-US"/>
        </w:rPr>
        <w:t>, if possible without pairing it with national and/or regional elections: Europe</w:t>
      </w:r>
      <w:r w:rsidR="00DF71C4">
        <w:rPr>
          <w:color w:val="000000" w:themeColor="text1"/>
          <w:sz w:val="22"/>
          <w:szCs w:val="22"/>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color w:val="000000" w:themeColor="text1"/>
          <w:sz w:val="22"/>
          <w:szCs w:val="22"/>
          <w:lang w:val="en-US"/>
        </w:rPr>
        <w:fldChar w:fldCharType="end"/>
      </w:r>
      <w:r w:rsidR="00D66339" w:rsidRPr="0032064A">
        <w:rPr>
          <w:color w:val="000000" w:themeColor="text1"/>
          <w:sz w:val="22"/>
          <w:szCs w:val="22"/>
          <w:lang w:val="en-US"/>
        </w:rPr>
        <w:t xml:space="preserve"> deserves a debate in its own right.</w:t>
      </w:r>
    </w:p>
    <w:p w14:paraId="25F5F813" w14:textId="51365B0B" w:rsidR="00025B57" w:rsidRPr="005212FF" w:rsidRDefault="005572EC" w:rsidP="00025B57">
      <w:pPr>
        <w:spacing w:after="120"/>
        <w:rPr>
          <w:u w:val="single"/>
          <w:lang w:val="en-US"/>
        </w:rPr>
      </w:pPr>
      <w:bookmarkStart w:id="70" w:name="_Toc18043782"/>
      <w:bookmarkStart w:id="71" w:name="_Toc18043783"/>
      <w:r w:rsidRPr="005212FF">
        <w:rPr>
          <w:rFonts w:ascii="Times" w:eastAsiaTheme="minorHAnsi" w:hAnsi="Times" w:cs="Times"/>
          <w:u w:val="single"/>
          <w:lang w:val="en-US" w:eastAsia="en-US"/>
        </w:rPr>
        <w:t>Provision</w:t>
      </w:r>
    </w:p>
    <w:p w14:paraId="7DF6C107" w14:textId="202EAA60" w:rsidR="001C46E2" w:rsidRPr="0032064A" w:rsidRDefault="001C46E2" w:rsidP="00B72091">
      <w:pPr>
        <w:spacing w:after="120"/>
        <w:jc w:val="both"/>
        <w:rPr>
          <w:color w:val="000000" w:themeColor="text1"/>
          <w:sz w:val="22"/>
          <w:szCs w:val="22"/>
          <w:lang w:val="en-US"/>
        </w:rPr>
      </w:pPr>
      <w:r w:rsidRPr="0032064A">
        <w:rPr>
          <w:color w:val="000000" w:themeColor="text1"/>
          <w:sz w:val="22"/>
          <w:szCs w:val="22"/>
          <w:lang w:val="en-US"/>
        </w:rPr>
        <w:t>The President is elected for seven years by direct universal suffrage in two</w:t>
      </w:r>
      <w:r w:rsidR="00A721CB" w:rsidRPr="0032064A">
        <w:rPr>
          <w:color w:val="000000" w:themeColor="text1"/>
          <w:sz w:val="22"/>
          <w:szCs w:val="22"/>
          <w:lang w:val="en-US"/>
        </w:rPr>
        <w:t>-</w:t>
      </w:r>
      <w:r w:rsidRPr="0032064A">
        <w:rPr>
          <w:color w:val="000000" w:themeColor="text1"/>
          <w:sz w:val="22"/>
          <w:szCs w:val="22"/>
          <w:lang w:val="en-US"/>
        </w:rPr>
        <w:t xml:space="preserve">rounds </w:t>
      </w:r>
      <w:r w:rsidR="00A721CB" w:rsidRPr="0032064A">
        <w:rPr>
          <w:color w:val="000000" w:themeColor="text1"/>
          <w:sz w:val="22"/>
          <w:szCs w:val="22"/>
          <w:lang w:val="en-US"/>
        </w:rPr>
        <w:t xml:space="preserve">election </w:t>
      </w:r>
      <w:r w:rsidRPr="0032064A">
        <w:rPr>
          <w:color w:val="000000" w:themeColor="text1"/>
          <w:sz w:val="22"/>
          <w:szCs w:val="22"/>
          <w:lang w:val="en-US"/>
        </w:rPr>
        <w:t>from among eligible U</w:t>
      </w:r>
      <w:r w:rsidR="00B61678" w:rsidRPr="0032064A">
        <w:rPr>
          <w:color w:val="000000" w:themeColor="text1"/>
          <w:sz w:val="22"/>
          <w:szCs w:val="22"/>
          <w:lang w:val="en-US"/>
        </w:rPr>
        <w:t>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citizens in accordance with the rules laid down </w:t>
      </w:r>
      <w:r w:rsidR="00B61678" w:rsidRPr="0032064A">
        <w:rPr>
          <w:color w:val="000000" w:themeColor="text1"/>
          <w:sz w:val="22"/>
          <w:szCs w:val="22"/>
          <w:lang w:val="en-US"/>
        </w:rPr>
        <w:t xml:space="preserve">by the </w:t>
      </w:r>
      <w:r w:rsidR="00B61678" w:rsidRPr="0032064A">
        <w:rPr>
          <w:color w:val="000000" w:themeColor="text1"/>
          <w:sz w:val="22"/>
          <w:szCs w:val="22"/>
          <w:u w:val="single"/>
          <w:lang w:val="en-US"/>
        </w:rPr>
        <w:t>fundamental law</w:t>
      </w:r>
      <w:r w:rsidRPr="0032064A">
        <w:rPr>
          <w:color w:val="000000" w:themeColor="text1"/>
          <w:sz w:val="22"/>
          <w:szCs w:val="22"/>
          <w:lang w:val="en-US"/>
        </w:rPr>
        <w:t xml:space="preserve">. He or she takes an oath of obedience to the </w:t>
      </w:r>
      <w:r w:rsidR="00B61678" w:rsidRPr="0032064A">
        <w:rPr>
          <w:color w:val="000000" w:themeColor="text1"/>
          <w:sz w:val="22"/>
          <w:szCs w:val="22"/>
          <w:lang w:val="en-US"/>
        </w:rPr>
        <w:t>c</w:t>
      </w:r>
      <w:r w:rsidRPr="0032064A">
        <w:rPr>
          <w:color w:val="000000" w:themeColor="text1"/>
          <w:sz w:val="22"/>
          <w:szCs w:val="22"/>
          <w:lang w:val="en-US"/>
        </w:rPr>
        <w:t xml:space="preserve">onstitution and the laws of the </w:t>
      </w:r>
      <w:r w:rsidR="00B61678" w:rsidRPr="0032064A">
        <w:rPr>
          <w:color w:val="000000" w:themeColor="text1"/>
          <w:sz w:val="22"/>
          <w:szCs w:val="22"/>
          <w:lang w:val="en-US"/>
        </w:rPr>
        <w:t xml:space="preserve">USE </w:t>
      </w:r>
      <w:r w:rsidRPr="0032064A">
        <w:rPr>
          <w:color w:val="000000" w:themeColor="text1"/>
          <w:sz w:val="22"/>
          <w:szCs w:val="22"/>
          <w:lang w:val="en-US"/>
        </w:rPr>
        <w:t>when taking office.</w:t>
      </w:r>
    </w:p>
    <w:p w14:paraId="5AC9BC71" w14:textId="3D07FFDA" w:rsidR="001C46E2" w:rsidRPr="0032064A" w:rsidRDefault="005179A7" w:rsidP="00B72091">
      <w:pPr>
        <w:spacing w:after="120"/>
        <w:jc w:val="both"/>
        <w:rPr>
          <w:color w:val="000000" w:themeColor="text1"/>
          <w:sz w:val="22"/>
          <w:szCs w:val="22"/>
          <w:lang w:val="en-US"/>
        </w:rPr>
      </w:pPr>
      <w:r w:rsidRPr="0032064A">
        <w:rPr>
          <w:color w:val="000000" w:themeColor="text1"/>
          <w:sz w:val="22"/>
          <w:szCs w:val="22"/>
          <w:lang w:val="en-US"/>
        </w:rPr>
        <w:t>He</w:t>
      </w:r>
      <w:r w:rsidR="00B61678" w:rsidRPr="0032064A">
        <w:rPr>
          <w:color w:val="000000" w:themeColor="text1"/>
          <w:sz w:val="22"/>
          <w:szCs w:val="22"/>
          <w:lang w:val="en-US"/>
        </w:rPr>
        <w:t xml:space="preserve"> or she</w:t>
      </w:r>
      <w:r w:rsidRPr="0032064A">
        <w:rPr>
          <w:color w:val="000000" w:themeColor="text1"/>
          <w:sz w:val="22"/>
          <w:szCs w:val="22"/>
          <w:lang w:val="en-US"/>
        </w:rPr>
        <w:t xml:space="preserve"> embodies and represents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is the</w:t>
      </w:r>
      <w:r w:rsidR="00ED0FC3" w:rsidRPr="0032064A">
        <w:rPr>
          <w:color w:val="000000" w:themeColor="text1"/>
          <w:sz w:val="22"/>
          <w:szCs w:val="22"/>
          <w:lang w:val="en-US"/>
        </w:rPr>
        <w:t>ir</w:t>
      </w:r>
      <w:r w:rsidRPr="0032064A">
        <w:rPr>
          <w:color w:val="000000" w:themeColor="text1"/>
          <w:sz w:val="22"/>
          <w:szCs w:val="22"/>
          <w:lang w:val="en-US"/>
        </w:rPr>
        <w:t xml:space="preserve"> spokesperson and ensures its cohesion.</w:t>
      </w:r>
    </w:p>
    <w:p w14:paraId="5B4BD5EF" w14:textId="1DB7504F" w:rsidR="001C46E2" w:rsidRPr="0032064A" w:rsidRDefault="00B61678" w:rsidP="00B72091">
      <w:pPr>
        <w:spacing w:after="120"/>
        <w:jc w:val="both"/>
        <w:rPr>
          <w:color w:val="000000" w:themeColor="text1"/>
          <w:sz w:val="22"/>
          <w:szCs w:val="22"/>
          <w:lang w:val="en-US"/>
        </w:rPr>
      </w:pPr>
      <w:r w:rsidRPr="0032064A">
        <w:rPr>
          <w:color w:val="000000" w:themeColor="text1"/>
          <w:sz w:val="22"/>
          <w:szCs w:val="22"/>
          <w:lang w:val="en-US"/>
        </w:rPr>
        <w:t>He or she</w:t>
      </w:r>
      <w:r w:rsidR="005179A7" w:rsidRPr="0032064A">
        <w:rPr>
          <w:color w:val="000000" w:themeColor="text1"/>
          <w:sz w:val="22"/>
          <w:szCs w:val="22"/>
          <w:lang w:val="en-US"/>
        </w:rPr>
        <w:t xml:space="preserve"> is the commander-in-chief of the armed forces</w:t>
      </w:r>
      <w:r w:rsidRPr="0032064A">
        <w:rPr>
          <w:color w:val="000000" w:themeColor="text1"/>
          <w:sz w:val="22"/>
          <w:szCs w:val="22"/>
          <w:lang w:val="en-US"/>
        </w:rPr>
        <w:t>,</w:t>
      </w:r>
      <w:r w:rsidR="005179A7" w:rsidRPr="0032064A">
        <w:rPr>
          <w:color w:val="000000" w:themeColor="text1"/>
          <w:sz w:val="22"/>
          <w:szCs w:val="22"/>
          <w:lang w:val="en-US"/>
        </w:rPr>
        <w:t xml:space="preserve"> guarantees the independence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5179A7" w:rsidRPr="0032064A">
        <w:rPr>
          <w:color w:val="000000" w:themeColor="text1"/>
          <w:sz w:val="22"/>
          <w:szCs w:val="22"/>
          <w:lang w:val="en-US"/>
        </w:rPr>
        <w:t xml:space="preserve"> and the integrity of their territory</w:t>
      </w:r>
      <w:r w:rsidRPr="0032064A">
        <w:rPr>
          <w:sz w:val="22"/>
          <w:szCs w:val="22"/>
          <w:lang w:val="en-US"/>
        </w:rPr>
        <w:t xml:space="preserve"> </w:t>
      </w:r>
      <w:r w:rsidRPr="0032064A">
        <w:rPr>
          <w:color w:val="000000" w:themeColor="text1"/>
          <w:sz w:val="22"/>
          <w:szCs w:val="22"/>
          <w:lang w:val="en-US"/>
        </w:rPr>
        <w:t>as well as</w:t>
      </w:r>
      <w:r w:rsidR="005179A7" w:rsidRPr="0032064A">
        <w:rPr>
          <w:color w:val="000000" w:themeColor="text1"/>
          <w:sz w:val="22"/>
          <w:szCs w:val="22"/>
          <w:lang w:val="en-US"/>
        </w:rPr>
        <w:t xml:space="preserve"> the supremacy of civilian over military power</w:t>
      </w:r>
      <w:r w:rsidRPr="0032064A">
        <w:rPr>
          <w:color w:val="000000" w:themeColor="text1"/>
          <w:sz w:val="22"/>
          <w:szCs w:val="22"/>
          <w:lang w:val="en-US"/>
        </w:rPr>
        <w:t xml:space="preserve">. </w:t>
      </w:r>
      <w:r w:rsidR="005179A7" w:rsidRPr="0032064A">
        <w:rPr>
          <w:color w:val="000000" w:themeColor="text1"/>
          <w:sz w:val="22"/>
          <w:szCs w:val="22"/>
          <w:lang w:val="en-US"/>
        </w:rPr>
        <w:t xml:space="preserve"> </w:t>
      </w:r>
      <w:r w:rsidRPr="0032064A">
        <w:rPr>
          <w:color w:val="000000" w:themeColor="text1"/>
          <w:sz w:val="22"/>
          <w:szCs w:val="22"/>
          <w:lang w:val="en-US"/>
        </w:rPr>
        <w:t xml:space="preserve">He or she </w:t>
      </w:r>
      <w:r w:rsidR="005179A7" w:rsidRPr="0032064A">
        <w:rPr>
          <w:color w:val="000000" w:themeColor="text1"/>
          <w:sz w:val="22"/>
          <w:szCs w:val="22"/>
          <w:lang w:val="en-US"/>
        </w:rPr>
        <w:t xml:space="preserve">embodies the principle of unity of command. </w:t>
      </w:r>
      <w:r w:rsidRPr="0032064A">
        <w:rPr>
          <w:color w:val="000000" w:themeColor="text1"/>
          <w:sz w:val="22"/>
          <w:szCs w:val="22"/>
          <w:lang w:val="en-US"/>
        </w:rPr>
        <w:t xml:space="preserve">He or she </w:t>
      </w:r>
      <w:r w:rsidR="005179A7" w:rsidRPr="0032064A">
        <w:rPr>
          <w:color w:val="000000" w:themeColor="text1"/>
          <w:sz w:val="22"/>
          <w:szCs w:val="22"/>
          <w:lang w:val="en-US"/>
        </w:rPr>
        <w:t xml:space="preserve">chairs </w:t>
      </w:r>
      <w:r w:rsidRPr="0032064A">
        <w:rPr>
          <w:color w:val="000000" w:themeColor="text1"/>
          <w:sz w:val="22"/>
          <w:szCs w:val="22"/>
          <w:lang w:val="en-US"/>
        </w:rPr>
        <w:t>the Defence Council</w:t>
      </w:r>
      <w:r w:rsidR="00A7497F" w:rsidRPr="0032064A">
        <w:rPr>
          <w:color w:val="000000" w:themeColor="text1"/>
          <w:sz w:val="22"/>
          <w:szCs w:val="22"/>
          <w:lang w:val="en-US"/>
        </w:rPr>
        <w:fldChar w:fldCharType="begin"/>
      </w:r>
      <w:r w:rsidR="00A7497F" w:rsidRPr="0032064A">
        <w:rPr>
          <w:sz w:val="22"/>
          <w:szCs w:val="22"/>
          <w:lang w:val="en-US"/>
        </w:rPr>
        <w:instrText xml:space="preserve"> XE "</w:instrText>
      </w:r>
      <w:r w:rsidR="00A7497F" w:rsidRPr="0032064A">
        <w:rPr>
          <w:color w:val="000000" w:themeColor="text1"/>
          <w:sz w:val="22"/>
          <w:szCs w:val="22"/>
          <w:lang w:val="en-US"/>
        </w:rPr>
        <w:instrText>Council</w:instrText>
      </w:r>
      <w:r w:rsidR="00A7497F" w:rsidRPr="0032064A">
        <w:rPr>
          <w:sz w:val="22"/>
          <w:szCs w:val="22"/>
          <w:lang w:val="en-US"/>
        </w:rPr>
        <w:instrText xml:space="preserve">" </w:instrText>
      </w:r>
      <w:r w:rsidR="00A7497F" w:rsidRPr="0032064A">
        <w:rPr>
          <w:color w:val="000000" w:themeColor="text1"/>
          <w:sz w:val="22"/>
          <w:szCs w:val="22"/>
          <w:lang w:val="en-US"/>
        </w:rPr>
        <w:fldChar w:fldCharType="end"/>
      </w:r>
      <w:r w:rsidRPr="0032064A">
        <w:rPr>
          <w:color w:val="000000" w:themeColor="text1"/>
          <w:sz w:val="22"/>
          <w:szCs w:val="22"/>
          <w:lang w:val="en-US"/>
        </w:rPr>
        <w:t>, the Restricted Defen</w:t>
      </w:r>
      <w:r w:rsidR="00596429" w:rsidRPr="0032064A">
        <w:rPr>
          <w:color w:val="000000" w:themeColor="text1"/>
          <w:sz w:val="22"/>
          <w:szCs w:val="22"/>
          <w:lang w:val="en-US"/>
        </w:rPr>
        <w:t>c</w:t>
      </w:r>
      <w:r w:rsidRPr="0032064A">
        <w:rPr>
          <w:color w:val="000000" w:themeColor="text1"/>
          <w:sz w:val="22"/>
          <w:szCs w:val="22"/>
          <w:lang w:val="en-US"/>
        </w:rPr>
        <w:t xml:space="preserve">e and Security Council and the </w:t>
      </w:r>
      <w:r w:rsidR="006F4684" w:rsidRPr="0032064A">
        <w:rPr>
          <w:color w:val="000000" w:themeColor="text1"/>
          <w:sz w:val="22"/>
          <w:szCs w:val="22"/>
          <w:lang w:val="en-US"/>
        </w:rPr>
        <w:t>Higher Defence Committees</w:t>
      </w:r>
      <w:r w:rsidR="005179A7" w:rsidRPr="0032064A">
        <w:rPr>
          <w:color w:val="000000" w:themeColor="text1"/>
          <w:sz w:val="22"/>
          <w:szCs w:val="22"/>
          <w:lang w:val="en-US"/>
        </w:rPr>
        <w:t>.</w:t>
      </w:r>
    </w:p>
    <w:p w14:paraId="06EF6B32" w14:textId="14867570" w:rsidR="001C46E2" w:rsidRPr="0032064A" w:rsidRDefault="00B61678" w:rsidP="00B72091">
      <w:pPr>
        <w:spacing w:after="120"/>
        <w:jc w:val="both"/>
        <w:rPr>
          <w:color w:val="000000" w:themeColor="text1"/>
          <w:sz w:val="22"/>
          <w:szCs w:val="22"/>
          <w:lang w:val="en-US"/>
        </w:rPr>
      </w:pPr>
      <w:r w:rsidRPr="0032064A">
        <w:rPr>
          <w:color w:val="000000" w:themeColor="text1"/>
          <w:sz w:val="22"/>
          <w:szCs w:val="22"/>
          <w:lang w:val="en-US"/>
        </w:rPr>
        <w:t>He or she</w:t>
      </w:r>
      <w:r w:rsidR="005179A7" w:rsidRPr="0032064A">
        <w:rPr>
          <w:color w:val="000000" w:themeColor="text1"/>
          <w:sz w:val="22"/>
          <w:szCs w:val="22"/>
          <w:lang w:val="en-US"/>
        </w:rPr>
        <w:t xml:space="preserve"> decides on policy and its implementation in the fields of defence and international relations, within the framework of the budget adopted by the government and voted by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005179A7" w:rsidRPr="0032064A">
        <w:rPr>
          <w:color w:val="000000" w:themeColor="text1"/>
          <w:sz w:val="22"/>
          <w:szCs w:val="22"/>
          <w:lang w:val="en-US"/>
        </w:rPr>
        <w:t xml:space="preserve">. </w:t>
      </w:r>
      <w:r w:rsidR="00564E95" w:rsidRPr="0032064A">
        <w:rPr>
          <w:color w:val="000000" w:themeColor="text1"/>
          <w:sz w:val="22"/>
          <w:szCs w:val="22"/>
          <w:lang w:val="en-US"/>
        </w:rPr>
        <w:t>He or she</w:t>
      </w:r>
      <w:r w:rsidR="005179A7" w:rsidRPr="0032064A">
        <w:rPr>
          <w:color w:val="000000" w:themeColor="text1"/>
          <w:sz w:val="22"/>
          <w:szCs w:val="22"/>
          <w:lang w:val="en-US"/>
        </w:rPr>
        <w:t xml:space="preserve"> relies on the Prime Minister, who manages inter-ministerial issues, and on the Minister for Foreign Affairs and the Minister for Defence, for matters within their respective ministries.</w:t>
      </w:r>
    </w:p>
    <w:p w14:paraId="00E724F0" w14:textId="092E3A7C" w:rsidR="001C46E2" w:rsidRPr="0032064A" w:rsidRDefault="00564E95" w:rsidP="00B72091">
      <w:pPr>
        <w:spacing w:after="120"/>
        <w:jc w:val="both"/>
        <w:rPr>
          <w:color w:val="000000" w:themeColor="text1"/>
          <w:sz w:val="22"/>
          <w:szCs w:val="22"/>
          <w:lang w:val="en-US"/>
        </w:rPr>
      </w:pPr>
      <w:r w:rsidRPr="0032064A">
        <w:rPr>
          <w:color w:val="000000" w:themeColor="text1"/>
          <w:sz w:val="22"/>
          <w:szCs w:val="22"/>
          <w:lang w:val="en-US"/>
        </w:rPr>
        <w:lastRenderedPageBreak/>
        <w:t>He or she</w:t>
      </w:r>
      <w:r w:rsidR="006F4684" w:rsidRPr="0032064A">
        <w:rPr>
          <w:color w:val="000000" w:themeColor="text1"/>
          <w:sz w:val="22"/>
          <w:szCs w:val="22"/>
          <w:lang w:val="en-US"/>
        </w:rPr>
        <w:t xml:space="preserve"> is the guarantor of the respect of the treaties which bind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6F4684" w:rsidRPr="0032064A">
        <w:rPr>
          <w:color w:val="000000" w:themeColor="text1"/>
          <w:sz w:val="22"/>
          <w:szCs w:val="22"/>
          <w:lang w:val="en-US"/>
        </w:rPr>
        <w:t>.</w:t>
      </w:r>
    </w:p>
    <w:p w14:paraId="3E2A612F" w14:textId="4BB4B93E" w:rsidR="005179A7" w:rsidRPr="0032064A" w:rsidRDefault="00564E95" w:rsidP="00B72091">
      <w:pPr>
        <w:spacing w:after="120"/>
        <w:jc w:val="both"/>
        <w:rPr>
          <w:color w:val="000000" w:themeColor="text1"/>
          <w:sz w:val="22"/>
          <w:szCs w:val="22"/>
          <w:lang w:val="en-US"/>
        </w:rPr>
      </w:pPr>
      <w:r w:rsidRPr="0032064A">
        <w:rPr>
          <w:color w:val="000000" w:themeColor="text1"/>
          <w:sz w:val="22"/>
          <w:szCs w:val="22"/>
          <w:lang w:val="en-US"/>
        </w:rPr>
        <w:t>He or she</w:t>
      </w:r>
      <w:r w:rsidR="006F4684" w:rsidRPr="0032064A">
        <w:rPr>
          <w:color w:val="000000" w:themeColor="text1"/>
          <w:sz w:val="22"/>
          <w:szCs w:val="22"/>
          <w:lang w:val="en-US"/>
        </w:rPr>
        <w:t xml:space="preserve"> ensures the respect of this constitution.</w:t>
      </w:r>
    </w:p>
    <w:p w14:paraId="3173B7E9" w14:textId="70D9729E" w:rsidR="005179A7" w:rsidRPr="0032064A" w:rsidRDefault="005179A7" w:rsidP="00B72091">
      <w:pPr>
        <w:spacing w:after="120"/>
        <w:jc w:val="both"/>
        <w:rPr>
          <w:color w:val="000000" w:themeColor="text1"/>
          <w:sz w:val="22"/>
          <w:szCs w:val="22"/>
          <w:lang w:val="en-US"/>
        </w:rPr>
      </w:pPr>
      <w:r w:rsidRPr="0032064A">
        <w:rPr>
          <w:color w:val="000000" w:themeColor="text1"/>
          <w:sz w:val="22"/>
          <w:szCs w:val="22"/>
          <w:lang w:val="en-US"/>
        </w:rPr>
        <w:t>The newly elected President call</w:t>
      </w:r>
      <w:r w:rsidR="00564E95" w:rsidRPr="0032064A">
        <w:rPr>
          <w:color w:val="000000" w:themeColor="text1"/>
          <w:sz w:val="22"/>
          <w:szCs w:val="22"/>
          <w:lang w:val="en-US"/>
        </w:rPr>
        <w:t>s</w:t>
      </w:r>
      <w:r w:rsidRPr="0032064A">
        <w:rPr>
          <w:color w:val="000000" w:themeColor="text1"/>
          <w:sz w:val="22"/>
          <w:szCs w:val="22"/>
          <w:lang w:val="en-US"/>
        </w:rPr>
        <w:t xml:space="preserve"> elections for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within 40 to 80 days.</w:t>
      </w:r>
    </w:p>
    <w:p w14:paraId="59291C06" w14:textId="785A8200" w:rsidR="005179A7" w:rsidRPr="0032064A" w:rsidRDefault="005179A7" w:rsidP="00B72091">
      <w:pPr>
        <w:spacing w:after="120"/>
        <w:jc w:val="both"/>
        <w:rPr>
          <w:color w:val="000000" w:themeColor="text1"/>
          <w:sz w:val="22"/>
          <w:szCs w:val="22"/>
          <w:lang w:val="en-US"/>
        </w:rPr>
      </w:pPr>
      <w:r w:rsidRPr="0032064A">
        <w:rPr>
          <w:color w:val="000000" w:themeColor="text1"/>
          <w:sz w:val="22"/>
          <w:szCs w:val="22"/>
          <w:u w:val="single"/>
          <w:lang w:val="en-US"/>
        </w:rPr>
        <w:t xml:space="preserve">The </w:t>
      </w:r>
      <w:r w:rsidR="006F4684" w:rsidRPr="0032064A">
        <w:rPr>
          <w:rFonts w:eastAsiaTheme="minorHAnsi"/>
          <w:sz w:val="22"/>
          <w:szCs w:val="22"/>
          <w:u w:val="single"/>
          <w:lang w:val="en-US" w:eastAsia="en-US"/>
        </w:rPr>
        <w:t>fundamental law</w:t>
      </w:r>
      <w:r w:rsidR="006F4684" w:rsidRPr="0032064A">
        <w:rPr>
          <w:color w:val="000000" w:themeColor="text1"/>
          <w:sz w:val="22"/>
          <w:szCs w:val="22"/>
          <w:lang w:val="en-US"/>
        </w:rPr>
        <w:t xml:space="preserve"> </w:t>
      </w:r>
      <w:r w:rsidR="00520538" w:rsidRPr="0032064A">
        <w:rPr>
          <w:color w:val="000000" w:themeColor="text1"/>
          <w:sz w:val="22"/>
          <w:szCs w:val="22"/>
          <w:lang w:val="en-US"/>
        </w:rPr>
        <w:t>specifies and supplements the constitutional rules relating to the President, in particular by</w:t>
      </w:r>
      <w:r w:rsidRPr="0032064A">
        <w:rPr>
          <w:color w:val="000000" w:themeColor="text1"/>
          <w:sz w:val="22"/>
          <w:szCs w:val="22"/>
          <w:lang w:val="en-US"/>
        </w:rPr>
        <w:t xml:space="preserve"> </w:t>
      </w:r>
      <w:r w:rsidR="00520538" w:rsidRPr="0032064A">
        <w:rPr>
          <w:color w:val="000000" w:themeColor="text1"/>
          <w:sz w:val="22"/>
          <w:szCs w:val="22"/>
          <w:lang w:val="en-US"/>
        </w:rPr>
        <w:t xml:space="preserve">the </w:t>
      </w:r>
      <w:r w:rsidRPr="0032064A">
        <w:rPr>
          <w:color w:val="000000" w:themeColor="text1"/>
          <w:sz w:val="22"/>
          <w:szCs w:val="22"/>
          <w:lang w:val="en-US"/>
        </w:rPr>
        <w:t>measures to be taken in the event of the death, resignation or incapacity of the President to perform his duties.</w:t>
      </w:r>
    </w:p>
    <w:p w14:paraId="6308B4A4" w14:textId="1E6B684E" w:rsidR="005B386C" w:rsidRPr="005212FF" w:rsidRDefault="005B386C" w:rsidP="005B386C">
      <w:pPr>
        <w:pStyle w:val="Titre3"/>
        <w:rPr>
          <w:color w:val="000000" w:themeColor="text1"/>
          <w:lang w:val="en-US"/>
        </w:rPr>
      </w:pPr>
      <w:bookmarkStart w:id="72" w:name="_Toc46650709"/>
      <w:r w:rsidRPr="005212FF">
        <w:rPr>
          <w:color w:val="000000" w:themeColor="text1"/>
          <w:lang w:val="en-US"/>
        </w:rPr>
        <w:t xml:space="preserve">5.2. </w:t>
      </w:r>
      <w:bookmarkEnd w:id="70"/>
      <w:r w:rsidR="005179A7" w:rsidRPr="005212FF">
        <w:rPr>
          <w:color w:val="000000" w:themeColor="text1"/>
          <w:lang w:val="en-US"/>
        </w:rPr>
        <w:t xml:space="preserve">The </w:t>
      </w:r>
      <w:r w:rsidR="00890C50" w:rsidRPr="005212FF">
        <w:rPr>
          <w:color w:val="000000" w:themeColor="text1"/>
          <w:lang w:val="en-US"/>
        </w:rPr>
        <w:t>g</w:t>
      </w:r>
      <w:r w:rsidR="005179A7" w:rsidRPr="005212FF">
        <w:rPr>
          <w:color w:val="000000" w:themeColor="text1"/>
          <w:lang w:val="en-US"/>
        </w:rPr>
        <w:t xml:space="preserve">overnment and the Prime </w:t>
      </w:r>
      <w:r w:rsidR="00890C50" w:rsidRPr="005212FF">
        <w:rPr>
          <w:color w:val="000000" w:themeColor="text1"/>
          <w:lang w:val="en-US"/>
        </w:rPr>
        <w:t>m</w:t>
      </w:r>
      <w:r w:rsidR="005179A7" w:rsidRPr="005212FF">
        <w:rPr>
          <w:color w:val="000000" w:themeColor="text1"/>
          <w:lang w:val="en-US"/>
        </w:rPr>
        <w:t>inister</w:t>
      </w:r>
      <w:bookmarkEnd w:id="72"/>
    </w:p>
    <w:p w14:paraId="01C34D19" w14:textId="77777777" w:rsidR="00552750" w:rsidRPr="00552750" w:rsidRDefault="00552750" w:rsidP="00552750">
      <w:pPr>
        <w:spacing w:after="120"/>
        <w:rPr>
          <w:u w:val="single"/>
          <w:lang w:val="en-US"/>
        </w:rPr>
      </w:pPr>
      <w:r w:rsidRPr="00552750">
        <w:rPr>
          <w:u w:val="single"/>
          <w:lang w:val="en-US"/>
        </w:rPr>
        <w:t>Explanatory memorandum</w:t>
      </w:r>
    </w:p>
    <w:p w14:paraId="5FDD1DEC" w14:textId="544DB282" w:rsidR="005179A7" w:rsidRPr="0032064A" w:rsidRDefault="006F4684" w:rsidP="000E13DE">
      <w:pPr>
        <w:pStyle w:val="NormalWeb"/>
        <w:spacing w:before="0" w:beforeAutospacing="0" w:after="120" w:afterAutospacing="0"/>
        <w:rPr>
          <w:color w:val="000000" w:themeColor="text1"/>
          <w:sz w:val="22"/>
          <w:szCs w:val="22"/>
          <w:lang w:val="en-US"/>
        </w:rPr>
      </w:pPr>
      <w:r w:rsidRPr="0032064A">
        <w:rPr>
          <w:color w:val="000000" w:themeColor="text1"/>
          <w:sz w:val="22"/>
          <w:szCs w:val="22"/>
          <w:lang w:val="en-US"/>
        </w:rPr>
        <w:t xml:space="preserve">This article sets out the responsibilities of the government as well as the status and powers of the Prime </w:t>
      </w:r>
      <w:r w:rsidR="00890C50" w:rsidRPr="0032064A">
        <w:rPr>
          <w:color w:val="000000" w:themeColor="text1"/>
          <w:sz w:val="22"/>
          <w:szCs w:val="22"/>
          <w:lang w:val="en-US"/>
        </w:rPr>
        <w:t xml:space="preserve">minister </w:t>
      </w:r>
      <w:r w:rsidRPr="0032064A">
        <w:rPr>
          <w:color w:val="000000" w:themeColor="text1"/>
          <w:sz w:val="22"/>
          <w:szCs w:val="22"/>
          <w:lang w:val="en-US"/>
        </w:rPr>
        <w:t xml:space="preserve">and the seven ministers. It determines certain aspects of the relations between the executive and legislative powers. It lays the foundations for the </w:t>
      </w:r>
      <w:r w:rsidR="00890C50" w:rsidRPr="0032064A">
        <w:rPr>
          <w:color w:val="000000" w:themeColor="text1"/>
          <w:sz w:val="22"/>
          <w:szCs w:val="22"/>
          <w:lang w:val="en-US"/>
        </w:rPr>
        <w:t>status of the civil service in the broadest sense</w:t>
      </w:r>
      <w:r w:rsidRPr="0032064A">
        <w:rPr>
          <w:color w:val="000000" w:themeColor="text1"/>
          <w:sz w:val="22"/>
          <w:szCs w:val="22"/>
          <w:lang w:val="en-US"/>
        </w:rPr>
        <w:t>. It regulates the interactions between the executives of the US</w:t>
      </w:r>
      <w:r w:rsidR="00890C50"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the </w:t>
      </w:r>
      <w:r w:rsidR="00890C50" w:rsidRPr="0032064A">
        <w:rPr>
          <w:color w:val="000000" w:themeColor="text1"/>
          <w:sz w:val="22"/>
          <w:szCs w:val="22"/>
          <w:lang w:val="en-US"/>
        </w:rPr>
        <w:t>m</w:t>
      </w:r>
      <w:r w:rsidRPr="0032064A">
        <w:rPr>
          <w:color w:val="000000" w:themeColor="text1"/>
          <w:sz w:val="22"/>
          <w:szCs w:val="22"/>
          <w:lang w:val="en-US"/>
        </w:rPr>
        <w:t>ember</w:t>
      </w:r>
      <w:r w:rsidR="002B3A7E" w:rsidRPr="0032064A">
        <w:rPr>
          <w:color w:val="000000" w:themeColor="text1"/>
          <w:sz w:val="22"/>
          <w:szCs w:val="22"/>
          <w:lang w:val="en-US"/>
        </w:rPr>
        <w:t xml:space="preserve"> </w:t>
      </w:r>
      <w:r w:rsidRPr="0032064A">
        <w:rPr>
          <w:color w:val="000000" w:themeColor="text1"/>
          <w:sz w:val="22"/>
          <w:szCs w:val="22"/>
          <w:lang w:val="en-US"/>
        </w:rPr>
        <w:t>States, the regions and the municipalities.</w:t>
      </w:r>
    </w:p>
    <w:p w14:paraId="2F840F19" w14:textId="5C82666F" w:rsidR="00025B57" w:rsidRPr="005212FF" w:rsidRDefault="005572EC" w:rsidP="00025B57">
      <w:pPr>
        <w:spacing w:after="120"/>
        <w:rPr>
          <w:u w:val="single"/>
          <w:lang w:val="en-US"/>
        </w:rPr>
      </w:pPr>
      <w:r w:rsidRPr="005212FF">
        <w:rPr>
          <w:rFonts w:ascii="Times" w:eastAsiaTheme="minorHAnsi" w:hAnsi="Times" w:cs="Times"/>
          <w:u w:val="single"/>
          <w:lang w:val="en-US" w:eastAsia="en-US"/>
        </w:rPr>
        <w:t>Provision</w:t>
      </w:r>
    </w:p>
    <w:p w14:paraId="5B2BA4B3" w14:textId="69823A25" w:rsidR="006F4684" w:rsidRPr="0032064A" w:rsidRDefault="005E0052" w:rsidP="00B72091">
      <w:pPr>
        <w:spacing w:after="120"/>
        <w:jc w:val="both"/>
        <w:rPr>
          <w:color w:val="000000" w:themeColor="text1"/>
          <w:sz w:val="22"/>
          <w:szCs w:val="22"/>
          <w:lang w:val="en-US"/>
        </w:rPr>
      </w:pPr>
      <w:r w:rsidRPr="0032064A">
        <w:rPr>
          <w:color w:val="000000" w:themeColor="text1"/>
          <w:sz w:val="22"/>
          <w:szCs w:val="22"/>
          <w:lang w:val="en-US"/>
        </w:rPr>
        <w:t xml:space="preserve">The government consists of seven ministers, appointed by the President from among the eligible </w:t>
      </w:r>
      <w:r w:rsidR="00844EAC" w:rsidRPr="0032064A">
        <w:rPr>
          <w:color w:val="000000" w:themeColor="text1"/>
          <w:sz w:val="22"/>
          <w:szCs w:val="22"/>
          <w:lang w:val="en-US"/>
        </w:rPr>
        <w:t>citizens</w:t>
      </w:r>
      <w:r w:rsidRPr="0032064A">
        <w:rPr>
          <w:color w:val="000000" w:themeColor="text1"/>
          <w:sz w:val="22"/>
          <w:szCs w:val="22"/>
          <w:lang w:val="en-US"/>
        </w:rPr>
        <w:t>. These appointments are subject to the assent of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by a simple majority vote of confidence. </w:t>
      </w:r>
      <w:r w:rsidR="00844EAC" w:rsidRPr="0032064A">
        <w:rPr>
          <w:color w:val="000000" w:themeColor="text1"/>
          <w:sz w:val="22"/>
          <w:szCs w:val="22"/>
          <w:lang w:val="en-US"/>
        </w:rPr>
        <w:t>No one may be appointed Prime Minister, Minister for Foreign Affairs, Minister for Defence or Minister for Internal Security unless he or she has applied for and obtained a security clearance of the highest level.</w:t>
      </w:r>
    </w:p>
    <w:p w14:paraId="0A11E14D" w14:textId="7B9FF1C8" w:rsidR="006F4684" w:rsidRPr="0032064A" w:rsidRDefault="006F4684" w:rsidP="00AA7F65">
      <w:pPr>
        <w:pStyle w:val="NormalWeb"/>
        <w:spacing w:before="0" w:beforeAutospacing="0" w:after="120" w:afterAutospacing="0"/>
        <w:rPr>
          <w:color w:val="000000" w:themeColor="text1"/>
          <w:sz w:val="22"/>
          <w:szCs w:val="22"/>
          <w:lang w:val="en-US"/>
        </w:rPr>
      </w:pPr>
      <w:r w:rsidRPr="0032064A">
        <w:rPr>
          <w:color w:val="000000" w:themeColor="text1"/>
          <w:sz w:val="22"/>
          <w:szCs w:val="22"/>
          <w:lang w:val="en-US"/>
        </w:rPr>
        <w:t>The Prime Minister directs the government</w:t>
      </w:r>
      <w:r w:rsidR="00A721CB" w:rsidRPr="0032064A">
        <w:rPr>
          <w:color w:val="000000" w:themeColor="text1"/>
          <w:sz w:val="22"/>
          <w:szCs w:val="22"/>
          <w:lang w:val="en-US"/>
        </w:rPr>
        <w:t>’s action</w:t>
      </w:r>
      <w:r w:rsidRPr="0032064A">
        <w:rPr>
          <w:color w:val="000000" w:themeColor="text1"/>
          <w:sz w:val="22"/>
          <w:szCs w:val="22"/>
          <w:lang w:val="en-US"/>
        </w:rPr>
        <w:t xml:space="preserve">. He or she is accountable to the President and </w:t>
      </w:r>
      <w:r w:rsidR="00844EAC" w:rsidRPr="0032064A">
        <w:rPr>
          <w:color w:val="000000" w:themeColor="text1"/>
          <w:sz w:val="22"/>
          <w:szCs w:val="22"/>
          <w:lang w:val="en-US"/>
        </w:rPr>
        <w:t xml:space="preserve">to the legislative power </w:t>
      </w:r>
      <w:r w:rsidRPr="0032064A">
        <w:rPr>
          <w:color w:val="000000" w:themeColor="text1"/>
          <w:sz w:val="22"/>
          <w:szCs w:val="22"/>
          <w:lang w:val="en-US"/>
        </w:rPr>
        <w:t xml:space="preserve">for the implementation of the government's decisions on defence. </w:t>
      </w:r>
      <w:r w:rsidR="00844EAC" w:rsidRPr="0032064A">
        <w:rPr>
          <w:color w:val="000000" w:themeColor="text1"/>
          <w:sz w:val="22"/>
          <w:szCs w:val="22"/>
          <w:lang w:val="en-US"/>
        </w:rPr>
        <w:t>He or she</w:t>
      </w:r>
      <w:r w:rsidRPr="0032064A">
        <w:rPr>
          <w:color w:val="000000" w:themeColor="text1"/>
          <w:sz w:val="22"/>
          <w:szCs w:val="22"/>
          <w:lang w:val="en-US"/>
        </w:rPr>
        <w:t xml:space="preserve"> </w:t>
      </w:r>
      <w:r w:rsidR="00844EAC" w:rsidRPr="0032064A">
        <w:rPr>
          <w:color w:val="000000" w:themeColor="text1"/>
          <w:sz w:val="22"/>
          <w:szCs w:val="22"/>
          <w:lang w:val="en-US"/>
        </w:rPr>
        <w:t>ensures the execution of laws</w:t>
      </w:r>
      <w:r w:rsidRPr="0032064A">
        <w:rPr>
          <w:color w:val="000000" w:themeColor="text1"/>
          <w:sz w:val="22"/>
          <w:szCs w:val="22"/>
          <w:lang w:val="en-US"/>
        </w:rPr>
        <w:t xml:space="preserve">. </w:t>
      </w:r>
      <w:r w:rsidR="00844EAC" w:rsidRPr="0032064A">
        <w:rPr>
          <w:color w:val="000000" w:themeColor="text1"/>
          <w:sz w:val="22"/>
          <w:szCs w:val="22"/>
          <w:lang w:val="en-US"/>
        </w:rPr>
        <w:t>He or she</w:t>
      </w:r>
      <w:r w:rsidRPr="0032064A">
        <w:rPr>
          <w:color w:val="000000" w:themeColor="text1"/>
          <w:sz w:val="22"/>
          <w:szCs w:val="22"/>
          <w:lang w:val="en-US"/>
        </w:rPr>
        <w:t xml:space="preserve"> </w:t>
      </w:r>
      <w:r w:rsidR="00844EAC" w:rsidRPr="0032064A">
        <w:rPr>
          <w:color w:val="000000" w:themeColor="text1"/>
          <w:sz w:val="22"/>
          <w:szCs w:val="22"/>
          <w:lang w:val="en-US"/>
        </w:rPr>
        <w:t xml:space="preserve">exercises regulatory power and appoints civil and military posts, with the exception of those filled by the </w:t>
      </w:r>
      <w:r w:rsidRPr="0032064A">
        <w:rPr>
          <w:color w:val="000000" w:themeColor="text1"/>
          <w:sz w:val="22"/>
          <w:szCs w:val="22"/>
          <w:lang w:val="en-US"/>
        </w:rPr>
        <w:t xml:space="preserve">President. </w:t>
      </w:r>
      <w:r w:rsidR="00844EAC" w:rsidRPr="0032064A">
        <w:rPr>
          <w:color w:val="000000" w:themeColor="text1"/>
          <w:sz w:val="22"/>
          <w:szCs w:val="22"/>
          <w:lang w:val="en-US"/>
        </w:rPr>
        <w:t>He or she</w:t>
      </w:r>
      <w:r w:rsidRPr="0032064A">
        <w:rPr>
          <w:color w:val="000000" w:themeColor="text1"/>
          <w:sz w:val="22"/>
          <w:szCs w:val="22"/>
          <w:lang w:val="en-US"/>
        </w:rPr>
        <w:t xml:space="preserve"> may delegate some of t</w:t>
      </w:r>
      <w:r w:rsidR="00564E95" w:rsidRPr="0032064A">
        <w:rPr>
          <w:color w:val="000000" w:themeColor="text1"/>
          <w:sz w:val="22"/>
          <w:szCs w:val="22"/>
          <w:lang w:val="en-US"/>
        </w:rPr>
        <w:t>heir</w:t>
      </w:r>
      <w:r w:rsidRPr="0032064A">
        <w:rPr>
          <w:color w:val="000000" w:themeColor="text1"/>
          <w:sz w:val="22"/>
          <w:szCs w:val="22"/>
          <w:lang w:val="en-US"/>
        </w:rPr>
        <w:t xml:space="preserve"> powers to </w:t>
      </w:r>
      <w:r w:rsidR="00844EAC" w:rsidRPr="0032064A">
        <w:rPr>
          <w:color w:val="000000" w:themeColor="text1"/>
          <w:sz w:val="22"/>
          <w:szCs w:val="22"/>
          <w:lang w:val="en-US"/>
        </w:rPr>
        <w:t>ministers</w:t>
      </w:r>
      <w:r w:rsidRPr="0032064A">
        <w:rPr>
          <w:color w:val="000000" w:themeColor="text1"/>
          <w:sz w:val="22"/>
          <w:szCs w:val="22"/>
          <w:lang w:val="en-US"/>
        </w:rPr>
        <w:t xml:space="preserve">. </w:t>
      </w:r>
    </w:p>
    <w:p w14:paraId="3A0F947F" w14:textId="6512EF73" w:rsidR="006F4684" w:rsidRPr="0032064A" w:rsidRDefault="005E0052" w:rsidP="00B72091">
      <w:pPr>
        <w:spacing w:after="120"/>
        <w:jc w:val="both"/>
        <w:rPr>
          <w:color w:val="000000" w:themeColor="text1"/>
          <w:sz w:val="22"/>
          <w:szCs w:val="22"/>
          <w:lang w:val="en-US"/>
        </w:rPr>
      </w:pPr>
      <w:r w:rsidRPr="0032064A">
        <w:rPr>
          <w:color w:val="000000" w:themeColor="text1"/>
          <w:sz w:val="22"/>
          <w:szCs w:val="22"/>
          <w:lang w:val="en-US"/>
        </w:rPr>
        <w:lastRenderedPageBreak/>
        <w:t>The government determines and conducts the policy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w:t>
      </w:r>
      <w:r w:rsidR="00844EAC" w:rsidRPr="0032064A">
        <w:rPr>
          <w:color w:val="000000" w:themeColor="text1"/>
          <w:sz w:val="22"/>
          <w:szCs w:val="22"/>
          <w:lang w:val="en-US"/>
        </w:rPr>
        <w:t>It has at its disposal the administration and, upon express delegation by the President</w:t>
      </w:r>
      <w:r w:rsidRPr="0032064A">
        <w:rPr>
          <w:color w:val="000000" w:themeColor="text1"/>
          <w:sz w:val="22"/>
          <w:szCs w:val="22"/>
          <w:lang w:val="en-US"/>
        </w:rPr>
        <w:t xml:space="preserve">, of the armed force. In times of crisis or in </w:t>
      </w:r>
      <w:r w:rsidR="00564E95" w:rsidRPr="0032064A">
        <w:rPr>
          <w:color w:val="000000" w:themeColor="text1"/>
          <w:sz w:val="22"/>
          <w:szCs w:val="22"/>
          <w:lang w:val="en-US"/>
        </w:rPr>
        <w:t xml:space="preserve">a </w:t>
      </w:r>
      <w:r w:rsidRPr="0032064A">
        <w:rPr>
          <w:color w:val="000000" w:themeColor="text1"/>
          <w:sz w:val="22"/>
          <w:szCs w:val="22"/>
          <w:lang w:val="en-US"/>
        </w:rPr>
        <w:t>state of defen</w:t>
      </w:r>
      <w:r w:rsidR="00564E95" w:rsidRPr="0032064A">
        <w:rPr>
          <w:color w:val="000000" w:themeColor="text1"/>
          <w:sz w:val="22"/>
          <w:szCs w:val="22"/>
          <w:lang w:val="en-US"/>
        </w:rPr>
        <w:t>c</w:t>
      </w:r>
      <w:r w:rsidRPr="0032064A">
        <w:rPr>
          <w:color w:val="000000" w:themeColor="text1"/>
          <w:sz w:val="22"/>
          <w:szCs w:val="22"/>
          <w:lang w:val="en-US"/>
        </w:rPr>
        <w:t>e, the government ensures the coordination of military defen</w:t>
      </w:r>
      <w:r w:rsidR="00564E95" w:rsidRPr="0032064A">
        <w:rPr>
          <w:color w:val="000000" w:themeColor="text1"/>
          <w:sz w:val="22"/>
          <w:szCs w:val="22"/>
          <w:lang w:val="en-US"/>
        </w:rPr>
        <w:t>c</w:t>
      </w:r>
      <w:r w:rsidRPr="0032064A">
        <w:rPr>
          <w:color w:val="000000" w:themeColor="text1"/>
          <w:sz w:val="22"/>
          <w:szCs w:val="22"/>
          <w:lang w:val="en-US"/>
        </w:rPr>
        <w:t>e and civil defen</w:t>
      </w:r>
      <w:r w:rsidR="00564E95" w:rsidRPr="0032064A">
        <w:rPr>
          <w:color w:val="000000" w:themeColor="text1"/>
          <w:sz w:val="22"/>
          <w:szCs w:val="22"/>
          <w:lang w:val="en-US"/>
        </w:rPr>
        <w:t>c</w:t>
      </w:r>
      <w:r w:rsidRPr="0032064A">
        <w:rPr>
          <w:color w:val="000000" w:themeColor="text1"/>
          <w:sz w:val="22"/>
          <w:szCs w:val="22"/>
          <w:lang w:val="en-US"/>
        </w:rPr>
        <w:t>e.</w:t>
      </w:r>
    </w:p>
    <w:p w14:paraId="7E9EFA5D" w14:textId="4E44DCCE" w:rsidR="006F4684" w:rsidRPr="0032064A" w:rsidRDefault="006F4684" w:rsidP="008527DB">
      <w:pPr>
        <w:spacing w:after="120"/>
        <w:jc w:val="both"/>
        <w:rPr>
          <w:color w:val="000000" w:themeColor="text1"/>
          <w:sz w:val="22"/>
          <w:szCs w:val="22"/>
          <w:lang w:val="en-US"/>
        </w:rPr>
      </w:pPr>
      <w:r w:rsidRPr="0032064A">
        <w:rPr>
          <w:color w:val="000000" w:themeColor="text1"/>
          <w:sz w:val="22"/>
          <w:szCs w:val="22"/>
          <w:lang w:val="en-US"/>
        </w:rPr>
        <w:t>The government is accountable to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which can force it to resign </w:t>
      </w:r>
      <w:r w:rsidR="005E0052" w:rsidRPr="0032064A">
        <w:rPr>
          <w:color w:val="000000" w:themeColor="text1"/>
          <w:sz w:val="22"/>
          <w:szCs w:val="22"/>
          <w:lang w:val="en-US"/>
        </w:rPr>
        <w:t>by passing a censure motion.</w:t>
      </w:r>
    </w:p>
    <w:p w14:paraId="52E7F3BF" w14:textId="62DF5922" w:rsidR="006F4684" w:rsidRPr="0032064A" w:rsidRDefault="005E0052" w:rsidP="00B72091">
      <w:pPr>
        <w:spacing w:after="120"/>
        <w:jc w:val="both"/>
        <w:rPr>
          <w:color w:val="000000" w:themeColor="text1"/>
          <w:sz w:val="22"/>
          <w:szCs w:val="22"/>
          <w:lang w:val="en-US"/>
        </w:rPr>
      </w:pPr>
      <w:r w:rsidRPr="0032064A">
        <w:rPr>
          <w:color w:val="000000" w:themeColor="text1"/>
          <w:sz w:val="22"/>
          <w:szCs w:val="22"/>
          <w:lang w:val="en-US"/>
        </w:rPr>
        <w:t>The composition of government reflects the social and geographic diversity of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and strives for gender balance.</w:t>
      </w:r>
    </w:p>
    <w:p w14:paraId="75EE07D8" w14:textId="64B28AED" w:rsidR="006F4684" w:rsidRPr="0032064A" w:rsidRDefault="005E0052" w:rsidP="00B72091">
      <w:pPr>
        <w:tabs>
          <w:tab w:val="left" w:pos="7371"/>
        </w:tabs>
        <w:spacing w:after="120"/>
        <w:jc w:val="both"/>
        <w:rPr>
          <w:color w:val="000000" w:themeColor="text1"/>
          <w:sz w:val="22"/>
          <w:szCs w:val="22"/>
          <w:lang w:val="en-US"/>
        </w:rPr>
      </w:pPr>
      <w:r w:rsidRPr="0032064A">
        <w:rPr>
          <w:color w:val="000000" w:themeColor="text1"/>
          <w:sz w:val="22"/>
          <w:szCs w:val="22"/>
          <w:lang w:val="en-US"/>
        </w:rPr>
        <w:t>The members of the government are independent of the member</w:t>
      </w:r>
      <w:r w:rsidR="002B3A7E" w:rsidRPr="0032064A">
        <w:rPr>
          <w:color w:val="000000" w:themeColor="text1"/>
          <w:sz w:val="22"/>
          <w:szCs w:val="22"/>
          <w:lang w:val="en-US"/>
        </w:rPr>
        <w:t xml:space="preserve"> </w:t>
      </w:r>
      <w:r w:rsidRPr="0032064A">
        <w:rPr>
          <w:color w:val="000000" w:themeColor="text1"/>
          <w:sz w:val="22"/>
          <w:szCs w:val="22"/>
          <w:lang w:val="en-US"/>
        </w:rPr>
        <w:t>States. They do not exercise any other activity, paid or not.</w:t>
      </w:r>
    </w:p>
    <w:p w14:paraId="43259756" w14:textId="4EC5CC0A" w:rsidR="006F4684" w:rsidRPr="0032064A" w:rsidRDefault="002F416B" w:rsidP="00B72091">
      <w:pPr>
        <w:pStyle w:val="NormalWeb"/>
        <w:spacing w:before="0" w:beforeAutospacing="0" w:after="120" w:afterAutospacing="0"/>
        <w:rPr>
          <w:color w:val="000000" w:themeColor="text1"/>
          <w:sz w:val="22"/>
          <w:szCs w:val="22"/>
          <w:lang w:val="en-US"/>
        </w:rPr>
      </w:pPr>
      <w:r w:rsidRPr="0032064A">
        <w:rPr>
          <w:color w:val="000000" w:themeColor="text1"/>
          <w:sz w:val="22"/>
          <w:szCs w:val="22"/>
          <w:lang w:val="en-US"/>
        </w:rPr>
        <w:t xml:space="preserve">The </w:t>
      </w:r>
      <w:r w:rsidRPr="0032064A">
        <w:rPr>
          <w:rFonts w:eastAsiaTheme="minorHAnsi"/>
          <w:sz w:val="22"/>
          <w:szCs w:val="22"/>
          <w:u w:val="single"/>
          <w:lang w:val="en-US" w:eastAsia="en-US"/>
        </w:rPr>
        <w:t>fundamental law</w:t>
      </w:r>
      <w:r w:rsidRPr="0032064A">
        <w:rPr>
          <w:rFonts w:eastAsiaTheme="minorHAnsi"/>
          <w:sz w:val="22"/>
          <w:szCs w:val="22"/>
          <w:lang w:val="en-US" w:eastAsia="en-US"/>
        </w:rPr>
        <w:t xml:space="preserve"> </w:t>
      </w:r>
      <w:r w:rsidRPr="0032064A">
        <w:rPr>
          <w:color w:val="000000" w:themeColor="text1"/>
          <w:sz w:val="22"/>
          <w:szCs w:val="22"/>
          <w:lang w:val="en-US"/>
        </w:rPr>
        <w:t xml:space="preserve">clarifies and supplements the constitutional rules on the Prime minister and the government. It </w:t>
      </w:r>
      <w:r w:rsidR="006F4684" w:rsidRPr="0032064A">
        <w:rPr>
          <w:color w:val="000000" w:themeColor="text1"/>
          <w:sz w:val="22"/>
          <w:szCs w:val="22"/>
          <w:lang w:val="en-US"/>
        </w:rPr>
        <w:t>determines the arrangements for replacing members of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006F4684" w:rsidRPr="0032064A">
        <w:rPr>
          <w:color w:val="000000" w:themeColor="text1"/>
          <w:sz w:val="22"/>
          <w:szCs w:val="22"/>
          <w:lang w:val="en-US"/>
        </w:rPr>
        <w:t xml:space="preserve"> and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006F4684" w:rsidRPr="0032064A">
        <w:rPr>
          <w:color w:val="000000" w:themeColor="text1"/>
          <w:sz w:val="22"/>
          <w:szCs w:val="22"/>
          <w:lang w:val="en-US"/>
        </w:rPr>
        <w:t xml:space="preserve"> appointed as </w:t>
      </w:r>
      <w:r w:rsidRPr="0032064A">
        <w:rPr>
          <w:color w:val="000000" w:themeColor="text1"/>
          <w:sz w:val="22"/>
          <w:szCs w:val="22"/>
          <w:lang w:val="en-US"/>
        </w:rPr>
        <w:t>m</w:t>
      </w:r>
      <w:r w:rsidR="006F4684" w:rsidRPr="0032064A">
        <w:rPr>
          <w:color w:val="000000" w:themeColor="text1"/>
          <w:sz w:val="22"/>
          <w:szCs w:val="22"/>
          <w:lang w:val="en-US"/>
        </w:rPr>
        <w:t xml:space="preserve">inisters of the </w:t>
      </w:r>
      <w:r w:rsidR="005E0052" w:rsidRPr="0032064A">
        <w:rPr>
          <w:color w:val="000000" w:themeColor="text1"/>
          <w:sz w:val="22"/>
          <w:szCs w:val="22"/>
          <w:lang w:val="en-US"/>
        </w:rPr>
        <w:t>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5E0052" w:rsidRPr="0032064A">
        <w:rPr>
          <w:color w:val="000000" w:themeColor="text1"/>
          <w:sz w:val="22"/>
          <w:szCs w:val="22"/>
          <w:lang w:val="en-US"/>
        </w:rPr>
        <w:t xml:space="preserve"> </w:t>
      </w:r>
      <w:r w:rsidR="006F4684" w:rsidRPr="0032064A">
        <w:rPr>
          <w:color w:val="000000" w:themeColor="text1"/>
          <w:sz w:val="22"/>
          <w:szCs w:val="22"/>
          <w:lang w:val="en-US"/>
        </w:rPr>
        <w:t xml:space="preserve">government or of the </w:t>
      </w:r>
      <w:r w:rsidR="005E0052" w:rsidRPr="0032064A">
        <w:rPr>
          <w:color w:val="000000" w:themeColor="text1"/>
          <w:sz w:val="22"/>
          <w:szCs w:val="22"/>
          <w:lang w:val="en-US"/>
        </w:rPr>
        <w:t>m</w:t>
      </w:r>
      <w:r w:rsidR="006F4684" w:rsidRPr="0032064A">
        <w:rPr>
          <w:color w:val="000000" w:themeColor="text1"/>
          <w:sz w:val="22"/>
          <w:szCs w:val="22"/>
          <w:lang w:val="en-US"/>
        </w:rPr>
        <w:t>ember</w:t>
      </w:r>
      <w:r w:rsidR="002B3A7E" w:rsidRPr="0032064A">
        <w:rPr>
          <w:color w:val="000000" w:themeColor="text1"/>
          <w:sz w:val="22"/>
          <w:szCs w:val="22"/>
          <w:lang w:val="en-US"/>
        </w:rPr>
        <w:t xml:space="preserve"> </w:t>
      </w:r>
      <w:r w:rsidR="006F4684" w:rsidRPr="0032064A">
        <w:rPr>
          <w:color w:val="000000" w:themeColor="text1"/>
          <w:sz w:val="22"/>
          <w:szCs w:val="22"/>
          <w:lang w:val="en-US"/>
        </w:rPr>
        <w:t>States.</w:t>
      </w:r>
    </w:p>
    <w:p w14:paraId="28C1A4BE" w14:textId="09788B69" w:rsidR="00B440B8" w:rsidRPr="005212FF" w:rsidRDefault="00B440B8" w:rsidP="00B440B8">
      <w:pPr>
        <w:pStyle w:val="Titre2"/>
        <w:rPr>
          <w:rFonts w:ascii="Times New Roman" w:hAnsi="Times New Roman" w:cs="Times New Roman"/>
          <w:color w:val="000000" w:themeColor="text1"/>
          <w:lang w:val="en-US"/>
        </w:rPr>
      </w:pPr>
      <w:bookmarkStart w:id="73" w:name="_Toc46650710"/>
      <w:r w:rsidRPr="005212FF">
        <w:rPr>
          <w:color w:val="000000" w:themeColor="text1"/>
          <w:lang w:val="en-US"/>
        </w:rPr>
        <w:t xml:space="preserve">Article 6. </w:t>
      </w:r>
      <w:bookmarkEnd w:id="71"/>
      <w:r w:rsidR="00772BD9" w:rsidRPr="005212FF">
        <w:rPr>
          <w:color w:val="000000" w:themeColor="text1"/>
          <w:lang w:val="en-US"/>
        </w:rPr>
        <w:t>The Legislative power</w:t>
      </w:r>
      <w:bookmarkEnd w:id="73"/>
    </w:p>
    <w:p w14:paraId="56EAB602" w14:textId="7088F4E9" w:rsidR="00025B57" w:rsidRPr="0032064A" w:rsidRDefault="00930390" w:rsidP="00025B57">
      <w:pPr>
        <w:spacing w:after="120"/>
        <w:rPr>
          <w:u w:val="single"/>
          <w:lang w:val="en-US"/>
        </w:rPr>
      </w:pPr>
      <w:r w:rsidRPr="0032064A">
        <w:rPr>
          <w:u w:val="single"/>
          <w:lang w:val="en-US"/>
        </w:rPr>
        <w:t>Explanatory memor</w:t>
      </w:r>
      <w:r w:rsidR="006F56A7" w:rsidRPr="0032064A">
        <w:rPr>
          <w:u w:val="single"/>
          <w:lang w:val="en-US"/>
        </w:rPr>
        <w:t>a</w:t>
      </w:r>
      <w:r w:rsidRPr="0032064A">
        <w:rPr>
          <w:u w:val="single"/>
          <w:lang w:val="en-US"/>
        </w:rPr>
        <w:t>ndum</w:t>
      </w:r>
    </w:p>
    <w:p w14:paraId="2BB16BB6" w14:textId="1EEF47B6" w:rsidR="00D219ED" w:rsidRPr="0032064A" w:rsidRDefault="00772BD9" w:rsidP="000E13DE">
      <w:pPr>
        <w:spacing w:after="120"/>
        <w:jc w:val="both"/>
        <w:rPr>
          <w:color w:val="000000" w:themeColor="text1"/>
          <w:sz w:val="22"/>
          <w:szCs w:val="22"/>
          <w:lang w:val="en-US"/>
        </w:rPr>
      </w:pPr>
      <w:r w:rsidRPr="0032064A">
        <w:rPr>
          <w:color w:val="000000" w:themeColor="text1"/>
          <w:sz w:val="22"/>
          <w:szCs w:val="22"/>
          <w:lang w:val="en-US"/>
        </w:rPr>
        <w:t>The legislative power is bicameral, but the existence of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and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 xml:space="preserve"> does not deprive the people of the right of legislative and constitutional initiative. The two assemblies are equal, but specialized: Parliament deals primarily with domestic policy, the Senate primarily with international relations. </w:t>
      </w:r>
    </w:p>
    <w:p w14:paraId="71AE8F7A" w14:textId="3C716617" w:rsidR="00772BD9" w:rsidRPr="0032064A" w:rsidRDefault="00772BD9" w:rsidP="000E13DE">
      <w:pPr>
        <w:spacing w:after="120"/>
        <w:jc w:val="both"/>
        <w:rPr>
          <w:color w:val="000000" w:themeColor="text1"/>
          <w:sz w:val="22"/>
          <w:szCs w:val="22"/>
          <w:lang w:val="en-US"/>
        </w:rPr>
      </w:pPr>
      <w:r w:rsidRPr="0032064A">
        <w:rPr>
          <w:color w:val="000000" w:themeColor="text1"/>
          <w:sz w:val="22"/>
          <w:szCs w:val="22"/>
          <w:lang w:val="en-US"/>
        </w:rPr>
        <w:t>This article determines certain aspects of the relations between the executive and legislative branches, as well as the basis of the status of parliamentarians and the legislative procedure.</w:t>
      </w:r>
    </w:p>
    <w:p w14:paraId="63064B60" w14:textId="51289092" w:rsidR="00025B57" w:rsidRPr="005212FF" w:rsidRDefault="005572EC" w:rsidP="00025B57">
      <w:pPr>
        <w:spacing w:after="120"/>
        <w:rPr>
          <w:u w:val="single"/>
          <w:lang w:val="en-US"/>
        </w:rPr>
      </w:pPr>
      <w:bookmarkStart w:id="74" w:name="_Toc18043784"/>
      <w:r w:rsidRPr="005212FF">
        <w:rPr>
          <w:rFonts w:ascii="Times" w:eastAsiaTheme="minorHAnsi" w:hAnsi="Times" w:cs="Times"/>
          <w:u w:val="single"/>
          <w:lang w:val="en-US" w:eastAsia="en-US"/>
        </w:rPr>
        <w:t>Provision</w:t>
      </w:r>
    </w:p>
    <w:p w14:paraId="1A1BE3C7" w14:textId="678967E1" w:rsidR="00A55AEC" w:rsidRPr="0032064A" w:rsidRDefault="00A55AEC" w:rsidP="00B72091">
      <w:pPr>
        <w:spacing w:after="120"/>
        <w:jc w:val="both"/>
        <w:rPr>
          <w:color w:val="000000" w:themeColor="text1"/>
          <w:sz w:val="22"/>
          <w:szCs w:val="22"/>
          <w:lang w:val="en-US"/>
        </w:rPr>
      </w:pPr>
      <w:r w:rsidRPr="0032064A">
        <w:rPr>
          <w:color w:val="000000" w:themeColor="text1"/>
          <w:sz w:val="22"/>
          <w:szCs w:val="22"/>
          <w:lang w:val="en-US"/>
        </w:rPr>
        <w:t>The legislative power includes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 xml:space="preserve"> and the people of the US</w:t>
      </w:r>
      <w:r w:rsidR="00042C25"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which have, like the government, the right of legislative and constitutional initiative. </w:t>
      </w:r>
      <w:r w:rsidR="00042C25" w:rsidRPr="0032064A">
        <w:rPr>
          <w:color w:val="000000" w:themeColor="text1"/>
          <w:sz w:val="22"/>
          <w:szCs w:val="22"/>
          <w:lang w:val="en-US"/>
        </w:rPr>
        <w:t xml:space="preserve">The two assemblies vote confidence in the executive, ordinary, budgetary or fiscal laws or set the army contingent. </w:t>
      </w:r>
      <w:r w:rsidRPr="0032064A">
        <w:rPr>
          <w:color w:val="000000" w:themeColor="text1"/>
          <w:sz w:val="22"/>
          <w:szCs w:val="22"/>
          <w:lang w:val="en-US"/>
        </w:rPr>
        <w:t xml:space="preserve">They </w:t>
      </w:r>
      <w:r w:rsidRPr="0032064A">
        <w:rPr>
          <w:color w:val="000000" w:themeColor="text1"/>
          <w:sz w:val="22"/>
          <w:szCs w:val="22"/>
          <w:lang w:val="en-US"/>
        </w:rPr>
        <w:lastRenderedPageBreak/>
        <w:t>monitor the application of laws. They authorize the President to declare war and ratify a treaty. They have the right to give advice to the government. They work in coordination. They are equal, but specialized.</w:t>
      </w:r>
    </w:p>
    <w:p w14:paraId="6C965D65" w14:textId="1D9FE8B9" w:rsidR="00A55AEC" w:rsidRPr="0032064A" w:rsidRDefault="00A55AEC" w:rsidP="00B72091">
      <w:pPr>
        <w:spacing w:after="120"/>
        <w:jc w:val="both"/>
        <w:rPr>
          <w:color w:val="000000" w:themeColor="text1"/>
          <w:sz w:val="22"/>
          <w:szCs w:val="22"/>
          <w:lang w:val="en-US"/>
        </w:rPr>
      </w:pPr>
      <w:r w:rsidRPr="0032064A">
        <w:rPr>
          <w:color w:val="000000" w:themeColor="text1"/>
          <w:sz w:val="22"/>
          <w:szCs w:val="22"/>
          <w:lang w:val="en-US"/>
        </w:rPr>
        <w:t xml:space="preserve">The President can veto a law passed by </w:t>
      </w:r>
      <w:r w:rsidR="00042C25" w:rsidRPr="0032064A">
        <w:rPr>
          <w:color w:val="000000" w:themeColor="text1"/>
          <w:sz w:val="22"/>
          <w:szCs w:val="22"/>
          <w:lang w:val="en-US"/>
        </w:rPr>
        <w:t xml:space="preserve">the </w:t>
      </w:r>
      <w:r w:rsidRPr="0032064A">
        <w:rPr>
          <w:color w:val="000000" w:themeColor="text1"/>
          <w:sz w:val="22"/>
          <w:szCs w:val="22"/>
          <w:lang w:val="en-US"/>
        </w:rPr>
        <w:t>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and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 which together can override the veto by a two-thirds majority.</w:t>
      </w:r>
    </w:p>
    <w:p w14:paraId="41A6A015" w14:textId="33521490" w:rsidR="00A55AEC" w:rsidRPr="0032064A" w:rsidRDefault="00A55AEC" w:rsidP="00B72091">
      <w:pPr>
        <w:pStyle w:val="NormalWeb"/>
        <w:spacing w:before="0" w:beforeAutospacing="0" w:after="120" w:afterAutospacing="0"/>
        <w:rPr>
          <w:color w:val="000000" w:themeColor="text1"/>
          <w:sz w:val="22"/>
          <w:szCs w:val="22"/>
          <w:lang w:val="en-US"/>
        </w:rPr>
      </w:pPr>
      <w:r w:rsidRPr="0032064A">
        <w:rPr>
          <w:color w:val="000000" w:themeColor="text1"/>
          <w:sz w:val="22"/>
          <w:szCs w:val="22"/>
          <w:lang w:val="en-US"/>
        </w:rPr>
        <w:t xml:space="preserve">On taking office, </w:t>
      </w:r>
      <w:r w:rsidR="00A721CB" w:rsidRPr="0032064A">
        <w:rPr>
          <w:color w:val="000000" w:themeColor="text1"/>
          <w:sz w:val="22"/>
          <w:szCs w:val="22"/>
          <w:lang w:val="en-US"/>
        </w:rPr>
        <w:t>members of P</w:t>
      </w:r>
      <w:r w:rsidRPr="0032064A">
        <w:rPr>
          <w:color w:val="000000" w:themeColor="text1"/>
          <w:sz w:val="22"/>
          <w:szCs w:val="22"/>
          <w:lang w:val="en-US"/>
        </w:rPr>
        <w:t>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and senators swear allegiance to the constitution of US</w:t>
      </w:r>
      <w:r w:rsidR="00042C25"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They have immunity. They vote individually, according to their conscience, without receiving any instruction from anyone.</w:t>
      </w:r>
    </w:p>
    <w:p w14:paraId="6B1E6454" w14:textId="0A7B542C" w:rsidR="00A55AEC" w:rsidRPr="0032064A" w:rsidRDefault="00042C25" w:rsidP="00B72091">
      <w:pPr>
        <w:pStyle w:val="NormalWeb"/>
        <w:spacing w:before="0" w:beforeAutospacing="0" w:after="120" w:afterAutospacing="0"/>
        <w:rPr>
          <w:color w:val="000000" w:themeColor="text1"/>
          <w:sz w:val="22"/>
          <w:szCs w:val="22"/>
          <w:lang w:val="en-US"/>
        </w:rPr>
      </w:pPr>
      <w:r w:rsidRPr="0032064A">
        <w:rPr>
          <w:color w:val="000000" w:themeColor="text1"/>
          <w:sz w:val="22"/>
          <w:szCs w:val="22"/>
          <w:lang w:val="en-US"/>
        </w:rPr>
        <w:t>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and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 xml:space="preserve"> each </w:t>
      </w:r>
      <w:r w:rsidR="00A55AEC" w:rsidRPr="0032064A">
        <w:rPr>
          <w:color w:val="000000" w:themeColor="text1"/>
          <w:sz w:val="22"/>
          <w:szCs w:val="22"/>
          <w:lang w:val="en-US"/>
        </w:rPr>
        <w:t>draw up their own rules, which may authori</w:t>
      </w:r>
      <w:r w:rsidRPr="0032064A">
        <w:rPr>
          <w:color w:val="000000" w:themeColor="text1"/>
          <w:sz w:val="22"/>
          <w:szCs w:val="22"/>
          <w:lang w:val="en-US"/>
        </w:rPr>
        <w:t>z</w:t>
      </w:r>
      <w:r w:rsidR="00A55AEC" w:rsidRPr="0032064A">
        <w:rPr>
          <w:color w:val="000000" w:themeColor="text1"/>
          <w:sz w:val="22"/>
          <w:szCs w:val="22"/>
          <w:lang w:val="en-US"/>
        </w:rPr>
        <w:t>e the delegation of votes, but no one may receive more than one proxy.</w:t>
      </w:r>
    </w:p>
    <w:p w14:paraId="487D18EE" w14:textId="6BD6F0CD" w:rsidR="00A55AEC" w:rsidRPr="0032064A" w:rsidRDefault="00A55AEC" w:rsidP="00B72091">
      <w:pPr>
        <w:pStyle w:val="NormalWeb"/>
        <w:spacing w:before="0" w:beforeAutospacing="0" w:after="120" w:afterAutospacing="0"/>
        <w:rPr>
          <w:color w:val="000000" w:themeColor="text1"/>
          <w:sz w:val="22"/>
          <w:szCs w:val="22"/>
          <w:lang w:val="en-US"/>
        </w:rPr>
      </w:pPr>
      <w:r w:rsidRPr="0032064A">
        <w:rPr>
          <w:color w:val="000000" w:themeColor="text1"/>
          <w:sz w:val="22"/>
          <w:szCs w:val="22"/>
          <w:u w:val="single"/>
          <w:lang w:val="en-US"/>
        </w:rPr>
        <w:t xml:space="preserve">The </w:t>
      </w:r>
      <w:r w:rsidRPr="0032064A">
        <w:rPr>
          <w:rFonts w:eastAsiaTheme="minorHAnsi"/>
          <w:sz w:val="22"/>
          <w:szCs w:val="22"/>
          <w:u w:val="single"/>
          <w:lang w:val="en-US" w:eastAsia="en-US"/>
        </w:rPr>
        <w:t>fundamental law</w:t>
      </w:r>
      <w:r w:rsidRPr="0032064A">
        <w:rPr>
          <w:rFonts w:eastAsiaTheme="minorHAnsi"/>
          <w:sz w:val="22"/>
          <w:szCs w:val="22"/>
          <w:lang w:val="en-US" w:eastAsia="en-US"/>
        </w:rPr>
        <w:t xml:space="preserve"> </w:t>
      </w:r>
      <w:r w:rsidRPr="0032064A">
        <w:rPr>
          <w:color w:val="000000" w:themeColor="text1"/>
          <w:sz w:val="22"/>
          <w:szCs w:val="22"/>
          <w:lang w:val="en-US"/>
        </w:rPr>
        <w:t xml:space="preserve">specifies the rights and duties of </w:t>
      </w:r>
      <w:r w:rsidR="00A721CB" w:rsidRPr="0032064A">
        <w:rPr>
          <w:color w:val="000000" w:themeColor="text1"/>
          <w:sz w:val="22"/>
          <w:szCs w:val="22"/>
          <w:lang w:val="en-US"/>
        </w:rPr>
        <w:t>members of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and senators; it determines the parliamentary and senatorial committees, their </w:t>
      </w:r>
      <w:r w:rsidR="00042C25" w:rsidRPr="0032064A">
        <w:rPr>
          <w:color w:val="000000" w:themeColor="text1"/>
          <w:sz w:val="22"/>
          <w:szCs w:val="22"/>
          <w:lang w:val="en-US"/>
        </w:rPr>
        <w:t>c</w:t>
      </w:r>
      <w:r w:rsidRPr="0032064A">
        <w:rPr>
          <w:color w:val="000000" w:themeColor="text1"/>
          <w:sz w:val="22"/>
          <w:szCs w:val="22"/>
          <w:lang w:val="en-US"/>
        </w:rPr>
        <w:t>o</w:t>
      </w:r>
      <w:r w:rsidR="00042C25" w:rsidRPr="0032064A">
        <w:rPr>
          <w:color w:val="000000" w:themeColor="text1"/>
          <w:sz w:val="22"/>
          <w:szCs w:val="22"/>
          <w:lang w:val="en-US"/>
        </w:rPr>
        <w:t>mpetences</w:t>
      </w:r>
      <w:r w:rsidRPr="0032064A">
        <w:rPr>
          <w:color w:val="000000" w:themeColor="text1"/>
          <w:sz w:val="22"/>
          <w:szCs w:val="22"/>
          <w:lang w:val="en-US"/>
        </w:rPr>
        <w:t xml:space="preserve"> and the rights of the groups formed within the two assemblies; it sets the rules for the presentation of draft laws and proposals before the Parliament or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w:t>
      </w:r>
    </w:p>
    <w:p w14:paraId="68FCE3AD" w14:textId="2D9E1830" w:rsidR="00B440B8" w:rsidRPr="005212FF" w:rsidRDefault="00B440B8" w:rsidP="00B440B8">
      <w:pPr>
        <w:pStyle w:val="Titre3"/>
        <w:rPr>
          <w:color w:val="000000" w:themeColor="text1"/>
          <w:lang w:val="en-US"/>
        </w:rPr>
      </w:pPr>
      <w:bookmarkStart w:id="75" w:name="_Toc46650711"/>
      <w:r w:rsidRPr="005212FF">
        <w:rPr>
          <w:color w:val="000000" w:themeColor="text1"/>
          <w:lang w:val="en-US"/>
        </w:rPr>
        <w:t xml:space="preserve">6.1. </w:t>
      </w:r>
      <w:bookmarkEnd w:id="74"/>
      <w:r w:rsidR="00EC526A" w:rsidRPr="005212FF">
        <w:rPr>
          <w:color w:val="000000" w:themeColor="text1"/>
          <w:lang w:val="en-US"/>
        </w:rPr>
        <w:t>The Parliament</w:t>
      </w:r>
      <w:bookmarkEnd w:id="75"/>
      <w:r w:rsidR="00940572">
        <w:rPr>
          <w:color w:val="000000" w:themeColor="text1"/>
          <w:lang w:val="en-US"/>
        </w:rPr>
        <w:fldChar w:fldCharType="begin"/>
      </w:r>
      <w:r w:rsidR="00940572" w:rsidRPr="00940572">
        <w:rPr>
          <w:lang w:val="en-US"/>
        </w:rPr>
        <w:instrText xml:space="preserve"> XE "</w:instrText>
      </w:r>
      <w:r w:rsidR="00940572" w:rsidRPr="001F51C9">
        <w:rPr>
          <w:color w:val="000000" w:themeColor="text1"/>
          <w:sz w:val="22"/>
          <w:szCs w:val="22"/>
          <w:lang w:val="en-US"/>
        </w:rPr>
        <w:instrText>Parliament</w:instrText>
      </w:r>
      <w:r w:rsidR="00940572" w:rsidRPr="00940572">
        <w:rPr>
          <w:lang w:val="en-US"/>
        </w:rPr>
        <w:instrText xml:space="preserve">" </w:instrText>
      </w:r>
      <w:r w:rsidR="00940572">
        <w:rPr>
          <w:color w:val="000000" w:themeColor="text1"/>
          <w:lang w:val="en-US"/>
        </w:rPr>
        <w:fldChar w:fldCharType="end"/>
      </w:r>
    </w:p>
    <w:p w14:paraId="698D3437" w14:textId="77777777" w:rsidR="00552750" w:rsidRPr="00552750" w:rsidRDefault="00552750" w:rsidP="00552750">
      <w:pPr>
        <w:spacing w:after="120"/>
        <w:rPr>
          <w:u w:val="single"/>
          <w:lang w:val="en-US"/>
        </w:rPr>
      </w:pPr>
      <w:r w:rsidRPr="00552750">
        <w:rPr>
          <w:u w:val="single"/>
          <w:lang w:val="en-US"/>
        </w:rPr>
        <w:t>Explanatory memorandum</w:t>
      </w:r>
    </w:p>
    <w:p w14:paraId="5DAAEEB3" w14:textId="745629DC" w:rsidR="00EC526A" w:rsidRPr="0032064A" w:rsidRDefault="00EC526A" w:rsidP="000E13DE">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The purpose of this article is to put an end to the painful observation that elections to the European Parliament</w:t>
      </w:r>
      <w:r w:rsidR="00940572" w:rsidRPr="0032064A">
        <w:rPr>
          <w:rFonts w:eastAsiaTheme="minorHAnsi"/>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have never respected democratic principles or the provisions of the fundamental treaties. Article 21(3) of the ECSC</w:t>
      </w:r>
      <w:r w:rsidR="009F5ADE" w:rsidRPr="0032064A">
        <w:rPr>
          <w:rFonts w:eastAsiaTheme="minorHAnsi"/>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color w:val="000000" w:themeColor="text1"/>
          <w:sz w:val="22"/>
          <w:szCs w:val="22"/>
          <w:lang w:val="en-US"/>
        </w:rPr>
        <w:instrText>ECSC</w:instrText>
      </w:r>
      <w:r w:rsidR="009F5ADE" w:rsidRPr="0032064A">
        <w:rPr>
          <w:sz w:val="22"/>
          <w:szCs w:val="22"/>
          <w:lang w:val="en-US"/>
        </w:rPr>
        <w:instrText xml:space="preserve">" </w:instrText>
      </w:r>
      <w:r w:rsidR="009F5ADE"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Treaty of 1950, and subsequently Article 138(3) of the EEC</w:t>
      </w:r>
      <w:r w:rsidR="009F5ADE" w:rsidRPr="0032064A">
        <w:rPr>
          <w:rFonts w:eastAsiaTheme="minorHAnsi"/>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color w:val="000000" w:themeColor="text1"/>
          <w:sz w:val="22"/>
          <w:szCs w:val="22"/>
          <w:lang w:val="en-US"/>
        </w:rPr>
        <w:instrText>EEC</w:instrText>
      </w:r>
      <w:r w:rsidR="009F5ADE" w:rsidRPr="0032064A">
        <w:rPr>
          <w:sz w:val="22"/>
          <w:szCs w:val="22"/>
          <w:lang w:val="en-US"/>
        </w:rPr>
        <w:instrText xml:space="preserve">" </w:instrText>
      </w:r>
      <w:r w:rsidR="009F5ADE"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Treaty of 1957, provided that their Parliamentary Assembly "shall draw up plans for elections by direct universal suffrage in accordance with a uniform procedure in all </w:t>
      </w:r>
      <w:r w:rsidR="00185A8C" w:rsidRPr="0032064A">
        <w:rPr>
          <w:rFonts w:eastAsiaTheme="minorHAnsi"/>
          <w:color w:val="000000" w:themeColor="text1"/>
          <w:sz w:val="22"/>
          <w:szCs w:val="22"/>
          <w:lang w:val="en-US"/>
        </w:rPr>
        <w:t>m</w:t>
      </w:r>
      <w:r w:rsidRPr="0032064A">
        <w:rPr>
          <w:rFonts w:eastAsiaTheme="minorHAnsi"/>
          <w:color w:val="000000" w:themeColor="text1"/>
          <w:sz w:val="22"/>
          <w:szCs w:val="22"/>
          <w:lang w:val="en-US"/>
        </w:rPr>
        <w:t>ember</w:t>
      </w:r>
      <w:r w:rsidR="002B3A7E" w:rsidRPr="0032064A">
        <w:rPr>
          <w:rFonts w:eastAsiaTheme="minorHAnsi"/>
          <w:color w:val="000000" w:themeColor="text1"/>
          <w:sz w:val="22"/>
          <w:szCs w:val="22"/>
          <w:lang w:val="en-US"/>
        </w:rPr>
        <w:t xml:space="preserve"> </w:t>
      </w:r>
      <w:r w:rsidRPr="0032064A">
        <w:rPr>
          <w:rFonts w:eastAsiaTheme="minorHAnsi"/>
          <w:color w:val="000000" w:themeColor="text1"/>
          <w:sz w:val="22"/>
          <w:szCs w:val="22"/>
          <w:lang w:val="en-US"/>
        </w:rPr>
        <w:t xml:space="preserve">States". This not having been done, the governments </w:t>
      </w:r>
      <w:r w:rsidR="00A721CB" w:rsidRPr="0032064A">
        <w:rPr>
          <w:rFonts w:eastAsiaTheme="minorHAnsi"/>
          <w:color w:val="000000" w:themeColor="text1"/>
          <w:sz w:val="22"/>
          <w:szCs w:val="22"/>
          <w:lang w:val="en-US"/>
        </w:rPr>
        <w:t xml:space="preserve">adopted </w:t>
      </w:r>
      <w:r w:rsidRPr="0032064A">
        <w:rPr>
          <w:rFonts w:eastAsiaTheme="minorHAnsi"/>
          <w:color w:val="000000" w:themeColor="text1"/>
          <w:sz w:val="22"/>
          <w:szCs w:val="22"/>
          <w:lang w:val="en-US"/>
        </w:rPr>
        <w:t xml:space="preserve">in 1976 the act allowing the first election of the European Parliament by universal suffrage in 1979, regulating the representation of citizens in a degressively proportional way, with a minimum threshold of six members per </w:t>
      </w:r>
      <w:r w:rsidR="00BA4010" w:rsidRPr="0032064A">
        <w:rPr>
          <w:rFonts w:eastAsiaTheme="minorHAnsi"/>
          <w:color w:val="000000" w:themeColor="text1"/>
          <w:sz w:val="22"/>
          <w:szCs w:val="22"/>
          <w:lang w:val="en-US"/>
        </w:rPr>
        <w:t>m</w:t>
      </w:r>
      <w:r w:rsidRPr="0032064A">
        <w:rPr>
          <w:rFonts w:eastAsiaTheme="minorHAnsi"/>
          <w:color w:val="000000" w:themeColor="text1"/>
          <w:sz w:val="22"/>
          <w:szCs w:val="22"/>
          <w:lang w:val="en-US"/>
        </w:rPr>
        <w:t>ember</w:t>
      </w:r>
      <w:r w:rsidR="002B3A7E" w:rsidRPr="0032064A">
        <w:rPr>
          <w:rFonts w:eastAsiaTheme="minorHAnsi"/>
          <w:color w:val="000000" w:themeColor="text1"/>
          <w:sz w:val="22"/>
          <w:szCs w:val="22"/>
          <w:lang w:val="en-US"/>
        </w:rPr>
        <w:t xml:space="preserve"> </w:t>
      </w:r>
      <w:r w:rsidRPr="0032064A">
        <w:rPr>
          <w:rFonts w:eastAsiaTheme="minorHAnsi"/>
          <w:color w:val="000000" w:themeColor="text1"/>
          <w:sz w:val="22"/>
          <w:szCs w:val="22"/>
          <w:lang w:val="en-US"/>
        </w:rPr>
        <w:t xml:space="preserve">State and a ceiling of 96 seats. This </w:t>
      </w:r>
      <w:r w:rsidRPr="0032064A">
        <w:rPr>
          <w:rFonts w:eastAsiaTheme="minorHAnsi"/>
          <w:color w:val="000000" w:themeColor="text1"/>
          <w:sz w:val="22"/>
          <w:szCs w:val="22"/>
          <w:lang w:val="en-US"/>
        </w:rPr>
        <w:lastRenderedPageBreak/>
        <w:t>provision became Article 14</w:t>
      </w:r>
      <w:r w:rsidR="005C232C">
        <w:rPr>
          <w:rFonts w:eastAsiaTheme="minorHAnsi"/>
          <w:color w:val="000000" w:themeColor="text1"/>
          <w:sz w:val="22"/>
          <w:szCs w:val="22"/>
          <w:lang w:val="en-US"/>
        </w:rPr>
        <w:t xml:space="preserve">, </w:t>
      </w:r>
      <w:r w:rsidRPr="0032064A">
        <w:rPr>
          <w:rFonts w:eastAsiaTheme="minorHAnsi"/>
          <w:color w:val="000000" w:themeColor="text1"/>
          <w:sz w:val="22"/>
          <w:szCs w:val="22"/>
          <w:lang w:val="en-US"/>
        </w:rPr>
        <w:t>(2)</w:t>
      </w:r>
      <w:r w:rsidR="005C232C">
        <w:rPr>
          <w:rFonts w:eastAsiaTheme="minorHAnsi"/>
          <w:color w:val="000000" w:themeColor="text1"/>
          <w:sz w:val="22"/>
          <w:szCs w:val="22"/>
          <w:lang w:val="en-US"/>
        </w:rPr>
        <w:t>,</w:t>
      </w:r>
      <w:r w:rsidRPr="0032064A">
        <w:rPr>
          <w:rFonts w:eastAsiaTheme="minorHAnsi"/>
          <w:color w:val="000000" w:themeColor="text1"/>
          <w:sz w:val="22"/>
          <w:szCs w:val="22"/>
          <w:lang w:val="en-US"/>
        </w:rPr>
        <w:t xml:space="preserve"> TEU. This article, in contradiction with the values, in particular that of equality, which appear since 1999 in article 2 TEU, perpetuates the fact that the electoral weight of a Maltese or a Luxembourger</w:t>
      </w:r>
      <w:r w:rsidR="008A4CD2" w:rsidRPr="0032064A">
        <w:rPr>
          <w:rFonts w:eastAsiaTheme="minorHAnsi"/>
          <w:color w:val="000000" w:themeColor="text1"/>
          <w:sz w:val="22"/>
          <w:szCs w:val="22"/>
          <w:lang w:val="en-US"/>
        </w:rPr>
        <w:fldChar w:fldCharType="begin"/>
      </w:r>
      <w:r w:rsidR="008A4CD2" w:rsidRPr="0032064A">
        <w:rPr>
          <w:sz w:val="22"/>
          <w:szCs w:val="22"/>
          <w:lang w:val="en-US"/>
        </w:rPr>
        <w:instrText xml:space="preserve"> XE "</w:instrText>
      </w:r>
      <w:r w:rsidR="008A4CD2" w:rsidRPr="0032064A">
        <w:rPr>
          <w:rFonts w:eastAsiaTheme="minorHAnsi"/>
          <w:color w:val="000000" w:themeColor="text1"/>
          <w:sz w:val="22"/>
          <w:szCs w:val="22"/>
          <w:lang w:val="en-US"/>
        </w:rPr>
        <w:instrText>Luxembourger</w:instrText>
      </w:r>
      <w:r w:rsidR="008A4CD2" w:rsidRPr="0032064A">
        <w:rPr>
          <w:sz w:val="22"/>
          <w:szCs w:val="22"/>
          <w:lang w:val="en-US"/>
        </w:rPr>
        <w:instrText xml:space="preserve">" </w:instrText>
      </w:r>
      <w:r w:rsidR="008A4CD2"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is twelve times higher than that of a German, if at least they are old enough to vote.</w:t>
      </w:r>
    </w:p>
    <w:p w14:paraId="089BA81A" w14:textId="5360C479" w:rsidR="00AE5EA8" w:rsidRPr="0032064A" w:rsidRDefault="00C623CA" w:rsidP="000E13DE">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Indeed, eligibility</w:t>
      </w:r>
      <w:r w:rsidR="00AE5EA8" w:rsidRPr="0032064A">
        <w:rPr>
          <w:rFonts w:eastAsiaTheme="minorHAnsi"/>
          <w:color w:val="000000" w:themeColor="text1"/>
          <w:sz w:val="22"/>
          <w:szCs w:val="22"/>
          <w:lang w:val="en-US"/>
        </w:rPr>
        <w:t xml:space="preserve"> is acquired at 18 years in 14 </w:t>
      </w:r>
      <w:r w:rsidR="00BA4010" w:rsidRPr="0032064A">
        <w:rPr>
          <w:rFonts w:eastAsiaTheme="minorHAnsi"/>
          <w:color w:val="000000" w:themeColor="text1"/>
          <w:sz w:val="22"/>
          <w:szCs w:val="22"/>
          <w:lang w:val="en-US"/>
        </w:rPr>
        <w:t>m</w:t>
      </w:r>
      <w:r w:rsidR="00AE5EA8" w:rsidRPr="0032064A">
        <w:rPr>
          <w:rFonts w:eastAsiaTheme="minorHAnsi"/>
          <w:color w:val="000000" w:themeColor="text1"/>
          <w:sz w:val="22"/>
          <w:szCs w:val="22"/>
          <w:lang w:val="en-US"/>
        </w:rPr>
        <w:t>ember</w:t>
      </w:r>
      <w:r w:rsidR="002B3A7E" w:rsidRPr="0032064A">
        <w:rPr>
          <w:rFonts w:eastAsiaTheme="minorHAnsi"/>
          <w:color w:val="000000" w:themeColor="text1"/>
          <w:sz w:val="22"/>
          <w:szCs w:val="22"/>
          <w:lang w:val="en-US"/>
        </w:rPr>
        <w:t xml:space="preserve"> </w:t>
      </w:r>
      <w:r w:rsidR="00AE5EA8" w:rsidRPr="0032064A">
        <w:rPr>
          <w:rFonts w:eastAsiaTheme="minorHAnsi"/>
          <w:color w:val="000000" w:themeColor="text1"/>
          <w:sz w:val="22"/>
          <w:szCs w:val="22"/>
          <w:lang w:val="en-US"/>
        </w:rPr>
        <w:t xml:space="preserve">States; at 21 in 10 others; at 23 in Romania and at 25 in Italy and Greece. European citizenship (Art. 20 para. 2b TFEU) allows </w:t>
      </w:r>
      <w:r w:rsidRPr="0032064A">
        <w:rPr>
          <w:rFonts w:eastAsiaTheme="minorHAnsi"/>
          <w:color w:val="000000" w:themeColor="text1"/>
          <w:sz w:val="22"/>
          <w:szCs w:val="22"/>
          <w:lang w:val="en-US"/>
        </w:rPr>
        <w:t>to vote</w:t>
      </w:r>
      <w:r w:rsidR="00AE5EA8" w:rsidRPr="0032064A">
        <w:rPr>
          <w:rFonts w:eastAsiaTheme="minorHAnsi"/>
          <w:color w:val="000000" w:themeColor="text1"/>
          <w:sz w:val="22"/>
          <w:szCs w:val="22"/>
          <w:lang w:val="en-US"/>
        </w:rPr>
        <w:t xml:space="preserve"> in the country of residence, if it is part of the EU</w:t>
      </w:r>
      <w:r w:rsidR="002149D9" w:rsidRPr="0032064A">
        <w:rPr>
          <w:rFonts w:eastAsiaTheme="minorHAnsi"/>
          <w:color w:val="000000" w:themeColor="text1"/>
          <w:sz w:val="22"/>
          <w:szCs w:val="22"/>
          <w:lang w:val="en-US"/>
        </w:rPr>
        <w:fldChar w:fldCharType="begin"/>
      </w:r>
      <w:r w:rsidR="002149D9" w:rsidRPr="0032064A">
        <w:rPr>
          <w:sz w:val="22"/>
          <w:szCs w:val="22"/>
          <w:lang w:val="en-US"/>
        </w:rPr>
        <w:instrText xml:space="preserve"> XE "EU" </w:instrText>
      </w:r>
      <w:r w:rsidR="002149D9" w:rsidRPr="0032064A">
        <w:rPr>
          <w:rFonts w:eastAsiaTheme="minorHAnsi"/>
          <w:color w:val="000000" w:themeColor="text1"/>
          <w:sz w:val="22"/>
          <w:szCs w:val="22"/>
          <w:lang w:val="en-US"/>
        </w:rPr>
        <w:fldChar w:fldCharType="end"/>
      </w:r>
      <w:r w:rsidR="00AE5EA8" w:rsidRPr="0032064A">
        <w:rPr>
          <w:rFonts w:eastAsiaTheme="minorHAnsi"/>
          <w:color w:val="000000" w:themeColor="text1"/>
          <w:sz w:val="22"/>
          <w:szCs w:val="22"/>
          <w:lang w:val="en-US"/>
        </w:rPr>
        <w:t>, in accordance with the rules in force in that country (Council</w:t>
      </w:r>
      <w:r w:rsidR="00A7497F" w:rsidRPr="0032064A">
        <w:rPr>
          <w:rFonts w:eastAsiaTheme="minorHAnsi"/>
          <w:color w:val="000000" w:themeColor="text1"/>
          <w:sz w:val="22"/>
          <w:szCs w:val="22"/>
          <w:lang w:val="en-US"/>
        </w:rPr>
        <w:fldChar w:fldCharType="begin"/>
      </w:r>
      <w:r w:rsidR="00A7497F" w:rsidRPr="0032064A">
        <w:rPr>
          <w:sz w:val="22"/>
          <w:szCs w:val="22"/>
          <w:lang w:val="en-US"/>
        </w:rPr>
        <w:instrText xml:space="preserve"> XE "</w:instrText>
      </w:r>
      <w:r w:rsidR="00A7497F" w:rsidRPr="0032064A">
        <w:rPr>
          <w:color w:val="000000" w:themeColor="text1"/>
          <w:sz w:val="22"/>
          <w:szCs w:val="22"/>
          <w:lang w:val="en-US"/>
        </w:rPr>
        <w:instrText>Council</w:instrText>
      </w:r>
      <w:r w:rsidR="00A7497F" w:rsidRPr="0032064A">
        <w:rPr>
          <w:sz w:val="22"/>
          <w:szCs w:val="22"/>
          <w:lang w:val="en-US"/>
        </w:rPr>
        <w:instrText xml:space="preserve">" </w:instrText>
      </w:r>
      <w:r w:rsidR="00A7497F" w:rsidRPr="0032064A">
        <w:rPr>
          <w:rFonts w:eastAsiaTheme="minorHAnsi"/>
          <w:color w:val="000000" w:themeColor="text1"/>
          <w:sz w:val="22"/>
          <w:szCs w:val="22"/>
          <w:lang w:val="en-US"/>
        </w:rPr>
        <w:fldChar w:fldCharType="end"/>
      </w:r>
      <w:r w:rsidR="00AE5EA8" w:rsidRPr="0032064A">
        <w:rPr>
          <w:rFonts w:eastAsiaTheme="minorHAnsi"/>
          <w:color w:val="000000" w:themeColor="text1"/>
          <w:sz w:val="22"/>
          <w:szCs w:val="22"/>
          <w:lang w:val="en-US"/>
        </w:rPr>
        <w:t xml:space="preserve"> Directive 93/109/EC). Nationals residing abroad can vote in their own country, by post and/or at the embassy, or even electronically, but Bulgarians, Greeks and Italians can only do so from a </w:t>
      </w:r>
      <w:r w:rsidRPr="0032064A">
        <w:rPr>
          <w:rFonts w:eastAsiaTheme="minorHAnsi"/>
          <w:color w:val="000000" w:themeColor="text1"/>
          <w:sz w:val="22"/>
          <w:szCs w:val="22"/>
          <w:lang w:val="en-US"/>
        </w:rPr>
        <w:t xml:space="preserve">EU </w:t>
      </w:r>
      <w:r w:rsidR="00AE5EA8" w:rsidRPr="0032064A">
        <w:rPr>
          <w:rFonts w:eastAsiaTheme="minorHAnsi"/>
          <w:color w:val="000000" w:themeColor="text1"/>
          <w:sz w:val="22"/>
          <w:szCs w:val="22"/>
          <w:lang w:val="en-US"/>
        </w:rPr>
        <w:t>member</w:t>
      </w:r>
      <w:r w:rsidR="002B3A7E" w:rsidRPr="0032064A">
        <w:rPr>
          <w:rFonts w:eastAsiaTheme="minorHAnsi"/>
          <w:color w:val="000000" w:themeColor="text1"/>
          <w:sz w:val="22"/>
          <w:szCs w:val="22"/>
          <w:lang w:val="en-US"/>
        </w:rPr>
        <w:t xml:space="preserve"> </w:t>
      </w:r>
      <w:r w:rsidRPr="0032064A">
        <w:rPr>
          <w:rFonts w:eastAsiaTheme="minorHAnsi"/>
          <w:color w:val="000000" w:themeColor="text1"/>
          <w:sz w:val="22"/>
          <w:szCs w:val="22"/>
          <w:lang w:val="en-US"/>
        </w:rPr>
        <w:t>S</w:t>
      </w:r>
      <w:r w:rsidR="00AE5EA8" w:rsidRPr="0032064A">
        <w:rPr>
          <w:rFonts w:eastAsiaTheme="minorHAnsi"/>
          <w:color w:val="000000" w:themeColor="text1"/>
          <w:sz w:val="22"/>
          <w:szCs w:val="22"/>
          <w:lang w:val="en-US"/>
        </w:rPr>
        <w:t xml:space="preserve">tate and it's forbidden </w:t>
      </w:r>
      <w:r w:rsidR="00564E95" w:rsidRPr="0032064A">
        <w:rPr>
          <w:rFonts w:eastAsiaTheme="minorHAnsi"/>
          <w:color w:val="000000" w:themeColor="text1"/>
          <w:sz w:val="22"/>
          <w:szCs w:val="22"/>
          <w:lang w:val="en-US"/>
        </w:rPr>
        <w:t>f</w:t>
      </w:r>
      <w:r w:rsidR="00AE5EA8" w:rsidRPr="0032064A">
        <w:rPr>
          <w:rFonts w:eastAsiaTheme="minorHAnsi"/>
          <w:color w:val="000000" w:themeColor="text1"/>
          <w:sz w:val="22"/>
          <w:szCs w:val="22"/>
          <w:lang w:val="en-US"/>
        </w:rPr>
        <w:t>o</w:t>
      </w:r>
      <w:r w:rsidR="00564E95" w:rsidRPr="0032064A">
        <w:rPr>
          <w:rFonts w:eastAsiaTheme="minorHAnsi"/>
          <w:color w:val="000000" w:themeColor="text1"/>
          <w:sz w:val="22"/>
          <w:szCs w:val="22"/>
          <w:lang w:val="en-US"/>
        </w:rPr>
        <w:t>r</w:t>
      </w:r>
      <w:r w:rsidR="00AE5EA8" w:rsidRPr="0032064A">
        <w:rPr>
          <w:rFonts w:eastAsiaTheme="minorHAnsi"/>
          <w:color w:val="000000" w:themeColor="text1"/>
          <w:sz w:val="22"/>
          <w:szCs w:val="22"/>
          <w:lang w:val="en-US"/>
        </w:rPr>
        <w:t xml:space="preserve"> Czechs, Slovaks, Irish and Maltese. In Belgium, Bulgaria, Luxembourg</w:t>
      </w:r>
      <w:r w:rsidR="008A4CD2" w:rsidRPr="0032064A">
        <w:rPr>
          <w:rFonts w:eastAsiaTheme="minorHAnsi"/>
          <w:color w:val="000000" w:themeColor="text1"/>
          <w:sz w:val="22"/>
          <w:szCs w:val="22"/>
          <w:lang w:val="en-US"/>
        </w:rPr>
        <w:fldChar w:fldCharType="begin"/>
      </w:r>
      <w:r w:rsidR="008A4CD2" w:rsidRPr="0032064A">
        <w:rPr>
          <w:sz w:val="22"/>
          <w:szCs w:val="22"/>
          <w:lang w:val="en-US"/>
        </w:rPr>
        <w:instrText xml:space="preserve"> XE "</w:instrText>
      </w:r>
      <w:r w:rsidR="008A4CD2" w:rsidRPr="0032064A">
        <w:rPr>
          <w:rFonts w:eastAsiaTheme="minorHAnsi"/>
          <w:color w:val="000000" w:themeColor="text1"/>
          <w:sz w:val="22"/>
          <w:szCs w:val="22"/>
          <w:lang w:val="en-US"/>
        </w:rPr>
        <w:instrText>Luxembourg</w:instrText>
      </w:r>
      <w:r w:rsidR="008A4CD2" w:rsidRPr="0032064A">
        <w:rPr>
          <w:sz w:val="22"/>
          <w:szCs w:val="22"/>
          <w:lang w:val="en-US"/>
        </w:rPr>
        <w:instrText xml:space="preserve">" </w:instrText>
      </w:r>
      <w:r w:rsidR="008A4CD2" w:rsidRPr="0032064A">
        <w:rPr>
          <w:rFonts w:eastAsiaTheme="minorHAnsi"/>
          <w:color w:val="000000" w:themeColor="text1"/>
          <w:sz w:val="22"/>
          <w:szCs w:val="22"/>
          <w:lang w:val="en-US"/>
        </w:rPr>
        <w:fldChar w:fldCharType="end"/>
      </w:r>
      <w:r w:rsidR="00AE5EA8" w:rsidRPr="0032064A">
        <w:rPr>
          <w:rFonts w:eastAsiaTheme="minorHAnsi"/>
          <w:color w:val="000000" w:themeColor="text1"/>
          <w:sz w:val="22"/>
          <w:szCs w:val="22"/>
          <w:lang w:val="en-US"/>
        </w:rPr>
        <w:t>, Greece and Cyprus</w:t>
      </w:r>
      <w:r w:rsidR="009F5ADE" w:rsidRPr="0032064A">
        <w:rPr>
          <w:rFonts w:eastAsiaTheme="minorHAnsi"/>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rFonts w:eastAsiaTheme="minorHAnsi"/>
          <w:sz w:val="22"/>
          <w:szCs w:val="22"/>
          <w:lang w:val="en-US"/>
        </w:rPr>
        <w:instrText>Cyprus</w:instrText>
      </w:r>
      <w:r w:rsidR="009F5ADE" w:rsidRPr="0032064A">
        <w:rPr>
          <w:sz w:val="22"/>
          <w:szCs w:val="22"/>
          <w:lang w:val="en-US"/>
        </w:rPr>
        <w:instrText xml:space="preserve">" </w:instrText>
      </w:r>
      <w:r w:rsidR="009F5ADE" w:rsidRPr="0032064A">
        <w:rPr>
          <w:rFonts w:eastAsiaTheme="minorHAnsi"/>
          <w:color w:val="000000" w:themeColor="text1"/>
          <w:sz w:val="22"/>
          <w:szCs w:val="22"/>
          <w:lang w:val="en-US"/>
        </w:rPr>
        <w:fldChar w:fldCharType="end"/>
      </w:r>
      <w:r w:rsidR="00AE5EA8" w:rsidRPr="0032064A">
        <w:rPr>
          <w:rFonts w:eastAsiaTheme="minorHAnsi"/>
          <w:color w:val="000000" w:themeColor="text1"/>
          <w:sz w:val="22"/>
          <w:szCs w:val="22"/>
          <w:lang w:val="en-US"/>
        </w:rPr>
        <w:t>, voting is compulsory, elsewhere, no. The right to vote is acquired everywhere at 18, except in Austria where it is 16.</w:t>
      </w:r>
    </w:p>
    <w:p w14:paraId="585393B1" w14:textId="33E3E980" w:rsidR="00AE5EA8" w:rsidRPr="0032064A" w:rsidRDefault="00C623CA" w:rsidP="000E13DE">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Article 14(2) TEU does not provide for an electoral threshold, which 12 member</w:t>
      </w:r>
      <w:r w:rsidR="002B3A7E" w:rsidRPr="0032064A">
        <w:rPr>
          <w:rFonts w:eastAsiaTheme="minorHAnsi"/>
          <w:color w:val="000000" w:themeColor="text1"/>
          <w:sz w:val="22"/>
          <w:szCs w:val="22"/>
          <w:lang w:val="en-US"/>
        </w:rPr>
        <w:t xml:space="preserve"> </w:t>
      </w:r>
      <w:r w:rsidRPr="0032064A">
        <w:rPr>
          <w:rFonts w:eastAsiaTheme="minorHAnsi"/>
          <w:color w:val="000000" w:themeColor="text1"/>
          <w:sz w:val="22"/>
          <w:szCs w:val="22"/>
          <w:lang w:val="en-US"/>
        </w:rPr>
        <w:t>States apply, but others do not, without being penalized: Cyprus</w:t>
      </w:r>
      <w:r w:rsidR="009F5ADE" w:rsidRPr="0032064A">
        <w:rPr>
          <w:rFonts w:eastAsiaTheme="minorHAnsi"/>
          <w:color w:val="000000" w:themeColor="text1"/>
          <w:sz w:val="22"/>
          <w:szCs w:val="22"/>
          <w:lang w:val="en-US"/>
        </w:rPr>
        <w:fldChar w:fldCharType="begin"/>
      </w:r>
      <w:r w:rsidR="009F5ADE" w:rsidRPr="0032064A">
        <w:rPr>
          <w:sz w:val="22"/>
          <w:szCs w:val="22"/>
          <w:lang w:val="en-US"/>
        </w:rPr>
        <w:instrText xml:space="preserve"> XE "</w:instrText>
      </w:r>
      <w:r w:rsidR="009F5ADE" w:rsidRPr="0032064A">
        <w:rPr>
          <w:rFonts w:eastAsiaTheme="minorHAnsi"/>
          <w:sz w:val="22"/>
          <w:szCs w:val="22"/>
          <w:lang w:val="en-US"/>
        </w:rPr>
        <w:instrText>Cyprus</w:instrText>
      </w:r>
      <w:r w:rsidR="009F5ADE" w:rsidRPr="0032064A">
        <w:rPr>
          <w:sz w:val="22"/>
          <w:szCs w:val="22"/>
          <w:lang w:val="en-US"/>
        </w:rPr>
        <w:instrText xml:space="preserve">" </w:instrText>
      </w:r>
      <w:r w:rsidR="009F5ADE"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has a threshold of 1.8%, Greece 3%, Italy, Austria and Sweden 4%; 10 countries have a threshold of 5%. </w:t>
      </w:r>
      <w:r w:rsidR="00DF41D3" w:rsidRPr="0032064A">
        <w:rPr>
          <w:rFonts w:eastAsiaTheme="minorHAnsi"/>
          <w:color w:val="000000" w:themeColor="text1"/>
          <w:sz w:val="22"/>
          <w:szCs w:val="22"/>
          <w:lang w:val="en-US"/>
        </w:rPr>
        <w:t>Unfortunately, only the Karlsruhe Constitutional Court iss</w:t>
      </w:r>
      <w:r w:rsidRPr="0032064A">
        <w:rPr>
          <w:rFonts w:eastAsiaTheme="minorHAnsi"/>
          <w:color w:val="000000" w:themeColor="text1"/>
          <w:sz w:val="22"/>
          <w:szCs w:val="22"/>
          <w:lang w:val="en-US"/>
        </w:rPr>
        <w:t xml:space="preserve">ued on 30 June 2009 that </w:t>
      </w:r>
      <w:r w:rsidR="00DF41D3" w:rsidRPr="0032064A">
        <w:rPr>
          <w:rFonts w:eastAsiaTheme="minorHAnsi"/>
          <w:color w:val="000000" w:themeColor="text1"/>
          <w:sz w:val="22"/>
          <w:szCs w:val="22"/>
          <w:lang w:val="en-US"/>
        </w:rPr>
        <w:t>a</w:t>
      </w:r>
      <w:r w:rsidRPr="0032064A">
        <w:rPr>
          <w:rFonts w:eastAsiaTheme="minorHAnsi"/>
          <w:color w:val="000000" w:themeColor="text1"/>
          <w:sz w:val="22"/>
          <w:szCs w:val="22"/>
          <w:lang w:val="en-US"/>
        </w:rPr>
        <w:t xml:space="preserve">rticle 14(2) TEU contradicts </w:t>
      </w:r>
      <w:r w:rsidR="00DF41D3" w:rsidRPr="0032064A">
        <w:rPr>
          <w:rFonts w:eastAsiaTheme="minorHAnsi"/>
          <w:color w:val="000000" w:themeColor="text1"/>
          <w:sz w:val="22"/>
          <w:szCs w:val="22"/>
          <w:lang w:val="en-US"/>
        </w:rPr>
        <w:t>a</w:t>
      </w:r>
      <w:r w:rsidRPr="0032064A">
        <w:rPr>
          <w:rFonts w:eastAsiaTheme="minorHAnsi"/>
          <w:color w:val="000000" w:themeColor="text1"/>
          <w:sz w:val="22"/>
          <w:szCs w:val="22"/>
          <w:lang w:val="en-US"/>
        </w:rPr>
        <w:t xml:space="preserve">rticle 9 TEU, which provides: "In all its activities, the Union respects the principle of equality of its citizens, who receive equal attention from its institutions, bodies, offices and agencies. A citizen of the Union is any person having the nationality of a </w:t>
      </w:r>
      <w:r w:rsidR="00DF41D3" w:rsidRPr="0032064A">
        <w:rPr>
          <w:rFonts w:eastAsiaTheme="minorHAnsi"/>
          <w:color w:val="000000" w:themeColor="text1"/>
          <w:sz w:val="22"/>
          <w:szCs w:val="22"/>
          <w:lang w:val="en-US"/>
        </w:rPr>
        <w:t>m</w:t>
      </w:r>
      <w:r w:rsidRPr="0032064A">
        <w:rPr>
          <w:rFonts w:eastAsiaTheme="minorHAnsi"/>
          <w:color w:val="000000" w:themeColor="text1"/>
          <w:sz w:val="22"/>
          <w:szCs w:val="22"/>
          <w:lang w:val="en-US"/>
        </w:rPr>
        <w:t>ember</w:t>
      </w:r>
      <w:r w:rsidR="009C2F08" w:rsidRPr="0032064A">
        <w:rPr>
          <w:rFonts w:eastAsiaTheme="minorHAnsi"/>
          <w:color w:val="000000" w:themeColor="text1"/>
          <w:sz w:val="22"/>
          <w:szCs w:val="22"/>
          <w:lang w:val="en-US"/>
        </w:rPr>
        <w:t xml:space="preserve"> </w:t>
      </w:r>
      <w:r w:rsidRPr="0032064A">
        <w:rPr>
          <w:rFonts w:eastAsiaTheme="minorHAnsi"/>
          <w:color w:val="000000" w:themeColor="text1"/>
          <w:sz w:val="22"/>
          <w:szCs w:val="22"/>
          <w:lang w:val="en-US"/>
        </w:rPr>
        <w:t xml:space="preserve">State. Union citizenship is in addition to and does not replace </w:t>
      </w:r>
      <w:r w:rsidR="00DF41D3" w:rsidRPr="0032064A">
        <w:rPr>
          <w:rFonts w:eastAsiaTheme="minorHAnsi"/>
          <w:color w:val="000000" w:themeColor="text1"/>
          <w:sz w:val="22"/>
          <w:szCs w:val="22"/>
          <w:lang w:val="en-US"/>
        </w:rPr>
        <w:t>it</w:t>
      </w:r>
      <w:r w:rsidRPr="0032064A">
        <w:rPr>
          <w:rFonts w:eastAsiaTheme="minorHAnsi"/>
          <w:color w:val="000000" w:themeColor="text1"/>
          <w:sz w:val="22"/>
          <w:szCs w:val="22"/>
          <w:lang w:val="en-US"/>
        </w:rPr>
        <w:t>. "</w:t>
      </w:r>
    </w:p>
    <w:p w14:paraId="05CED829" w14:textId="70226BA4" w:rsidR="000F0233" w:rsidRPr="0032064A" w:rsidRDefault="00564E95" w:rsidP="000E13DE">
      <w:pPr>
        <w:spacing w:after="120"/>
        <w:jc w:val="both"/>
        <w:rPr>
          <w:color w:val="000000" w:themeColor="text1"/>
          <w:sz w:val="22"/>
          <w:szCs w:val="22"/>
          <w:lang w:val="en-US"/>
        </w:rPr>
      </w:pPr>
      <w:r w:rsidRPr="0032064A">
        <w:rPr>
          <w:color w:val="000000" w:themeColor="text1"/>
          <w:sz w:val="22"/>
          <w:szCs w:val="22"/>
          <w:lang w:val="en-US"/>
        </w:rPr>
        <w:t>In most member</w:t>
      </w:r>
      <w:r w:rsidR="009C2F08" w:rsidRPr="0032064A">
        <w:rPr>
          <w:color w:val="000000" w:themeColor="text1"/>
          <w:sz w:val="22"/>
          <w:szCs w:val="22"/>
          <w:lang w:val="en-US"/>
        </w:rPr>
        <w:t xml:space="preserve"> </w:t>
      </w:r>
      <w:r w:rsidRPr="0032064A">
        <w:rPr>
          <w:color w:val="000000" w:themeColor="text1"/>
          <w:sz w:val="22"/>
          <w:szCs w:val="22"/>
          <w:lang w:val="en-US"/>
        </w:rPr>
        <w:t>States, but not in France</w:t>
      </w:r>
      <w:r w:rsidR="00CC404A" w:rsidRPr="0032064A">
        <w:rPr>
          <w:color w:val="000000" w:themeColor="text1"/>
          <w:sz w:val="22"/>
          <w:szCs w:val="22"/>
          <w:lang w:val="en-US"/>
        </w:rPr>
        <w:fldChar w:fldCharType="begin"/>
      </w:r>
      <w:r w:rsidR="00CC404A" w:rsidRPr="0032064A">
        <w:rPr>
          <w:sz w:val="22"/>
          <w:szCs w:val="22"/>
          <w:lang w:val="en-US"/>
        </w:rPr>
        <w:instrText xml:space="preserve"> XE "</w:instrText>
      </w:r>
      <w:r w:rsidR="00CC404A" w:rsidRPr="0032064A">
        <w:rPr>
          <w:color w:val="000000" w:themeColor="text1"/>
          <w:sz w:val="22"/>
          <w:szCs w:val="22"/>
          <w:lang w:val="en-US"/>
        </w:rPr>
        <w:instrText>France</w:instrText>
      </w:r>
      <w:r w:rsidR="00CC404A" w:rsidRPr="0032064A">
        <w:rPr>
          <w:sz w:val="22"/>
          <w:szCs w:val="22"/>
          <w:lang w:val="en-US"/>
        </w:rPr>
        <w:instrText xml:space="preserve">" </w:instrText>
      </w:r>
      <w:r w:rsidR="00CC404A" w:rsidRPr="0032064A">
        <w:rPr>
          <w:color w:val="000000" w:themeColor="text1"/>
          <w:sz w:val="22"/>
          <w:szCs w:val="22"/>
          <w:lang w:val="en-US"/>
        </w:rPr>
        <w:fldChar w:fldCharType="end"/>
      </w:r>
      <w:r w:rsidRPr="0032064A">
        <w:rPr>
          <w:color w:val="000000" w:themeColor="text1"/>
          <w:sz w:val="22"/>
          <w:szCs w:val="22"/>
          <w:lang w:val="en-US"/>
        </w:rPr>
        <w:t>, Germany</w:t>
      </w:r>
      <w:r w:rsidR="002149D9" w:rsidRPr="0032064A">
        <w:rPr>
          <w:color w:val="000000" w:themeColor="text1"/>
          <w:sz w:val="22"/>
          <w:szCs w:val="22"/>
          <w:lang w:val="en-US"/>
        </w:rPr>
        <w:fldChar w:fldCharType="begin"/>
      </w:r>
      <w:r w:rsidR="002149D9" w:rsidRPr="0032064A">
        <w:rPr>
          <w:sz w:val="22"/>
          <w:szCs w:val="22"/>
          <w:lang w:val="en-US"/>
        </w:rPr>
        <w:instrText xml:space="preserve"> XE "Germany" </w:instrText>
      </w:r>
      <w:r w:rsidR="002149D9" w:rsidRPr="0032064A">
        <w:rPr>
          <w:color w:val="000000" w:themeColor="text1"/>
          <w:sz w:val="22"/>
          <w:szCs w:val="22"/>
          <w:lang w:val="en-US"/>
        </w:rPr>
        <w:fldChar w:fldCharType="end"/>
      </w:r>
      <w:r w:rsidRPr="0032064A">
        <w:rPr>
          <w:color w:val="000000" w:themeColor="text1"/>
          <w:sz w:val="22"/>
          <w:szCs w:val="22"/>
          <w:lang w:val="en-US"/>
        </w:rPr>
        <w:t>, Spain, Hungary, Romania and Portugal, lists drawn up by the different parties are in competition and voters have to vote for a single candidate. In Luxembourg</w:t>
      </w:r>
      <w:r w:rsidR="008A4CD2" w:rsidRPr="0032064A">
        <w:rPr>
          <w:color w:val="000000" w:themeColor="text1"/>
          <w:sz w:val="22"/>
          <w:szCs w:val="22"/>
          <w:lang w:val="en-US"/>
        </w:rPr>
        <w:fldChar w:fldCharType="begin"/>
      </w:r>
      <w:r w:rsidR="008A4CD2" w:rsidRPr="0032064A">
        <w:rPr>
          <w:sz w:val="22"/>
          <w:szCs w:val="22"/>
          <w:lang w:val="en-US"/>
        </w:rPr>
        <w:instrText xml:space="preserve"> XE "</w:instrText>
      </w:r>
      <w:r w:rsidR="008A4CD2" w:rsidRPr="0032064A">
        <w:rPr>
          <w:rFonts w:eastAsiaTheme="minorHAnsi"/>
          <w:color w:val="000000" w:themeColor="text1"/>
          <w:sz w:val="22"/>
          <w:szCs w:val="22"/>
          <w:lang w:val="en-US"/>
        </w:rPr>
        <w:instrText>Luxembourg</w:instrText>
      </w:r>
      <w:r w:rsidR="008A4CD2" w:rsidRPr="0032064A">
        <w:rPr>
          <w:sz w:val="22"/>
          <w:szCs w:val="22"/>
          <w:lang w:val="en-US"/>
        </w:rPr>
        <w:instrText xml:space="preserve">" </w:instrText>
      </w:r>
      <w:r w:rsidR="008A4CD2" w:rsidRPr="0032064A">
        <w:rPr>
          <w:color w:val="000000" w:themeColor="text1"/>
          <w:sz w:val="22"/>
          <w:szCs w:val="22"/>
          <w:lang w:val="en-US"/>
        </w:rPr>
        <w:fldChar w:fldCharType="end"/>
      </w:r>
      <w:r w:rsidRPr="0032064A">
        <w:rPr>
          <w:color w:val="000000" w:themeColor="text1"/>
          <w:sz w:val="22"/>
          <w:szCs w:val="22"/>
          <w:lang w:val="en-US"/>
        </w:rPr>
        <w:t xml:space="preserve">, on the other hand, voting for several candidates from competing lists is allowed. In Belgium, Ireland, Italy and Poland, the electoral college is divided into </w:t>
      </w:r>
      <w:r w:rsidRPr="0032064A">
        <w:rPr>
          <w:color w:val="000000" w:themeColor="text1"/>
          <w:sz w:val="22"/>
          <w:szCs w:val="22"/>
          <w:lang w:val="en-US"/>
        </w:rPr>
        <w:lastRenderedPageBreak/>
        <w:t>constituencies. Ireland, Northern Ireland, Scotland and Malta practice a single transferable vote in multi-member constituency elections</w:t>
      </w:r>
      <w:r w:rsidR="00086501" w:rsidRPr="0032064A">
        <w:rPr>
          <w:color w:val="000000" w:themeColor="text1"/>
          <w:sz w:val="22"/>
          <w:szCs w:val="22"/>
          <w:lang w:val="en-US"/>
        </w:rPr>
        <w:t>.</w:t>
      </w:r>
      <w:r w:rsidR="009B1768" w:rsidRPr="0032064A">
        <w:rPr>
          <w:rStyle w:val="Appelnotedebasdep"/>
          <w:rFonts w:eastAsiaTheme="minorHAnsi"/>
          <w:color w:val="000000" w:themeColor="text1"/>
          <w:sz w:val="22"/>
          <w:szCs w:val="22"/>
        </w:rPr>
        <w:footnoteReference w:id="263"/>
      </w:r>
    </w:p>
    <w:p w14:paraId="6BCC03C3" w14:textId="1CED4291" w:rsidR="00AE5EA8" w:rsidRPr="0032064A" w:rsidRDefault="007B383C" w:rsidP="000E13DE">
      <w:pPr>
        <w:tabs>
          <w:tab w:val="left" w:pos="2127"/>
        </w:tabs>
        <w:spacing w:after="120"/>
        <w:jc w:val="both"/>
        <w:rPr>
          <w:color w:val="000000" w:themeColor="text1"/>
          <w:sz w:val="22"/>
          <w:szCs w:val="22"/>
          <w:lang w:val="en-US"/>
        </w:rPr>
      </w:pPr>
      <w:r w:rsidRPr="0032064A">
        <w:rPr>
          <w:color w:val="000000" w:themeColor="text1"/>
          <w:sz w:val="22"/>
          <w:szCs w:val="22"/>
          <w:lang w:val="en-US"/>
        </w:rPr>
        <w:t>So far, members of the E</w:t>
      </w:r>
      <w:r w:rsidR="005848E3" w:rsidRPr="0032064A">
        <w:rPr>
          <w:color w:val="000000" w:themeColor="text1"/>
          <w:sz w:val="22"/>
          <w:szCs w:val="22"/>
          <w:lang w:val="en-US"/>
        </w:rPr>
        <w:t>uropean</w:t>
      </w:r>
      <w:r w:rsidRPr="0032064A">
        <w:rPr>
          <w:color w:val="000000" w:themeColor="text1"/>
          <w:sz w:val="22"/>
          <w:szCs w:val="22"/>
          <w:lang w:val="en-US"/>
        </w:rPr>
        <w:t xml:space="preserv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have been elected as </w:t>
      </w:r>
      <w:r w:rsidR="00ED23B8" w:rsidRPr="0032064A">
        <w:rPr>
          <w:color w:val="000000" w:themeColor="text1"/>
          <w:sz w:val="22"/>
          <w:szCs w:val="22"/>
          <w:lang w:val="en-US"/>
        </w:rPr>
        <w:t xml:space="preserve">members of </w:t>
      </w:r>
      <w:r w:rsidR="00936C3B" w:rsidRPr="0032064A">
        <w:rPr>
          <w:color w:val="000000" w:themeColor="text1"/>
          <w:sz w:val="22"/>
          <w:szCs w:val="22"/>
          <w:lang w:val="en-US"/>
        </w:rPr>
        <w:t xml:space="preserve">parties in the </w:t>
      </w:r>
      <w:r w:rsidRPr="0032064A">
        <w:rPr>
          <w:color w:val="000000" w:themeColor="text1"/>
          <w:sz w:val="22"/>
          <w:szCs w:val="22"/>
          <w:lang w:val="en-US"/>
        </w:rPr>
        <w:t>m</w:t>
      </w:r>
      <w:r w:rsidR="00936C3B" w:rsidRPr="0032064A">
        <w:rPr>
          <w:color w:val="000000" w:themeColor="text1"/>
          <w:sz w:val="22"/>
          <w:szCs w:val="22"/>
          <w:lang w:val="en-US"/>
        </w:rPr>
        <w:t>ember</w:t>
      </w:r>
      <w:r w:rsidR="009C2F08" w:rsidRPr="0032064A">
        <w:rPr>
          <w:color w:val="000000" w:themeColor="text1"/>
          <w:sz w:val="22"/>
          <w:szCs w:val="22"/>
          <w:lang w:val="en-US"/>
        </w:rPr>
        <w:t xml:space="preserve"> </w:t>
      </w:r>
      <w:r w:rsidR="00936C3B" w:rsidRPr="0032064A">
        <w:rPr>
          <w:color w:val="000000" w:themeColor="text1"/>
          <w:sz w:val="22"/>
          <w:szCs w:val="22"/>
          <w:lang w:val="en-US"/>
        </w:rPr>
        <w:t xml:space="preserve">States. Even when they </w:t>
      </w:r>
      <w:r w:rsidR="00ED23B8" w:rsidRPr="0032064A">
        <w:rPr>
          <w:color w:val="000000" w:themeColor="text1"/>
          <w:sz w:val="22"/>
          <w:szCs w:val="22"/>
          <w:lang w:val="en-US"/>
        </w:rPr>
        <w:t>h</w:t>
      </w:r>
      <w:r w:rsidRPr="0032064A">
        <w:rPr>
          <w:color w:val="000000" w:themeColor="text1"/>
          <w:sz w:val="22"/>
          <w:szCs w:val="22"/>
          <w:lang w:val="en-US"/>
        </w:rPr>
        <w:t>a</w:t>
      </w:r>
      <w:r w:rsidR="00ED23B8" w:rsidRPr="0032064A">
        <w:rPr>
          <w:color w:val="000000" w:themeColor="text1"/>
          <w:sz w:val="22"/>
          <w:szCs w:val="22"/>
          <w:lang w:val="en-US"/>
        </w:rPr>
        <w:t>v</w:t>
      </w:r>
      <w:r w:rsidRPr="0032064A">
        <w:rPr>
          <w:color w:val="000000" w:themeColor="text1"/>
          <w:sz w:val="22"/>
          <w:szCs w:val="22"/>
          <w:lang w:val="en-US"/>
        </w:rPr>
        <w:t xml:space="preserve">e </w:t>
      </w:r>
      <w:r w:rsidR="00ED23B8" w:rsidRPr="0032064A">
        <w:rPr>
          <w:color w:val="000000" w:themeColor="text1"/>
          <w:sz w:val="22"/>
          <w:szCs w:val="22"/>
          <w:lang w:val="en-US"/>
        </w:rPr>
        <w:t xml:space="preserve">ties that </w:t>
      </w:r>
      <w:r w:rsidRPr="0032064A">
        <w:rPr>
          <w:color w:val="000000" w:themeColor="text1"/>
          <w:sz w:val="22"/>
          <w:szCs w:val="22"/>
          <w:lang w:val="en-US"/>
        </w:rPr>
        <w:t>bind t</w:t>
      </w:r>
      <w:r w:rsidR="00ED23B8" w:rsidRPr="0032064A">
        <w:rPr>
          <w:color w:val="000000" w:themeColor="text1"/>
          <w:sz w:val="22"/>
          <w:szCs w:val="22"/>
          <w:lang w:val="en-US"/>
        </w:rPr>
        <w:t>hem</w:t>
      </w:r>
      <w:r w:rsidR="00936C3B" w:rsidRPr="0032064A">
        <w:rPr>
          <w:color w:val="000000" w:themeColor="text1"/>
          <w:sz w:val="22"/>
          <w:szCs w:val="22"/>
          <w:lang w:val="en-US"/>
        </w:rPr>
        <w:t xml:space="preserve"> to the </w:t>
      </w:r>
      <w:r w:rsidR="00ED23B8" w:rsidRPr="0032064A">
        <w:rPr>
          <w:color w:val="000000" w:themeColor="text1"/>
          <w:sz w:val="22"/>
          <w:szCs w:val="22"/>
          <w:lang w:val="en-US"/>
        </w:rPr>
        <w:t>l</w:t>
      </w:r>
      <w:r w:rsidR="00936C3B" w:rsidRPr="0032064A">
        <w:rPr>
          <w:color w:val="000000" w:themeColor="text1"/>
          <w:sz w:val="22"/>
          <w:szCs w:val="22"/>
          <w:lang w:val="en-US"/>
        </w:rPr>
        <w:t>a</w:t>
      </w:r>
      <w:r w:rsidR="00ED23B8" w:rsidRPr="0032064A">
        <w:rPr>
          <w:color w:val="000000" w:themeColor="text1"/>
          <w:sz w:val="22"/>
          <w:szCs w:val="22"/>
          <w:lang w:val="en-US"/>
        </w:rPr>
        <w:t>rge</w:t>
      </w:r>
      <w:r w:rsidR="00936C3B" w:rsidRPr="0032064A">
        <w:rPr>
          <w:color w:val="000000" w:themeColor="text1"/>
          <w:sz w:val="22"/>
          <w:szCs w:val="22"/>
          <w:lang w:val="en-US"/>
        </w:rPr>
        <w:t xml:space="preserve"> political families, these parties differ greatly from one </w:t>
      </w:r>
      <w:r w:rsidR="00ED23B8" w:rsidRPr="0032064A">
        <w:rPr>
          <w:color w:val="000000" w:themeColor="text1"/>
          <w:sz w:val="22"/>
          <w:szCs w:val="22"/>
          <w:lang w:val="en-US"/>
        </w:rPr>
        <w:t>m</w:t>
      </w:r>
      <w:r w:rsidR="00936C3B" w:rsidRPr="0032064A">
        <w:rPr>
          <w:color w:val="000000" w:themeColor="text1"/>
          <w:sz w:val="22"/>
          <w:szCs w:val="22"/>
          <w:lang w:val="en-US"/>
        </w:rPr>
        <w:t>ember</w:t>
      </w:r>
      <w:r w:rsidR="009C2F08" w:rsidRPr="0032064A">
        <w:rPr>
          <w:color w:val="000000" w:themeColor="text1"/>
          <w:sz w:val="22"/>
          <w:szCs w:val="22"/>
          <w:lang w:val="en-US"/>
        </w:rPr>
        <w:t xml:space="preserve"> </w:t>
      </w:r>
      <w:r w:rsidR="00936C3B" w:rsidRPr="0032064A">
        <w:rPr>
          <w:color w:val="000000" w:themeColor="text1"/>
          <w:sz w:val="22"/>
          <w:szCs w:val="22"/>
          <w:lang w:val="en-US"/>
        </w:rPr>
        <w:t>State to another. They hardly get along except to weigh within th</w:t>
      </w:r>
      <w:r w:rsidR="00ED23B8" w:rsidRPr="0032064A">
        <w:rPr>
          <w:color w:val="000000" w:themeColor="text1"/>
          <w:sz w:val="22"/>
          <w:szCs w:val="22"/>
          <w:lang w:val="en-US"/>
        </w:rPr>
        <w:t>is</w:t>
      </w:r>
      <w:r w:rsidR="00936C3B" w:rsidRPr="0032064A">
        <w:rPr>
          <w:color w:val="000000" w:themeColor="text1"/>
          <w:sz w:val="22"/>
          <w:szCs w:val="22"/>
          <w:lang w:val="en-US"/>
        </w:rPr>
        <w:t xml:space="preserve"> assembly, in particular to distribute the functions within </w:t>
      </w:r>
      <w:r w:rsidR="00ED23B8" w:rsidRPr="0032064A">
        <w:rPr>
          <w:color w:val="000000" w:themeColor="text1"/>
          <w:sz w:val="22"/>
          <w:szCs w:val="22"/>
          <w:lang w:val="en-US"/>
        </w:rPr>
        <w:t>the Bureau or in the committees</w:t>
      </w:r>
      <w:r w:rsidR="00936C3B" w:rsidRPr="0032064A">
        <w:rPr>
          <w:color w:val="000000" w:themeColor="text1"/>
          <w:sz w:val="22"/>
          <w:szCs w:val="22"/>
          <w:lang w:val="en-US"/>
        </w:rPr>
        <w:t>.</w:t>
      </w:r>
    </w:p>
    <w:p w14:paraId="7F43B72F" w14:textId="02F16127" w:rsidR="00AE5EA8" w:rsidRPr="0032064A" w:rsidRDefault="00564E95" w:rsidP="000E13DE">
      <w:pPr>
        <w:spacing w:after="120"/>
        <w:jc w:val="both"/>
        <w:rPr>
          <w:rFonts w:eastAsiaTheme="minorHAnsi"/>
          <w:color w:val="000000" w:themeColor="text1"/>
          <w:sz w:val="22"/>
          <w:szCs w:val="22"/>
          <w:lang w:val="en-US"/>
        </w:rPr>
      </w:pPr>
      <w:r w:rsidRPr="0032064A">
        <w:rPr>
          <w:rFonts w:eastAsiaTheme="minorHAnsi"/>
          <w:color w:val="000000" w:themeColor="text1"/>
          <w:sz w:val="22"/>
          <w:szCs w:val="22"/>
          <w:lang w:val="en-US"/>
        </w:rPr>
        <w:t>Mathematics shows that classifying candidates collectively by aggregation of their ranking of candidates by voters depends essentially on the chosen method of aggregation. Neither the work of the French mathematicians Borda and Condorcet, nor that of the American</w:t>
      </w:r>
      <w:r w:rsidR="004159D1" w:rsidRPr="0032064A">
        <w:rPr>
          <w:rFonts w:eastAsiaTheme="minorHAnsi"/>
          <w:color w:val="000000" w:themeColor="text1"/>
          <w:sz w:val="22"/>
          <w:szCs w:val="22"/>
          <w:lang w:val="en-US"/>
        </w:rPr>
        <w:fldChar w:fldCharType="begin"/>
      </w:r>
      <w:r w:rsidR="004159D1" w:rsidRPr="0032064A">
        <w:rPr>
          <w:sz w:val="22"/>
          <w:szCs w:val="22"/>
          <w:lang w:val="en-US"/>
        </w:rPr>
        <w:instrText xml:space="preserve"> XE "American" </w:instrText>
      </w:r>
      <w:r w:rsidR="004159D1" w:rsidRPr="0032064A">
        <w:rPr>
          <w:rFonts w:eastAsiaTheme="minorHAnsi"/>
          <w:color w:val="000000" w:themeColor="text1"/>
          <w:sz w:val="22"/>
          <w:szCs w:val="22"/>
          <w:lang w:val="en-US"/>
        </w:rPr>
        <w:fldChar w:fldCharType="end"/>
      </w:r>
      <w:r w:rsidRPr="0032064A">
        <w:rPr>
          <w:rFonts w:eastAsiaTheme="minorHAnsi"/>
          <w:color w:val="000000" w:themeColor="text1"/>
          <w:sz w:val="22"/>
          <w:szCs w:val="22"/>
          <w:lang w:val="en-US"/>
        </w:rPr>
        <w:t xml:space="preserve"> Arrow have given an optimal solution to the question: "How to decide together?". This is fortunate, because "what would be a world entirely managed by algorithms, including to deal with situations as imprinted with human dimension as the decision-making by a community of individuals?”</w:t>
      </w:r>
      <w:r w:rsidR="003C3496" w:rsidRPr="0032064A">
        <w:rPr>
          <w:rStyle w:val="Appelnotedebasdep"/>
          <w:rFonts w:eastAsiaTheme="minorHAnsi"/>
          <w:color w:val="000000" w:themeColor="text1"/>
          <w:sz w:val="22"/>
          <w:szCs w:val="22"/>
        </w:rPr>
        <w:footnoteReference w:id="264"/>
      </w:r>
      <w:r w:rsidR="003C3496" w:rsidRPr="0032064A">
        <w:rPr>
          <w:rFonts w:eastAsiaTheme="minorHAnsi"/>
          <w:color w:val="000000" w:themeColor="text1"/>
          <w:sz w:val="22"/>
          <w:szCs w:val="22"/>
          <w:lang w:val="en-US"/>
        </w:rPr>
        <w:t xml:space="preserve"> </w:t>
      </w:r>
      <w:r w:rsidR="00ED23B8" w:rsidRPr="0032064A">
        <w:rPr>
          <w:rFonts w:eastAsiaTheme="minorHAnsi"/>
          <w:color w:val="000000" w:themeColor="text1"/>
          <w:sz w:val="22"/>
          <w:szCs w:val="22"/>
          <w:lang w:val="en-US"/>
        </w:rPr>
        <w:t xml:space="preserve">Fortunately, voters have their share of free will, they act more or less reasonably. If there are sometimes many who listen to populists of all stripes, it is because they have been disappointed by more moderate but overly ineffective or corrupt politicians. Many remain those who, when voting, are inspired by European values </w:t>
      </w:r>
      <w:r w:rsidR="005848E3" w:rsidRPr="0032064A">
        <w:rPr>
          <w:rFonts w:eastAsiaTheme="minorHAnsi"/>
          <w:color w:val="000000" w:themeColor="text1"/>
          <w:sz w:val="22"/>
          <w:szCs w:val="22"/>
          <w:lang w:val="en-US"/>
        </w:rPr>
        <w:t>a</w:t>
      </w:r>
      <w:r w:rsidR="00ED23B8" w:rsidRPr="0032064A">
        <w:rPr>
          <w:rFonts w:eastAsiaTheme="minorHAnsi"/>
          <w:color w:val="000000" w:themeColor="text1"/>
          <w:sz w:val="22"/>
          <w:szCs w:val="22"/>
          <w:lang w:val="en-US"/>
        </w:rPr>
        <w:t>nd tend to promote the general interest.</w:t>
      </w:r>
    </w:p>
    <w:p w14:paraId="1543131A" w14:textId="7FC33C32" w:rsidR="00856CC6" w:rsidRPr="0032064A" w:rsidRDefault="00564E95" w:rsidP="000E13DE">
      <w:pPr>
        <w:tabs>
          <w:tab w:val="left" w:pos="2127"/>
        </w:tabs>
        <w:spacing w:after="120"/>
        <w:jc w:val="both"/>
        <w:rPr>
          <w:color w:val="000000" w:themeColor="text1"/>
          <w:sz w:val="22"/>
          <w:szCs w:val="22"/>
          <w:lang w:val="en-US"/>
        </w:rPr>
      </w:pPr>
      <w:r w:rsidRPr="0032064A">
        <w:rPr>
          <w:color w:val="000000" w:themeColor="text1"/>
          <w:sz w:val="22"/>
          <w:szCs w:val="22"/>
          <w:lang w:val="en-US"/>
        </w:rPr>
        <w:t>In the virtual absence of a truly European political party with candidates in all member</w:t>
      </w:r>
      <w:r w:rsidR="009C2F08" w:rsidRPr="0032064A">
        <w:rPr>
          <w:color w:val="000000" w:themeColor="text1"/>
          <w:sz w:val="22"/>
          <w:szCs w:val="22"/>
          <w:lang w:val="en-US"/>
        </w:rPr>
        <w:t xml:space="preserve"> </w:t>
      </w:r>
      <w:r w:rsidRPr="0032064A">
        <w:rPr>
          <w:color w:val="000000" w:themeColor="text1"/>
          <w:sz w:val="22"/>
          <w:szCs w:val="22"/>
          <w:lang w:val="en-US"/>
        </w:rPr>
        <w:t>States</w:t>
      </w:r>
      <w:r w:rsidR="00761348" w:rsidRPr="0032064A">
        <w:rPr>
          <w:color w:val="000000" w:themeColor="text1"/>
          <w:sz w:val="22"/>
          <w:szCs w:val="22"/>
          <w:lang w:val="en-US"/>
        </w:rPr>
        <w:t>,</w:t>
      </w:r>
      <w:r w:rsidR="00856CC6" w:rsidRPr="0032064A">
        <w:rPr>
          <w:rStyle w:val="Appelnotedebasdep"/>
          <w:color w:val="000000" w:themeColor="text1"/>
          <w:sz w:val="22"/>
          <w:szCs w:val="22"/>
        </w:rPr>
        <w:footnoteReference w:id="265"/>
      </w:r>
      <w:r w:rsidR="00761348" w:rsidRPr="0032064A">
        <w:rPr>
          <w:color w:val="000000" w:themeColor="text1"/>
          <w:sz w:val="22"/>
          <w:szCs w:val="22"/>
          <w:lang w:val="en-US"/>
        </w:rPr>
        <w:t xml:space="preserve"> </w:t>
      </w:r>
      <w:r w:rsidRPr="0032064A">
        <w:rPr>
          <w:color w:val="000000" w:themeColor="text1"/>
          <w:sz w:val="22"/>
          <w:szCs w:val="22"/>
          <w:lang w:val="en-US"/>
        </w:rPr>
        <w:t>suitable electoral procedures have to be proposed for the presidential and parliamentary elections in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The single transferable ballot, in multi-member constituency elections, as practiced in Ireland, Northern Ireland, Scotland and Malta, is the most appropriate </w:t>
      </w:r>
      <w:r w:rsidRPr="0032064A">
        <w:rPr>
          <w:color w:val="000000" w:themeColor="text1"/>
          <w:sz w:val="22"/>
          <w:szCs w:val="22"/>
          <w:lang w:val="en-US"/>
        </w:rPr>
        <w:lastRenderedPageBreak/>
        <w:t>for elections to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as it guarantees proportional and independent representation. It gives the voter the certainty that his or her vote will not go to a candidate he or she rejects. It allows the voter to express a secondary preference for a candidate from a different party from the first choice and thus to influence the formation of coalitions</w:t>
      </w:r>
      <w:r w:rsidR="009B1768" w:rsidRPr="0032064A">
        <w:rPr>
          <w:color w:val="000000" w:themeColor="text1"/>
          <w:sz w:val="22"/>
          <w:szCs w:val="22"/>
          <w:lang w:val="en-US"/>
        </w:rPr>
        <w:t>.</w:t>
      </w:r>
      <w:r w:rsidR="009B1768" w:rsidRPr="0032064A">
        <w:rPr>
          <w:rStyle w:val="Appelnotedebasdep"/>
          <w:rFonts w:eastAsiaTheme="minorHAnsi"/>
          <w:color w:val="000000" w:themeColor="text1"/>
          <w:sz w:val="22"/>
          <w:szCs w:val="22"/>
        </w:rPr>
        <w:footnoteReference w:id="266"/>
      </w:r>
      <w:r w:rsidR="002C6053" w:rsidRPr="0032064A">
        <w:rPr>
          <w:color w:val="000000" w:themeColor="text1"/>
          <w:sz w:val="22"/>
          <w:szCs w:val="22"/>
          <w:lang w:val="en-US"/>
        </w:rPr>
        <w:t xml:space="preserve"> </w:t>
      </w:r>
    </w:p>
    <w:p w14:paraId="1513AC07" w14:textId="04FB1E01" w:rsidR="00AE5EA8" w:rsidRPr="0032064A" w:rsidRDefault="003B0B21" w:rsidP="000E13DE">
      <w:pPr>
        <w:spacing w:after="120"/>
        <w:jc w:val="both"/>
        <w:rPr>
          <w:color w:val="000000" w:themeColor="text1"/>
          <w:sz w:val="22"/>
          <w:szCs w:val="22"/>
          <w:lang w:val="en-US"/>
        </w:rPr>
      </w:pPr>
      <w:r w:rsidRPr="0032064A">
        <w:rPr>
          <w:color w:val="000000" w:themeColor="text1"/>
          <w:sz w:val="22"/>
          <w:szCs w:val="22"/>
          <w:lang w:val="en-US"/>
        </w:rPr>
        <w:t>The election of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by universal, direct and simultaneous suffrage of all citizens of the U</w:t>
      </w:r>
      <w:r w:rsidR="00EC0071" w:rsidRPr="0032064A">
        <w:rPr>
          <w:color w:val="000000" w:themeColor="text1"/>
          <w:sz w:val="22"/>
          <w:szCs w:val="22"/>
          <w:lang w:val="en-US"/>
        </w:rPr>
        <w:t>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achieves equality of suffrage and respects the equal treatment of citizens, without discrimination according to nationality. It gives it </w:t>
      </w:r>
      <w:r w:rsidR="00564E95" w:rsidRPr="0032064A">
        <w:rPr>
          <w:color w:val="000000" w:themeColor="text1"/>
          <w:sz w:val="22"/>
          <w:szCs w:val="22"/>
          <w:lang w:val="en-US"/>
        </w:rPr>
        <w:t>u</w:t>
      </w:r>
      <w:r w:rsidRPr="0032064A">
        <w:rPr>
          <w:color w:val="000000" w:themeColor="text1"/>
          <w:sz w:val="22"/>
          <w:szCs w:val="22"/>
          <w:lang w:val="en-US"/>
        </w:rPr>
        <w:t>ndisputable legitimacy.</w:t>
      </w:r>
    </w:p>
    <w:p w14:paraId="5F2886ED" w14:textId="2408C072" w:rsidR="00AE5EA8" w:rsidRPr="0032064A" w:rsidRDefault="00EA1775" w:rsidP="000E13DE">
      <w:pPr>
        <w:spacing w:after="120"/>
        <w:jc w:val="both"/>
        <w:rPr>
          <w:color w:val="000000" w:themeColor="text1"/>
          <w:sz w:val="22"/>
          <w:szCs w:val="22"/>
          <w:lang w:val="en-US"/>
        </w:rPr>
      </w:pPr>
      <w:r w:rsidRPr="0032064A">
        <w:rPr>
          <w:color w:val="000000" w:themeColor="text1"/>
          <w:sz w:val="22"/>
          <w:szCs w:val="22"/>
          <w:lang w:val="en-US"/>
        </w:rPr>
        <w:t>T</w:t>
      </w:r>
      <w:r w:rsidR="00EC0071" w:rsidRPr="0032064A">
        <w:rPr>
          <w:color w:val="000000" w:themeColor="text1"/>
          <w:sz w:val="22"/>
          <w:szCs w:val="22"/>
          <w:lang w:val="en-US"/>
        </w:rPr>
        <w: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00EC0071" w:rsidRPr="0032064A">
        <w:rPr>
          <w:color w:val="000000" w:themeColor="text1"/>
          <w:sz w:val="22"/>
          <w:szCs w:val="22"/>
          <w:lang w:val="en-US"/>
        </w:rPr>
        <w:t xml:space="preserve"> represent</w:t>
      </w:r>
      <w:r w:rsidRPr="0032064A">
        <w:rPr>
          <w:color w:val="000000" w:themeColor="text1"/>
          <w:sz w:val="22"/>
          <w:szCs w:val="22"/>
          <w:lang w:val="en-US"/>
        </w:rPr>
        <w:t>s</w:t>
      </w:r>
      <w:r w:rsidR="00EC0071" w:rsidRPr="0032064A">
        <w:rPr>
          <w:color w:val="000000" w:themeColor="text1"/>
          <w:sz w:val="22"/>
          <w:szCs w:val="22"/>
          <w:lang w:val="en-US"/>
        </w:rPr>
        <w:t xml:space="preserve"> the people</w:t>
      </w:r>
      <w:r w:rsidRPr="0032064A">
        <w:rPr>
          <w:color w:val="000000" w:themeColor="text1"/>
          <w:sz w:val="22"/>
          <w:szCs w:val="22"/>
          <w:lang w:val="en-US"/>
        </w:rPr>
        <w:t>. I</w:t>
      </w:r>
      <w:r w:rsidR="00EC0071" w:rsidRPr="0032064A">
        <w:rPr>
          <w:color w:val="000000" w:themeColor="text1"/>
          <w:sz w:val="22"/>
          <w:szCs w:val="22"/>
          <w:lang w:val="en-US"/>
        </w:rPr>
        <w:t xml:space="preserve">ts main responsibility </w:t>
      </w:r>
      <w:r w:rsidRPr="0032064A">
        <w:rPr>
          <w:color w:val="000000" w:themeColor="text1"/>
          <w:sz w:val="22"/>
          <w:szCs w:val="22"/>
          <w:lang w:val="en-US"/>
        </w:rPr>
        <w:t xml:space="preserve">is </w:t>
      </w:r>
      <w:r w:rsidR="00EC0071" w:rsidRPr="0032064A">
        <w:rPr>
          <w:color w:val="000000" w:themeColor="text1"/>
          <w:sz w:val="22"/>
          <w:szCs w:val="22"/>
          <w:lang w:val="en-US"/>
        </w:rPr>
        <w:t>internal policy: it is it which provides the USEs with own resources, by voting on revenue, taxes and duties, which authorizes the expenditure and the investments, which fixes the contingent 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EC0071" w:rsidRPr="0032064A">
        <w:rPr>
          <w:color w:val="000000" w:themeColor="text1"/>
          <w:sz w:val="22"/>
          <w:szCs w:val="22"/>
          <w:lang w:val="en-US"/>
        </w:rPr>
        <w:t xml:space="preserve"> army. This is in line with the principle of "no representation without taxation", "no legislative assembly without fiscal power". It is the corollary of the fundamental principle of representative democracy which justified the creation of the United States of America</w:t>
      </w:r>
      <w:r w:rsidR="004159D1" w:rsidRPr="0032064A">
        <w:rPr>
          <w:color w:val="000000" w:themeColor="text1"/>
          <w:sz w:val="22"/>
          <w:szCs w:val="22"/>
          <w:lang w:val="en-US"/>
        </w:rPr>
        <w:fldChar w:fldCharType="begin"/>
      </w:r>
      <w:r w:rsidR="004159D1" w:rsidRPr="0032064A">
        <w:rPr>
          <w:sz w:val="22"/>
          <w:szCs w:val="22"/>
          <w:lang w:val="en-US"/>
        </w:rPr>
        <w:instrText xml:space="preserve"> XE "America" </w:instrText>
      </w:r>
      <w:r w:rsidR="004159D1" w:rsidRPr="0032064A">
        <w:rPr>
          <w:color w:val="000000" w:themeColor="text1"/>
          <w:sz w:val="22"/>
          <w:szCs w:val="22"/>
          <w:lang w:val="en-US"/>
        </w:rPr>
        <w:fldChar w:fldCharType="end"/>
      </w:r>
      <w:r w:rsidR="00EC0071" w:rsidRPr="0032064A">
        <w:rPr>
          <w:color w:val="000000" w:themeColor="text1"/>
          <w:sz w:val="22"/>
          <w:szCs w:val="22"/>
          <w:lang w:val="en-US"/>
        </w:rPr>
        <w:t>: "no taxation without representation", no tax without the consent of a parliament.</w:t>
      </w:r>
    </w:p>
    <w:p w14:paraId="5ED9556E" w14:textId="5D9984D2" w:rsidR="00AE5EA8" w:rsidRPr="0032064A" w:rsidRDefault="00636604" w:rsidP="000E13DE">
      <w:pPr>
        <w:spacing w:after="120"/>
        <w:jc w:val="both"/>
        <w:rPr>
          <w:color w:val="000000" w:themeColor="text1"/>
          <w:sz w:val="22"/>
          <w:szCs w:val="22"/>
          <w:lang w:val="en-US"/>
        </w:rPr>
      </w:pPr>
      <w:r w:rsidRPr="0032064A">
        <w:rPr>
          <w:color w:val="000000" w:themeColor="text1"/>
          <w:sz w:val="22"/>
          <w:szCs w:val="22"/>
          <w:lang w:val="en-US"/>
        </w:rPr>
        <w:t>With the support of the Court of Auditors, 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controls the action of the government, it evaluates the public </w:t>
      </w:r>
      <w:r w:rsidRPr="0032064A">
        <w:rPr>
          <w:color w:val="000000" w:themeColor="text1"/>
          <w:sz w:val="22"/>
          <w:szCs w:val="22"/>
          <w:lang w:val="en-US"/>
        </w:rPr>
        <w:lastRenderedPageBreak/>
        <w:t xml:space="preserve">policies and it formulates useful recommendations. It approves the </w:t>
      </w:r>
      <w:r w:rsidR="00A721CB" w:rsidRPr="0032064A">
        <w:rPr>
          <w:color w:val="000000" w:themeColor="text1"/>
          <w:sz w:val="22"/>
          <w:szCs w:val="22"/>
          <w:lang w:val="en-US"/>
        </w:rPr>
        <w:t>revenues and spending</w:t>
      </w:r>
      <w:r w:rsidR="00FF1585" w:rsidRPr="0032064A">
        <w:rPr>
          <w:color w:val="000000" w:themeColor="text1"/>
          <w:sz w:val="22"/>
          <w:szCs w:val="22"/>
          <w:lang w:val="en-US"/>
        </w:rPr>
        <w:t xml:space="preserve"> </w:t>
      </w:r>
      <w:r w:rsidRPr="0032064A">
        <w:rPr>
          <w:color w:val="000000" w:themeColor="text1"/>
          <w:sz w:val="22"/>
          <w:szCs w:val="22"/>
          <w:lang w:val="en-US"/>
        </w:rPr>
        <w:t xml:space="preserve">account for the past financial year and the </w:t>
      </w:r>
      <w:r w:rsidR="00FF1585" w:rsidRPr="0032064A">
        <w:rPr>
          <w:color w:val="000000" w:themeColor="text1"/>
          <w:sz w:val="22"/>
          <w:szCs w:val="22"/>
          <w:lang w:val="en-US"/>
        </w:rPr>
        <w:t>balance sheet</w:t>
      </w:r>
      <w:r w:rsidR="006750B8" w:rsidRPr="0032064A">
        <w:rPr>
          <w:color w:val="000000" w:themeColor="text1"/>
          <w:sz w:val="22"/>
          <w:szCs w:val="22"/>
          <w:lang w:val="en-US"/>
        </w:rPr>
        <w:t xml:space="preserve"> </w:t>
      </w:r>
      <w:r w:rsidRPr="0032064A">
        <w:rPr>
          <w:color w:val="000000" w:themeColor="text1"/>
          <w:sz w:val="22"/>
          <w:szCs w:val="22"/>
          <w:lang w:val="en-US"/>
        </w:rPr>
        <w:t>of the USE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w:t>
      </w:r>
    </w:p>
    <w:p w14:paraId="267A2C49" w14:textId="3D28EFC0" w:rsidR="00AE5EA8" w:rsidRPr="0032064A" w:rsidRDefault="00F515A5" w:rsidP="000E13DE">
      <w:pPr>
        <w:spacing w:after="120"/>
        <w:jc w:val="both"/>
        <w:rPr>
          <w:color w:val="000000" w:themeColor="text1"/>
          <w:sz w:val="22"/>
          <w:szCs w:val="22"/>
          <w:lang w:val="en-US"/>
        </w:rPr>
      </w:pPr>
      <w:r w:rsidRPr="0032064A">
        <w:rPr>
          <w:color w:val="000000" w:themeColor="text1"/>
          <w:sz w:val="22"/>
          <w:szCs w:val="22"/>
          <w:lang w:val="en-US"/>
        </w:rPr>
        <w:t>The Parliament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00636604" w:rsidRPr="0032064A">
        <w:rPr>
          <w:color w:val="000000" w:themeColor="text1"/>
          <w:sz w:val="22"/>
          <w:szCs w:val="22"/>
          <w:lang w:val="en-US"/>
        </w:rPr>
        <w:t xml:space="preserve"> </w:t>
      </w:r>
      <w:r w:rsidR="00FF1585" w:rsidRPr="0032064A">
        <w:rPr>
          <w:color w:val="000000" w:themeColor="text1"/>
          <w:sz w:val="22"/>
          <w:szCs w:val="22"/>
          <w:lang w:val="en-US"/>
        </w:rPr>
        <w:t>fixes</w:t>
      </w:r>
      <w:r w:rsidR="00636604" w:rsidRPr="0032064A">
        <w:rPr>
          <w:color w:val="000000" w:themeColor="text1"/>
          <w:sz w:val="22"/>
          <w:szCs w:val="22"/>
          <w:lang w:val="en-US"/>
        </w:rPr>
        <w:t xml:space="preserve"> the status of military personnel and veterans. In the event of disagreement with the executive on its defence decisions, </w:t>
      </w:r>
      <w:r w:rsidRPr="0032064A">
        <w:rPr>
          <w:color w:val="000000" w:themeColor="text1"/>
          <w:sz w:val="22"/>
          <w:szCs w:val="22"/>
          <w:lang w:val="en-US"/>
        </w:rPr>
        <w:t>i</w:t>
      </w:r>
      <w:r w:rsidR="00636604" w:rsidRPr="0032064A">
        <w:rPr>
          <w:color w:val="000000" w:themeColor="text1"/>
          <w:sz w:val="22"/>
          <w:szCs w:val="22"/>
          <w:lang w:val="en-US"/>
        </w:rPr>
        <w:t>t can reduce the funding of the armed forces or refuse the additional funding required by armed conflict.</w:t>
      </w:r>
    </w:p>
    <w:p w14:paraId="1A20D31F" w14:textId="7CFD391B" w:rsidR="00F515A5" w:rsidRPr="0032064A" w:rsidRDefault="00D97BBE" w:rsidP="00F515A5">
      <w:pPr>
        <w:spacing w:after="120"/>
        <w:jc w:val="both"/>
        <w:rPr>
          <w:color w:val="000000" w:themeColor="text1"/>
          <w:sz w:val="22"/>
          <w:szCs w:val="22"/>
          <w:lang w:val="en-US"/>
        </w:rPr>
      </w:pPr>
      <w:r w:rsidRPr="0032064A">
        <w:rPr>
          <w:color w:val="000000" w:themeColor="text1"/>
          <w:sz w:val="22"/>
          <w:szCs w:val="22"/>
          <w:lang w:val="en-US"/>
        </w:rPr>
        <w:t xml:space="preserve">The </w:t>
      </w:r>
      <w:r w:rsidR="004B5869" w:rsidRPr="0032064A">
        <w:rPr>
          <w:color w:val="000000" w:themeColor="text1"/>
          <w:sz w:val="22"/>
          <w:szCs w:val="22"/>
          <w:lang w:val="en-US"/>
        </w:rPr>
        <w:t>P</w:t>
      </w:r>
      <w:r w:rsidRPr="0032064A">
        <w:rPr>
          <w:color w:val="000000" w:themeColor="text1"/>
          <w:sz w:val="22"/>
          <w:szCs w:val="22"/>
          <w:lang w:val="en-US"/>
        </w:rPr>
        <w:t>arliament</w:t>
      </w:r>
      <w:r w:rsidR="00940572" w:rsidRPr="0032064A">
        <w:rPr>
          <w:color w:val="000000" w:themeColor="text1"/>
          <w:sz w:val="22"/>
          <w:szCs w:val="22"/>
          <w:lang w:val="en-US"/>
        </w:rPr>
        <w:fldChar w:fldCharType="begin"/>
      </w:r>
      <w:r w:rsidR="00940572" w:rsidRPr="0032064A">
        <w:rPr>
          <w:sz w:val="22"/>
          <w:szCs w:val="22"/>
          <w:lang w:val="en-US"/>
        </w:rPr>
        <w:instrText xml:space="preserve"> XE "</w:instrText>
      </w:r>
      <w:r w:rsidR="00940572" w:rsidRPr="0032064A">
        <w:rPr>
          <w:color w:val="000000" w:themeColor="text1"/>
          <w:sz w:val="22"/>
          <w:szCs w:val="22"/>
          <w:lang w:val="en-US"/>
        </w:rPr>
        <w:instrText>Parliament</w:instrText>
      </w:r>
      <w:r w:rsidR="00940572" w:rsidRPr="0032064A">
        <w:rPr>
          <w:sz w:val="22"/>
          <w:szCs w:val="22"/>
          <w:lang w:val="en-US"/>
        </w:rPr>
        <w:instrText xml:space="preserve">" </w:instrText>
      </w:r>
      <w:r w:rsidR="00940572" w:rsidRPr="0032064A">
        <w:rPr>
          <w:color w:val="000000" w:themeColor="text1"/>
          <w:sz w:val="22"/>
          <w:szCs w:val="22"/>
          <w:lang w:val="en-US"/>
        </w:rPr>
        <w:fldChar w:fldCharType="end"/>
      </w:r>
      <w:r w:rsidRPr="0032064A">
        <w:rPr>
          <w:color w:val="000000" w:themeColor="text1"/>
          <w:sz w:val="22"/>
          <w:szCs w:val="22"/>
          <w:lang w:val="en-US"/>
        </w:rPr>
        <w:t xml:space="preserve"> </w:t>
      </w:r>
      <w:r w:rsidR="00636604" w:rsidRPr="0032064A">
        <w:rPr>
          <w:color w:val="000000" w:themeColor="text1"/>
          <w:sz w:val="22"/>
          <w:szCs w:val="22"/>
          <w:lang w:val="en-US"/>
        </w:rPr>
        <w:t xml:space="preserve">expresses its mistrust of the government only through a vote of confidence in a new government. It </w:t>
      </w:r>
      <w:r w:rsidR="00F515A5" w:rsidRPr="0032064A">
        <w:rPr>
          <w:color w:val="000000" w:themeColor="text1"/>
          <w:sz w:val="22"/>
          <w:szCs w:val="22"/>
          <w:lang w:val="en-US"/>
        </w:rPr>
        <w:t>votes his distrust of a minister by a simple majority vote.</w:t>
      </w:r>
    </w:p>
    <w:p w14:paraId="0A92AF60" w14:textId="0B33341E" w:rsidR="00AE5EA8" w:rsidRPr="0032064A" w:rsidRDefault="00636604" w:rsidP="00F515A5">
      <w:pPr>
        <w:tabs>
          <w:tab w:val="left" w:pos="1273"/>
        </w:tabs>
        <w:spacing w:after="120"/>
        <w:jc w:val="both"/>
        <w:rPr>
          <w:color w:val="000000" w:themeColor="text1"/>
          <w:sz w:val="22"/>
          <w:szCs w:val="22"/>
          <w:lang w:val="en-US"/>
        </w:rPr>
      </w:pPr>
      <w:r w:rsidRPr="0032064A">
        <w:rPr>
          <w:color w:val="000000" w:themeColor="text1"/>
          <w:sz w:val="22"/>
          <w:szCs w:val="22"/>
          <w:lang w:val="en-US"/>
        </w:rPr>
        <w:t>It may, by a two-thirds majority, propose to the Senate</w:t>
      </w:r>
      <w:r w:rsidR="006C7373" w:rsidRPr="0032064A">
        <w:rPr>
          <w:color w:val="000000" w:themeColor="text1"/>
          <w:sz w:val="22"/>
          <w:szCs w:val="22"/>
          <w:lang w:val="en-US"/>
        </w:rPr>
        <w:fldChar w:fldCharType="begin"/>
      </w:r>
      <w:r w:rsidR="006C7373" w:rsidRPr="0032064A">
        <w:rPr>
          <w:sz w:val="22"/>
          <w:szCs w:val="22"/>
          <w:lang w:val="en-US"/>
        </w:rPr>
        <w:instrText xml:space="preserve"> XE "</w:instrText>
      </w:r>
      <w:r w:rsidR="006C7373" w:rsidRPr="0032064A">
        <w:rPr>
          <w:color w:val="000000" w:themeColor="text1"/>
          <w:sz w:val="22"/>
          <w:szCs w:val="22"/>
          <w:lang w:val="en-US"/>
        </w:rPr>
        <w:instrText>Senate</w:instrText>
      </w:r>
      <w:r w:rsidR="006C7373" w:rsidRPr="0032064A">
        <w:rPr>
          <w:sz w:val="22"/>
          <w:szCs w:val="22"/>
          <w:lang w:val="en-US"/>
        </w:rPr>
        <w:instrText xml:space="preserve">" </w:instrText>
      </w:r>
      <w:r w:rsidR="006C7373" w:rsidRPr="0032064A">
        <w:rPr>
          <w:color w:val="000000" w:themeColor="text1"/>
          <w:sz w:val="22"/>
          <w:szCs w:val="22"/>
          <w:lang w:val="en-US"/>
        </w:rPr>
        <w:fldChar w:fldCharType="end"/>
      </w:r>
      <w:r w:rsidRPr="0032064A">
        <w:rPr>
          <w:color w:val="000000" w:themeColor="text1"/>
          <w:sz w:val="22"/>
          <w:szCs w:val="22"/>
          <w:lang w:val="en-US"/>
        </w:rPr>
        <w:t xml:space="preserve"> the dismissal of a member of the executive </w:t>
      </w:r>
      <w:r w:rsidR="00F515A5" w:rsidRPr="0032064A">
        <w:rPr>
          <w:color w:val="000000" w:themeColor="text1"/>
          <w:sz w:val="22"/>
          <w:szCs w:val="22"/>
          <w:lang w:val="en-US"/>
        </w:rPr>
        <w:t>power</w:t>
      </w:r>
      <w:r w:rsidRPr="0032064A">
        <w:rPr>
          <w:color w:val="000000" w:themeColor="text1"/>
          <w:sz w:val="22"/>
          <w:szCs w:val="22"/>
          <w:lang w:val="en-US"/>
        </w:rPr>
        <w:t xml:space="preserve">, including the President, </w:t>
      </w:r>
      <w:r w:rsidR="00F515A5" w:rsidRPr="0032064A">
        <w:rPr>
          <w:color w:val="000000" w:themeColor="text1"/>
          <w:sz w:val="22"/>
          <w:szCs w:val="22"/>
          <w:lang w:val="en-US"/>
        </w:rPr>
        <w:t xml:space="preserve">of </w:t>
      </w:r>
      <w:r w:rsidRPr="0032064A">
        <w:rPr>
          <w:color w:val="000000" w:themeColor="text1"/>
          <w:sz w:val="22"/>
          <w:szCs w:val="22"/>
          <w:lang w:val="en-US"/>
        </w:rPr>
        <w:t xml:space="preserve">a civil servant or </w:t>
      </w:r>
      <w:r w:rsidR="00F515A5" w:rsidRPr="0032064A">
        <w:rPr>
          <w:color w:val="000000" w:themeColor="text1"/>
          <w:sz w:val="22"/>
          <w:szCs w:val="22"/>
          <w:lang w:val="en-US"/>
        </w:rPr>
        <w:t xml:space="preserve">of </w:t>
      </w:r>
      <w:r w:rsidRPr="0032064A">
        <w:rPr>
          <w:color w:val="000000" w:themeColor="text1"/>
          <w:sz w:val="22"/>
          <w:szCs w:val="22"/>
          <w:lang w:val="en-US"/>
        </w:rPr>
        <w:t>a judge of the US</w:t>
      </w:r>
      <w:r w:rsidR="00F515A5"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Pr="0032064A">
        <w:rPr>
          <w:color w:val="000000" w:themeColor="text1"/>
          <w:sz w:val="22"/>
          <w:szCs w:val="22"/>
          <w:lang w:val="en-US"/>
        </w:rPr>
        <w:t xml:space="preserve"> for violation of the </w:t>
      </w:r>
      <w:r w:rsidR="00F515A5" w:rsidRPr="0032064A">
        <w:rPr>
          <w:color w:val="000000" w:themeColor="text1"/>
          <w:sz w:val="22"/>
          <w:szCs w:val="22"/>
          <w:lang w:val="en-US"/>
        </w:rPr>
        <w:t>c</w:t>
      </w:r>
      <w:r w:rsidRPr="0032064A">
        <w:rPr>
          <w:color w:val="000000" w:themeColor="text1"/>
          <w:sz w:val="22"/>
          <w:szCs w:val="22"/>
          <w:lang w:val="en-US"/>
        </w:rPr>
        <w:t xml:space="preserve">onstitution or </w:t>
      </w:r>
      <w:r w:rsidR="00F515A5" w:rsidRPr="0032064A">
        <w:rPr>
          <w:color w:val="000000" w:themeColor="text1"/>
          <w:sz w:val="22"/>
          <w:szCs w:val="22"/>
          <w:lang w:val="en-US"/>
        </w:rPr>
        <w:t>of the law of the USE</w:t>
      </w:r>
      <w:r w:rsidRPr="0032064A">
        <w:rPr>
          <w:color w:val="000000" w:themeColor="text1"/>
          <w:sz w:val="22"/>
          <w:szCs w:val="22"/>
          <w:lang w:val="en-US"/>
        </w:rPr>
        <w:t>.</w:t>
      </w:r>
    </w:p>
    <w:p w14:paraId="7238AE98" w14:textId="1CB6AB6F" w:rsidR="00AE5EA8" w:rsidRPr="0032064A" w:rsidRDefault="00F515A5" w:rsidP="000E13DE">
      <w:pPr>
        <w:spacing w:after="120"/>
        <w:jc w:val="both"/>
        <w:rPr>
          <w:color w:val="000000" w:themeColor="text1"/>
          <w:sz w:val="22"/>
          <w:szCs w:val="22"/>
          <w:lang w:val="en-US"/>
        </w:rPr>
      </w:pPr>
      <w:r w:rsidRPr="0032064A">
        <w:rPr>
          <w:color w:val="000000" w:themeColor="text1"/>
          <w:sz w:val="22"/>
          <w:szCs w:val="22"/>
          <w:lang w:val="en-US"/>
        </w:rPr>
        <w:t xml:space="preserve">The electoral threshold of 5% aims to improve </w:t>
      </w:r>
      <w:r w:rsidR="00636604" w:rsidRPr="0032064A">
        <w:rPr>
          <w:color w:val="000000" w:themeColor="text1"/>
          <w:sz w:val="22"/>
          <w:szCs w:val="22"/>
          <w:lang w:val="en-US"/>
        </w:rPr>
        <w:t>political stability in the US</w:t>
      </w:r>
      <w:r w:rsidRPr="0032064A">
        <w:rPr>
          <w:color w:val="000000" w:themeColor="text1"/>
          <w:sz w:val="22"/>
          <w:szCs w:val="22"/>
          <w:lang w:val="en-US"/>
        </w:rPr>
        <w:t>E</w:t>
      </w:r>
      <w:r w:rsidR="002149D9" w:rsidRPr="0032064A">
        <w:rPr>
          <w:color w:val="000000" w:themeColor="text1"/>
          <w:sz w:val="22"/>
          <w:szCs w:val="22"/>
          <w:lang w:val="en-US"/>
        </w:rPr>
        <w:fldChar w:fldCharType="begin"/>
      </w:r>
      <w:r w:rsidR="002149D9" w:rsidRPr="0032064A">
        <w:rPr>
          <w:sz w:val="22"/>
          <w:szCs w:val="22"/>
          <w:lang w:val="en-US"/>
        </w:rPr>
        <w:instrText xml:space="preserve"> XE "USE" </w:instrText>
      </w:r>
      <w:r w:rsidR="002149D9" w:rsidRPr="0032064A">
        <w:rPr>
          <w:color w:val="000000" w:themeColor="text1"/>
          <w:sz w:val="22"/>
          <w:szCs w:val="22"/>
          <w:lang w:val="en-US"/>
        </w:rPr>
        <w:fldChar w:fldCharType="end"/>
      </w:r>
      <w:r w:rsidR="00636604" w:rsidRPr="0032064A">
        <w:rPr>
          <w:color w:val="000000" w:themeColor="text1"/>
          <w:sz w:val="22"/>
          <w:szCs w:val="22"/>
          <w:lang w:val="en-US"/>
        </w:rPr>
        <w:t>.</w:t>
      </w:r>
    </w:p>
    <w:p w14:paraId="59956988" w14:textId="77489EA0" w:rsidR="00025B57" w:rsidRPr="005212FF" w:rsidRDefault="005572EC" w:rsidP="00025B57">
      <w:pPr>
        <w:spacing w:after="120"/>
        <w:rPr>
          <w:u w:val="single"/>
          <w:lang w:val="en-US"/>
        </w:rPr>
      </w:pPr>
      <w:bookmarkStart w:id="76" w:name="_Toc18043785"/>
      <w:r w:rsidRPr="005212FF">
        <w:rPr>
          <w:rFonts w:ascii="Times" w:eastAsiaTheme="minorHAnsi" w:hAnsi="Times" w:cs="Times"/>
          <w:u w:val="single"/>
          <w:lang w:val="en-US" w:eastAsia="en-US"/>
        </w:rPr>
        <w:t>Provision</w:t>
      </w:r>
    </w:p>
    <w:p w14:paraId="2416F96B" w14:textId="510C22EF" w:rsidR="00AE5EA8" w:rsidRPr="00D93339" w:rsidRDefault="00BD7724" w:rsidP="00B72091">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represents the people. It deals with domestic policy. It controls the action of the government. It evaluates public policies.</w:t>
      </w:r>
    </w:p>
    <w:p w14:paraId="195E93FD" w14:textId="4776247F" w:rsidR="00AE5EA8" w:rsidRPr="00D93339" w:rsidRDefault="00BD7724" w:rsidP="00B72091">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The committees of the two assemblies have autonomous powers of investigation in all fields, including intelligence.</w:t>
      </w:r>
    </w:p>
    <w:p w14:paraId="30F98988" w14:textId="4BCC7B6E" w:rsidR="006750B8" w:rsidRPr="00D93339" w:rsidRDefault="00BD7724" w:rsidP="006750B8">
      <w:pPr>
        <w:spacing w:after="120"/>
        <w:jc w:val="both"/>
        <w:rPr>
          <w:color w:val="000000" w:themeColor="text1"/>
          <w:sz w:val="22"/>
          <w:szCs w:val="22"/>
          <w:lang w:val="en-US"/>
        </w:rPr>
      </w:pPr>
      <w:r w:rsidRPr="00D93339">
        <w:rPr>
          <w:color w:val="000000" w:themeColor="text1"/>
          <w:sz w:val="22"/>
          <w:szCs w:val="22"/>
          <w:lang w:val="en-US"/>
        </w:rPr>
        <w:t>With the support of the Court of Auditors,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controls the action of the government, it evaluates the public policies and it formulates useful recommendations. </w:t>
      </w:r>
      <w:r w:rsidR="00657AB3" w:rsidRPr="00D93339">
        <w:rPr>
          <w:color w:val="000000" w:themeColor="text1"/>
          <w:sz w:val="22"/>
          <w:szCs w:val="22"/>
          <w:lang w:val="en-US"/>
        </w:rPr>
        <w:t xml:space="preserve">After receiving the opinion of the Court of Auditors, </w:t>
      </w:r>
      <w:r w:rsidR="00D97BBE" w:rsidRPr="00D93339">
        <w:rPr>
          <w:color w:val="000000" w:themeColor="text1"/>
          <w:sz w:val="22"/>
          <w:szCs w:val="22"/>
          <w:lang w:val="en-US"/>
        </w:rPr>
        <w:t xml:space="preserve">it approves the revenue and spending account </w:t>
      </w:r>
      <w:r w:rsidR="006750B8" w:rsidRPr="00D93339">
        <w:rPr>
          <w:color w:val="000000" w:themeColor="text1"/>
          <w:sz w:val="22"/>
          <w:szCs w:val="22"/>
          <w:lang w:val="en-US"/>
        </w:rPr>
        <w:t>for the past financial year and the balance sheet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6750B8" w:rsidRPr="00D93339">
        <w:rPr>
          <w:color w:val="000000" w:themeColor="text1"/>
          <w:sz w:val="22"/>
          <w:szCs w:val="22"/>
          <w:lang w:val="en-US"/>
        </w:rPr>
        <w:t>.</w:t>
      </w:r>
    </w:p>
    <w:p w14:paraId="442B22F4" w14:textId="6DCE61A5" w:rsidR="00AE5EA8" w:rsidRPr="00D93339" w:rsidRDefault="00BD7724" w:rsidP="00B72091">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 xml:space="preserve">If the resources and expenditure budget for a financial year is not tabled in time to be promulgated before the beginning of that year, the </w:t>
      </w:r>
      <w:r w:rsidR="006750B8" w:rsidRPr="00D93339">
        <w:rPr>
          <w:color w:val="000000" w:themeColor="text1"/>
          <w:sz w:val="22"/>
          <w:szCs w:val="22"/>
          <w:lang w:val="en-US"/>
        </w:rPr>
        <w:t>g</w:t>
      </w:r>
      <w:r w:rsidRPr="00D93339">
        <w:rPr>
          <w:color w:val="000000" w:themeColor="text1"/>
          <w:sz w:val="22"/>
          <w:szCs w:val="22"/>
          <w:lang w:val="en-US"/>
        </w:rPr>
        <w:t xml:space="preserve">overnment urgently presents to the </w:t>
      </w:r>
      <w:r w:rsidR="006750B8" w:rsidRPr="00D93339">
        <w:rPr>
          <w:color w:val="000000" w:themeColor="text1"/>
          <w:sz w:val="22"/>
          <w:szCs w:val="22"/>
          <w:lang w:val="en-US"/>
        </w:rPr>
        <w:t>P</w:t>
      </w:r>
      <w:r w:rsidRPr="00D93339">
        <w:rPr>
          <w:color w:val="000000" w:themeColor="text1"/>
          <w:sz w:val="22"/>
          <w:szCs w:val="22"/>
          <w:lang w:val="en-US"/>
        </w:rPr>
        <w:t>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a finance </w:t>
      </w:r>
      <w:r w:rsidR="006750B8" w:rsidRPr="00D93339">
        <w:rPr>
          <w:color w:val="000000" w:themeColor="text1"/>
          <w:sz w:val="22"/>
          <w:szCs w:val="22"/>
          <w:lang w:val="en-US"/>
        </w:rPr>
        <w:t>law</w:t>
      </w:r>
      <w:r w:rsidRPr="00D93339">
        <w:rPr>
          <w:color w:val="000000" w:themeColor="text1"/>
          <w:sz w:val="22"/>
          <w:szCs w:val="22"/>
          <w:lang w:val="en-US"/>
        </w:rPr>
        <w:t xml:space="preserve"> </w:t>
      </w:r>
      <w:r w:rsidR="006750B8" w:rsidRPr="00D93339">
        <w:rPr>
          <w:color w:val="000000" w:themeColor="text1"/>
          <w:sz w:val="22"/>
          <w:szCs w:val="22"/>
          <w:lang w:val="en-US"/>
        </w:rPr>
        <w:t xml:space="preserve">authorizing </w:t>
      </w:r>
      <w:r w:rsidRPr="00D93339">
        <w:rPr>
          <w:color w:val="000000" w:themeColor="text1"/>
          <w:sz w:val="22"/>
          <w:szCs w:val="22"/>
          <w:lang w:val="en-US"/>
        </w:rPr>
        <w:t>it to collect taxes and opening the necessary appropriations during the course of the financial year</w:t>
      </w:r>
      <w:r w:rsidR="006750B8" w:rsidRPr="00D93339">
        <w:rPr>
          <w:color w:val="000000" w:themeColor="text1"/>
          <w:sz w:val="22"/>
          <w:szCs w:val="22"/>
          <w:lang w:val="en-US"/>
        </w:rPr>
        <w:t>,</w:t>
      </w:r>
      <w:r w:rsidRPr="00D93339">
        <w:rPr>
          <w:color w:val="000000" w:themeColor="text1"/>
          <w:sz w:val="22"/>
          <w:szCs w:val="22"/>
          <w:lang w:val="en-US"/>
        </w:rPr>
        <w:t xml:space="preserve"> </w:t>
      </w:r>
      <w:r w:rsidRPr="00D93339">
        <w:rPr>
          <w:color w:val="000000" w:themeColor="text1"/>
          <w:sz w:val="22"/>
          <w:szCs w:val="22"/>
          <w:lang w:val="en-US"/>
        </w:rPr>
        <w:lastRenderedPageBreak/>
        <w:t>at the rate of one twelfth of the budget of the previous year per month.</w:t>
      </w:r>
    </w:p>
    <w:p w14:paraId="1498FFD4" w14:textId="44FB4EF3" w:rsidR="00AE5EA8" w:rsidRPr="00D93339" w:rsidRDefault="00BD7724" w:rsidP="00B72091">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 xml:space="preserve">The </w:t>
      </w:r>
      <w:r w:rsidR="006750B8" w:rsidRPr="00D93339">
        <w:rPr>
          <w:color w:val="000000" w:themeColor="text1"/>
          <w:sz w:val="22"/>
          <w:szCs w:val="22"/>
          <w:lang w:val="en-US"/>
        </w:rPr>
        <w:t>P</w:t>
      </w:r>
      <w:r w:rsidRPr="00D93339">
        <w:rPr>
          <w:color w:val="000000" w:themeColor="text1"/>
          <w:sz w:val="22"/>
          <w:szCs w:val="22"/>
          <w:lang w:val="en-US"/>
        </w:rPr>
        <w:t>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annually </w:t>
      </w:r>
      <w:r w:rsidR="006750B8" w:rsidRPr="00D93339">
        <w:rPr>
          <w:color w:val="000000" w:themeColor="text1"/>
          <w:sz w:val="22"/>
          <w:szCs w:val="22"/>
          <w:lang w:val="en-US"/>
        </w:rPr>
        <w:t>fixes</w:t>
      </w:r>
      <w:r w:rsidRPr="00D93339">
        <w:rPr>
          <w:color w:val="000000" w:themeColor="text1"/>
          <w:sz w:val="22"/>
          <w:szCs w:val="22"/>
          <w:lang w:val="en-US"/>
        </w:rPr>
        <w:t xml:space="preserve"> the contingent of the armed forces. It determines the status of military personnel and veterans, which may not be inferior to that of civil servants, particularly in monetary terms.</w:t>
      </w:r>
    </w:p>
    <w:p w14:paraId="5E6DC090" w14:textId="37782E11" w:rsidR="00AE5EA8" w:rsidRPr="00D93339" w:rsidRDefault="00BD7724" w:rsidP="00B72091">
      <w:pPr>
        <w:spacing w:after="120"/>
        <w:jc w:val="both"/>
        <w:rPr>
          <w:color w:val="000000" w:themeColor="text1"/>
          <w:sz w:val="22"/>
          <w:szCs w:val="22"/>
          <w:lang w:val="en-US"/>
        </w:rPr>
      </w:pPr>
      <w:r w:rsidRPr="00D93339">
        <w:rPr>
          <w:color w:val="000000" w:themeColor="text1"/>
          <w:sz w:val="22"/>
          <w:szCs w:val="22"/>
          <w:lang w:val="en-US"/>
        </w:rPr>
        <w:t xml:space="preserve">In the event of disagreement with the executive on its defence decisions, the </w:t>
      </w:r>
      <w:r w:rsidR="006750B8" w:rsidRPr="00D93339">
        <w:rPr>
          <w:color w:val="000000" w:themeColor="text1"/>
          <w:sz w:val="22"/>
          <w:szCs w:val="22"/>
          <w:lang w:val="en-US"/>
        </w:rPr>
        <w:t>P</w:t>
      </w:r>
      <w:r w:rsidRPr="00D93339">
        <w:rPr>
          <w:color w:val="000000" w:themeColor="text1"/>
          <w:sz w:val="22"/>
          <w:szCs w:val="22"/>
          <w:lang w:val="en-US"/>
        </w:rPr>
        <w:t>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may reduce the financing of the armed forces or refuse the additional financing that an armed conflict requires.</w:t>
      </w:r>
    </w:p>
    <w:p w14:paraId="21493E6C" w14:textId="55E064E4" w:rsidR="00AE5EA8" w:rsidRPr="00D93339" w:rsidRDefault="002546BC" w:rsidP="00B72091">
      <w:pPr>
        <w:spacing w:after="120"/>
        <w:jc w:val="both"/>
        <w:rPr>
          <w:color w:val="000000" w:themeColor="text1"/>
          <w:sz w:val="22"/>
          <w:szCs w:val="22"/>
          <w:lang w:val="en-US"/>
        </w:rPr>
      </w:pPr>
      <w:r w:rsidRPr="00D93339">
        <w:rPr>
          <w:color w:val="000000" w:themeColor="text1"/>
          <w:sz w:val="22"/>
          <w:szCs w:val="22"/>
          <w:lang w:val="en-US"/>
        </w:rPr>
        <w:t>It</w:t>
      </w:r>
      <w:r w:rsidR="00BD7724" w:rsidRPr="00D93339">
        <w:rPr>
          <w:color w:val="000000" w:themeColor="text1"/>
          <w:sz w:val="22"/>
          <w:szCs w:val="22"/>
          <w:lang w:val="en-US"/>
        </w:rPr>
        <w:t xml:space="preserve"> expresses its distrust of the government by a vote of confidence in a new government. He votes his distrust of a minister by a simple majority vote.</w:t>
      </w:r>
    </w:p>
    <w:p w14:paraId="37C44568" w14:textId="0FB82C81" w:rsidR="00AE5EA8" w:rsidRPr="00D93339" w:rsidRDefault="007E414C" w:rsidP="00B72091">
      <w:pPr>
        <w:spacing w:after="120"/>
        <w:jc w:val="both"/>
        <w:rPr>
          <w:color w:val="000000" w:themeColor="text1"/>
          <w:sz w:val="22"/>
          <w:szCs w:val="22"/>
          <w:lang w:val="en-US"/>
        </w:rPr>
      </w:pPr>
      <w:r w:rsidRPr="00D93339">
        <w:rPr>
          <w:color w:val="000000" w:themeColor="text1"/>
          <w:sz w:val="22"/>
          <w:szCs w:val="22"/>
          <w:lang w:val="en-US"/>
        </w:rPr>
        <w:t>I</w:t>
      </w:r>
      <w:r w:rsidR="00BD7724" w:rsidRPr="00D93339">
        <w:rPr>
          <w:color w:val="000000" w:themeColor="text1"/>
          <w:sz w:val="22"/>
          <w:szCs w:val="22"/>
          <w:lang w:val="en-US"/>
        </w:rPr>
        <w:t>t may, by a two-thirds majority, propose to 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00BD7724" w:rsidRPr="00D93339">
        <w:rPr>
          <w:color w:val="000000" w:themeColor="text1"/>
          <w:sz w:val="22"/>
          <w:szCs w:val="22"/>
          <w:lang w:val="en-US"/>
        </w:rPr>
        <w:t xml:space="preserve"> the dismissal of a member of the executive, including the President, a Minister, a senior civil servant or a judge of the U</w:t>
      </w:r>
      <w:r w:rsidR="00166731" w:rsidRPr="00D93339">
        <w:rPr>
          <w:color w:val="000000" w:themeColor="text1"/>
          <w:sz w:val="22"/>
          <w:szCs w:val="22"/>
          <w:lang w:val="en-US"/>
        </w:rPr>
        <w:t>S</w:t>
      </w:r>
      <w:r w:rsidR="00BD7724"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BD7724" w:rsidRPr="00D93339">
        <w:rPr>
          <w:color w:val="000000" w:themeColor="text1"/>
          <w:sz w:val="22"/>
          <w:szCs w:val="22"/>
          <w:lang w:val="en-US"/>
        </w:rPr>
        <w:t xml:space="preserve">, for violation of the </w:t>
      </w:r>
      <w:r w:rsidR="002546BC" w:rsidRPr="00D93339">
        <w:rPr>
          <w:color w:val="000000" w:themeColor="text1"/>
          <w:sz w:val="22"/>
          <w:szCs w:val="22"/>
          <w:lang w:val="en-US"/>
        </w:rPr>
        <w:t>c</w:t>
      </w:r>
      <w:r w:rsidR="00BD7724" w:rsidRPr="00D93339">
        <w:rPr>
          <w:color w:val="000000" w:themeColor="text1"/>
          <w:sz w:val="22"/>
          <w:szCs w:val="22"/>
          <w:lang w:val="en-US"/>
        </w:rPr>
        <w:t>onstitution or U</w:t>
      </w:r>
      <w:r w:rsidR="002546BC" w:rsidRPr="00D93339">
        <w:rPr>
          <w:color w:val="000000" w:themeColor="text1"/>
          <w:sz w:val="22"/>
          <w:szCs w:val="22"/>
          <w:lang w:val="en-US"/>
        </w:rPr>
        <w:t>S</w:t>
      </w:r>
      <w:r w:rsidR="00BD7724" w:rsidRPr="00D93339">
        <w:rPr>
          <w:color w:val="000000" w:themeColor="text1"/>
          <w:sz w:val="22"/>
          <w:szCs w:val="22"/>
          <w:lang w:val="en-US"/>
        </w:rPr>
        <w:t>E law.</w:t>
      </w:r>
    </w:p>
    <w:p w14:paraId="2C201077" w14:textId="28DA2321" w:rsidR="002546BC" w:rsidRPr="00D93339" w:rsidRDefault="002546BC" w:rsidP="002546BC">
      <w:pPr>
        <w:spacing w:after="120"/>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organizes the election of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by direct universal suffrage, by single transferable ballot, within multi-member constituencies, with an electoral threshold of 5%.</w:t>
      </w:r>
    </w:p>
    <w:p w14:paraId="31D3F97D" w14:textId="08CDDD7C" w:rsidR="00B440B8" w:rsidRPr="005212FF" w:rsidRDefault="00B440B8" w:rsidP="00B440B8">
      <w:pPr>
        <w:pStyle w:val="Titre3"/>
        <w:rPr>
          <w:color w:val="000000" w:themeColor="text1"/>
          <w:lang w:val="en-US"/>
        </w:rPr>
      </w:pPr>
      <w:bookmarkStart w:id="77" w:name="_Toc46650712"/>
      <w:r w:rsidRPr="005212FF">
        <w:rPr>
          <w:color w:val="000000" w:themeColor="text1"/>
          <w:lang w:val="en-US"/>
        </w:rPr>
        <w:t xml:space="preserve">6.2. </w:t>
      </w:r>
      <w:bookmarkEnd w:id="76"/>
      <w:r w:rsidR="00AE5EA8" w:rsidRPr="005212FF">
        <w:rPr>
          <w:color w:val="000000" w:themeColor="text1"/>
          <w:lang w:val="en-US"/>
        </w:rPr>
        <w:t>The Senate</w:t>
      </w:r>
      <w:bookmarkEnd w:id="77"/>
      <w:r w:rsidR="006C7373">
        <w:rPr>
          <w:color w:val="000000" w:themeColor="text1"/>
          <w:lang w:val="en-US"/>
        </w:rPr>
        <w:fldChar w:fldCharType="begin"/>
      </w:r>
      <w:r w:rsidR="006C7373" w:rsidRPr="00C441B9">
        <w:rPr>
          <w:lang w:val="en-US"/>
        </w:rPr>
        <w:instrText xml:space="preserve"> XE "</w:instrText>
      </w:r>
      <w:r w:rsidR="006C7373" w:rsidRPr="00705312">
        <w:rPr>
          <w:rFonts w:ascii="Times New Roman" w:hAnsi="Times New Roman"/>
          <w:color w:val="000000" w:themeColor="text1"/>
          <w:sz w:val="22"/>
          <w:szCs w:val="22"/>
          <w:lang w:val="en-US"/>
        </w:rPr>
        <w:instrText>Senate</w:instrText>
      </w:r>
      <w:r w:rsidR="006C7373" w:rsidRPr="00C441B9">
        <w:rPr>
          <w:lang w:val="en-US"/>
        </w:rPr>
        <w:instrText xml:space="preserve">" </w:instrText>
      </w:r>
      <w:r w:rsidR="006C7373">
        <w:rPr>
          <w:color w:val="000000" w:themeColor="text1"/>
          <w:lang w:val="en-US"/>
        </w:rPr>
        <w:fldChar w:fldCharType="end"/>
      </w:r>
    </w:p>
    <w:p w14:paraId="69190E06" w14:textId="77777777" w:rsidR="00552750" w:rsidRPr="00552750" w:rsidRDefault="00552750" w:rsidP="00552750">
      <w:pPr>
        <w:spacing w:after="120"/>
        <w:rPr>
          <w:u w:val="single"/>
          <w:lang w:val="en-US"/>
        </w:rPr>
      </w:pPr>
      <w:r w:rsidRPr="00552750">
        <w:rPr>
          <w:u w:val="single"/>
          <w:lang w:val="en-US"/>
        </w:rPr>
        <w:t>Explanatory memorandum</w:t>
      </w:r>
    </w:p>
    <w:p w14:paraId="2F91FEAE" w14:textId="2A867926" w:rsidR="00AE5EA8" w:rsidRPr="00D93339" w:rsidRDefault="00872142" w:rsidP="00872142">
      <w:pPr>
        <w:spacing w:after="120"/>
        <w:jc w:val="both"/>
        <w:rPr>
          <w:color w:val="000000" w:themeColor="text1"/>
          <w:sz w:val="22"/>
          <w:szCs w:val="22"/>
          <w:lang w:val="en-US"/>
        </w:rPr>
      </w:pPr>
      <w:r w:rsidRPr="00D93339">
        <w:rPr>
          <w:color w:val="000000" w:themeColor="text1"/>
          <w:sz w:val="22"/>
          <w:szCs w:val="22"/>
          <w:lang w:val="en-US"/>
        </w:rPr>
        <w:t>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is responsible for international relations, the representation of the member</w:t>
      </w:r>
      <w:r w:rsidR="009C2F08" w:rsidRPr="00D93339">
        <w:rPr>
          <w:color w:val="000000" w:themeColor="text1"/>
          <w:sz w:val="22"/>
          <w:szCs w:val="22"/>
          <w:lang w:val="en-US"/>
        </w:rPr>
        <w:t xml:space="preserve"> </w:t>
      </w:r>
      <w:r w:rsidRPr="00D93339">
        <w:rPr>
          <w:color w:val="000000" w:themeColor="text1"/>
          <w:sz w:val="22"/>
          <w:szCs w:val="22"/>
          <w:lang w:val="en-US"/>
        </w:rPr>
        <w:t>States, the safeguard of their interests and those of the regions against any discrimination on the part of the government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47333644" w14:textId="2A946CF9" w:rsidR="00AE5EA8" w:rsidRPr="00D93339" w:rsidRDefault="00872142" w:rsidP="00872142">
      <w:pPr>
        <w:spacing w:after="120"/>
        <w:jc w:val="both"/>
        <w:rPr>
          <w:color w:val="000000" w:themeColor="text1"/>
          <w:sz w:val="22"/>
          <w:szCs w:val="22"/>
          <w:lang w:val="en-US"/>
        </w:rPr>
      </w:pPr>
      <w:r w:rsidRPr="00D93339">
        <w:rPr>
          <w:color w:val="000000" w:themeColor="text1"/>
          <w:sz w:val="22"/>
          <w:szCs w:val="22"/>
          <w:lang w:val="en-US"/>
        </w:rPr>
        <w:t>Senators may not hold any other office, mandate or function; they are appointed by each member</w:t>
      </w:r>
      <w:r w:rsidR="009C2F08" w:rsidRPr="00D93339">
        <w:rPr>
          <w:color w:val="000000" w:themeColor="text1"/>
          <w:sz w:val="22"/>
          <w:szCs w:val="22"/>
          <w:lang w:val="en-US"/>
        </w:rPr>
        <w:t xml:space="preserve"> </w:t>
      </w:r>
      <w:r w:rsidRPr="00D93339">
        <w:rPr>
          <w:color w:val="000000" w:themeColor="text1"/>
          <w:sz w:val="22"/>
          <w:szCs w:val="22"/>
          <w:lang w:val="en-US"/>
        </w:rPr>
        <w:t>State from among its eligible citizens and in accordance with the legislation of that State.</w:t>
      </w:r>
    </w:p>
    <w:p w14:paraId="42472251" w14:textId="0AB6B06D" w:rsidR="00AE5EA8" w:rsidRPr="00D93339" w:rsidRDefault="00872142" w:rsidP="000E13DE">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The bills approving the treaties and those having for main object the organization of the territorial collectivities are tabled by the government in 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which discusses them, approves them </w:t>
      </w:r>
      <w:r w:rsidRPr="00D93339">
        <w:rPr>
          <w:color w:val="000000" w:themeColor="text1"/>
          <w:sz w:val="22"/>
          <w:szCs w:val="22"/>
          <w:lang w:val="en-US"/>
        </w:rPr>
        <w:lastRenderedPageBreak/>
        <w:t>or not then transmits them to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which discusses them and approves them or not. If Parliament amends a text, it is subject to a second reading by the Senate, which has the final say.</w:t>
      </w:r>
    </w:p>
    <w:p w14:paraId="5A10517E" w14:textId="209B93BB" w:rsidR="00AE5EA8" w:rsidRPr="00D93339" w:rsidRDefault="00872142" w:rsidP="000E13DE">
      <w:pPr>
        <w:spacing w:after="120"/>
        <w:jc w:val="both"/>
        <w:rPr>
          <w:color w:val="000000" w:themeColor="text1"/>
          <w:sz w:val="22"/>
          <w:szCs w:val="22"/>
          <w:lang w:val="en-US"/>
        </w:rPr>
      </w:pPr>
      <w:r w:rsidRPr="00D93339">
        <w:rPr>
          <w:color w:val="000000" w:themeColor="text1"/>
          <w:sz w:val="22"/>
          <w:szCs w:val="22"/>
          <w:lang w:val="en-US"/>
        </w:rPr>
        <w:t>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approves or rejects any appointment to the senior public, civil and military service, proposed by the President of the US</w:t>
      </w:r>
      <w:r w:rsidR="00E324B1"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2F8BA298" w14:textId="30E2009A" w:rsidR="00AE5EA8" w:rsidRPr="00D93339" w:rsidRDefault="00872142" w:rsidP="00E324B1">
      <w:pPr>
        <w:spacing w:after="120"/>
        <w:jc w:val="both"/>
        <w:rPr>
          <w:color w:val="000000" w:themeColor="text1"/>
          <w:sz w:val="22"/>
          <w:szCs w:val="22"/>
          <w:lang w:val="en-US"/>
        </w:rPr>
      </w:pPr>
      <w:r w:rsidRPr="00D93339">
        <w:rPr>
          <w:color w:val="000000" w:themeColor="text1"/>
          <w:sz w:val="22"/>
          <w:szCs w:val="22"/>
          <w:lang w:val="en-US"/>
        </w:rPr>
        <w:t>On the proposal of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may, by a two-thirds majority, dismiss a member of the executive branch, including the President, a civil servant or a judge of the US</w:t>
      </w:r>
      <w:r w:rsidR="00E324B1"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E324B1" w:rsidRPr="00D93339">
        <w:rPr>
          <w:color w:val="000000" w:themeColor="text1"/>
          <w:sz w:val="22"/>
          <w:szCs w:val="22"/>
          <w:lang w:val="en-US"/>
        </w:rPr>
        <w:t>,</w:t>
      </w:r>
      <w:r w:rsidRPr="00D93339">
        <w:rPr>
          <w:color w:val="000000" w:themeColor="text1"/>
          <w:sz w:val="22"/>
          <w:szCs w:val="22"/>
          <w:lang w:val="en-US"/>
        </w:rPr>
        <w:t xml:space="preserve"> for violation of the </w:t>
      </w:r>
      <w:r w:rsidR="00E324B1" w:rsidRPr="00D93339">
        <w:rPr>
          <w:color w:val="000000" w:themeColor="text1"/>
          <w:sz w:val="22"/>
          <w:szCs w:val="22"/>
          <w:lang w:val="en-US"/>
        </w:rPr>
        <w:t>c</w:t>
      </w:r>
      <w:r w:rsidRPr="00D93339">
        <w:rPr>
          <w:color w:val="000000" w:themeColor="text1"/>
          <w:sz w:val="22"/>
          <w:szCs w:val="22"/>
          <w:lang w:val="en-US"/>
        </w:rPr>
        <w:t>onstitution or the law of the US</w:t>
      </w:r>
      <w:r w:rsidR="00E324B1" w:rsidRPr="00D93339">
        <w:rPr>
          <w:color w:val="000000" w:themeColor="text1"/>
          <w:sz w:val="22"/>
          <w:szCs w:val="22"/>
          <w:lang w:val="en-US"/>
        </w:rPr>
        <w:t>E</w:t>
      </w:r>
      <w:r w:rsidRPr="00D93339">
        <w:rPr>
          <w:color w:val="000000" w:themeColor="text1"/>
          <w:sz w:val="22"/>
          <w:szCs w:val="22"/>
          <w:lang w:val="en-US"/>
        </w:rPr>
        <w:t>. Dismissal results in ineligibility for ten years.</w:t>
      </w:r>
    </w:p>
    <w:p w14:paraId="60A263DA" w14:textId="06C7224E" w:rsidR="00025B57" w:rsidRPr="005212FF" w:rsidRDefault="005572EC" w:rsidP="00025B57">
      <w:pPr>
        <w:spacing w:after="120"/>
        <w:rPr>
          <w:u w:val="single"/>
          <w:lang w:val="en-US"/>
        </w:rPr>
      </w:pPr>
      <w:bookmarkStart w:id="78" w:name="_Toc18043786"/>
      <w:r w:rsidRPr="005212FF">
        <w:rPr>
          <w:rFonts w:ascii="Times" w:eastAsiaTheme="minorHAnsi" w:hAnsi="Times" w:cs="Times"/>
          <w:u w:val="single"/>
          <w:lang w:val="en-US" w:eastAsia="en-US"/>
        </w:rPr>
        <w:t>Provision</w:t>
      </w:r>
    </w:p>
    <w:p w14:paraId="27D4B254" w14:textId="4D715A4C" w:rsidR="00AE5EA8" w:rsidRPr="00D93339" w:rsidRDefault="00453A5B" w:rsidP="00B72091">
      <w:pPr>
        <w:spacing w:after="120"/>
        <w:jc w:val="both"/>
        <w:rPr>
          <w:color w:val="000000" w:themeColor="text1"/>
          <w:sz w:val="22"/>
          <w:szCs w:val="22"/>
          <w:lang w:val="en-US"/>
        </w:rPr>
      </w:pPr>
      <w:r w:rsidRPr="00D93339">
        <w:rPr>
          <w:color w:val="000000" w:themeColor="text1"/>
          <w:sz w:val="22"/>
          <w:szCs w:val="22"/>
          <w:lang w:val="en-US"/>
        </w:rPr>
        <w:t>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represents the member</w:t>
      </w:r>
      <w:r w:rsidR="009C2F08" w:rsidRPr="00D93339">
        <w:rPr>
          <w:color w:val="000000" w:themeColor="text1"/>
          <w:sz w:val="22"/>
          <w:szCs w:val="22"/>
          <w:lang w:val="en-US"/>
        </w:rPr>
        <w:t xml:space="preserve"> </w:t>
      </w:r>
      <w:r w:rsidR="00BA4010" w:rsidRPr="00D93339">
        <w:rPr>
          <w:color w:val="000000" w:themeColor="text1"/>
          <w:sz w:val="22"/>
          <w:szCs w:val="22"/>
          <w:lang w:val="en-US"/>
        </w:rPr>
        <w:t xml:space="preserve">States </w:t>
      </w:r>
      <w:r w:rsidRPr="00D93339">
        <w:rPr>
          <w:color w:val="000000" w:themeColor="text1"/>
          <w:sz w:val="22"/>
          <w:szCs w:val="22"/>
          <w:lang w:val="en-US"/>
        </w:rPr>
        <w:t>and deals with international relations. It ensures that the government of the US</w:t>
      </w:r>
      <w:r w:rsidR="00710EA7"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does not injure a </w:t>
      </w:r>
      <w:r w:rsidR="00710EA7"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 or a region in the exercise of its powers.</w:t>
      </w:r>
    </w:p>
    <w:p w14:paraId="6E427970" w14:textId="326A88B3" w:rsidR="0011299B" w:rsidRPr="00D93339" w:rsidRDefault="0011299B" w:rsidP="0011299B">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The members of 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are appointed by each member</w:t>
      </w:r>
      <w:r w:rsidR="009C2F08" w:rsidRPr="00D93339">
        <w:rPr>
          <w:color w:val="000000" w:themeColor="text1"/>
          <w:sz w:val="22"/>
          <w:szCs w:val="22"/>
          <w:lang w:val="en-US"/>
        </w:rPr>
        <w:t xml:space="preserve"> </w:t>
      </w:r>
      <w:r w:rsidRPr="00D93339">
        <w:rPr>
          <w:color w:val="000000" w:themeColor="text1"/>
          <w:sz w:val="22"/>
          <w:szCs w:val="22"/>
          <w:lang w:val="en-US"/>
        </w:rPr>
        <w:t>State from among its eligible citizens and according to the law of that State. Senators may not hold any other office, mandate or function.</w:t>
      </w:r>
    </w:p>
    <w:p w14:paraId="4DC93F0E" w14:textId="50A7FE2B" w:rsidR="0011299B" w:rsidRPr="00D93339" w:rsidRDefault="0011299B" w:rsidP="0011299B">
      <w:pPr>
        <w:spacing w:after="120"/>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fixes the number of senators per member</w:t>
      </w:r>
      <w:r w:rsidR="009C2F08" w:rsidRPr="00D93339">
        <w:rPr>
          <w:color w:val="000000" w:themeColor="text1"/>
          <w:sz w:val="22"/>
          <w:szCs w:val="22"/>
          <w:lang w:val="en-US"/>
        </w:rPr>
        <w:t xml:space="preserve"> </w:t>
      </w:r>
      <w:r w:rsidRPr="00D93339">
        <w:rPr>
          <w:color w:val="000000" w:themeColor="text1"/>
          <w:sz w:val="22"/>
          <w:szCs w:val="22"/>
          <w:lang w:val="en-US"/>
        </w:rPr>
        <w:t>State.</w:t>
      </w:r>
    </w:p>
    <w:p w14:paraId="48B5ADC2" w14:textId="2A8046AE" w:rsidR="00453A5B" w:rsidRPr="00D93339" w:rsidRDefault="00453A5B" w:rsidP="00453A5B">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The bills approving the treaties and those having for main object the organization of the territorial collectivities are tabled by the government in 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which discusses them, approves them or not then transmits them to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which discusses them and approves them or not. If Parliament amends a text, it is subject to a second reading by the Senate, which has the final say.</w:t>
      </w:r>
    </w:p>
    <w:p w14:paraId="1743FFAE" w14:textId="2554CB66" w:rsidR="00AE5EA8" w:rsidRPr="00D93339" w:rsidRDefault="00453A5B" w:rsidP="00B72091">
      <w:pPr>
        <w:spacing w:after="120"/>
        <w:jc w:val="both"/>
        <w:rPr>
          <w:color w:val="000000" w:themeColor="text1"/>
          <w:sz w:val="22"/>
          <w:szCs w:val="22"/>
          <w:lang w:val="en-US"/>
        </w:rPr>
      </w:pPr>
      <w:r w:rsidRPr="00D93339">
        <w:rPr>
          <w:color w:val="000000" w:themeColor="text1"/>
          <w:sz w:val="22"/>
          <w:szCs w:val="22"/>
          <w:lang w:val="en-US"/>
        </w:rPr>
        <w:t>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approves or rejects any appointment to the senior public, civil and military service, proposed by the President of the US</w:t>
      </w:r>
      <w:r w:rsidR="009F1462"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32A50006" w14:textId="4EF5593E" w:rsidR="00AE5EA8" w:rsidRPr="00D93339" w:rsidRDefault="009F1462" w:rsidP="00B72091">
      <w:pPr>
        <w:spacing w:after="120"/>
        <w:jc w:val="both"/>
        <w:rPr>
          <w:color w:val="000000" w:themeColor="text1"/>
          <w:sz w:val="22"/>
          <w:szCs w:val="22"/>
          <w:lang w:val="en-US"/>
        </w:rPr>
      </w:pPr>
      <w:r w:rsidRPr="00D93339">
        <w:rPr>
          <w:color w:val="000000" w:themeColor="text1"/>
          <w:sz w:val="22"/>
          <w:szCs w:val="22"/>
          <w:lang w:val="en-US"/>
        </w:rPr>
        <w:lastRenderedPageBreak/>
        <w:t>On the proposal of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the Senate</w:t>
      </w:r>
      <w:r w:rsidR="006C7373" w:rsidRPr="00D93339">
        <w:rPr>
          <w:color w:val="000000" w:themeColor="text1"/>
          <w:sz w:val="22"/>
          <w:szCs w:val="22"/>
          <w:lang w:val="en-US"/>
        </w:rPr>
        <w:fldChar w:fldCharType="begin"/>
      </w:r>
      <w:r w:rsidR="006C7373" w:rsidRPr="00D93339">
        <w:rPr>
          <w:sz w:val="22"/>
          <w:szCs w:val="22"/>
          <w:lang w:val="en-US"/>
        </w:rPr>
        <w:instrText xml:space="preserve"> XE "</w:instrText>
      </w:r>
      <w:r w:rsidR="006C7373" w:rsidRPr="00D93339">
        <w:rPr>
          <w:color w:val="000000" w:themeColor="text1"/>
          <w:sz w:val="22"/>
          <w:szCs w:val="22"/>
          <w:lang w:val="en-US"/>
        </w:rPr>
        <w:instrText>Senate</w:instrText>
      </w:r>
      <w:r w:rsidR="006C7373" w:rsidRPr="00D93339">
        <w:rPr>
          <w:sz w:val="22"/>
          <w:szCs w:val="22"/>
          <w:lang w:val="en-US"/>
        </w:rPr>
        <w:instrText xml:space="preserve">"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 may, by a two-thirds majority, dismiss a member of the executive power, including the President, a civil servant or a judge of the </w:t>
      </w:r>
      <w:r w:rsidR="00164C3A" w:rsidRPr="00D93339">
        <w:rPr>
          <w:color w:val="000000" w:themeColor="text1"/>
          <w:sz w:val="22"/>
          <w:szCs w:val="22"/>
          <w:lang w:val="en-US"/>
        </w:rPr>
        <w:t>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for violation of the constitution or the law of the USE. Removal from office entails ineligibility for ten years.</w:t>
      </w:r>
    </w:p>
    <w:p w14:paraId="651A4EFB" w14:textId="207BCAED" w:rsidR="00B440B8" w:rsidRPr="005212FF" w:rsidRDefault="00B440B8" w:rsidP="00B440B8">
      <w:pPr>
        <w:pStyle w:val="Titre3"/>
        <w:rPr>
          <w:color w:val="000000" w:themeColor="text1"/>
          <w:lang w:val="en-US"/>
        </w:rPr>
      </w:pPr>
      <w:bookmarkStart w:id="79" w:name="_Toc46650713"/>
      <w:r w:rsidRPr="005212FF">
        <w:rPr>
          <w:color w:val="000000" w:themeColor="text1"/>
          <w:lang w:val="en-US"/>
        </w:rPr>
        <w:t xml:space="preserve">6.3. </w:t>
      </w:r>
      <w:bookmarkEnd w:id="78"/>
      <w:r w:rsidR="00AE5EA8" w:rsidRPr="005212FF">
        <w:rPr>
          <w:color w:val="000000" w:themeColor="text1"/>
          <w:szCs w:val="22"/>
          <w:lang w:val="en-US"/>
        </w:rPr>
        <w:t>The voting and the petition</w:t>
      </w:r>
      <w:bookmarkEnd w:id="79"/>
    </w:p>
    <w:p w14:paraId="013BF98A" w14:textId="77777777" w:rsidR="00552750" w:rsidRPr="00552750" w:rsidRDefault="00552750" w:rsidP="00552750">
      <w:pPr>
        <w:spacing w:after="120"/>
        <w:rPr>
          <w:u w:val="single"/>
          <w:lang w:val="en-US"/>
        </w:rPr>
      </w:pPr>
      <w:bookmarkStart w:id="80" w:name="_Toc18043787"/>
      <w:r w:rsidRPr="00552750">
        <w:rPr>
          <w:u w:val="single"/>
          <w:lang w:val="en-US"/>
        </w:rPr>
        <w:t>Explanatory memorandum</w:t>
      </w:r>
    </w:p>
    <w:p w14:paraId="72C203C4" w14:textId="2D66CE3E" w:rsidR="00AE5EA8" w:rsidRPr="00D93339" w:rsidRDefault="004B5869" w:rsidP="0011299B">
      <w:pPr>
        <w:tabs>
          <w:tab w:val="left" w:pos="2706"/>
        </w:tabs>
        <w:autoSpaceDE w:val="0"/>
        <w:autoSpaceDN w:val="0"/>
        <w:adjustRightInd w:val="0"/>
        <w:spacing w:after="120"/>
        <w:jc w:val="both"/>
        <w:rPr>
          <w:color w:val="000000" w:themeColor="text1"/>
          <w:sz w:val="22"/>
          <w:szCs w:val="22"/>
          <w:lang w:val="en-US"/>
        </w:rPr>
      </w:pPr>
      <w:r w:rsidRPr="00D93339">
        <w:rPr>
          <w:color w:val="000000" w:themeColor="text1"/>
          <w:sz w:val="22"/>
          <w:szCs w:val="22"/>
          <w:lang w:val="en-US"/>
        </w:rPr>
        <w:t>Revisions of the constitution, as well as membership of collective security organizations or supranational organizations are subject to a vote by the people, the regions and the member</w:t>
      </w:r>
      <w:r w:rsidR="009C2F08" w:rsidRPr="00D93339">
        <w:rPr>
          <w:color w:val="000000" w:themeColor="text1"/>
          <w:sz w:val="22"/>
          <w:szCs w:val="22"/>
          <w:lang w:val="en-US"/>
        </w:rPr>
        <w:t xml:space="preserve"> </w:t>
      </w:r>
      <w:r w:rsidRPr="00D93339">
        <w:rPr>
          <w:color w:val="000000" w:themeColor="text1"/>
          <w:sz w:val="22"/>
          <w:szCs w:val="22"/>
          <w:lang w:val="en-US"/>
        </w:rPr>
        <w:t>States</w:t>
      </w:r>
      <w:r w:rsidR="006742FC" w:rsidRPr="00D93339">
        <w:rPr>
          <w:color w:val="000000" w:themeColor="text1"/>
          <w:sz w:val="22"/>
          <w:szCs w:val="22"/>
          <w:lang w:val="en-US"/>
        </w:rPr>
        <w:t>.</w:t>
      </w:r>
    </w:p>
    <w:p w14:paraId="58095B63" w14:textId="6506AB11" w:rsidR="00AE5EA8" w:rsidRPr="00D93339" w:rsidRDefault="006742FC" w:rsidP="009F1462">
      <w:pPr>
        <w:autoSpaceDE w:val="0"/>
        <w:autoSpaceDN w:val="0"/>
        <w:adjustRightInd w:val="0"/>
        <w:spacing w:after="120"/>
        <w:jc w:val="both"/>
        <w:rPr>
          <w:color w:val="000000" w:themeColor="text1"/>
          <w:sz w:val="22"/>
          <w:szCs w:val="22"/>
          <w:lang w:val="en-US"/>
        </w:rPr>
      </w:pPr>
      <w:r w:rsidRPr="00D93339">
        <w:rPr>
          <w:color w:val="000000" w:themeColor="text1"/>
          <w:sz w:val="22"/>
          <w:szCs w:val="22"/>
          <w:lang w:val="en-US"/>
        </w:rPr>
        <w:t>T</w:t>
      </w:r>
      <w:r w:rsidR="009F1462" w:rsidRPr="00D93339">
        <w:rPr>
          <w:color w:val="000000" w:themeColor="text1"/>
          <w:sz w:val="22"/>
          <w:szCs w:val="22"/>
          <w:lang w:val="en-US"/>
        </w:rPr>
        <w:t>he right to address a petition to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009F1462" w:rsidRPr="00D93339">
        <w:rPr>
          <w:color w:val="000000" w:themeColor="text1"/>
          <w:sz w:val="22"/>
          <w:szCs w:val="22"/>
          <w:lang w:val="en-US"/>
        </w:rPr>
        <w:t>, on a matter falling within a field of competence of the U</w:t>
      </w:r>
      <w:r w:rsidR="0011299B" w:rsidRPr="00D93339">
        <w:rPr>
          <w:color w:val="000000" w:themeColor="text1"/>
          <w:sz w:val="22"/>
          <w:szCs w:val="22"/>
          <w:lang w:val="en-US"/>
        </w:rPr>
        <w:t>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is open to all USE citizen enjoying civil and political rights</w:t>
      </w:r>
      <w:r w:rsidR="009F1462" w:rsidRPr="00D93339">
        <w:rPr>
          <w:color w:val="000000" w:themeColor="text1"/>
          <w:sz w:val="22"/>
          <w:szCs w:val="22"/>
          <w:lang w:val="en-US"/>
        </w:rPr>
        <w:t>.</w:t>
      </w:r>
    </w:p>
    <w:p w14:paraId="5C4832CD" w14:textId="18D5BADC" w:rsidR="00025B57" w:rsidRPr="005212FF" w:rsidRDefault="005572EC" w:rsidP="00025B57">
      <w:pPr>
        <w:spacing w:after="120"/>
        <w:rPr>
          <w:u w:val="single"/>
          <w:lang w:val="en-US"/>
        </w:rPr>
      </w:pPr>
      <w:bookmarkStart w:id="81" w:name="_Toc21159055"/>
      <w:r w:rsidRPr="005212FF">
        <w:rPr>
          <w:rFonts w:ascii="Times" w:eastAsiaTheme="minorHAnsi" w:hAnsi="Times" w:cs="Times"/>
          <w:u w:val="single"/>
          <w:lang w:val="en-US" w:eastAsia="en-US"/>
        </w:rPr>
        <w:t>Provision</w:t>
      </w:r>
    </w:p>
    <w:p w14:paraId="34C49DE7" w14:textId="794013F9" w:rsidR="006742FC" w:rsidRPr="00D93339" w:rsidRDefault="006742FC" w:rsidP="006742FC">
      <w:pPr>
        <w:tabs>
          <w:tab w:val="left" w:pos="2706"/>
        </w:tabs>
        <w:autoSpaceDE w:val="0"/>
        <w:autoSpaceDN w:val="0"/>
        <w:adjustRightInd w:val="0"/>
        <w:spacing w:after="120"/>
        <w:jc w:val="both"/>
        <w:rPr>
          <w:color w:val="000000" w:themeColor="text1"/>
          <w:sz w:val="22"/>
          <w:szCs w:val="22"/>
          <w:lang w:val="en-US"/>
        </w:rPr>
      </w:pPr>
      <w:r w:rsidRPr="00D93339">
        <w:rPr>
          <w:color w:val="000000" w:themeColor="text1"/>
          <w:sz w:val="22"/>
          <w:szCs w:val="22"/>
          <w:lang w:val="en-US"/>
        </w:rPr>
        <w:t>The revisions of the constitution, as well as membership of collective security organizations or supranational organizations, are subject to a vote by the people, the regions and the member</w:t>
      </w:r>
      <w:r w:rsidR="009C2F08" w:rsidRPr="00D93339">
        <w:rPr>
          <w:color w:val="000000" w:themeColor="text1"/>
          <w:sz w:val="22"/>
          <w:szCs w:val="22"/>
          <w:lang w:val="en-US"/>
        </w:rPr>
        <w:t xml:space="preserve"> </w:t>
      </w:r>
      <w:r w:rsidR="00BA4010" w:rsidRPr="00D93339">
        <w:rPr>
          <w:color w:val="000000" w:themeColor="text1"/>
          <w:sz w:val="22"/>
          <w:szCs w:val="22"/>
          <w:lang w:val="en-US"/>
        </w:rPr>
        <w:t>States</w:t>
      </w:r>
      <w:r w:rsidRPr="00D93339">
        <w:rPr>
          <w:color w:val="000000" w:themeColor="text1"/>
          <w:sz w:val="22"/>
          <w:szCs w:val="22"/>
          <w:lang w:val="en-US"/>
        </w:rPr>
        <w:t>.</w:t>
      </w:r>
    </w:p>
    <w:p w14:paraId="6294E8EA" w14:textId="184C4718" w:rsidR="006742FC" w:rsidRPr="00D93339" w:rsidRDefault="006742FC" w:rsidP="006742FC">
      <w:pPr>
        <w:autoSpaceDE w:val="0"/>
        <w:autoSpaceDN w:val="0"/>
        <w:adjustRightInd w:val="0"/>
        <w:spacing w:after="120"/>
        <w:jc w:val="both"/>
        <w:rPr>
          <w:color w:val="000000" w:themeColor="text1"/>
          <w:sz w:val="22"/>
          <w:szCs w:val="22"/>
          <w:lang w:val="en-US"/>
        </w:rPr>
      </w:pPr>
      <w:r w:rsidRPr="00D93339">
        <w:rPr>
          <w:color w:val="000000" w:themeColor="text1"/>
          <w:sz w:val="22"/>
          <w:szCs w:val="22"/>
          <w:lang w:val="en-US"/>
        </w:rPr>
        <w:t>Any EU</w:t>
      </w:r>
      <w:r w:rsidR="002149D9" w:rsidRPr="00D93339">
        <w:rPr>
          <w:color w:val="000000" w:themeColor="text1"/>
          <w:sz w:val="22"/>
          <w:szCs w:val="22"/>
          <w:lang w:val="en-US"/>
        </w:rPr>
        <w:fldChar w:fldCharType="begin"/>
      </w:r>
      <w:r w:rsidR="002149D9" w:rsidRPr="00D93339">
        <w:rPr>
          <w:sz w:val="22"/>
          <w:szCs w:val="22"/>
          <w:lang w:val="en-US"/>
        </w:rPr>
        <w:instrText xml:space="preserve"> XE "EU"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citizen enjoying civil and political rights has the right to address a petition to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on a matter falling within a field of competence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06A9A68A" w14:textId="77777777" w:rsidR="0011299B" w:rsidRPr="00D93339" w:rsidRDefault="0011299B" w:rsidP="0011299B">
      <w:pPr>
        <w:tabs>
          <w:tab w:val="left" w:pos="2692"/>
        </w:tabs>
        <w:autoSpaceDE w:val="0"/>
        <w:autoSpaceDN w:val="0"/>
        <w:adjustRightInd w:val="0"/>
        <w:spacing w:after="120"/>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sets the rules for voting and petitions.</w:t>
      </w:r>
    </w:p>
    <w:p w14:paraId="375F60F0" w14:textId="5A6E4A6F" w:rsidR="00EF06B0" w:rsidRPr="005212FF" w:rsidRDefault="00EF06B0" w:rsidP="00EF06B0">
      <w:pPr>
        <w:pStyle w:val="Titre3"/>
        <w:rPr>
          <w:color w:val="000000" w:themeColor="text1"/>
          <w:lang w:val="en-US"/>
        </w:rPr>
      </w:pPr>
      <w:bookmarkStart w:id="82" w:name="_Toc46650714"/>
      <w:r w:rsidRPr="005212FF">
        <w:rPr>
          <w:color w:val="000000" w:themeColor="text1"/>
          <w:lang w:val="en-US"/>
        </w:rPr>
        <w:t xml:space="preserve">6.4. </w:t>
      </w:r>
      <w:bookmarkEnd w:id="81"/>
      <w:r w:rsidR="00AE5EA8" w:rsidRPr="005212FF">
        <w:rPr>
          <w:color w:val="000000" w:themeColor="text1"/>
          <w:lang w:val="en-US"/>
        </w:rPr>
        <w:t>The delegate to the armed forces</w:t>
      </w:r>
      <w:bookmarkEnd w:id="82"/>
    </w:p>
    <w:p w14:paraId="74E0D22F" w14:textId="77777777" w:rsidR="00552750" w:rsidRPr="00552750" w:rsidRDefault="00552750" w:rsidP="00552750">
      <w:pPr>
        <w:spacing w:after="120"/>
        <w:rPr>
          <w:u w:val="single"/>
          <w:lang w:val="en-US"/>
        </w:rPr>
      </w:pPr>
      <w:r w:rsidRPr="00552750">
        <w:rPr>
          <w:u w:val="single"/>
          <w:lang w:val="en-US"/>
        </w:rPr>
        <w:t>Explanatory memorandum</w:t>
      </w:r>
    </w:p>
    <w:p w14:paraId="53FA7B1C" w14:textId="1E43F80E" w:rsidR="00AE5EA8" w:rsidRPr="00D93339" w:rsidRDefault="006742FC" w:rsidP="000E13DE">
      <w:pPr>
        <w:pStyle w:val="Corpsdutexte20"/>
        <w:shd w:val="clear" w:color="auto" w:fill="auto"/>
        <w:tabs>
          <w:tab w:val="left" w:pos="366"/>
          <w:tab w:val="left" w:pos="658"/>
        </w:tabs>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lang w:val="en-US"/>
        </w:rPr>
        <w:t xml:space="preserve">The Delegate for the </w:t>
      </w:r>
      <w:r w:rsidR="0057519F" w:rsidRPr="00D93339">
        <w:rPr>
          <w:rFonts w:ascii="Times New Roman" w:hAnsi="Times New Roman" w:cs="Times New Roman"/>
          <w:color w:val="000000" w:themeColor="text1"/>
          <w:sz w:val="22"/>
          <w:szCs w:val="22"/>
          <w:lang w:val="en-US"/>
        </w:rPr>
        <w:t>a</w:t>
      </w:r>
      <w:r w:rsidRPr="00D93339">
        <w:rPr>
          <w:rFonts w:ascii="Times New Roman" w:hAnsi="Times New Roman" w:cs="Times New Roman"/>
          <w:color w:val="000000" w:themeColor="text1"/>
          <w:sz w:val="22"/>
          <w:szCs w:val="22"/>
          <w:lang w:val="en-US"/>
        </w:rPr>
        <w:t xml:space="preserve">rmed </w:t>
      </w:r>
      <w:r w:rsidR="0057519F" w:rsidRPr="00D93339">
        <w:rPr>
          <w:rFonts w:ascii="Times New Roman" w:hAnsi="Times New Roman" w:cs="Times New Roman"/>
          <w:color w:val="000000" w:themeColor="text1"/>
          <w:sz w:val="22"/>
          <w:szCs w:val="22"/>
          <w:lang w:val="en-US"/>
        </w:rPr>
        <w:t>f</w:t>
      </w:r>
      <w:r w:rsidRPr="00D93339">
        <w:rPr>
          <w:rFonts w:ascii="Times New Roman" w:hAnsi="Times New Roman" w:cs="Times New Roman"/>
          <w:color w:val="000000" w:themeColor="text1"/>
          <w:sz w:val="22"/>
          <w:szCs w:val="22"/>
          <w:lang w:val="en-US"/>
        </w:rPr>
        <w:t xml:space="preserve">orces has a twofold mission: on the one hand, to </w:t>
      </w:r>
      <w:r w:rsidR="0057519F" w:rsidRPr="00D93339">
        <w:rPr>
          <w:rFonts w:ascii="Times New Roman" w:hAnsi="Times New Roman" w:cs="Times New Roman"/>
          <w:color w:val="000000" w:themeColor="text1"/>
          <w:sz w:val="22"/>
          <w:szCs w:val="22"/>
          <w:lang w:val="en-US"/>
        </w:rPr>
        <w:t xml:space="preserve">annually, or on request, </w:t>
      </w:r>
      <w:r w:rsidRPr="00D93339">
        <w:rPr>
          <w:rFonts w:ascii="Times New Roman" w:hAnsi="Times New Roman" w:cs="Times New Roman"/>
          <w:color w:val="000000" w:themeColor="text1"/>
          <w:sz w:val="22"/>
          <w:szCs w:val="22"/>
          <w:lang w:val="en-US"/>
        </w:rPr>
        <w:t>inform Parliament</w:t>
      </w:r>
      <w:r w:rsidR="00940572" w:rsidRPr="00D93339">
        <w:rPr>
          <w:rFonts w:ascii="Times New Roman" w:hAnsi="Times New Roman" w:cs="Times New Roman"/>
          <w:color w:val="000000" w:themeColor="text1"/>
          <w:sz w:val="22"/>
          <w:szCs w:val="22"/>
          <w:lang w:val="en-US"/>
        </w:rPr>
        <w:fldChar w:fldCharType="begin"/>
      </w:r>
      <w:r w:rsidR="00940572" w:rsidRPr="00D93339">
        <w:rPr>
          <w:rFonts w:ascii="Times New Roman" w:hAnsi="Times New Roman" w:cs="Times New Roman"/>
          <w:sz w:val="22"/>
          <w:szCs w:val="22"/>
          <w:lang w:val="en-US"/>
        </w:rPr>
        <w:instrText xml:space="preserve"> XE "</w:instrText>
      </w:r>
      <w:r w:rsidR="00940572" w:rsidRPr="00D93339">
        <w:rPr>
          <w:rFonts w:ascii="Times New Roman" w:hAnsi="Times New Roman" w:cs="Times New Roman"/>
          <w:color w:val="000000" w:themeColor="text1"/>
          <w:sz w:val="22"/>
          <w:szCs w:val="22"/>
          <w:lang w:val="en-US"/>
        </w:rPr>
        <w:instrText>Parliament</w:instrText>
      </w:r>
      <w:r w:rsidR="00940572" w:rsidRPr="00D93339">
        <w:rPr>
          <w:rFonts w:ascii="Times New Roman" w:hAnsi="Times New Roman" w:cs="Times New Roman"/>
          <w:sz w:val="22"/>
          <w:szCs w:val="22"/>
          <w:lang w:val="en-US"/>
        </w:rPr>
        <w:instrText xml:space="preserve">" </w:instrText>
      </w:r>
      <w:r w:rsidR="00940572" w:rsidRPr="00D93339">
        <w:rPr>
          <w:rFonts w:ascii="Times New Roman" w:hAnsi="Times New Roman" w:cs="Times New Roman"/>
          <w:color w:val="000000" w:themeColor="text1"/>
          <w:sz w:val="22"/>
          <w:szCs w:val="22"/>
          <w:lang w:val="en-US"/>
        </w:rPr>
        <w:fldChar w:fldCharType="end"/>
      </w:r>
      <w:r w:rsidRPr="00D93339">
        <w:rPr>
          <w:rFonts w:ascii="Times New Roman" w:hAnsi="Times New Roman" w:cs="Times New Roman"/>
          <w:color w:val="000000" w:themeColor="text1"/>
          <w:sz w:val="22"/>
          <w:szCs w:val="22"/>
          <w:lang w:val="en-US"/>
        </w:rPr>
        <w:t xml:space="preserve"> and the Senate</w:t>
      </w:r>
      <w:r w:rsidR="006C7373" w:rsidRPr="00D93339">
        <w:rPr>
          <w:rFonts w:ascii="Times New Roman" w:hAnsi="Times New Roman" w:cs="Times New Roman"/>
          <w:color w:val="000000" w:themeColor="text1"/>
          <w:sz w:val="22"/>
          <w:szCs w:val="22"/>
          <w:lang w:val="en-US"/>
        </w:rPr>
        <w:fldChar w:fldCharType="begin"/>
      </w:r>
      <w:r w:rsidR="006C7373" w:rsidRPr="00D93339">
        <w:rPr>
          <w:rFonts w:ascii="Times New Roman" w:hAnsi="Times New Roman" w:cs="Times New Roman"/>
          <w:sz w:val="22"/>
          <w:szCs w:val="22"/>
          <w:lang w:val="en-US"/>
        </w:rPr>
        <w:instrText xml:space="preserve"> XE "</w:instrText>
      </w:r>
      <w:r w:rsidR="006C7373" w:rsidRPr="00D93339">
        <w:rPr>
          <w:rFonts w:ascii="Times New Roman" w:hAnsi="Times New Roman" w:cs="Times New Roman"/>
          <w:color w:val="000000" w:themeColor="text1"/>
          <w:sz w:val="22"/>
          <w:szCs w:val="22"/>
          <w:lang w:val="en-US"/>
        </w:rPr>
        <w:instrText>Senate</w:instrText>
      </w:r>
      <w:r w:rsidR="006C7373" w:rsidRPr="00D93339">
        <w:rPr>
          <w:rFonts w:ascii="Times New Roman" w:hAnsi="Times New Roman" w:cs="Times New Roman"/>
          <w:sz w:val="22"/>
          <w:szCs w:val="22"/>
          <w:lang w:val="en-US"/>
        </w:rPr>
        <w:instrText xml:space="preserve">" </w:instrText>
      </w:r>
      <w:r w:rsidR="006C7373" w:rsidRPr="00D93339">
        <w:rPr>
          <w:rFonts w:ascii="Times New Roman" w:hAnsi="Times New Roman" w:cs="Times New Roman"/>
          <w:color w:val="000000" w:themeColor="text1"/>
          <w:sz w:val="22"/>
          <w:szCs w:val="22"/>
          <w:lang w:val="en-US"/>
        </w:rPr>
        <w:fldChar w:fldCharType="end"/>
      </w:r>
      <w:r w:rsidRPr="00D93339">
        <w:rPr>
          <w:rFonts w:ascii="Times New Roman" w:hAnsi="Times New Roman" w:cs="Times New Roman"/>
          <w:color w:val="000000" w:themeColor="text1"/>
          <w:sz w:val="22"/>
          <w:szCs w:val="22"/>
          <w:lang w:val="en-US"/>
        </w:rPr>
        <w:t xml:space="preserve"> on the state of the armed forces and, on the other hand, to protect the fundamental rights of the military.</w:t>
      </w:r>
    </w:p>
    <w:p w14:paraId="045CB645" w14:textId="7AAD08EF" w:rsidR="00025B57" w:rsidRPr="005212FF" w:rsidRDefault="005572EC" w:rsidP="00025B57">
      <w:pPr>
        <w:spacing w:after="120"/>
        <w:rPr>
          <w:u w:val="single"/>
          <w:lang w:val="en-US"/>
        </w:rPr>
      </w:pPr>
      <w:r w:rsidRPr="005212FF">
        <w:rPr>
          <w:rFonts w:ascii="Times" w:eastAsiaTheme="minorHAnsi" w:hAnsi="Times" w:cs="Times"/>
          <w:u w:val="single"/>
          <w:lang w:val="en-US" w:eastAsia="en-US"/>
        </w:rPr>
        <w:t>Provision</w:t>
      </w:r>
    </w:p>
    <w:p w14:paraId="2D6C4D5F" w14:textId="274EC7E0" w:rsidR="00AE5EA8" w:rsidRPr="00D93339" w:rsidRDefault="0057519F" w:rsidP="00B72091">
      <w:pPr>
        <w:pStyle w:val="Corpsdutexte20"/>
        <w:shd w:val="clear" w:color="auto" w:fill="auto"/>
        <w:tabs>
          <w:tab w:val="left" w:pos="366"/>
          <w:tab w:val="left" w:pos="658"/>
        </w:tabs>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lang w:val="en-US"/>
        </w:rPr>
        <w:t>The delegate to the armed forces reports annually to Parliament</w:t>
      </w:r>
      <w:r w:rsidR="00940572" w:rsidRPr="00D93339">
        <w:rPr>
          <w:rFonts w:ascii="Times New Roman" w:hAnsi="Times New Roman" w:cs="Times New Roman"/>
          <w:color w:val="000000" w:themeColor="text1"/>
          <w:sz w:val="22"/>
          <w:szCs w:val="22"/>
          <w:lang w:val="en-US"/>
        </w:rPr>
        <w:fldChar w:fldCharType="begin"/>
      </w:r>
      <w:r w:rsidR="00940572" w:rsidRPr="00D93339">
        <w:rPr>
          <w:rFonts w:ascii="Times New Roman" w:hAnsi="Times New Roman" w:cs="Times New Roman"/>
          <w:sz w:val="22"/>
          <w:szCs w:val="22"/>
          <w:lang w:val="en-US"/>
        </w:rPr>
        <w:instrText xml:space="preserve"> XE "</w:instrText>
      </w:r>
      <w:r w:rsidR="00940572" w:rsidRPr="00D93339">
        <w:rPr>
          <w:rFonts w:ascii="Times New Roman" w:hAnsi="Times New Roman" w:cs="Times New Roman"/>
          <w:color w:val="000000" w:themeColor="text1"/>
          <w:sz w:val="22"/>
          <w:szCs w:val="22"/>
          <w:lang w:val="en-US"/>
        </w:rPr>
        <w:instrText>Parliament</w:instrText>
      </w:r>
      <w:r w:rsidR="00940572" w:rsidRPr="00D93339">
        <w:rPr>
          <w:rFonts w:ascii="Times New Roman" w:hAnsi="Times New Roman" w:cs="Times New Roman"/>
          <w:sz w:val="22"/>
          <w:szCs w:val="22"/>
          <w:lang w:val="en-US"/>
        </w:rPr>
        <w:instrText xml:space="preserve">" </w:instrText>
      </w:r>
      <w:r w:rsidR="00940572" w:rsidRPr="00D93339">
        <w:rPr>
          <w:rFonts w:ascii="Times New Roman" w:hAnsi="Times New Roman" w:cs="Times New Roman"/>
          <w:color w:val="000000" w:themeColor="text1"/>
          <w:sz w:val="22"/>
          <w:szCs w:val="22"/>
          <w:lang w:val="en-US"/>
        </w:rPr>
        <w:fldChar w:fldCharType="end"/>
      </w:r>
      <w:r w:rsidRPr="00D93339">
        <w:rPr>
          <w:rFonts w:ascii="Times New Roman" w:hAnsi="Times New Roman" w:cs="Times New Roman"/>
          <w:color w:val="000000" w:themeColor="text1"/>
          <w:sz w:val="22"/>
          <w:szCs w:val="22"/>
          <w:lang w:val="en-US"/>
        </w:rPr>
        <w:t xml:space="preserve"> </w:t>
      </w:r>
      <w:r w:rsidRPr="00D93339">
        <w:rPr>
          <w:rFonts w:ascii="Times New Roman" w:hAnsi="Times New Roman" w:cs="Times New Roman"/>
          <w:color w:val="000000" w:themeColor="text1"/>
          <w:sz w:val="22"/>
          <w:szCs w:val="22"/>
          <w:lang w:val="en-US"/>
        </w:rPr>
        <w:lastRenderedPageBreak/>
        <w:t>and the Senate</w:t>
      </w:r>
      <w:r w:rsidR="006C7373" w:rsidRPr="00D93339">
        <w:rPr>
          <w:rFonts w:ascii="Times New Roman" w:hAnsi="Times New Roman" w:cs="Times New Roman"/>
          <w:color w:val="000000" w:themeColor="text1"/>
          <w:sz w:val="22"/>
          <w:szCs w:val="22"/>
          <w:lang w:val="en-US"/>
        </w:rPr>
        <w:fldChar w:fldCharType="begin"/>
      </w:r>
      <w:r w:rsidR="006C7373" w:rsidRPr="00D93339">
        <w:rPr>
          <w:rFonts w:ascii="Times New Roman" w:hAnsi="Times New Roman" w:cs="Times New Roman"/>
          <w:sz w:val="22"/>
          <w:szCs w:val="22"/>
          <w:lang w:val="en-US"/>
        </w:rPr>
        <w:instrText xml:space="preserve"> XE "</w:instrText>
      </w:r>
      <w:r w:rsidR="006C7373" w:rsidRPr="00D93339">
        <w:rPr>
          <w:rFonts w:ascii="Times New Roman" w:hAnsi="Times New Roman" w:cs="Times New Roman"/>
          <w:color w:val="000000" w:themeColor="text1"/>
          <w:sz w:val="22"/>
          <w:szCs w:val="22"/>
          <w:lang w:val="en-US"/>
        </w:rPr>
        <w:instrText>Senate</w:instrText>
      </w:r>
      <w:r w:rsidR="006C7373" w:rsidRPr="00D93339">
        <w:rPr>
          <w:rFonts w:ascii="Times New Roman" w:hAnsi="Times New Roman" w:cs="Times New Roman"/>
          <w:sz w:val="22"/>
          <w:szCs w:val="22"/>
          <w:lang w:val="en-US"/>
        </w:rPr>
        <w:instrText xml:space="preserve">" </w:instrText>
      </w:r>
      <w:r w:rsidR="006C7373" w:rsidRPr="00D93339">
        <w:rPr>
          <w:rFonts w:ascii="Times New Roman" w:hAnsi="Times New Roman" w:cs="Times New Roman"/>
          <w:color w:val="000000" w:themeColor="text1"/>
          <w:sz w:val="22"/>
          <w:szCs w:val="22"/>
          <w:lang w:val="en-US"/>
        </w:rPr>
        <w:fldChar w:fldCharType="end"/>
      </w:r>
      <w:r w:rsidRPr="00D93339">
        <w:rPr>
          <w:rFonts w:ascii="Times New Roman" w:hAnsi="Times New Roman" w:cs="Times New Roman"/>
          <w:color w:val="000000" w:themeColor="text1"/>
          <w:sz w:val="22"/>
          <w:szCs w:val="22"/>
          <w:lang w:val="en-US"/>
        </w:rPr>
        <w:t xml:space="preserve"> on the state of the armed forces. It protects the fundamental rights of the military. In addition, the Defence Committees of the Parliament and the Senate may instruct him or her to investigate certain events or findings.</w:t>
      </w:r>
    </w:p>
    <w:p w14:paraId="07D24701" w14:textId="26FCFD67" w:rsidR="00AE5EA8" w:rsidRPr="00D93339" w:rsidRDefault="0057519F" w:rsidP="00B72091">
      <w:pPr>
        <w:pStyle w:val="Corpsdutexte20"/>
        <w:shd w:val="clear" w:color="auto" w:fill="auto"/>
        <w:tabs>
          <w:tab w:val="left" w:pos="366"/>
          <w:tab w:val="left" w:pos="658"/>
        </w:tabs>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u w:val="single"/>
          <w:lang w:val="en-US"/>
        </w:rPr>
        <w:t>The fundamental law</w:t>
      </w:r>
      <w:r w:rsidRPr="00D93339">
        <w:rPr>
          <w:rFonts w:ascii="Times New Roman" w:hAnsi="Times New Roman" w:cs="Times New Roman"/>
          <w:color w:val="000000" w:themeColor="text1"/>
          <w:sz w:val="22"/>
          <w:szCs w:val="22"/>
          <w:lang w:val="en-US"/>
        </w:rPr>
        <w:t xml:space="preserve"> fixes the status of the Delegate for the armed forces.</w:t>
      </w:r>
    </w:p>
    <w:p w14:paraId="345C7690" w14:textId="5B3CA1DF" w:rsidR="00B440B8" w:rsidRPr="005212FF" w:rsidRDefault="00B440B8" w:rsidP="00B440B8">
      <w:pPr>
        <w:pStyle w:val="Titre3"/>
        <w:rPr>
          <w:color w:val="000000" w:themeColor="text1"/>
          <w:lang w:val="en-US"/>
        </w:rPr>
      </w:pPr>
      <w:bookmarkStart w:id="83" w:name="_Toc46650715"/>
      <w:r w:rsidRPr="005212FF">
        <w:rPr>
          <w:color w:val="000000" w:themeColor="text1"/>
          <w:lang w:val="en-US"/>
        </w:rPr>
        <w:t>6.</w:t>
      </w:r>
      <w:r w:rsidR="00EF06B0" w:rsidRPr="005212FF">
        <w:rPr>
          <w:color w:val="000000" w:themeColor="text1"/>
          <w:lang w:val="en-US"/>
        </w:rPr>
        <w:t>5</w:t>
      </w:r>
      <w:r w:rsidRPr="005212FF">
        <w:rPr>
          <w:color w:val="000000" w:themeColor="text1"/>
          <w:lang w:val="en-US"/>
        </w:rPr>
        <w:t xml:space="preserve">. </w:t>
      </w:r>
      <w:bookmarkEnd w:id="80"/>
      <w:r w:rsidR="00AE5EA8" w:rsidRPr="005212FF">
        <w:rPr>
          <w:color w:val="000000" w:themeColor="text1"/>
          <w:lang w:val="en-US"/>
        </w:rPr>
        <w:t>The advisory bodies</w:t>
      </w:r>
      <w:bookmarkEnd w:id="83"/>
    </w:p>
    <w:p w14:paraId="6FEC57F9" w14:textId="77777777" w:rsidR="00552750" w:rsidRPr="00552750" w:rsidRDefault="00552750" w:rsidP="00552750">
      <w:pPr>
        <w:spacing w:after="120"/>
        <w:rPr>
          <w:u w:val="single"/>
          <w:lang w:val="en-US"/>
        </w:rPr>
      </w:pPr>
      <w:r w:rsidRPr="00552750">
        <w:rPr>
          <w:u w:val="single"/>
          <w:lang w:val="en-US"/>
        </w:rPr>
        <w:t>Explanatory memorandum</w:t>
      </w:r>
    </w:p>
    <w:p w14:paraId="75D92E6D" w14:textId="7C5185B5" w:rsidR="00193381" w:rsidRPr="00D93339" w:rsidRDefault="00193381" w:rsidP="000E13DE">
      <w:pPr>
        <w:tabs>
          <w:tab w:val="left" w:pos="7371"/>
        </w:tabs>
        <w:spacing w:after="120"/>
        <w:jc w:val="both"/>
        <w:rPr>
          <w:color w:val="000000" w:themeColor="text1"/>
          <w:sz w:val="22"/>
          <w:szCs w:val="22"/>
          <w:lang w:val="en-US"/>
        </w:rPr>
      </w:pPr>
      <w:r w:rsidRPr="00D93339">
        <w:rPr>
          <w:color w:val="000000" w:themeColor="text1"/>
          <w:sz w:val="22"/>
          <w:szCs w:val="22"/>
          <w:lang w:val="en-US"/>
        </w:rPr>
        <w:t>The main consultative bodies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are the Council</w:t>
      </w:r>
      <w:r w:rsidR="00A7497F" w:rsidRPr="00D93339">
        <w:rPr>
          <w:color w:val="000000" w:themeColor="text1"/>
          <w:sz w:val="22"/>
          <w:szCs w:val="22"/>
          <w:lang w:val="en-US"/>
        </w:rPr>
        <w:fldChar w:fldCharType="begin"/>
      </w:r>
      <w:r w:rsidR="00A7497F" w:rsidRPr="00D93339">
        <w:rPr>
          <w:sz w:val="22"/>
          <w:szCs w:val="22"/>
          <w:lang w:val="en-US"/>
        </w:rPr>
        <w:instrText xml:space="preserve"> XE "</w:instrText>
      </w:r>
      <w:r w:rsidR="00A7497F" w:rsidRPr="00D93339">
        <w:rPr>
          <w:color w:val="000000" w:themeColor="text1"/>
          <w:sz w:val="22"/>
          <w:szCs w:val="22"/>
          <w:lang w:val="en-US"/>
        </w:rPr>
        <w:instrText>Council</w:instrText>
      </w:r>
      <w:r w:rsidR="00A7497F" w:rsidRPr="00D93339">
        <w:rPr>
          <w:sz w:val="22"/>
          <w:szCs w:val="22"/>
          <w:lang w:val="en-US"/>
        </w:rPr>
        <w:instrText xml:space="preserve">" </w:instrText>
      </w:r>
      <w:r w:rsidR="00A7497F" w:rsidRPr="00D93339">
        <w:rPr>
          <w:color w:val="000000" w:themeColor="text1"/>
          <w:sz w:val="22"/>
          <w:szCs w:val="22"/>
          <w:lang w:val="en-US"/>
        </w:rPr>
        <w:fldChar w:fldCharType="end"/>
      </w:r>
      <w:r w:rsidRPr="00D93339">
        <w:rPr>
          <w:color w:val="000000" w:themeColor="text1"/>
          <w:sz w:val="22"/>
          <w:szCs w:val="22"/>
          <w:lang w:val="en-US"/>
        </w:rPr>
        <w:t xml:space="preserve"> of the Regions and the Economic, Social and Environmental Council.</w:t>
      </w:r>
    </w:p>
    <w:p w14:paraId="0564C259" w14:textId="615CEDE5" w:rsidR="00025B57" w:rsidRPr="005212FF" w:rsidRDefault="005572EC" w:rsidP="00025B57">
      <w:pPr>
        <w:spacing w:after="120"/>
        <w:rPr>
          <w:u w:val="single"/>
          <w:lang w:val="en-US"/>
        </w:rPr>
      </w:pPr>
      <w:bookmarkStart w:id="84" w:name="_Toc18043788"/>
      <w:r w:rsidRPr="005212FF">
        <w:rPr>
          <w:rFonts w:ascii="Times" w:eastAsiaTheme="minorHAnsi" w:hAnsi="Times" w:cs="Times"/>
          <w:u w:val="single"/>
          <w:lang w:val="en-US" w:eastAsia="en-US"/>
        </w:rPr>
        <w:t>Provision</w:t>
      </w:r>
    </w:p>
    <w:p w14:paraId="74B3728D" w14:textId="49453B34" w:rsidR="00193381" w:rsidRPr="00D93339" w:rsidRDefault="00193381" w:rsidP="002317D0">
      <w:pPr>
        <w:tabs>
          <w:tab w:val="left" w:pos="7371"/>
        </w:tabs>
        <w:spacing w:after="120"/>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fixes the attributions, the composition and the operating rules of the Council</w:t>
      </w:r>
      <w:r w:rsidR="00A7497F" w:rsidRPr="00D93339">
        <w:rPr>
          <w:color w:val="000000" w:themeColor="text1"/>
          <w:sz w:val="22"/>
          <w:szCs w:val="22"/>
          <w:lang w:val="en-US"/>
        </w:rPr>
        <w:fldChar w:fldCharType="begin"/>
      </w:r>
      <w:r w:rsidR="00A7497F" w:rsidRPr="00D93339">
        <w:rPr>
          <w:sz w:val="22"/>
          <w:szCs w:val="22"/>
          <w:lang w:val="en-US"/>
        </w:rPr>
        <w:instrText xml:space="preserve"> XE "</w:instrText>
      </w:r>
      <w:r w:rsidR="00A7497F" w:rsidRPr="00D93339">
        <w:rPr>
          <w:color w:val="000000" w:themeColor="text1"/>
          <w:sz w:val="22"/>
          <w:szCs w:val="22"/>
          <w:lang w:val="en-US"/>
        </w:rPr>
        <w:instrText>Council</w:instrText>
      </w:r>
      <w:r w:rsidR="00A7497F" w:rsidRPr="00D93339">
        <w:rPr>
          <w:sz w:val="22"/>
          <w:szCs w:val="22"/>
          <w:lang w:val="en-US"/>
        </w:rPr>
        <w:instrText xml:space="preserve">" </w:instrText>
      </w:r>
      <w:r w:rsidR="00A7497F" w:rsidRPr="00D93339">
        <w:rPr>
          <w:color w:val="000000" w:themeColor="text1"/>
          <w:sz w:val="22"/>
          <w:szCs w:val="22"/>
          <w:lang w:val="en-US"/>
        </w:rPr>
        <w:fldChar w:fldCharType="end"/>
      </w:r>
      <w:r w:rsidRPr="00D93339">
        <w:rPr>
          <w:color w:val="000000" w:themeColor="text1"/>
          <w:sz w:val="22"/>
          <w:szCs w:val="22"/>
          <w:lang w:val="en-US"/>
        </w:rPr>
        <w:t xml:space="preserve"> of the regions as well as of the Economic, social and environmental Council; it may make some of their opinions binding.</w:t>
      </w:r>
    </w:p>
    <w:p w14:paraId="7C154C0B" w14:textId="451F55DD" w:rsidR="00B440B8" w:rsidRPr="005212FF" w:rsidRDefault="00B440B8" w:rsidP="002317D0">
      <w:pPr>
        <w:pStyle w:val="Titre2"/>
        <w:rPr>
          <w:lang w:val="en-US"/>
        </w:rPr>
      </w:pPr>
      <w:bookmarkStart w:id="85" w:name="_Toc46650716"/>
      <w:r w:rsidRPr="005212FF">
        <w:rPr>
          <w:lang w:val="en-US"/>
        </w:rPr>
        <w:t xml:space="preserve">Article 7. </w:t>
      </w:r>
      <w:bookmarkEnd w:id="84"/>
      <w:r w:rsidR="00772BD9" w:rsidRPr="005212FF">
        <w:rPr>
          <w:lang w:val="en-US"/>
        </w:rPr>
        <w:t>The Judiciary power</w:t>
      </w:r>
      <w:bookmarkEnd w:id="85"/>
    </w:p>
    <w:p w14:paraId="58F7DD6C" w14:textId="77777777" w:rsidR="00552750" w:rsidRPr="00552750" w:rsidRDefault="00552750" w:rsidP="00552750">
      <w:pPr>
        <w:spacing w:after="120"/>
        <w:rPr>
          <w:u w:val="single"/>
          <w:lang w:val="en-US"/>
        </w:rPr>
      </w:pPr>
      <w:r w:rsidRPr="00552750">
        <w:rPr>
          <w:u w:val="single"/>
          <w:lang w:val="en-US"/>
        </w:rPr>
        <w:t>Explanatory memorandum</w:t>
      </w:r>
    </w:p>
    <w:p w14:paraId="2580D385" w14:textId="151BF442" w:rsidR="00A96E09" w:rsidRPr="00D93339" w:rsidRDefault="00A96E09" w:rsidP="000E13DE">
      <w:pPr>
        <w:spacing w:after="120"/>
        <w:jc w:val="both"/>
        <w:rPr>
          <w:color w:val="000000" w:themeColor="text1"/>
          <w:sz w:val="22"/>
          <w:szCs w:val="22"/>
          <w:lang w:val="en-US"/>
        </w:rPr>
      </w:pPr>
      <w:r w:rsidRPr="00D93339">
        <w:rPr>
          <w:color w:val="000000" w:themeColor="text1"/>
          <w:sz w:val="22"/>
          <w:szCs w:val="22"/>
          <w:lang w:val="en-US"/>
        </w:rPr>
        <w:t xml:space="preserve">This article organizes the independence of the judicial </w:t>
      </w:r>
      <w:r w:rsidR="00D97BBE" w:rsidRPr="00D93339">
        <w:rPr>
          <w:color w:val="000000" w:themeColor="text1"/>
          <w:sz w:val="22"/>
          <w:szCs w:val="22"/>
          <w:lang w:val="en-US"/>
        </w:rPr>
        <w:t>power</w:t>
      </w:r>
      <w:r w:rsidRPr="00D93339">
        <w:rPr>
          <w:color w:val="000000" w:themeColor="text1"/>
          <w:sz w:val="22"/>
          <w:szCs w:val="22"/>
          <w:lang w:val="en-US"/>
        </w:rPr>
        <w:t>, in particular through the irremovability of judges, and fixes the essential standards of criminal justice: imposition of habeas corpus, rejection of the death penalty, execution of sentences in conformity with human rights, detention that protects society while contributing to the social reinsertion of convicted persons, in particular through the development of their skills and employability.</w:t>
      </w:r>
    </w:p>
    <w:p w14:paraId="3974EF7B" w14:textId="66A8F728" w:rsidR="00A96E09" w:rsidRPr="00D93339" w:rsidRDefault="00A96E09" w:rsidP="000E13DE">
      <w:pPr>
        <w:tabs>
          <w:tab w:val="left" w:pos="7371"/>
        </w:tabs>
        <w:spacing w:after="120"/>
        <w:jc w:val="both"/>
        <w:rPr>
          <w:color w:val="000000" w:themeColor="text1"/>
          <w:sz w:val="22"/>
          <w:szCs w:val="22"/>
          <w:lang w:val="en-US"/>
        </w:rPr>
      </w:pPr>
      <w:r w:rsidRPr="00D93339">
        <w:rPr>
          <w:color w:val="000000" w:themeColor="text1"/>
          <w:sz w:val="22"/>
          <w:szCs w:val="22"/>
          <w:lang w:val="en-US"/>
        </w:rPr>
        <w:t>It provides that the judicial power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is competent in matters of public services, including the armed forces, to hear disciplinary disputes and appeals from persons linked to the USE by a service and loyalty report under public law, as well as crimes and offenses related to the security and defen</w:t>
      </w:r>
      <w:r w:rsidR="00596429" w:rsidRPr="00D93339">
        <w:rPr>
          <w:color w:val="000000" w:themeColor="text1"/>
          <w:sz w:val="22"/>
          <w:szCs w:val="22"/>
          <w:lang w:val="en-US"/>
        </w:rPr>
        <w:t>c</w:t>
      </w:r>
      <w:r w:rsidRPr="00D93339">
        <w:rPr>
          <w:color w:val="000000" w:themeColor="text1"/>
          <w:sz w:val="22"/>
          <w:szCs w:val="22"/>
          <w:lang w:val="en-US"/>
        </w:rPr>
        <w:t>e of USE.</w:t>
      </w:r>
    </w:p>
    <w:p w14:paraId="19BEDD49" w14:textId="79365E69" w:rsidR="00A96E09" w:rsidRPr="00D93339" w:rsidRDefault="00A96E09" w:rsidP="00A96E09">
      <w:pPr>
        <w:tabs>
          <w:tab w:val="left" w:pos="7371"/>
        </w:tabs>
        <w:spacing w:after="120"/>
        <w:jc w:val="both"/>
        <w:rPr>
          <w:color w:val="000000" w:themeColor="text1"/>
          <w:sz w:val="22"/>
          <w:szCs w:val="22"/>
          <w:lang w:val="en-US"/>
        </w:rPr>
      </w:pPr>
      <w:r w:rsidRPr="00D93339">
        <w:rPr>
          <w:color w:val="000000" w:themeColor="text1"/>
          <w:sz w:val="22"/>
          <w:szCs w:val="22"/>
          <w:lang w:val="en-US"/>
        </w:rPr>
        <w:t xml:space="preserve">It </w:t>
      </w:r>
      <w:r w:rsidR="00D97BBE" w:rsidRPr="00D93339">
        <w:rPr>
          <w:color w:val="000000" w:themeColor="text1"/>
          <w:sz w:val="22"/>
          <w:szCs w:val="22"/>
          <w:lang w:val="en-US"/>
        </w:rPr>
        <w:t>establishes</w:t>
      </w:r>
      <w:r w:rsidRPr="00D93339">
        <w:rPr>
          <w:color w:val="000000" w:themeColor="text1"/>
          <w:sz w:val="22"/>
          <w:szCs w:val="22"/>
          <w:lang w:val="en-US"/>
        </w:rPr>
        <w:t xml:space="preserve"> the composition of the Supreme Court of the US</w:t>
      </w:r>
      <w:r w:rsidR="00E45FC7"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its </w:t>
      </w:r>
      <w:r w:rsidR="00E45FC7" w:rsidRPr="00D93339">
        <w:rPr>
          <w:color w:val="000000" w:themeColor="text1"/>
          <w:sz w:val="22"/>
          <w:szCs w:val="22"/>
          <w:lang w:val="en-US"/>
        </w:rPr>
        <w:t>attributions and its field of competence</w:t>
      </w:r>
      <w:r w:rsidRPr="00D93339">
        <w:rPr>
          <w:color w:val="000000" w:themeColor="text1"/>
          <w:sz w:val="22"/>
          <w:szCs w:val="22"/>
          <w:lang w:val="en-US"/>
        </w:rPr>
        <w:t>.</w:t>
      </w:r>
    </w:p>
    <w:p w14:paraId="54BEEB43" w14:textId="68BC61FE" w:rsidR="00A96E09" w:rsidRDefault="00A96E09" w:rsidP="00A96E09">
      <w:pPr>
        <w:tabs>
          <w:tab w:val="left" w:pos="7371"/>
        </w:tabs>
        <w:spacing w:after="120"/>
        <w:jc w:val="both"/>
        <w:rPr>
          <w:color w:val="000000" w:themeColor="text1"/>
          <w:sz w:val="22"/>
          <w:szCs w:val="22"/>
          <w:lang w:val="en-US"/>
        </w:rPr>
      </w:pPr>
      <w:r w:rsidRPr="00D93339">
        <w:rPr>
          <w:color w:val="000000" w:themeColor="text1"/>
          <w:sz w:val="22"/>
          <w:szCs w:val="22"/>
          <w:lang w:val="en-US"/>
        </w:rPr>
        <w:lastRenderedPageBreak/>
        <w:t>It states that the President has no right to grant pardons to individuals for crimes and offences committed against U</w:t>
      </w:r>
      <w:r w:rsidR="00E45FC7" w:rsidRPr="00D93339">
        <w:rPr>
          <w:color w:val="000000" w:themeColor="text1"/>
          <w:sz w:val="22"/>
          <w:szCs w:val="22"/>
          <w:lang w:val="en-US"/>
        </w:rPr>
        <w:t>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laws and punished by U</w:t>
      </w:r>
      <w:r w:rsidR="00E45FC7" w:rsidRPr="00D93339">
        <w:rPr>
          <w:color w:val="000000" w:themeColor="text1"/>
          <w:sz w:val="22"/>
          <w:szCs w:val="22"/>
          <w:lang w:val="en-US"/>
        </w:rPr>
        <w:t>SE</w:t>
      </w:r>
      <w:r w:rsidRPr="00D93339">
        <w:rPr>
          <w:color w:val="000000" w:themeColor="text1"/>
          <w:sz w:val="22"/>
          <w:szCs w:val="22"/>
          <w:lang w:val="en-US"/>
        </w:rPr>
        <w:t xml:space="preserve"> courts and tribunals.</w:t>
      </w:r>
    </w:p>
    <w:p w14:paraId="2CDD7E6D" w14:textId="20095123" w:rsidR="00025B57" w:rsidRPr="005212FF" w:rsidRDefault="009504D2" w:rsidP="00025B57">
      <w:pPr>
        <w:spacing w:after="120"/>
        <w:rPr>
          <w:u w:val="single"/>
          <w:lang w:val="en-US"/>
        </w:rPr>
      </w:pPr>
      <w:bookmarkStart w:id="86" w:name="_Toc18043789"/>
      <w:r w:rsidRPr="005212FF">
        <w:rPr>
          <w:rFonts w:ascii="Times" w:eastAsiaTheme="minorHAnsi" w:hAnsi="Times" w:cs="Times"/>
          <w:u w:val="single"/>
          <w:lang w:val="en-US" w:eastAsia="en-US"/>
        </w:rPr>
        <w:t>Provision</w:t>
      </w:r>
    </w:p>
    <w:p w14:paraId="019E8350" w14:textId="2C18E6AA" w:rsidR="002317D0" w:rsidRPr="00D93339" w:rsidRDefault="002317D0" w:rsidP="006E11DE">
      <w:pPr>
        <w:spacing w:after="120"/>
        <w:jc w:val="both"/>
        <w:rPr>
          <w:color w:val="000000" w:themeColor="text1"/>
          <w:sz w:val="22"/>
          <w:szCs w:val="22"/>
          <w:lang w:val="en-US"/>
        </w:rPr>
      </w:pPr>
      <w:r w:rsidRPr="00D93339">
        <w:rPr>
          <w:color w:val="000000" w:themeColor="text1"/>
          <w:sz w:val="22"/>
          <w:szCs w:val="22"/>
          <w:lang w:val="en-US"/>
        </w:rPr>
        <w:t>The President guarantees the independence of the judicial authority. He is assisted by the Judicia</w:t>
      </w:r>
      <w:r w:rsidR="00192F8C" w:rsidRPr="00D93339">
        <w:rPr>
          <w:color w:val="000000" w:themeColor="text1"/>
          <w:sz w:val="22"/>
          <w:szCs w:val="22"/>
          <w:lang w:val="en-US"/>
        </w:rPr>
        <w:t>ry</w:t>
      </w:r>
      <w:r w:rsidRPr="00D93339">
        <w:rPr>
          <w:color w:val="000000" w:themeColor="text1"/>
          <w:sz w:val="22"/>
          <w:szCs w:val="22"/>
          <w:lang w:val="en-US"/>
        </w:rPr>
        <w:t xml:space="preserve"> Council</w:t>
      </w:r>
      <w:r w:rsidR="00A7497F" w:rsidRPr="00D93339">
        <w:rPr>
          <w:color w:val="000000" w:themeColor="text1"/>
          <w:sz w:val="22"/>
          <w:szCs w:val="22"/>
          <w:lang w:val="en-US"/>
        </w:rPr>
        <w:fldChar w:fldCharType="begin"/>
      </w:r>
      <w:r w:rsidR="00A7497F" w:rsidRPr="00D93339">
        <w:rPr>
          <w:sz w:val="22"/>
          <w:szCs w:val="22"/>
          <w:lang w:val="en-US"/>
        </w:rPr>
        <w:instrText xml:space="preserve"> XE "</w:instrText>
      </w:r>
      <w:r w:rsidR="00A7497F" w:rsidRPr="00D93339">
        <w:rPr>
          <w:color w:val="000000" w:themeColor="text1"/>
          <w:sz w:val="22"/>
          <w:szCs w:val="22"/>
          <w:lang w:val="en-US"/>
        </w:rPr>
        <w:instrText>Council</w:instrText>
      </w:r>
      <w:r w:rsidR="00A7497F" w:rsidRPr="00D93339">
        <w:rPr>
          <w:sz w:val="22"/>
          <w:szCs w:val="22"/>
          <w:lang w:val="en-US"/>
        </w:rPr>
        <w:instrText xml:space="preserve">" </w:instrText>
      </w:r>
      <w:r w:rsidR="00A7497F" w:rsidRPr="00D93339">
        <w:rPr>
          <w:color w:val="000000" w:themeColor="text1"/>
          <w:sz w:val="22"/>
          <w:szCs w:val="22"/>
          <w:lang w:val="en-US"/>
        </w:rPr>
        <w:fldChar w:fldCharType="end"/>
      </w:r>
      <w:r w:rsidRPr="00D93339">
        <w:rPr>
          <w:color w:val="000000" w:themeColor="text1"/>
          <w:sz w:val="22"/>
          <w:szCs w:val="22"/>
          <w:lang w:val="en-US"/>
        </w:rPr>
        <w:t>.</w:t>
      </w:r>
    </w:p>
    <w:p w14:paraId="4AF94FC0" w14:textId="34F17A6C" w:rsidR="002317D0" w:rsidRPr="00D93339" w:rsidRDefault="002317D0" w:rsidP="002317D0">
      <w:pPr>
        <w:spacing w:after="120"/>
        <w:jc w:val="both"/>
        <w:rPr>
          <w:color w:val="000000" w:themeColor="text1"/>
          <w:sz w:val="22"/>
          <w:szCs w:val="22"/>
          <w:lang w:val="en-US"/>
        </w:rPr>
      </w:pPr>
      <w:r w:rsidRPr="00D93339">
        <w:rPr>
          <w:color w:val="000000" w:themeColor="text1"/>
          <w:sz w:val="22"/>
          <w:szCs w:val="22"/>
          <w:lang w:val="en-US"/>
        </w:rPr>
        <w:t xml:space="preserve">The magistrates of the </w:t>
      </w:r>
      <w:r w:rsidR="004B5869" w:rsidRPr="00D93339">
        <w:rPr>
          <w:color w:val="000000" w:themeColor="text1"/>
          <w:sz w:val="22"/>
          <w:szCs w:val="22"/>
          <w:lang w:val="en-US"/>
        </w:rPr>
        <w:t>Bench</w:t>
      </w:r>
      <w:r w:rsidRPr="00D93339">
        <w:rPr>
          <w:color w:val="000000" w:themeColor="text1"/>
          <w:sz w:val="22"/>
          <w:szCs w:val="22"/>
          <w:lang w:val="en-US"/>
        </w:rPr>
        <w:t xml:space="preserve"> are irremovable.</w:t>
      </w:r>
    </w:p>
    <w:p w14:paraId="6B6C7EE9" w14:textId="0F521D20" w:rsidR="002317D0" w:rsidRPr="00D93339" w:rsidRDefault="002317D0" w:rsidP="002317D0">
      <w:pPr>
        <w:spacing w:after="120"/>
        <w:jc w:val="both"/>
        <w:rPr>
          <w:color w:val="000000" w:themeColor="text1"/>
          <w:sz w:val="22"/>
          <w:szCs w:val="22"/>
          <w:lang w:val="en-US"/>
        </w:rPr>
      </w:pPr>
      <w:r w:rsidRPr="00D93339">
        <w:rPr>
          <w:color w:val="000000" w:themeColor="text1"/>
          <w:sz w:val="22"/>
          <w:szCs w:val="22"/>
          <w:lang w:val="en-US"/>
        </w:rPr>
        <w:t xml:space="preserve">In criminal justice, no one can be arbitrarily detained, nor sentenced to the death penalty. The execution of sentences, and particularly sentences of deprivation of liberty, respect human rights. Detention is </w:t>
      </w:r>
      <w:r w:rsidR="00D97BBE" w:rsidRPr="00D93339">
        <w:rPr>
          <w:color w:val="000000" w:themeColor="text1"/>
          <w:sz w:val="22"/>
          <w:szCs w:val="22"/>
          <w:lang w:val="en-US"/>
        </w:rPr>
        <w:t xml:space="preserve">organized so that it </w:t>
      </w:r>
      <w:r w:rsidRPr="00D93339">
        <w:rPr>
          <w:color w:val="000000" w:themeColor="text1"/>
          <w:sz w:val="22"/>
          <w:szCs w:val="22"/>
          <w:lang w:val="en-US"/>
        </w:rPr>
        <w:t>protects society by preventing those who are in danger from being harmed. It also aims to contribute to the social reintegration of convicts, in particular by developing their skills and employability.</w:t>
      </w:r>
    </w:p>
    <w:p w14:paraId="283C00AC" w14:textId="78563945" w:rsidR="002317D0" w:rsidRPr="00D93339" w:rsidRDefault="002317D0" w:rsidP="002317D0">
      <w:pPr>
        <w:spacing w:after="120"/>
        <w:jc w:val="both"/>
        <w:rPr>
          <w:sz w:val="22"/>
          <w:szCs w:val="22"/>
          <w:lang w:val="en-US"/>
        </w:rPr>
      </w:pPr>
      <w:r w:rsidRPr="00D93339">
        <w:rPr>
          <w:sz w:val="22"/>
          <w:szCs w:val="22"/>
          <w:lang w:val="en-US"/>
        </w:rPr>
        <w:t>The judiciary power of 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xml:space="preserve"> is competent in matters of public services, including the armed forces. Courts and tribunals </w:t>
      </w:r>
      <w:r w:rsidR="00BD6E8A" w:rsidRPr="00D93339">
        <w:rPr>
          <w:sz w:val="22"/>
          <w:szCs w:val="22"/>
          <w:lang w:val="en-US"/>
        </w:rPr>
        <w:t>take cognizance of</w:t>
      </w:r>
      <w:r w:rsidRPr="00D93339">
        <w:rPr>
          <w:sz w:val="22"/>
          <w:szCs w:val="22"/>
          <w:lang w:val="en-US"/>
        </w:rPr>
        <w:t xml:space="preserve"> </w:t>
      </w:r>
      <w:r w:rsidR="00BD6E8A" w:rsidRPr="00D93339">
        <w:rPr>
          <w:sz w:val="22"/>
          <w:szCs w:val="22"/>
          <w:lang w:val="en-US"/>
        </w:rPr>
        <w:t xml:space="preserve">crimes and offences related to the security and defence of the </w:t>
      </w:r>
      <w:r w:rsidRPr="00D93339">
        <w:rPr>
          <w:sz w:val="22"/>
          <w:szCs w:val="22"/>
          <w:lang w:val="en-US"/>
        </w:rPr>
        <w:t>US</w:t>
      </w:r>
      <w:r w:rsidR="00BD6E8A" w:rsidRPr="00D93339">
        <w:rPr>
          <w:sz w:val="22"/>
          <w:szCs w:val="22"/>
          <w:lang w:val="en-US"/>
        </w:rPr>
        <w:t>E</w:t>
      </w:r>
      <w:r w:rsidRPr="00D93339">
        <w:rPr>
          <w:sz w:val="22"/>
          <w:szCs w:val="22"/>
          <w:lang w:val="en-US"/>
        </w:rPr>
        <w:t>.</w:t>
      </w:r>
    </w:p>
    <w:p w14:paraId="17B5F627" w14:textId="36FF9F31" w:rsidR="00BD6E8A" w:rsidRPr="00D93339" w:rsidRDefault="00BD6E8A" w:rsidP="002317D0">
      <w:pPr>
        <w:spacing w:after="120"/>
        <w:jc w:val="both"/>
        <w:rPr>
          <w:sz w:val="22"/>
          <w:szCs w:val="22"/>
          <w:lang w:val="en-US"/>
        </w:rPr>
      </w:pPr>
      <w:r w:rsidRPr="00D93339">
        <w:rPr>
          <w:sz w:val="22"/>
          <w:szCs w:val="22"/>
          <w:lang w:val="en-US"/>
        </w:rPr>
        <w:t>The Supreme Court of 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xml:space="preserve"> consists of the Constitutional Court, the Court of Cassation and the Council</w:t>
      </w:r>
      <w:r w:rsidR="00A7497F" w:rsidRPr="00D93339">
        <w:rPr>
          <w:sz w:val="22"/>
          <w:szCs w:val="22"/>
          <w:lang w:val="en-US"/>
        </w:rPr>
        <w:fldChar w:fldCharType="begin"/>
      </w:r>
      <w:r w:rsidR="00A7497F" w:rsidRPr="00D93339">
        <w:rPr>
          <w:sz w:val="22"/>
          <w:szCs w:val="22"/>
          <w:lang w:val="en-US"/>
        </w:rPr>
        <w:instrText xml:space="preserve"> XE "</w:instrText>
      </w:r>
      <w:r w:rsidR="00A7497F" w:rsidRPr="00D93339">
        <w:rPr>
          <w:color w:val="000000" w:themeColor="text1"/>
          <w:sz w:val="22"/>
          <w:szCs w:val="22"/>
          <w:lang w:val="en-US"/>
        </w:rPr>
        <w:instrText>Council</w:instrText>
      </w:r>
      <w:r w:rsidR="00A7497F" w:rsidRPr="00D93339">
        <w:rPr>
          <w:sz w:val="22"/>
          <w:szCs w:val="22"/>
          <w:lang w:val="en-US"/>
        </w:rPr>
        <w:instrText xml:space="preserve">" </w:instrText>
      </w:r>
      <w:r w:rsidR="00A7497F" w:rsidRPr="00D93339">
        <w:rPr>
          <w:sz w:val="22"/>
          <w:szCs w:val="22"/>
          <w:lang w:val="en-US"/>
        </w:rPr>
        <w:fldChar w:fldCharType="end"/>
      </w:r>
      <w:r w:rsidRPr="00D93339">
        <w:rPr>
          <w:sz w:val="22"/>
          <w:szCs w:val="22"/>
          <w:lang w:val="en-US"/>
        </w:rPr>
        <w:t xml:space="preserve"> of State of the USE.</w:t>
      </w:r>
    </w:p>
    <w:p w14:paraId="7A60F902" w14:textId="7D13D53A" w:rsidR="00BD6E8A" w:rsidRPr="00D93339" w:rsidRDefault="00BD6E8A" w:rsidP="002317D0">
      <w:pPr>
        <w:spacing w:after="120"/>
        <w:jc w:val="both"/>
        <w:rPr>
          <w:sz w:val="22"/>
          <w:szCs w:val="22"/>
          <w:lang w:val="en-US"/>
        </w:rPr>
      </w:pPr>
      <w:r w:rsidRPr="00D93339">
        <w:rPr>
          <w:sz w:val="22"/>
          <w:szCs w:val="22"/>
          <w:lang w:val="en-US"/>
        </w:rPr>
        <w:t>The Constitutional Court judges the compatibility with the constitution and the fundamental law of the laws of 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those of the member</w:t>
      </w:r>
      <w:r w:rsidR="009C2F08" w:rsidRPr="00D93339">
        <w:rPr>
          <w:sz w:val="22"/>
          <w:szCs w:val="22"/>
          <w:lang w:val="en-US"/>
        </w:rPr>
        <w:t xml:space="preserve"> </w:t>
      </w:r>
      <w:r w:rsidRPr="00D93339">
        <w:rPr>
          <w:sz w:val="22"/>
          <w:szCs w:val="22"/>
          <w:lang w:val="en-US"/>
        </w:rPr>
        <w:t>States and those of the regions.</w:t>
      </w:r>
    </w:p>
    <w:p w14:paraId="2CA5CBB1" w14:textId="109E375D" w:rsidR="00BD6E8A" w:rsidRPr="00D93339" w:rsidRDefault="00BD6E8A" w:rsidP="002317D0">
      <w:pPr>
        <w:spacing w:after="120"/>
        <w:jc w:val="both"/>
        <w:rPr>
          <w:sz w:val="22"/>
          <w:szCs w:val="22"/>
          <w:lang w:val="en-US"/>
        </w:rPr>
      </w:pPr>
      <w:r w:rsidRPr="00D93339">
        <w:rPr>
          <w:sz w:val="22"/>
          <w:szCs w:val="22"/>
          <w:lang w:val="en-US"/>
        </w:rPr>
        <w:t>The Council</w:t>
      </w:r>
      <w:r w:rsidR="00A7497F" w:rsidRPr="00D93339">
        <w:rPr>
          <w:sz w:val="22"/>
          <w:szCs w:val="22"/>
          <w:lang w:val="en-US"/>
        </w:rPr>
        <w:fldChar w:fldCharType="begin"/>
      </w:r>
      <w:r w:rsidR="00A7497F" w:rsidRPr="00D93339">
        <w:rPr>
          <w:sz w:val="22"/>
          <w:szCs w:val="22"/>
          <w:lang w:val="en-US"/>
        </w:rPr>
        <w:instrText xml:space="preserve"> XE "</w:instrText>
      </w:r>
      <w:r w:rsidR="00A7497F" w:rsidRPr="00D93339">
        <w:rPr>
          <w:color w:val="000000" w:themeColor="text1"/>
          <w:sz w:val="22"/>
          <w:szCs w:val="22"/>
          <w:lang w:val="en-US"/>
        </w:rPr>
        <w:instrText>Council</w:instrText>
      </w:r>
      <w:r w:rsidR="00A7497F" w:rsidRPr="00D93339">
        <w:rPr>
          <w:sz w:val="22"/>
          <w:szCs w:val="22"/>
          <w:lang w:val="en-US"/>
        </w:rPr>
        <w:instrText xml:space="preserve">" </w:instrText>
      </w:r>
      <w:r w:rsidR="00A7497F" w:rsidRPr="00D93339">
        <w:rPr>
          <w:sz w:val="22"/>
          <w:szCs w:val="22"/>
          <w:lang w:val="en-US"/>
        </w:rPr>
        <w:fldChar w:fldCharType="end"/>
      </w:r>
      <w:r w:rsidRPr="00D93339">
        <w:rPr>
          <w:sz w:val="22"/>
          <w:szCs w:val="22"/>
          <w:lang w:val="en-US"/>
        </w:rPr>
        <w:t xml:space="preserve"> of State hears acts of the executive powers of 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the member</w:t>
      </w:r>
      <w:r w:rsidR="009C2F08" w:rsidRPr="00D93339">
        <w:rPr>
          <w:sz w:val="22"/>
          <w:szCs w:val="22"/>
          <w:lang w:val="en-US"/>
        </w:rPr>
        <w:t xml:space="preserve"> </w:t>
      </w:r>
      <w:r w:rsidRPr="00D93339">
        <w:rPr>
          <w:sz w:val="22"/>
          <w:szCs w:val="22"/>
          <w:lang w:val="en-US"/>
        </w:rPr>
        <w:t>States and the regions with regard to the constitution, the fundamental law and the laws of the USE.</w:t>
      </w:r>
    </w:p>
    <w:p w14:paraId="7BB6597F" w14:textId="089E5A58" w:rsidR="00BD6E8A" w:rsidRPr="00D93339" w:rsidRDefault="00BD6E8A" w:rsidP="002317D0">
      <w:pPr>
        <w:spacing w:after="120"/>
        <w:jc w:val="both"/>
        <w:rPr>
          <w:sz w:val="22"/>
          <w:szCs w:val="22"/>
          <w:lang w:val="en-US"/>
        </w:rPr>
      </w:pPr>
      <w:r w:rsidRPr="00D93339">
        <w:rPr>
          <w:sz w:val="22"/>
          <w:szCs w:val="22"/>
          <w:lang w:val="en-US"/>
        </w:rPr>
        <w:t>The control of the conformity of the laws of the member</w:t>
      </w:r>
      <w:r w:rsidR="009C2F08" w:rsidRPr="00D93339">
        <w:rPr>
          <w:sz w:val="22"/>
          <w:szCs w:val="22"/>
          <w:lang w:val="en-US"/>
        </w:rPr>
        <w:t xml:space="preserve"> </w:t>
      </w:r>
      <w:r w:rsidRPr="00D93339">
        <w:rPr>
          <w:sz w:val="22"/>
          <w:szCs w:val="22"/>
          <w:lang w:val="en-US"/>
        </w:rPr>
        <w:t>States and of the regions with regard to the constitution, the fundamental law and the laws of the State concerned</w:t>
      </w:r>
      <w:r w:rsidR="00240DBE" w:rsidRPr="00D93339">
        <w:rPr>
          <w:sz w:val="22"/>
          <w:szCs w:val="22"/>
          <w:lang w:val="en-US"/>
        </w:rPr>
        <w:t>,</w:t>
      </w:r>
      <w:r w:rsidRPr="00D93339">
        <w:rPr>
          <w:sz w:val="22"/>
          <w:szCs w:val="22"/>
          <w:lang w:val="en-US"/>
        </w:rPr>
        <w:t xml:space="preserve"> belongs to the courts of the member</w:t>
      </w:r>
      <w:r w:rsidR="009C2F08" w:rsidRPr="00D93339">
        <w:rPr>
          <w:sz w:val="22"/>
          <w:szCs w:val="22"/>
          <w:lang w:val="en-US"/>
        </w:rPr>
        <w:t xml:space="preserve"> </w:t>
      </w:r>
      <w:r w:rsidRPr="00D93339">
        <w:rPr>
          <w:sz w:val="22"/>
          <w:szCs w:val="22"/>
          <w:lang w:val="en-US"/>
        </w:rPr>
        <w:t>States.</w:t>
      </w:r>
    </w:p>
    <w:p w14:paraId="5FB06582" w14:textId="5365214E" w:rsidR="00BD6E8A" w:rsidRPr="00D93339" w:rsidRDefault="00BD6E8A" w:rsidP="002317D0">
      <w:pPr>
        <w:spacing w:after="120"/>
        <w:jc w:val="both"/>
        <w:rPr>
          <w:color w:val="000000" w:themeColor="text1"/>
          <w:sz w:val="22"/>
          <w:szCs w:val="22"/>
          <w:lang w:val="en-US"/>
        </w:rPr>
      </w:pPr>
      <w:r w:rsidRPr="00D93339">
        <w:rPr>
          <w:color w:val="000000" w:themeColor="text1"/>
          <w:sz w:val="22"/>
          <w:szCs w:val="22"/>
          <w:lang w:val="en-US"/>
        </w:rPr>
        <w:t>The Constitutional Court hears violations</w:t>
      </w:r>
      <w:r w:rsidR="00192F8C" w:rsidRPr="00D93339">
        <w:rPr>
          <w:color w:val="000000" w:themeColor="text1"/>
          <w:sz w:val="22"/>
          <w:szCs w:val="22"/>
          <w:lang w:val="en-US"/>
        </w:rPr>
        <w:t>,</w:t>
      </w:r>
      <w:r w:rsidRPr="00D93339">
        <w:rPr>
          <w:color w:val="000000" w:themeColor="text1"/>
          <w:sz w:val="22"/>
          <w:szCs w:val="22"/>
          <w:lang w:val="en-US"/>
        </w:rPr>
        <w:t xml:space="preserve"> by the authorities of the U</w:t>
      </w:r>
      <w:r w:rsidR="00192F8C" w:rsidRPr="00D93339">
        <w:rPr>
          <w:color w:val="000000" w:themeColor="text1"/>
          <w:sz w:val="22"/>
          <w:szCs w:val="22"/>
          <w:lang w:val="en-US"/>
        </w:rPr>
        <w:t>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or by the </w:t>
      </w:r>
      <w:r w:rsidR="00BA4010"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States</w:t>
      </w:r>
      <w:r w:rsidR="00192F8C" w:rsidRPr="00D93339">
        <w:rPr>
          <w:color w:val="000000" w:themeColor="text1"/>
          <w:sz w:val="22"/>
          <w:szCs w:val="22"/>
          <w:lang w:val="en-US"/>
        </w:rPr>
        <w:t>,</w:t>
      </w:r>
      <w:r w:rsidRPr="00D93339">
        <w:rPr>
          <w:color w:val="000000" w:themeColor="text1"/>
          <w:sz w:val="22"/>
          <w:szCs w:val="22"/>
          <w:lang w:val="en-US"/>
        </w:rPr>
        <w:t xml:space="preserve"> of the Convention for the Protection of Human Rights and Fundamental Freedoms, signed </w:t>
      </w:r>
      <w:r w:rsidRPr="00D93339">
        <w:rPr>
          <w:color w:val="000000" w:themeColor="text1"/>
          <w:sz w:val="22"/>
          <w:szCs w:val="22"/>
          <w:lang w:val="en-US"/>
        </w:rPr>
        <w:lastRenderedPageBreak/>
        <w:t xml:space="preserve">in Rome on 4 November 1950, and its Additional Protocols. It </w:t>
      </w:r>
      <w:r w:rsidR="006E11DE" w:rsidRPr="00D93339">
        <w:rPr>
          <w:color w:val="000000" w:themeColor="text1"/>
          <w:sz w:val="22"/>
          <w:szCs w:val="22"/>
          <w:lang w:val="en-US"/>
        </w:rPr>
        <w:t>repe</w:t>
      </w:r>
      <w:r w:rsidRPr="00D93339">
        <w:rPr>
          <w:color w:val="000000" w:themeColor="text1"/>
          <w:sz w:val="22"/>
          <w:szCs w:val="22"/>
          <w:lang w:val="en-US"/>
        </w:rPr>
        <w:t xml:space="preserve">als any law of the </w:t>
      </w:r>
      <w:r w:rsidR="00BA4010" w:rsidRPr="00D93339">
        <w:rPr>
          <w:color w:val="000000" w:themeColor="text1"/>
          <w:sz w:val="22"/>
          <w:szCs w:val="22"/>
          <w:lang w:val="en-US"/>
        </w:rPr>
        <w:t>USE</w:t>
      </w:r>
      <w:r w:rsidRPr="00D93339">
        <w:rPr>
          <w:color w:val="000000" w:themeColor="text1"/>
          <w:sz w:val="22"/>
          <w:szCs w:val="22"/>
          <w:lang w:val="en-US"/>
        </w:rPr>
        <w:t xml:space="preserve">, </w:t>
      </w:r>
      <w:r w:rsidR="00BA4010" w:rsidRPr="00D93339">
        <w:rPr>
          <w:color w:val="000000" w:themeColor="text1"/>
          <w:sz w:val="22"/>
          <w:szCs w:val="22"/>
          <w:lang w:val="en-US"/>
        </w:rPr>
        <w:t>member</w:t>
      </w:r>
      <w:r w:rsidR="009C2F08" w:rsidRPr="00D93339">
        <w:rPr>
          <w:color w:val="000000" w:themeColor="text1"/>
          <w:sz w:val="22"/>
          <w:szCs w:val="22"/>
          <w:lang w:val="en-US"/>
        </w:rPr>
        <w:t xml:space="preserve"> </w:t>
      </w:r>
      <w:r w:rsidRPr="00D93339">
        <w:rPr>
          <w:color w:val="000000" w:themeColor="text1"/>
          <w:sz w:val="22"/>
          <w:szCs w:val="22"/>
          <w:lang w:val="en-US"/>
        </w:rPr>
        <w:t xml:space="preserve">States or regions, as well as any decision of the governments of the </w:t>
      </w:r>
      <w:r w:rsidR="00BA4010" w:rsidRPr="00D93339">
        <w:rPr>
          <w:color w:val="000000" w:themeColor="text1"/>
          <w:sz w:val="22"/>
          <w:szCs w:val="22"/>
          <w:lang w:val="en-US"/>
        </w:rPr>
        <w:t>USE</w:t>
      </w:r>
      <w:r w:rsidRPr="00D93339">
        <w:rPr>
          <w:color w:val="000000" w:themeColor="text1"/>
          <w:sz w:val="22"/>
          <w:szCs w:val="22"/>
          <w:lang w:val="en-US"/>
        </w:rPr>
        <w:t xml:space="preserve">, </w:t>
      </w:r>
      <w:r w:rsidR="00BA4010"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States or regions that violates these standards.</w:t>
      </w:r>
    </w:p>
    <w:p w14:paraId="118D74FD" w14:textId="5A527C59" w:rsidR="00BD6E8A" w:rsidRPr="00D93339" w:rsidRDefault="00BD6E8A" w:rsidP="006E11DE">
      <w:pPr>
        <w:pStyle w:val="Corpsdutexte20"/>
        <w:shd w:val="clear" w:color="auto" w:fill="auto"/>
        <w:tabs>
          <w:tab w:val="left" w:pos="370"/>
          <w:tab w:val="left" w:pos="634"/>
        </w:tabs>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lang w:val="en-US"/>
        </w:rPr>
        <w:t>It is competent in the event of violation of diplomatic prerogatives and immunities by the government of the US</w:t>
      </w:r>
      <w:r w:rsidR="006E11DE" w:rsidRPr="00D93339">
        <w:rPr>
          <w:rFonts w:ascii="Times New Roman" w:hAnsi="Times New Roman" w:cs="Times New Roman"/>
          <w:color w:val="000000" w:themeColor="text1"/>
          <w:sz w:val="22"/>
          <w:szCs w:val="22"/>
          <w:lang w:val="en-US"/>
        </w:rPr>
        <w:t>E</w:t>
      </w:r>
      <w:r w:rsidR="002149D9" w:rsidRPr="00D93339">
        <w:rPr>
          <w:rFonts w:ascii="Times New Roman" w:hAnsi="Times New Roman" w:cs="Times New Roman"/>
          <w:color w:val="000000" w:themeColor="text1"/>
          <w:sz w:val="22"/>
          <w:szCs w:val="22"/>
          <w:lang w:val="en-US"/>
        </w:rPr>
        <w:fldChar w:fldCharType="begin"/>
      </w:r>
      <w:r w:rsidR="002149D9" w:rsidRPr="00D93339">
        <w:rPr>
          <w:rFonts w:ascii="Times New Roman" w:hAnsi="Times New Roman" w:cs="Times New Roman"/>
          <w:sz w:val="22"/>
          <w:szCs w:val="22"/>
          <w:lang w:val="en-US"/>
        </w:rPr>
        <w:instrText xml:space="preserve"> XE "USE" </w:instrText>
      </w:r>
      <w:r w:rsidR="002149D9" w:rsidRPr="00D93339">
        <w:rPr>
          <w:rFonts w:ascii="Times New Roman" w:hAnsi="Times New Roman" w:cs="Times New Roman"/>
          <w:color w:val="000000" w:themeColor="text1"/>
          <w:sz w:val="22"/>
          <w:szCs w:val="22"/>
          <w:lang w:val="en-US"/>
        </w:rPr>
        <w:fldChar w:fldCharType="end"/>
      </w:r>
      <w:r w:rsidRPr="00D93339">
        <w:rPr>
          <w:rFonts w:ascii="Times New Roman" w:hAnsi="Times New Roman" w:cs="Times New Roman"/>
          <w:color w:val="000000" w:themeColor="text1"/>
          <w:sz w:val="22"/>
          <w:szCs w:val="22"/>
          <w:lang w:val="en-US"/>
        </w:rPr>
        <w:t xml:space="preserve">, or those of the </w:t>
      </w:r>
      <w:r w:rsidR="006E11DE" w:rsidRPr="00D93339">
        <w:rPr>
          <w:rFonts w:ascii="Times New Roman" w:hAnsi="Times New Roman" w:cs="Times New Roman"/>
          <w:color w:val="000000" w:themeColor="text1"/>
          <w:sz w:val="22"/>
          <w:szCs w:val="22"/>
          <w:lang w:val="en-US"/>
        </w:rPr>
        <w:t>m</w:t>
      </w:r>
      <w:r w:rsidRPr="00D93339">
        <w:rPr>
          <w:rFonts w:ascii="Times New Roman" w:hAnsi="Times New Roman" w:cs="Times New Roman"/>
          <w:color w:val="000000" w:themeColor="text1"/>
          <w:sz w:val="22"/>
          <w:szCs w:val="22"/>
          <w:lang w:val="en-US"/>
        </w:rPr>
        <w:t>ember</w:t>
      </w:r>
      <w:r w:rsidR="009C2F08" w:rsidRPr="00D93339">
        <w:rPr>
          <w:rFonts w:ascii="Times New Roman" w:hAnsi="Times New Roman" w:cs="Times New Roman"/>
          <w:color w:val="000000" w:themeColor="text1"/>
          <w:sz w:val="22"/>
          <w:szCs w:val="22"/>
          <w:lang w:val="en-US"/>
        </w:rPr>
        <w:t xml:space="preserve"> </w:t>
      </w:r>
      <w:r w:rsidRPr="00D93339">
        <w:rPr>
          <w:rFonts w:ascii="Times New Roman" w:hAnsi="Times New Roman" w:cs="Times New Roman"/>
          <w:color w:val="000000" w:themeColor="text1"/>
          <w:sz w:val="22"/>
          <w:szCs w:val="22"/>
          <w:lang w:val="en-US"/>
        </w:rPr>
        <w:t xml:space="preserve">States, or those of the regions. It is competent </w:t>
      </w:r>
      <w:r w:rsidR="006E11DE" w:rsidRPr="00D93339">
        <w:rPr>
          <w:rFonts w:ascii="Times New Roman" w:hAnsi="Times New Roman" w:cs="Times New Roman"/>
          <w:color w:val="000000" w:themeColor="text1"/>
          <w:sz w:val="22"/>
          <w:szCs w:val="22"/>
          <w:lang w:val="en-US"/>
        </w:rPr>
        <w:t xml:space="preserve">in the fields </w:t>
      </w:r>
      <w:r w:rsidRPr="00D93339">
        <w:rPr>
          <w:rFonts w:ascii="Times New Roman" w:hAnsi="Times New Roman" w:cs="Times New Roman"/>
          <w:color w:val="000000" w:themeColor="text1"/>
          <w:sz w:val="22"/>
          <w:szCs w:val="22"/>
          <w:lang w:val="en-US"/>
        </w:rPr>
        <w:t>of civil, criminal and public law, including military law, falling within the competence of the US</w:t>
      </w:r>
      <w:r w:rsidR="006E11DE" w:rsidRPr="00D93339">
        <w:rPr>
          <w:rFonts w:ascii="Times New Roman" w:hAnsi="Times New Roman" w:cs="Times New Roman"/>
          <w:color w:val="000000" w:themeColor="text1"/>
          <w:sz w:val="22"/>
          <w:szCs w:val="22"/>
          <w:lang w:val="en-US"/>
        </w:rPr>
        <w:t>E.</w:t>
      </w:r>
    </w:p>
    <w:p w14:paraId="245AA356" w14:textId="73721FA5" w:rsidR="00D97BBE" w:rsidRPr="00D93339" w:rsidRDefault="00D97BBE" w:rsidP="00D97BBE">
      <w:pPr>
        <w:spacing w:after="120"/>
        <w:jc w:val="both"/>
        <w:rPr>
          <w:color w:val="000000" w:themeColor="text1"/>
          <w:sz w:val="22"/>
          <w:szCs w:val="22"/>
          <w:lang w:val="en-US"/>
        </w:rPr>
      </w:pPr>
      <w:r w:rsidRPr="00D93339">
        <w:rPr>
          <w:color w:val="000000" w:themeColor="text1"/>
          <w:sz w:val="22"/>
          <w:szCs w:val="22"/>
          <w:lang w:val="en-US"/>
        </w:rPr>
        <w:t>It checks the respect of the constitutional and legal provisions relating to the armed forces, in particular the conformity of the laws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and the decrees of the government of the USE with the present constitution and the fundamental law, as well as </w:t>
      </w:r>
      <w:r w:rsidR="004B5869" w:rsidRPr="00D93339">
        <w:rPr>
          <w:color w:val="000000" w:themeColor="text1"/>
          <w:sz w:val="22"/>
          <w:szCs w:val="22"/>
          <w:lang w:val="en-US"/>
        </w:rPr>
        <w:t>confirming</w:t>
      </w:r>
      <w:r w:rsidRPr="00D93339">
        <w:rPr>
          <w:color w:val="000000" w:themeColor="text1"/>
          <w:sz w:val="22"/>
          <w:szCs w:val="22"/>
          <w:lang w:val="en-US"/>
        </w:rPr>
        <w:t xml:space="preserve"> the respect of the rights of the Parliament</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Parliament</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in this matter by the executive power.</w:t>
      </w:r>
    </w:p>
    <w:p w14:paraId="2461C3B5" w14:textId="46617B7A" w:rsidR="00BD6E8A" w:rsidRPr="00D93339" w:rsidRDefault="00BD6E8A" w:rsidP="002317D0">
      <w:pPr>
        <w:spacing w:after="120"/>
        <w:jc w:val="both"/>
        <w:rPr>
          <w:color w:val="000000" w:themeColor="text1"/>
          <w:sz w:val="22"/>
          <w:szCs w:val="22"/>
          <w:lang w:val="en-US"/>
        </w:rPr>
      </w:pPr>
      <w:r w:rsidRPr="00D93339">
        <w:rPr>
          <w:color w:val="000000" w:themeColor="text1"/>
          <w:sz w:val="22"/>
          <w:szCs w:val="22"/>
          <w:u w:val="single"/>
          <w:lang w:val="en-US"/>
        </w:rPr>
        <w:t xml:space="preserve">The </w:t>
      </w:r>
      <w:r w:rsidR="006E11DE" w:rsidRPr="00D93339">
        <w:rPr>
          <w:color w:val="000000" w:themeColor="text1"/>
          <w:sz w:val="22"/>
          <w:szCs w:val="22"/>
          <w:u w:val="single"/>
          <w:lang w:val="en-US"/>
        </w:rPr>
        <w:t>fundamental l</w:t>
      </w:r>
      <w:r w:rsidRPr="00D93339">
        <w:rPr>
          <w:color w:val="000000" w:themeColor="text1"/>
          <w:sz w:val="22"/>
          <w:szCs w:val="22"/>
          <w:u w:val="single"/>
          <w:lang w:val="en-US"/>
        </w:rPr>
        <w:t>aw</w:t>
      </w:r>
      <w:r w:rsidRPr="00D93339">
        <w:rPr>
          <w:color w:val="000000" w:themeColor="text1"/>
          <w:sz w:val="22"/>
          <w:szCs w:val="22"/>
          <w:lang w:val="en-US"/>
        </w:rPr>
        <w:t xml:space="preserve"> </w:t>
      </w:r>
      <w:r w:rsidR="00C92A86" w:rsidRPr="00D93339">
        <w:rPr>
          <w:color w:val="000000" w:themeColor="text1"/>
          <w:sz w:val="22"/>
          <w:szCs w:val="22"/>
          <w:lang w:val="en-US"/>
        </w:rPr>
        <w:t xml:space="preserve">defines the federal crimes and offences and the penalties applicable to them, the federal criminal procedure and amnesty; it </w:t>
      </w:r>
      <w:r w:rsidRPr="00D93339">
        <w:rPr>
          <w:color w:val="000000" w:themeColor="text1"/>
          <w:sz w:val="22"/>
          <w:szCs w:val="22"/>
          <w:lang w:val="en-US"/>
        </w:rPr>
        <w:t xml:space="preserve">establishes the right of natural and legal persons, as well as institutions, to act before the Supreme Court; it </w:t>
      </w:r>
      <w:r w:rsidR="006E11DE" w:rsidRPr="00D93339">
        <w:rPr>
          <w:color w:val="000000" w:themeColor="text1"/>
          <w:sz w:val="22"/>
          <w:szCs w:val="22"/>
          <w:lang w:val="en-US"/>
        </w:rPr>
        <w:t xml:space="preserve">fixes the attributions </w:t>
      </w:r>
      <w:r w:rsidRPr="00D93339">
        <w:rPr>
          <w:color w:val="000000" w:themeColor="text1"/>
          <w:sz w:val="22"/>
          <w:szCs w:val="22"/>
          <w:lang w:val="en-US"/>
        </w:rPr>
        <w:t>of the Council</w:t>
      </w:r>
      <w:r w:rsidR="00A7497F" w:rsidRPr="00D93339">
        <w:rPr>
          <w:color w:val="000000" w:themeColor="text1"/>
          <w:sz w:val="22"/>
          <w:szCs w:val="22"/>
          <w:lang w:val="en-US"/>
        </w:rPr>
        <w:fldChar w:fldCharType="begin"/>
      </w:r>
      <w:r w:rsidR="00A7497F" w:rsidRPr="00D93339">
        <w:rPr>
          <w:sz w:val="22"/>
          <w:szCs w:val="22"/>
          <w:lang w:val="en-US"/>
        </w:rPr>
        <w:instrText xml:space="preserve"> XE "</w:instrText>
      </w:r>
      <w:r w:rsidR="00A7497F" w:rsidRPr="00D93339">
        <w:rPr>
          <w:color w:val="000000" w:themeColor="text1"/>
          <w:sz w:val="22"/>
          <w:szCs w:val="22"/>
          <w:lang w:val="en-US"/>
        </w:rPr>
        <w:instrText>Council</w:instrText>
      </w:r>
      <w:r w:rsidR="00A7497F" w:rsidRPr="00D93339">
        <w:rPr>
          <w:sz w:val="22"/>
          <w:szCs w:val="22"/>
          <w:lang w:val="en-US"/>
        </w:rPr>
        <w:instrText xml:space="preserve">" </w:instrText>
      </w:r>
      <w:r w:rsidR="00A7497F" w:rsidRPr="00D93339">
        <w:rPr>
          <w:color w:val="000000" w:themeColor="text1"/>
          <w:sz w:val="22"/>
          <w:szCs w:val="22"/>
          <w:lang w:val="en-US"/>
        </w:rPr>
        <w:fldChar w:fldCharType="end"/>
      </w:r>
      <w:r w:rsidRPr="00D93339">
        <w:rPr>
          <w:color w:val="000000" w:themeColor="text1"/>
          <w:sz w:val="22"/>
          <w:szCs w:val="22"/>
          <w:lang w:val="en-US"/>
        </w:rPr>
        <w:t xml:space="preserve"> of State; it </w:t>
      </w:r>
      <w:r w:rsidR="006E11DE" w:rsidRPr="00D93339">
        <w:rPr>
          <w:color w:val="000000" w:themeColor="text1"/>
          <w:sz w:val="22"/>
          <w:szCs w:val="22"/>
          <w:lang w:val="en-US"/>
        </w:rPr>
        <w:t>fixes</w:t>
      </w:r>
      <w:r w:rsidRPr="00D93339">
        <w:rPr>
          <w:color w:val="000000" w:themeColor="text1"/>
          <w:sz w:val="22"/>
          <w:szCs w:val="22"/>
          <w:lang w:val="en-US"/>
        </w:rPr>
        <w:t xml:space="preserve"> the administrative and financial status of </w:t>
      </w:r>
      <w:r w:rsidR="006E11DE" w:rsidRPr="00D93339">
        <w:rPr>
          <w:color w:val="000000" w:themeColor="text1"/>
          <w:sz w:val="22"/>
          <w:szCs w:val="22"/>
          <w:lang w:val="en-US"/>
        </w:rPr>
        <w:t>the magistrates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it may establish other courts and it organi</w:t>
      </w:r>
      <w:r w:rsidR="006E11DE" w:rsidRPr="00D93339">
        <w:rPr>
          <w:color w:val="000000" w:themeColor="text1"/>
          <w:sz w:val="22"/>
          <w:szCs w:val="22"/>
          <w:lang w:val="en-US"/>
        </w:rPr>
        <w:t>z</w:t>
      </w:r>
      <w:r w:rsidRPr="00D93339">
        <w:rPr>
          <w:color w:val="000000" w:themeColor="text1"/>
          <w:sz w:val="22"/>
          <w:szCs w:val="22"/>
          <w:lang w:val="en-US"/>
        </w:rPr>
        <w:t>es the Council of the Judiciary. It organi</w:t>
      </w:r>
      <w:r w:rsidR="006E11DE" w:rsidRPr="00D93339">
        <w:rPr>
          <w:color w:val="000000" w:themeColor="text1"/>
          <w:sz w:val="22"/>
          <w:szCs w:val="22"/>
          <w:lang w:val="en-US"/>
        </w:rPr>
        <w:t>z</w:t>
      </w:r>
      <w:r w:rsidRPr="00D93339">
        <w:rPr>
          <w:color w:val="000000" w:themeColor="text1"/>
          <w:sz w:val="22"/>
          <w:szCs w:val="22"/>
          <w:lang w:val="en-US"/>
        </w:rPr>
        <w:t>es the Federal Courts and Tribunals which hear disciplinary disputes and appeals from persons linked to the US</w:t>
      </w:r>
      <w:r w:rsidR="006E11DE" w:rsidRPr="00D93339">
        <w:rPr>
          <w:color w:val="000000" w:themeColor="text1"/>
          <w:sz w:val="22"/>
          <w:szCs w:val="22"/>
          <w:lang w:val="en-US"/>
        </w:rPr>
        <w:t>E</w:t>
      </w:r>
      <w:r w:rsidRPr="00D93339">
        <w:rPr>
          <w:color w:val="000000" w:themeColor="text1"/>
          <w:sz w:val="22"/>
          <w:szCs w:val="22"/>
          <w:lang w:val="en-US"/>
        </w:rPr>
        <w:t xml:space="preserve"> by a public law relationship of service and loyalty, and the Courts and Tribunals hear crimes and offences relating to the security and defence of the US</w:t>
      </w:r>
      <w:r w:rsidR="006E11DE" w:rsidRPr="00D93339">
        <w:rPr>
          <w:color w:val="000000" w:themeColor="text1"/>
          <w:sz w:val="22"/>
          <w:szCs w:val="22"/>
          <w:lang w:val="en-US"/>
        </w:rPr>
        <w:t>E</w:t>
      </w:r>
      <w:r w:rsidRPr="00D93339">
        <w:rPr>
          <w:color w:val="000000" w:themeColor="text1"/>
          <w:sz w:val="22"/>
          <w:szCs w:val="22"/>
          <w:lang w:val="en-US"/>
        </w:rPr>
        <w:t>.</w:t>
      </w:r>
    </w:p>
    <w:p w14:paraId="4A6F0527" w14:textId="3867C85A" w:rsidR="00B440B8" w:rsidRPr="005212FF" w:rsidRDefault="00B440B8" w:rsidP="00B440B8">
      <w:pPr>
        <w:pStyle w:val="Titre2"/>
        <w:rPr>
          <w:color w:val="000000" w:themeColor="text1"/>
          <w:lang w:val="en-US"/>
        </w:rPr>
      </w:pPr>
      <w:bookmarkStart w:id="87" w:name="_Toc46650717"/>
      <w:r w:rsidRPr="005212FF">
        <w:rPr>
          <w:color w:val="000000" w:themeColor="text1"/>
          <w:lang w:val="en-US"/>
        </w:rPr>
        <w:t xml:space="preserve">Article 8. </w:t>
      </w:r>
      <w:bookmarkEnd w:id="86"/>
      <w:r w:rsidR="006E11DE" w:rsidRPr="005212FF">
        <w:rPr>
          <w:color w:val="000000" w:themeColor="text1"/>
          <w:lang w:val="en-US"/>
        </w:rPr>
        <w:t>International relations</w:t>
      </w:r>
      <w:bookmarkEnd w:id="87"/>
    </w:p>
    <w:p w14:paraId="2C8A7713" w14:textId="77777777" w:rsidR="00552750" w:rsidRPr="00552750" w:rsidRDefault="00552750" w:rsidP="00552750">
      <w:pPr>
        <w:spacing w:after="120"/>
        <w:rPr>
          <w:u w:val="single"/>
          <w:lang w:val="en-US"/>
        </w:rPr>
      </w:pPr>
      <w:r w:rsidRPr="00552750">
        <w:rPr>
          <w:u w:val="single"/>
          <w:lang w:val="en-US"/>
        </w:rPr>
        <w:t>Explanatory memorandum</w:t>
      </w:r>
    </w:p>
    <w:p w14:paraId="228E00FF" w14:textId="17EED48F" w:rsidR="006E11DE" w:rsidRDefault="006E11DE" w:rsidP="000E13DE">
      <w:pPr>
        <w:tabs>
          <w:tab w:val="left" w:pos="7371"/>
        </w:tabs>
        <w:spacing w:after="120"/>
        <w:jc w:val="both"/>
        <w:rPr>
          <w:color w:val="000000" w:themeColor="text1"/>
          <w:sz w:val="22"/>
          <w:szCs w:val="22"/>
          <w:lang w:val="en-US"/>
        </w:rPr>
      </w:pPr>
      <w:r w:rsidRPr="00D93339">
        <w:rPr>
          <w:color w:val="000000" w:themeColor="text1"/>
          <w:sz w:val="22"/>
          <w:szCs w:val="22"/>
          <w:lang w:val="en-US"/>
        </w:rPr>
        <w:t>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apply the principle of subsidiarity, apply a comprehensive approach and respect the principles and objectives set out in Article 21 TEU, as well as those of </w:t>
      </w:r>
      <w:r w:rsidR="007143CD" w:rsidRPr="00D93339">
        <w:rPr>
          <w:color w:val="000000" w:themeColor="text1"/>
          <w:sz w:val="22"/>
          <w:szCs w:val="22"/>
          <w:lang w:val="en-US"/>
        </w:rPr>
        <w:t xml:space="preserve">the United Nations Charter </w:t>
      </w:r>
      <w:r w:rsidRPr="00D93339">
        <w:rPr>
          <w:color w:val="000000" w:themeColor="text1"/>
          <w:sz w:val="22"/>
          <w:szCs w:val="22"/>
          <w:lang w:val="en-US"/>
        </w:rPr>
        <w:t>and international law in their relations with foreign States and international organi</w:t>
      </w:r>
      <w:r w:rsidR="007143CD" w:rsidRPr="00D93339">
        <w:rPr>
          <w:color w:val="000000" w:themeColor="text1"/>
          <w:sz w:val="22"/>
          <w:szCs w:val="22"/>
          <w:lang w:val="en-US"/>
        </w:rPr>
        <w:t>z</w:t>
      </w:r>
      <w:r w:rsidRPr="00D93339">
        <w:rPr>
          <w:color w:val="000000" w:themeColor="text1"/>
          <w:sz w:val="22"/>
          <w:szCs w:val="22"/>
          <w:lang w:val="en-US"/>
        </w:rPr>
        <w:t>ations.</w:t>
      </w:r>
    </w:p>
    <w:p w14:paraId="0A1E6CB1" w14:textId="7939665E" w:rsidR="00025B57" w:rsidRPr="005212FF" w:rsidRDefault="009504D2" w:rsidP="00025B57">
      <w:pPr>
        <w:spacing w:after="120"/>
        <w:rPr>
          <w:u w:val="single"/>
          <w:lang w:val="en-US"/>
        </w:rPr>
      </w:pPr>
      <w:bookmarkStart w:id="88" w:name="_Toc18043790"/>
      <w:r w:rsidRPr="005212FF">
        <w:rPr>
          <w:rFonts w:ascii="Times" w:eastAsiaTheme="minorHAnsi" w:hAnsi="Times" w:cs="Times"/>
          <w:u w:val="single"/>
          <w:lang w:val="en-US" w:eastAsia="en-US"/>
        </w:rPr>
        <w:lastRenderedPageBreak/>
        <w:t>Provision</w:t>
      </w:r>
    </w:p>
    <w:p w14:paraId="1EC9B96B" w14:textId="441D4546" w:rsidR="007143CD" w:rsidRPr="00D93339" w:rsidRDefault="007143CD" w:rsidP="00001A88">
      <w:pPr>
        <w:tabs>
          <w:tab w:val="left" w:pos="7371"/>
        </w:tabs>
        <w:spacing w:after="120"/>
        <w:jc w:val="both"/>
        <w:rPr>
          <w:color w:val="000000" w:themeColor="text1"/>
          <w:sz w:val="22"/>
          <w:szCs w:val="22"/>
          <w:lang w:val="en-US"/>
        </w:rPr>
      </w:pPr>
      <w:r w:rsidRPr="00D93339">
        <w:rPr>
          <w:color w:val="000000" w:themeColor="text1"/>
          <w:sz w:val="22"/>
          <w:szCs w:val="22"/>
          <w:lang w:val="en-US"/>
        </w:rPr>
        <w:t>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conduct relations with foreign </w:t>
      </w:r>
      <w:r w:rsidR="00722A0F" w:rsidRPr="00D93339">
        <w:rPr>
          <w:color w:val="000000" w:themeColor="text1"/>
          <w:sz w:val="22"/>
          <w:szCs w:val="22"/>
          <w:lang w:val="en-US"/>
        </w:rPr>
        <w:t>States</w:t>
      </w:r>
      <w:r w:rsidRPr="00D93339">
        <w:rPr>
          <w:color w:val="000000" w:themeColor="text1"/>
          <w:sz w:val="22"/>
          <w:szCs w:val="22"/>
          <w:lang w:val="en-US"/>
        </w:rPr>
        <w:t xml:space="preserve"> and international organizations by applying the principle of subsidiarity, by practicing a global approach and by respecting the following principles and objectives: democracy, the rule of law, </w:t>
      </w:r>
      <w:r w:rsidR="00722A0F" w:rsidRPr="00D93339">
        <w:rPr>
          <w:color w:val="000000" w:themeColor="text1"/>
          <w:sz w:val="22"/>
          <w:szCs w:val="22"/>
          <w:lang w:val="en-US"/>
        </w:rPr>
        <w:t xml:space="preserve">the universality and indivisibility of human rights and fundamental freedoms, respect for human dignity, equality, solidarity, those of the United Nations Charter and international law, and </w:t>
      </w:r>
      <w:r w:rsidR="00722A0F" w:rsidRPr="00D93339">
        <w:rPr>
          <w:color w:val="000000" w:themeColor="text1"/>
          <w:sz w:val="22"/>
          <w:szCs w:val="22"/>
          <w:u w:val="single"/>
          <w:lang w:val="en-US"/>
        </w:rPr>
        <w:t>the fundamental law</w:t>
      </w:r>
      <w:r w:rsidRPr="00D93339">
        <w:rPr>
          <w:color w:val="000000" w:themeColor="text1"/>
          <w:sz w:val="22"/>
          <w:szCs w:val="22"/>
          <w:lang w:val="en-US"/>
        </w:rPr>
        <w:t>.</w:t>
      </w:r>
    </w:p>
    <w:p w14:paraId="57E0CF43" w14:textId="2A190A5A" w:rsidR="00B440B8" w:rsidRPr="005212FF" w:rsidRDefault="008C47D9" w:rsidP="00B440B8">
      <w:pPr>
        <w:pStyle w:val="Titre3"/>
        <w:rPr>
          <w:color w:val="000000" w:themeColor="text1"/>
          <w:lang w:val="en-US"/>
        </w:rPr>
      </w:pPr>
      <w:bookmarkStart w:id="89" w:name="_Toc46650718"/>
      <w:r w:rsidRPr="005212FF">
        <w:rPr>
          <w:color w:val="000000" w:themeColor="text1"/>
          <w:lang w:val="en-US"/>
        </w:rPr>
        <w:t xml:space="preserve">8.1. </w:t>
      </w:r>
      <w:bookmarkEnd w:id="88"/>
      <w:r w:rsidR="00722A0F" w:rsidRPr="005212FF">
        <w:rPr>
          <w:color w:val="000000" w:themeColor="text1"/>
          <w:lang w:val="en-US"/>
        </w:rPr>
        <w:t>Foreign Affairs</w:t>
      </w:r>
      <w:bookmarkEnd w:id="89"/>
    </w:p>
    <w:p w14:paraId="5706CD85" w14:textId="77777777" w:rsidR="00552750" w:rsidRPr="00552750" w:rsidRDefault="00552750" w:rsidP="00552750">
      <w:pPr>
        <w:spacing w:after="120"/>
        <w:rPr>
          <w:u w:val="single"/>
          <w:lang w:val="en-US"/>
        </w:rPr>
      </w:pPr>
      <w:r w:rsidRPr="00552750">
        <w:rPr>
          <w:u w:val="single"/>
          <w:lang w:val="en-US"/>
        </w:rPr>
        <w:t>Explanatory memorandum</w:t>
      </w:r>
    </w:p>
    <w:p w14:paraId="012FFBC9" w14:textId="0282972B" w:rsidR="00722A0F" w:rsidRPr="00D93339" w:rsidRDefault="00722A0F" w:rsidP="00B56DAC">
      <w:pPr>
        <w:spacing w:after="120"/>
        <w:jc w:val="both"/>
        <w:rPr>
          <w:rFonts w:eastAsiaTheme="minorHAnsi"/>
          <w:sz w:val="22"/>
          <w:szCs w:val="22"/>
          <w:lang w:val="en-US"/>
        </w:rPr>
      </w:pPr>
      <w:r w:rsidRPr="00D93339">
        <w:rPr>
          <w:rFonts w:eastAsiaTheme="minorHAnsi"/>
          <w:sz w:val="22"/>
          <w:szCs w:val="22"/>
          <w:lang w:val="en-US"/>
        </w:rPr>
        <w:t>The security of the USE</w:t>
      </w:r>
      <w:r w:rsidR="002149D9" w:rsidRPr="00D93339">
        <w:rPr>
          <w:rFonts w:eastAsiaTheme="minorHAnsi"/>
          <w:sz w:val="22"/>
          <w:szCs w:val="22"/>
          <w:lang w:val="en-US"/>
        </w:rPr>
        <w:fldChar w:fldCharType="begin"/>
      </w:r>
      <w:r w:rsidR="002149D9" w:rsidRPr="00D93339">
        <w:rPr>
          <w:sz w:val="22"/>
          <w:szCs w:val="22"/>
          <w:lang w:val="en-US"/>
        </w:rPr>
        <w:instrText xml:space="preserve"> XE "USE" </w:instrText>
      </w:r>
      <w:r w:rsidR="002149D9" w:rsidRPr="00D93339">
        <w:rPr>
          <w:rFonts w:eastAsiaTheme="minorHAnsi"/>
          <w:sz w:val="22"/>
          <w:szCs w:val="22"/>
          <w:lang w:val="en-US"/>
        </w:rPr>
        <w:fldChar w:fldCharType="end"/>
      </w:r>
      <w:r w:rsidRPr="00D93339">
        <w:rPr>
          <w:rFonts w:eastAsiaTheme="minorHAnsi"/>
          <w:sz w:val="22"/>
          <w:szCs w:val="22"/>
          <w:lang w:val="en-US"/>
        </w:rPr>
        <w:t xml:space="preserve"> depends on good relations with our neighbourhood, </w:t>
      </w:r>
      <w:r w:rsidR="004B5869" w:rsidRPr="00D93339">
        <w:rPr>
          <w:rFonts w:eastAsiaTheme="minorHAnsi"/>
          <w:sz w:val="22"/>
          <w:szCs w:val="22"/>
          <w:lang w:val="en-US"/>
        </w:rPr>
        <w:t>in all compass directions</w:t>
      </w:r>
      <w:r w:rsidRPr="00D93339">
        <w:rPr>
          <w:rFonts w:eastAsiaTheme="minorHAnsi"/>
          <w:sz w:val="22"/>
          <w:szCs w:val="22"/>
          <w:lang w:val="en-US"/>
        </w:rPr>
        <w:t>, through credible and respected European security and defence capabilities, much more than on the transatlantic link.</w:t>
      </w:r>
    </w:p>
    <w:p w14:paraId="54A0F4A2" w14:textId="2C2797B5" w:rsidR="00722A0F" w:rsidRPr="00D93339" w:rsidRDefault="00722A0F" w:rsidP="000E13DE">
      <w:pPr>
        <w:spacing w:after="120"/>
        <w:jc w:val="both"/>
        <w:rPr>
          <w:color w:val="000000" w:themeColor="text1"/>
          <w:sz w:val="22"/>
          <w:szCs w:val="22"/>
          <w:lang w:val="en-US"/>
        </w:rPr>
      </w:pPr>
      <w:r w:rsidRPr="00D93339">
        <w:rPr>
          <w:color w:val="000000" w:themeColor="text1"/>
          <w:sz w:val="22"/>
          <w:szCs w:val="22"/>
          <w:lang w:val="en-US"/>
        </w:rPr>
        <w:t>As in all matters in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the principle of subsidiarity governs the allocation of powers in the field of foreign policy. The President, the Prime Minister and the Foreign Minister of the USE ensure </w:t>
      </w:r>
      <w:r w:rsidR="008B5D14" w:rsidRPr="00D93339">
        <w:rPr>
          <w:color w:val="000000" w:themeColor="text1"/>
          <w:sz w:val="22"/>
          <w:szCs w:val="22"/>
          <w:lang w:val="en-US"/>
        </w:rPr>
        <w:t>the coherence of the international relations of the USE, their member</w:t>
      </w:r>
      <w:r w:rsidR="009C2F08" w:rsidRPr="00D93339">
        <w:rPr>
          <w:color w:val="000000" w:themeColor="text1"/>
          <w:sz w:val="22"/>
          <w:szCs w:val="22"/>
          <w:lang w:val="en-US"/>
        </w:rPr>
        <w:t xml:space="preserve"> </w:t>
      </w:r>
      <w:r w:rsidR="008B5D14" w:rsidRPr="00D93339">
        <w:rPr>
          <w:color w:val="000000" w:themeColor="text1"/>
          <w:sz w:val="22"/>
          <w:szCs w:val="22"/>
          <w:lang w:val="en-US"/>
        </w:rPr>
        <w:t>States and their regions with the foreign States, regions, cantons or Länder, as well as with international organizations</w:t>
      </w:r>
      <w:r w:rsidRPr="00D93339">
        <w:rPr>
          <w:color w:val="000000" w:themeColor="text1"/>
          <w:sz w:val="22"/>
          <w:szCs w:val="22"/>
          <w:lang w:val="en-US"/>
        </w:rPr>
        <w:t>.</w:t>
      </w:r>
    </w:p>
    <w:p w14:paraId="48B28B9E" w14:textId="08F67F09" w:rsidR="00025B57" w:rsidRPr="005212FF" w:rsidRDefault="009504D2" w:rsidP="00025B57">
      <w:pPr>
        <w:spacing w:after="120"/>
        <w:rPr>
          <w:u w:val="single"/>
          <w:lang w:val="en-US"/>
        </w:rPr>
      </w:pPr>
      <w:bookmarkStart w:id="90" w:name="_Toc18043791"/>
      <w:r w:rsidRPr="005212FF">
        <w:rPr>
          <w:rFonts w:ascii="Times" w:eastAsiaTheme="minorHAnsi" w:hAnsi="Times" w:cs="Times"/>
          <w:u w:val="single"/>
          <w:lang w:val="en-US" w:eastAsia="en-US"/>
        </w:rPr>
        <w:t>Provision</w:t>
      </w:r>
    </w:p>
    <w:p w14:paraId="45B9A0CD" w14:textId="384B4481" w:rsidR="00722A0F" w:rsidRPr="00D93339" w:rsidRDefault="00722A0F" w:rsidP="00001A88">
      <w:pPr>
        <w:jc w:val="both"/>
        <w:rPr>
          <w:color w:val="000000" w:themeColor="text1"/>
          <w:sz w:val="22"/>
          <w:szCs w:val="22"/>
          <w:lang w:val="en-US"/>
        </w:rPr>
      </w:pPr>
      <w:r w:rsidRPr="00D93339">
        <w:rPr>
          <w:color w:val="000000" w:themeColor="text1"/>
          <w:sz w:val="22"/>
          <w:szCs w:val="22"/>
          <w:lang w:val="en-US"/>
        </w:rPr>
        <w:t xml:space="preserve">The President of the </w:t>
      </w:r>
      <w:r w:rsidR="008B5D14" w:rsidRPr="00D93339">
        <w:rPr>
          <w:color w:val="000000" w:themeColor="text1"/>
          <w:sz w:val="22"/>
          <w:szCs w:val="22"/>
          <w:lang w:val="en-US"/>
        </w:rPr>
        <w:t>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determines, in accordance with the principle of subsidiarity, the foreign policy of the UES, in all their fields of competence. </w:t>
      </w:r>
      <w:r w:rsidR="008B5D14" w:rsidRPr="00D93339">
        <w:rPr>
          <w:color w:val="000000" w:themeColor="text1"/>
          <w:sz w:val="22"/>
          <w:szCs w:val="22"/>
          <w:lang w:val="en-US"/>
        </w:rPr>
        <w:t>The 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 xml:space="preserve">States and regions do the same in their areas of competence. The Prime Minister and the Minister of Foreign Affairs of the </w:t>
      </w:r>
      <w:r w:rsidR="008B5D14" w:rsidRPr="00D93339">
        <w:rPr>
          <w:color w:val="000000" w:themeColor="text1"/>
          <w:sz w:val="22"/>
          <w:szCs w:val="22"/>
          <w:lang w:val="en-US"/>
        </w:rPr>
        <w:t>USE</w:t>
      </w:r>
      <w:r w:rsidRPr="00D93339">
        <w:rPr>
          <w:color w:val="000000" w:themeColor="text1"/>
          <w:sz w:val="22"/>
          <w:szCs w:val="22"/>
          <w:lang w:val="en-US"/>
        </w:rPr>
        <w:t xml:space="preserve"> ensure, in accordance with </w:t>
      </w:r>
      <w:r w:rsidRPr="00D93339">
        <w:rPr>
          <w:color w:val="000000" w:themeColor="text1"/>
          <w:sz w:val="22"/>
          <w:szCs w:val="22"/>
          <w:u w:val="single"/>
          <w:lang w:val="en-US"/>
        </w:rPr>
        <w:t>the fundamental law</w:t>
      </w:r>
      <w:r w:rsidRPr="00D93339">
        <w:rPr>
          <w:color w:val="000000" w:themeColor="text1"/>
          <w:sz w:val="22"/>
          <w:szCs w:val="22"/>
          <w:lang w:val="en-US"/>
        </w:rPr>
        <w:t>, the coherence of the international relations of the U</w:t>
      </w:r>
      <w:r w:rsidR="008B5D14" w:rsidRPr="00D93339">
        <w:rPr>
          <w:color w:val="000000" w:themeColor="text1"/>
          <w:sz w:val="22"/>
          <w:szCs w:val="22"/>
          <w:lang w:val="en-US"/>
        </w:rPr>
        <w:t>S</w:t>
      </w:r>
      <w:r w:rsidRPr="00D93339">
        <w:rPr>
          <w:color w:val="000000" w:themeColor="text1"/>
          <w:sz w:val="22"/>
          <w:szCs w:val="22"/>
          <w:lang w:val="en-US"/>
        </w:rPr>
        <w:t xml:space="preserve">E, </w:t>
      </w:r>
      <w:r w:rsidR="008B5D14" w:rsidRPr="00D93339">
        <w:rPr>
          <w:color w:val="000000" w:themeColor="text1"/>
          <w:sz w:val="22"/>
          <w:szCs w:val="22"/>
          <w:lang w:val="en-US"/>
        </w:rPr>
        <w:t xml:space="preserve">of </w:t>
      </w:r>
      <w:r w:rsidRPr="00D93339">
        <w:rPr>
          <w:color w:val="000000" w:themeColor="text1"/>
          <w:sz w:val="22"/>
          <w:szCs w:val="22"/>
          <w:lang w:val="en-US"/>
        </w:rPr>
        <w:t xml:space="preserve">their </w:t>
      </w:r>
      <w:r w:rsidR="008B5D14" w:rsidRPr="00D93339">
        <w:rPr>
          <w:color w:val="000000" w:themeColor="text1"/>
          <w:sz w:val="22"/>
          <w:szCs w:val="22"/>
          <w:lang w:val="en-US"/>
        </w:rPr>
        <w:t>m</w:t>
      </w:r>
      <w:r w:rsidRPr="00D93339">
        <w:rPr>
          <w:color w:val="000000" w:themeColor="text1"/>
          <w:sz w:val="22"/>
          <w:szCs w:val="22"/>
          <w:lang w:val="en-US"/>
        </w:rPr>
        <w:t>ember</w:t>
      </w:r>
      <w:r w:rsidR="00185A8C" w:rsidRPr="00D93339">
        <w:rPr>
          <w:color w:val="000000" w:themeColor="text1"/>
          <w:sz w:val="22"/>
          <w:szCs w:val="22"/>
          <w:lang w:val="en-US"/>
        </w:rPr>
        <w:t>-</w:t>
      </w:r>
      <w:r w:rsidRPr="00D93339">
        <w:rPr>
          <w:color w:val="000000" w:themeColor="text1"/>
          <w:sz w:val="22"/>
          <w:szCs w:val="22"/>
          <w:lang w:val="en-US"/>
        </w:rPr>
        <w:t>States and their regions with the foreign States</w:t>
      </w:r>
      <w:r w:rsidR="008B5D14" w:rsidRPr="00D93339">
        <w:rPr>
          <w:color w:val="000000" w:themeColor="text1"/>
          <w:sz w:val="22"/>
          <w:szCs w:val="22"/>
          <w:lang w:val="en-US"/>
        </w:rPr>
        <w:t xml:space="preserve"> and</w:t>
      </w:r>
      <w:r w:rsidRPr="00D93339">
        <w:rPr>
          <w:color w:val="000000" w:themeColor="text1"/>
          <w:sz w:val="22"/>
          <w:szCs w:val="22"/>
          <w:lang w:val="en-US"/>
        </w:rPr>
        <w:t xml:space="preserve"> regions as well as with international organizations.</w:t>
      </w:r>
    </w:p>
    <w:p w14:paraId="4449B216" w14:textId="73742241" w:rsidR="00B440B8" w:rsidRPr="005212FF" w:rsidRDefault="008C47D9" w:rsidP="00B440B8">
      <w:pPr>
        <w:pStyle w:val="Titre3"/>
        <w:rPr>
          <w:color w:val="000000" w:themeColor="text1"/>
          <w:szCs w:val="22"/>
          <w:lang w:val="en-US"/>
        </w:rPr>
      </w:pPr>
      <w:bookmarkStart w:id="91" w:name="_Toc46650719"/>
      <w:r w:rsidRPr="005212FF">
        <w:rPr>
          <w:color w:val="000000" w:themeColor="text1"/>
          <w:lang w:val="en-US"/>
        </w:rPr>
        <w:lastRenderedPageBreak/>
        <w:t xml:space="preserve">8.2. </w:t>
      </w:r>
      <w:bookmarkEnd w:id="90"/>
      <w:r w:rsidR="008B5D14" w:rsidRPr="005212FF">
        <w:rPr>
          <w:color w:val="000000" w:themeColor="text1"/>
          <w:lang w:val="en-US"/>
        </w:rPr>
        <w:t>Diplomatic protection abroad</w:t>
      </w:r>
      <w:bookmarkEnd w:id="91"/>
    </w:p>
    <w:p w14:paraId="3B075B4E" w14:textId="77777777" w:rsidR="00552750" w:rsidRPr="00552750" w:rsidRDefault="00552750" w:rsidP="00552750">
      <w:pPr>
        <w:spacing w:after="120"/>
        <w:rPr>
          <w:u w:val="single"/>
          <w:lang w:val="en-US"/>
        </w:rPr>
      </w:pPr>
      <w:r w:rsidRPr="00552750">
        <w:rPr>
          <w:u w:val="single"/>
          <w:lang w:val="en-US"/>
        </w:rPr>
        <w:t>Explanatory memorandum</w:t>
      </w:r>
    </w:p>
    <w:p w14:paraId="5A41CF88" w14:textId="789F3B77" w:rsidR="00B440B8" w:rsidRPr="00D93339" w:rsidRDefault="00CC3B8E" w:rsidP="0074796C">
      <w:pPr>
        <w:spacing w:after="120"/>
        <w:jc w:val="both"/>
        <w:rPr>
          <w:color w:val="000000" w:themeColor="text1"/>
          <w:sz w:val="22"/>
          <w:szCs w:val="22"/>
          <w:lang w:val="en-US"/>
        </w:rPr>
      </w:pPr>
      <w:r w:rsidRPr="00D93339">
        <w:rPr>
          <w:color w:val="000000" w:themeColor="text1"/>
          <w:sz w:val="22"/>
          <w:szCs w:val="22"/>
          <w:lang w:val="en-US"/>
        </w:rPr>
        <w:t>Th</w:t>
      </w:r>
      <w:r w:rsidR="0074796C" w:rsidRPr="00D93339">
        <w:rPr>
          <w:color w:val="000000" w:themeColor="text1"/>
          <w:sz w:val="22"/>
          <w:szCs w:val="22"/>
          <w:lang w:val="en-US"/>
        </w:rPr>
        <w:t>e</w:t>
      </w:r>
      <w:r w:rsidR="00B440B8" w:rsidRPr="00D93339">
        <w:rPr>
          <w:color w:val="000000" w:themeColor="text1"/>
          <w:sz w:val="22"/>
          <w:szCs w:val="22"/>
          <w:lang w:val="en-US"/>
        </w:rPr>
        <w:t xml:space="preserve"> </w:t>
      </w:r>
      <w:r w:rsidR="0074796C" w:rsidRPr="00D93339">
        <w:rPr>
          <w:color w:val="000000" w:themeColor="text1"/>
          <w:sz w:val="22"/>
          <w:szCs w:val="22"/>
          <w:lang w:val="en-US"/>
        </w:rPr>
        <w:t>U</w:t>
      </w:r>
      <w:r w:rsidRPr="00D93339">
        <w:rPr>
          <w:color w:val="000000" w:themeColor="text1"/>
          <w:sz w:val="22"/>
          <w:szCs w:val="22"/>
          <w:lang w:val="en-US"/>
        </w:rPr>
        <w:t>S</w:t>
      </w:r>
      <w:r w:rsidR="0074796C"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B440B8" w:rsidRPr="00D93339">
        <w:rPr>
          <w:color w:val="000000" w:themeColor="text1"/>
          <w:sz w:val="22"/>
          <w:szCs w:val="22"/>
          <w:lang w:val="en-US"/>
        </w:rPr>
        <w:t xml:space="preserve"> </w:t>
      </w:r>
      <w:r w:rsidRPr="00D93339">
        <w:rPr>
          <w:color w:val="000000" w:themeColor="text1"/>
          <w:sz w:val="22"/>
          <w:szCs w:val="22"/>
          <w:lang w:val="en-US"/>
        </w:rPr>
        <w:t>provide diplomatic protection abroad for their nationals</w:t>
      </w:r>
      <w:r w:rsidR="00B440B8" w:rsidRPr="00D93339">
        <w:rPr>
          <w:color w:val="000000" w:themeColor="text1"/>
          <w:sz w:val="22"/>
          <w:szCs w:val="22"/>
          <w:lang w:val="en-US"/>
        </w:rPr>
        <w:t>.</w:t>
      </w:r>
    </w:p>
    <w:p w14:paraId="7CD1683A" w14:textId="253E97FA" w:rsidR="00025B57" w:rsidRPr="005212FF" w:rsidRDefault="009504D2" w:rsidP="00025B57">
      <w:pPr>
        <w:spacing w:after="120"/>
        <w:rPr>
          <w:u w:val="single"/>
          <w:lang w:val="en-US"/>
        </w:rPr>
      </w:pPr>
      <w:bookmarkStart w:id="92" w:name="_Toc18043792"/>
      <w:r w:rsidRPr="005212FF">
        <w:rPr>
          <w:rFonts w:ascii="Times" w:eastAsiaTheme="minorHAnsi" w:hAnsi="Times" w:cs="Times"/>
          <w:u w:val="single"/>
          <w:lang w:val="en-US" w:eastAsia="en-US"/>
        </w:rPr>
        <w:t>Provision</w:t>
      </w:r>
    </w:p>
    <w:p w14:paraId="163FE35C" w14:textId="491988E9" w:rsidR="008B5D14" w:rsidRPr="00D93339" w:rsidRDefault="008B5D14" w:rsidP="00001A88">
      <w:pPr>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organizes the diplomatic protection abroad of natural and legal persons who are nationals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29C37092" w14:textId="65A3A156" w:rsidR="00B440B8" w:rsidRPr="005212FF" w:rsidRDefault="008C47D9" w:rsidP="00B440B8">
      <w:pPr>
        <w:pStyle w:val="Titre3"/>
        <w:rPr>
          <w:color w:val="000000" w:themeColor="text1"/>
          <w:lang w:val="en-US"/>
        </w:rPr>
      </w:pPr>
      <w:bookmarkStart w:id="93" w:name="_Toc46650720"/>
      <w:r w:rsidRPr="005212FF">
        <w:rPr>
          <w:color w:val="000000" w:themeColor="text1"/>
          <w:lang w:val="en-US"/>
        </w:rPr>
        <w:t xml:space="preserve">8.3. </w:t>
      </w:r>
      <w:r w:rsidR="00CC3B8E" w:rsidRPr="005212FF">
        <w:rPr>
          <w:color w:val="000000" w:themeColor="text1"/>
          <w:lang w:val="en-US"/>
        </w:rPr>
        <w:t>Th</w:t>
      </w:r>
      <w:r w:rsidR="00B440B8" w:rsidRPr="005212FF">
        <w:rPr>
          <w:color w:val="000000" w:themeColor="text1"/>
          <w:lang w:val="en-US"/>
        </w:rPr>
        <w:t xml:space="preserve">e </w:t>
      </w:r>
      <w:r w:rsidR="00CC3B8E" w:rsidRPr="005212FF">
        <w:rPr>
          <w:color w:val="000000" w:themeColor="text1"/>
          <w:lang w:val="en-US"/>
        </w:rPr>
        <w:t>external trade</w:t>
      </w:r>
      <w:bookmarkEnd w:id="92"/>
      <w:bookmarkEnd w:id="93"/>
    </w:p>
    <w:p w14:paraId="2446A012" w14:textId="77777777" w:rsidR="00552750" w:rsidRPr="00552750" w:rsidRDefault="00552750" w:rsidP="00552750">
      <w:pPr>
        <w:spacing w:after="120"/>
        <w:rPr>
          <w:u w:val="single"/>
          <w:lang w:val="en-US"/>
        </w:rPr>
      </w:pPr>
      <w:r w:rsidRPr="00552750">
        <w:rPr>
          <w:u w:val="single"/>
          <w:lang w:val="en-US"/>
        </w:rPr>
        <w:t>Explanatory memorandum</w:t>
      </w:r>
    </w:p>
    <w:p w14:paraId="1CD66AE5" w14:textId="41B107E7" w:rsidR="008B5D14" w:rsidRPr="00D93339" w:rsidRDefault="008B5D14" w:rsidP="005B386C">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 xml:space="preserve">The European Union has exclusive competence over external trade of the </w:t>
      </w:r>
      <w:r w:rsidR="00CC3B8E" w:rsidRPr="00D93339">
        <w:rPr>
          <w:color w:val="000000" w:themeColor="text1"/>
          <w:sz w:val="22"/>
          <w:szCs w:val="22"/>
          <w:lang w:val="en-US"/>
        </w:rPr>
        <w:t>U</w:t>
      </w:r>
      <w:r w:rsidRPr="00D93339">
        <w:rPr>
          <w:color w:val="000000" w:themeColor="text1"/>
          <w:sz w:val="22"/>
          <w:szCs w:val="22"/>
          <w:lang w:val="en-US"/>
        </w:rPr>
        <w:t>S</w:t>
      </w:r>
      <w:r w:rsidR="00CC3B8E"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5A605BF9" w14:textId="204E8BD9" w:rsidR="00025B57" w:rsidRPr="005212FF" w:rsidRDefault="009504D2" w:rsidP="00025B57">
      <w:pPr>
        <w:spacing w:after="120"/>
        <w:rPr>
          <w:u w:val="single"/>
          <w:lang w:val="en-US"/>
        </w:rPr>
      </w:pPr>
      <w:bookmarkStart w:id="94" w:name="_Toc18043793"/>
      <w:r w:rsidRPr="005212FF">
        <w:rPr>
          <w:rFonts w:ascii="Times" w:eastAsiaTheme="minorHAnsi" w:hAnsi="Times" w:cs="Times"/>
          <w:u w:val="single"/>
          <w:lang w:val="en-US" w:eastAsia="en-US"/>
        </w:rPr>
        <w:t>Provision</w:t>
      </w:r>
    </w:p>
    <w:p w14:paraId="2911B32D" w14:textId="71300BF0" w:rsidR="00001A88" w:rsidRPr="00D93339" w:rsidRDefault="00001A88" w:rsidP="00001A88">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E</w:t>
      </w:r>
      <w:r w:rsidR="00CC3B8E" w:rsidRPr="00D93339">
        <w:rPr>
          <w:color w:val="000000" w:themeColor="text1"/>
          <w:sz w:val="22"/>
          <w:szCs w:val="22"/>
          <w:lang w:val="en-US"/>
        </w:rPr>
        <w:t>xternal trade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w:t>
      </w:r>
      <w:r w:rsidR="00CC3B8E" w:rsidRPr="00D93339">
        <w:rPr>
          <w:color w:val="000000" w:themeColor="text1"/>
          <w:sz w:val="22"/>
          <w:szCs w:val="22"/>
          <w:lang w:val="en-US"/>
        </w:rPr>
        <w:t>belongs to th</w:t>
      </w:r>
      <w:r w:rsidRPr="00D93339">
        <w:rPr>
          <w:color w:val="000000" w:themeColor="text1"/>
          <w:sz w:val="22"/>
          <w:szCs w:val="22"/>
          <w:lang w:val="en-US"/>
        </w:rPr>
        <w:t xml:space="preserve">e </w:t>
      </w:r>
      <w:r w:rsidR="00CC3B8E" w:rsidRPr="00D93339">
        <w:rPr>
          <w:color w:val="000000" w:themeColor="text1"/>
          <w:sz w:val="22"/>
          <w:szCs w:val="22"/>
          <w:lang w:val="en-US"/>
        </w:rPr>
        <w:t xml:space="preserve">exclusive </w:t>
      </w:r>
      <w:r w:rsidRPr="00D93339">
        <w:rPr>
          <w:color w:val="000000" w:themeColor="text1"/>
          <w:sz w:val="22"/>
          <w:szCs w:val="22"/>
          <w:lang w:val="en-US"/>
        </w:rPr>
        <w:t>comp</w:t>
      </w:r>
      <w:r w:rsidR="00CC3B8E" w:rsidRPr="00D93339">
        <w:rPr>
          <w:color w:val="000000" w:themeColor="text1"/>
          <w:sz w:val="22"/>
          <w:szCs w:val="22"/>
          <w:lang w:val="en-US"/>
        </w:rPr>
        <w:t>e</w:t>
      </w:r>
      <w:r w:rsidRPr="00D93339">
        <w:rPr>
          <w:color w:val="000000" w:themeColor="text1"/>
          <w:sz w:val="22"/>
          <w:szCs w:val="22"/>
          <w:lang w:val="en-US"/>
        </w:rPr>
        <w:t xml:space="preserve">tence </w:t>
      </w:r>
      <w:r w:rsidR="00CC3B8E" w:rsidRPr="00D93339">
        <w:rPr>
          <w:color w:val="000000" w:themeColor="text1"/>
          <w:sz w:val="22"/>
          <w:szCs w:val="22"/>
          <w:lang w:val="en-US"/>
        </w:rPr>
        <w:t>of the EU</w:t>
      </w:r>
      <w:r w:rsidR="002149D9" w:rsidRPr="00D93339">
        <w:rPr>
          <w:color w:val="000000" w:themeColor="text1"/>
          <w:sz w:val="22"/>
          <w:szCs w:val="22"/>
          <w:lang w:val="en-US"/>
        </w:rPr>
        <w:fldChar w:fldCharType="begin"/>
      </w:r>
      <w:r w:rsidR="002149D9" w:rsidRPr="00D93339">
        <w:rPr>
          <w:sz w:val="22"/>
          <w:szCs w:val="22"/>
          <w:lang w:val="en-US"/>
        </w:rPr>
        <w:instrText xml:space="preserve"> XE "EU"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3F3271F3" w14:textId="0AAEC804" w:rsidR="00B440B8" w:rsidRPr="005212FF" w:rsidRDefault="008C47D9" w:rsidP="00B440B8">
      <w:pPr>
        <w:pStyle w:val="Titre3"/>
        <w:rPr>
          <w:color w:val="000000" w:themeColor="text1"/>
          <w:lang w:val="en-US"/>
        </w:rPr>
      </w:pPr>
      <w:bookmarkStart w:id="95" w:name="_Toc46650721"/>
      <w:r w:rsidRPr="005212FF">
        <w:rPr>
          <w:color w:val="000000" w:themeColor="text1"/>
          <w:lang w:val="en-US"/>
        </w:rPr>
        <w:t xml:space="preserve">8.4. </w:t>
      </w:r>
      <w:r w:rsidR="00CC3B8E" w:rsidRPr="005212FF">
        <w:rPr>
          <w:color w:val="000000" w:themeColor="text1"/>
          <w:lang w:val="en-US"/>
        </w:rPr>
        <w:t>De</w:t>
      </w:r>
      <w:r w:rsidR="00B440B8" w:rsidRPr="005212FF">
        <w:rPr>
          <w:color w:val="000000" w:themeColor="text1"/>
          <w:lang w:val="en-US"/>
        </w:rPr>
        <w:t>velopment</w:t>
      </w:r>
      <w:bookmarkEnd w:id="94"/>
      <w:r w:rsidR="00CC3B8E" w:rsidRPr="005212FF">
        <w:rPr>
          <w:color w:val="000000" w:themeColor="text1"/>
          <w:lang w:val="en-US"/>
        </w:rPr>
        <w:t xml:space="preserve"> cooperation</w:t>
      </w:r>
      <w:bookmarkEnd w:id="95"/>
    </w:p>
    <w:p w14:paraId="3B3A1826" w14:textId="77777777" w:rsidR="00552750" w:rsidRPr="00552750" w:rsidRDefault="00552750" w:rsidP="00552750">
      <w:pPr>
        <w:spacing w:after="120"/>
        <w:rPr>
          <w:u w:val="single"/>
          <w:lang w:val="en-US"/>
        </w:rPr>
      </w:pPr>
      <w:r w:rsidRPr="00552750">
        <w:rPr>
          <w:u w:val="single"/>
          <w:lang w:val="en-US"/>
        </w:rPr>
        <w:t>Explanatory memorandum</w:t>
      </w:r>
    </w:p>
    <w:p w14:paraId="2937197B" w14:textId="5C471328" w:rsidR="00ED785B" w:rsidRPr="00D93339" w:rsidRDefault="006E4778" w:rsidP="0070068A">
      <w:pPr>
        <w:spacing w:after="120"/>
        <w:jc w:val="both"/>
        <w:rPr>
          <w:color w:val="000000" w:themeColor="text1"/>
          <w:sz w:val="22"/>
          <w:szCs w:val="22"/>
          <w:lang w:val="en-US"/>
        </w:rPr>
      </w:pPr>
      <w:r w:rsidRPr="00D93339">
        <w:rPr>
          <w:color w:val="000000" w:themeColor="text1"/>
          <w:sz w:val="22"/>
          <w:szCs w:val="22"/>
          <w:lang w:val="en-US"/>
        </w:rPr>
        <w:t>The development cooperation and humanitarian aid policy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is in line with their values.</w:t>
      </w:r>
    </w:p>
    <w:p w14:paraId="6C050E8C" w14:textId="6E56D8BE" w:rsidR="00025B57" w:rsidRPr="005212FF" w:rsidRDefault="009504D2" w:rsidP="00025B57">
      <w:pPr>
        <w:spacing w:after="120"/>
        <w:rPr>
          <w:u w:val="single"/>
          <w:lang w:val="en-US"/>
        </w:rPr>
      </w:pPr>
      <w:bookmarkStart w:id="96" w:name="_Toc18043794"/>
      <w:r w:rsidRPr="005212FF">
        <w:rPr>
          <w:rFonts w:ascii="Times" w:eastAsiaTheme="minorHAnsi" w:hAnsi="Times" w:cs="Times"/>
          <w:u w:val="single"/>
          <w:lang w:val="en-US" w:eastAsia="en-US"/>
        </w:rPr>
        <w:t>Provision</w:t>
      </w:r>
    </w:p>
    <w:p w14:paraId="4A062239" w14:textId="48A32D5D" w:rsidR="00ED785B" w:rsidRDefault="00ED785B" w:rsidP="00001A88">
      <w:pPr>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organizes development cooperation and humanitarian aid. The aim of humanitarian aid is to contribute, by means of preventive or relief measures, to the safeguarding of human life when it is threatened and to the alleviation of suffering; in particular, it is intended for populations that are victims of natural or man-made disasters.</w:t>
      </w:r>
    </w:p>
    <w:p w14:paraId="55A0077A" w14:textId="77777777" w:rsidR="005C232C" w:rsidRDefault="005C232C">
      <w:pPr>
        <w:rPr>
          <w:rFonts w:ascii="Arial" w:eastAsia="SimSun" w:hAnsi="Arial" w:cs="Arial"/>
          <w:b/>
          <w:bCs/>
          <w:color w:val="000000" w:themeColor="text1"/>
          <w:sz w:val="26"/>
          <w:szCs w:val="26"/>
          <w:lang w:val="en-US"/>
        </w:rPr>
      </w:pPr>
      <w:r>
        <w:rPr>
          <w:color w:val="000000" w:themeColor="text1"/>
          <w:lang w:val="en-US"/>
        </w:rPr>
        <w:br w:type="page"/>
      </w:r>
    </w:p>
    <w:p w14:paraId="7716BD91" w14:textId="2890C9F2" w:rsidR="00B440B8" w:rsidRPr="005212FF" w:rsidRDefault="008C47D9" w:rsidP="00B440B8">
      <w:pPr>
        <w:pStyle w:val="Titre3"/>
        <w:rPr>
          <w:color w:val="000000" w:themeColor="text1"/>
          <w:szCs w:val="22"/>
          <w:lang w:val="en-US"/>
        </w:rPr>
      </w:pPr>
      <w:bookmarkStart w:id="97" w:name="_Toc46650722"/>
      <w:r w:rsidRPr="005212FF">
        <w:rPr>
          <w:color w:val="000000" w:themeColor="text1"/>
          <w:lang w:val="en-US"/>
        </w:rPr>
        <w:lastRenderedPageBreak/>
        <w:t xml:space="preserve">8.5. </w:t>
      </w:r>
      <w:bookmarkEnd w:id="96"/>
      <w:r w:rsidR="00ED785B" w:rsidRPr="005212FF">
        <w:rPr>
          <w:color w:val="000000" w:themeColor="text1"/>
          <w:lang w:val="en-US"/>
        </w:rPr>
        <w:t>Migrants, refugees and asylum seekers</w:t>
      </w:r>
      <w:bookmarkEnd w:id="97"/>
    </w:p>
    <w:p w14:paraId="3EBD3422" w14:textId="77777777" w:rsidR="00552750" w:rsidRPr="00552750" w:rsidRDefault="00552750" w:rsidP="00552750">
      <w:pPr>
        <w:spacing w:after="120"/>
        <w:rPr>
          <w:u w:val="single"/>
          <w:lang w:val="en-US"/>
        </w:rPr>
      </w:pPr>
      <w:r w:rsidRPr="00552750">
        <w:rPr>
          <w:u w:val="single"/>
          <w:lang w:val="en-US"/>
        </w:rPr>
        <w:t>Explanatory memorandum</w:t>
      </w:r>
    </w:p>
    <w:p w14:paraId="7A721410" w14:textId="09E96273" w:rsidR="00EA1775" w:rsidRPr="00D93339" w:rsidRDefault="00EA1775" w:rsidP="00AA7F65">
      <w:pPr>
        <w:spacing w:after="120"/>
        <w:jc w:val="both"/>
        <w:rPr>
          <w:color w:val="000000" w:themeColor="text1"/>
          <w:sz w:val="22"/>
          <w:szCs w:val="22"/>
          <w:lang w:val="en-US"/>
        </w:rPr>
      </w:pPr>
      <w:r w:rsidRPr="00D93339">
        <w:rPr>
          <w:color w:val="000000" w:themeColor="text1"/>
          <w:sz w:val="22"/>
          <w:szCs w:val="22"/>
          <w:lang w:val="en-US"/>
        </w:rPr>
        <w:t>The reception of refugees and asylum seekers, as well as the immigration policy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are in line with their values.</w:t>
      </w:r>
    </w:p>
    <w:p w14:paraId="7C486364" w14:textId="0A15F2CE" w:rsidR="00025B57" w:rsidRPr="005212FF" w:rsidRDefault="009504D2" w:rsidP="00025B57">
      <w:pPr>
        <w:spacing w:after="120"/>
        <w:rPr>
          <w:u w:val="single"/>
          <w:lang w:val="en-US"/>
        </w:rPr>
      </w:pPr>
      <w:bookmarkStart w:id="98" w:name="_Toc18043795"/>
      <w:r w:rsidRPr="005212FF">
        <w:rPr>
          <w:rFonts w:ascii="Times" w:eastAsiaTheme="minorHAnsi" w:hAnsi="Times" w:cs="Times"/>
          <w:u w:val="single"/>
          <w:lang w:val="en-US" w:eastAsia="en-US"/>
        </w:rPr>
        <w:t>Provision</w:t>
      </w:r>
    </w:p>
    <w:p w14:paraId="54187061" w14:textId="37BE5B24" w:rsidR="00ED785B" w:rsidRPr="005212FF" w:rsidRDefault="00ED785B" w:rsidP="00001A88">
      <w:pPr>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fixes, in accordance with humanitarian principles, the reception of refugees and asylum seekers and immigration policy.</w:t>
      </w:r>
    </w:p>
    <w:p w14:paraId="6BBA4142" w14:textId="07108B73" w:rsidR="00B440B8" w:rsidRPr="005212FF" w:rsidRDefault="00B440B8" w:rsidP="00B440B8">
      <w:pPr>
        <w:pStyle w:val="Titre2"/>
        <w:rPr>
          <w:color w:val="000000" w:themeColor="text1"/>
          <w:lang w:val="en-US"/>
        </w:rPr>
      </w:pPr>
      <w:bookmarkStart w:id="99" w:name="_Toc46650723"/>
      <w:r w:rsidRPr="005212FF">
        <w:rPr>
          <w:color w:val="000000" w:themeColor="text1"/>
          <w:lang w:val="en-US"/>
        </w:rPr>
        <w:t xml:space="preserve">Article </w:t>
      </w:r>
      <w:r w:rsidR="008C47D9" w:rsidRPr="005212FF">
        <w:rPr>
          <w:color w:val="000000" w:themeColor="text1"/>
          <w:lang w:val="en-US"/>
        </w:rPr>
        <w:t>9</w:t>
      </w:r>
      <w:r w:rsidRPr="005212FF">
        <w:rPr>
          <w:color w:val="000000" w:themeColor="text1"/>
          <w:lang w:val="en-US"/>
        </w:rPr>
        <w:t xml:space="preserve">. </w:t>
      </w:r>
      <w:bookmarkEnd w:id="98"/>
      <w:r w:rsidR="00DD1E05" w:rsidRPr="005212FF">
        <w:rPr>
          <w:color w:val="000000" w:themeColor="text1"/>
          <w:lang w:val="en-US"/>
        </w:rPr>
        <w:t>Security and defence</w:t>
      </w:r>
      <w:bookmarkEnd w:id="99"/>
    </w:p>
    <w:p w14:paraId="7B85DD61" w14:textId="77777777" w:rsidR="00552750" w:rsidRPr="00552750" w:rsidRDefault="00552750" w:rsidP="00552750">
      <w:pPr>
        <w:spacing w:after="120"/>
        <w:rPr>
          <w:u w:val="single"/>
          <w:lang w:val="en-US"/>
        </w:rPr>
      </w:pPr>
      <w:bookmarkStart w:id="100" w:name="_Toc18043796"/>
      <w:r w:rsidRPr="00552750">
        <w:rPr>
          <w:u w:val="single"/>
          <w:lang w:val="en-US"/>
        </w:rPr>
        <w:t>Explanatory memorandum</w:t>
      </w:r>
    </w:p>
    <w:p w14:paraId="11810574" w14:textId="629315F8" w:rsidR="008C59BD" w:rsidRPr="00D93339" w:rsidRDefault="008C59BD" w:rsidP="00361E8C">
      <w:pPr>
        <w:spacing w:after="120"/>
        <w:jc w:val="both"/>
        <w:rPr>
          <w:color w:val="000000" w:themeColor="text1"/>
          <w:sz w:val="22"/>
          <w:szCs w:val="22"/>
          <w:lang w:val="en-US"/>
        </w:rPr>
      </w:pPr>
      <w:r w:rsidRPr="00D93339">
        <w:rPr>
          <w:color w:val="000000" w:themeColor="text1"/>
          <w:sz w:val="22"/>
          <w:szCs w:val="22"/>
          <w:lang w:val="en-US"/>
        </w:rPr>
        <w:t>The art of war, from Sun Tzu to de Gaulle</w:t>
      </w:r>
      <w:r w:rsidR="009F5ADE" w:rsidRPr="00D93339">
        <w:rPr>
          <w:color w:val="000000" w:themeColor="text1"/>
          <w:sz w:val="22"/>
          <w:szCs w:val="22"/>
          <w:lang w:val="en-US"/>
        </w:rPr>
        <w:fldChar w:fldCharType="begin"/>
      </w:r>
      <w:r w:rsidR="009F5ADE" w:rsidRPr="00D93339">
        <w:rPr>
          <w:sz w:val="22"/>
          <w:szCs w:val="22"/>
          <w:lang w:val="en-US"/>
        </w:rPr>
        <w:instrText xml:space="preserve"> XE "</w:instrText>
      </w:r>
      <w:r w:rsidR="009F5ADE" w:rsidRPr="00D93339">
        <w:rPr>
          <w:color w:val="000000" w:themeColor="text1"/>
          <w:sz w:val="22"/>
          <w:szCs w:val="22"/>
          <w:lang w:val="en-US"/>
        </w:rPr>
        <w:instrText>de Gaulle</w:instrText>
      </w:r>
      <w:r w:rsidR="009F5ADE" w:rsidRPr="00D93339">
        <w:rPr>
          <w:sz w:val="22"/>
          <w:szCs w:val="22"/>
          <w:lang w:val="en-US"/>
        </w:rPr>
        <w:instrText xml:space="preserve">" </w:instrText>
      </w:r>
      <w:r w:rsidR="009F5ADE" w:rsidRPr="00D93339">
        <w:rPr>
          <w:color w:val="000000" w:themeColor="text1"/>
          <w:sz w:val="22"/>
          <w:szCs w:val="22"/>
          <w:lang w:val="en-US"/>
        </w:rPr>
        <w:fldChar w:fldCharType="end"/>
      </w:r>
      <w:r w:rsidRPr="00D93339">
        <w:rPr>
          <w:color w:val="000000" w:themeColor="text1"/>
          <w:sz w:val="22"/>
          <w:szCs w:val="22"/>
          <w:lang w:val="en-US"/>
        </w:rPr>
        <w:t>, via Thucydides</w:t>
      </w:r>
      <w:r w:rsidR="000031DF" w:rsidRPr="00D93339">
        <w:rPr>
          <w:color w:val="000000" w:themeColor="text1"/>
          <w:sz w:val="22"/>
          <w:szCs w:val="22"/>
          <w:lang w:val="en-US"/>
        </w:rPr>
        <w:fldChar w:fldCharType="begin"/>
      </w:r>
      <w:r w:rsidR="000031DF" w:rsidRPr="00D93339">
        <w:rPr>
          <w:sz w:val="22"/>
          <w:szCs w:val="22"/>
          <w:lang w:val="en-US"/>
        </w:rPr>
        <w:instrText xml:space="preserve"> XE "</w:instrText>
      </w:r>
      <w:r w:rsidR="000031DF" w:rsidRPr="00D93339">
        <w:rPr>
          <w:color w:val="000000" w:themeColor="text1"/>
          <w:sz w:val="22"/>
          <w:szCs w:val="22"/>
          <w:lang w:val="en-US"/>
        </w:rPr>
        <w:instrText>Thucydides</w:instrText>
      </w:r>
      <w:r w:rsidR="000031DF" w:rsidRPr="00D93339">
        <w:rPr>
          <w:sz w:val="22"/>
          <w:szCs w:val="22"/>
          <w:lang w:val="en-US"/>
        </w:rPr>
        <w:instrText xml:space="preserve">" </w:instrText>
      </w:r>
      <w:r w:rsidR="000031DF" w:rsidRPr="00D93339">
        <w:rPr>
          <w:color w:val="000000" w:themeColor="text1"/>
          <w:sz w:val="22"/>
          <w:szCs w:val="22"/>
          <w:lang w:val="en-US"/>
        </w:rPr>
        <w:fldChar w:fldCharType="end"/>
      </w:r>
      <w:r w:rsidRPr="00D93339">
        <w:rPr>
          <w:color w:val="000000" w:themeColor="text1"/>
          <w:sz w:val="22"/>
          <w:szCs w:val="22"/>
          <w:lang w:val="en-US"/>
        </w:rPr>
        <w:t>, Jomini, Clausewitz and Mahan, but also total war and revolutionary war, Mr</w:t>
      </w:r>
      <w:r w:rsidR="00E62B26" w:rsidRPr="00D93339">
        <w:rPr>
          <w:color w:val="000000" w:themeColor="text1"/>
          <w:sz w:val="22"/>
          <w:szCs w:val="22"/>
          <w:lang w:val="en-US"/>
        </w:rPr>
        <w:t>.</w:t>
      </w:r>
      <w:r w:rsidRPr="00D93339">
        <w:rPr>
          <w:color w:val="000000" w:themeColor="text1"/>
          <w:sz w:val="22"/>
          <w:szCs w:val="22"/>
          <w:lang w:val="en-US"/>
        </w:rPr>
        <w:t xml:space="preserve"> Solana</w:t>
      </w:r>
      <w:r w:rsidR="006C7373" w:rsidRPr="00D93339">
        <w:rPr>
          <w:color w:val="000000" w:themeColor="text1"/>
          <w:sz w:val="22"/>
          <w:szCs w:val="22"/>
          <w:lang w:val="en-US"/>
        </w:rPr>
        <w:fldChar w:fldCharType="begin"/>
      </w:r>
      <w:r w:rsidR="006C7373" w:rsidRPr="00D93339">
        <w:rPr>
          <w:sz w:val="22"/>
          <w:szCs w:val="22"/>
          <w:lang w:val="en-US"/>
        </w:rPr>
        <w:instrText xml:space="preserve"> XE "Solana" </w:instrText>
      </w:r>
      <w:r w:rsidR="006C7373" w:rsidRPr="00D93339">
        <w:rPr>
          <w:color w:val="000000" w:themeColor="text1"/>
          <w:sz w:val="22"/>
          <w:szCs w:val="22"/>
          <w:lang w:val="en-US"/>
        </w:rPr>
        <w:fldChar w:fldCharType="end"/>
      </w:r>
      <w:r w:rsidRPr="00D93339">
        <w:rPr>
          <w:color w:val="000000" w:themeColor="text1"/>
          <w:sz w:val="22"/>
          <w:szCs w:val="22"/>
          <w:lang w:val="en-US"/>
        </w:rPr>
        <w:t xml:space="preserve">'s comprehensive approach, Mr. Putin's hybrid war, the recent fight against Islamist terrorism, have shown the artificial nature of the distinction between the internal and external security of the </w:t>
      </w:r>
      <w:r w:rsidR="00E62B26" w:rsidRPr="00D93339">
        <w:rPr>
          <w:color w:val="000000" w:themeColor="text1"/>
          <w:sz w:val="22"/>
          <w:szCs w:val="22"/>
          <w:lang w:val="en-US"/>
        </w:rPr>
        <w:t>S</w:t>
      </w:r>
      <w:r w:rsidRPr="00D93339">
        <w:rPr>
          <w:color w:val="000000" w:themeColor="text1"/>
          <w:sz w:val="22"/>
          <w:szCs w:val="22"/>
          <w:lang w:val="en-US"/>
        </w:rPr>
        <w:t xml:space="preserve">tate, which has become classic since the </w:t>
      </w:r>
      <w:r w:rsidR="00E62B26" w:rsidRPr="00D93339">
        <w:rPr>
          <w:color w:val="000000" w:themeColor="text1"/>
          <w:sz w:val="22"/>
          <w:szCs w:val="22"/>
          <w:lang w:val="en-US"/>
        </w:rPr>
        <w:t>t</w:t>
      </w:r>
      <w:r w:rsidRPr="00D93339">
        <w:rPr>
          <w:color w:val="000000" w:themeColor="text1"/>
          <w:sz w:val="22"/>
          <w:szCs w:val="22"/>
          <w:lang w:val="en-US"/>
        </w:rPr>
        <w:t xml:space="preserve">reaties of Westphalia of 1648. Nevertheless, this article maintains this distinction, because the different aspects of maintaining or restoring security and peace </w:t>
      </w:r>
      <w:r w:rsidR="00BB0658" w:rsidRPr="00D93339">
        <w:rPr>
          <w:color w:val="000000" w:themeColor="text1"/>
          <w:sz w:val="22"/>
          <w:szCs w:val="22"/>
          <w:lang w:val="en-US"/>
        </w:rPr>
        <w:t>belong to</w:t>
      </w:r>
      <w:r w:rsidRPr="00D93339">
        <w:rPr>
          <w:color w:val="000000" w:themeColor="text1"/>
          <w:sz w:val="22"/>
          <w:szCs w:val="22"/>
          <w:lang w:val="en-US"/>
        </w:rPr>
        <w:t xml:space="preserve"> different </w:t>
      </w:r>
      <w:r w:rsidR="00BB0658" w:rsidRPr="00D93339">
        <w:rPr>
          <w:color w:val="000000" w:themeColor="text1"/>
          <w:sz w:val="22"/>
          <w:szCs w:val="22"/>
          <w:lang w:val="en-US"/>
        </w:rPr>
        <w:t>professions and means</w:t>
      </w:r>
      <w:r w:rsidRPr="00D93339">
        <w:rPr>
          <w:color w:val="000000" w:themeColor="text1"/>
          <w:sz w:val="22"/>
          <w:szCs w:val="22"/>
          <w:lang w:val="en-US"/>
        </w:rPr>
        <w:t>.</w:t>
      </w:r>
    </w:p>
    <w:p w14:paraId="63667A0F" w14:textId="60CCC599" w:rsidR="00B440B8" w:rsidRPr="005212FF" w:rsidRDefault="008C47D9" w:rsidP="00B440B8">
      <w:pPr>
        <w:pStyle w:val="Titre3"/>
        <w:rPr>
          <w:color w:val="000000" w:themeColor="text1"/>
          <w:lang w:val="en-US"/>
        </w:rPr>
      </w:pPr>
      <w:bookmarkStart w:id="101" w:name="_Toc46650724"/>
      <w:r w:rsidRPr="005212FF">
        <w:rPr>
          <w:color w:val="000000" w:themeColor="text1"/>
          <w:lang w:val="en-US"/>
        </w:rPr>
        <w:t xml:space="preserve">9.1. </w:t>
      </w:r>
      <w:bookmarkEnd w:id="100"/>
      <w:r w:rsidR="00BB0658" w:rsidRPr="005212FF">
        <w:rPr>
          <w:color w:val="000000" w:themeColor="text1"/>
          <w:lang w:val="en-US"/>
        </w:rPr>
        <w:t>Homeland security</w:t>
      </w:r>
      <w:bookmarkEnd w:id="101"/>
    </w:p>
    <w:p w14:paraId="622785C3" w14:textId="77777777" w:rsidR="00552750" w:rsidRPr="00552750" w:rsidRDefault="00552750" w:rsidP="00552750">
      <w:pPr>
        <w:spacing w:after="120"/>
        <w:rPr>
          <w:u w:val="single"/>
          <w:lang w:val="en-US"/>
        </w:rPr>
      </w:pPr>
      <w:r>
        <w:rPr>
          <w:lang w:val="en-US"/>
        </w:rPr>
        <w:t xml:space="preserve"> </w:t>
      </w:r>
      <w:r w:rsidRPr="00552750">
        <w:rPr>
          <w:u w:val="single"/>
          <w:lang w:val="en-US"/>
        </w:rPr>
        <w:t>Explanatory memorandum</w:t>
      </w:r>
    </w:p>
    <w:p w14:paraId="7385E2D0" w14:textId="1B992B35" w:rsidR="00BB0658" w:rsidRPr="00D93339" w:rsidRDefault="00BB0658" w:rsidP="00BB0658">
      <w:pPr>
        <w:spacing w:after="120"/>
        <w:jc w:val="both"/>
        <w:rPr>
          <w:color w:val="000000" w:themeColor="text1"/>
          <w:sz w:val="22"/>
          <w:szCs w:val="22"/>
          <w:lang w:val="en-US"/>
        </w:rPr>
      </w:pPr>
      <w:r w:rsidRPr="00D93339">
        <w:rPr>
          <w:color w:val="000000" w:themeColor="text1"/>
          <w:sz w:val="22"/>
          <w:szCs w:val="22"/>
          <w:lang w:val="en-US"/>
        </w:rPr>
        <w:t>The responsibility for policing is allocated between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the member</w:t>
      </w:r>
      <w:r w:rsidR="009C2F08" w:rsidRPr="00D93339">
        <w:rPr>
          <w:color w:val="000000" w:themeColor="text1"/>
          <w:sz w:val="22"/>
          <w:szCs w:val="22"/>
          <w:lang w:val="en-US"/>
        </w:rPr>
        <w:t xml:space="preserve"> </w:t>
      </w:r>
      <w:r w:rsidRPr="00D93339">
        <w:rPr>
          <w:color w:val="000000" w:themeColor="text1"/>
          <w:sz w:val="22"/>
          <w:szCs w:val="22"/>
          <w:lang w:val="en-US"/>
        </w:rPr>
        <w:t>States and the regions, in accordance with the principle of subsidiarity.</w:t>
      </w:r>
    </w:p>
    <w:p w14:paraId="7F92176B" w14:textId="513B78E1" w:rsidR="00BB0658" w:rsidRPr="00D93339" w:rsidRDefault="00BB0658" w:rsidP="000E13DE">
      <w:pPr>
        <w:spacing w:after="120"/>
        <w:jc w:val="both"/>
        <w:rPr>
          <w:color w:val="000000" w:themeColor="text1"/>
          <w:sz w:val="22"/>
          <w:szCs w:val="22"/>
          <w:lang w:val="en-US"/>
        </w:rPr>
      </w:pPr>
      <w:bookmarkStart w:id="102" w:name="_Toc18043797"/>
      <w:r w:rsidRPr="00D93339">
        <w:rPr>
          <w:color w:val="000000" w:themeColor="text1"/>
          <w:sz w:val="22"/>
          <w:szCs w:val="22"/>
          <w:lang w:val="en-US"/>
        </w:rPr>
        <w:t>In order to guarantee security,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collect data and information necessary for the prevention and prosecution of crimes and offenses.</w:t>
      </w:r>
    </w:p>
    <w:p w14:paraId="7C53B1E4" w14:textId="73B7EC8B" w:rsidR="00001A88" w:rsidRPr="005212FF" w:rsidRDefault="009504D2" w:rsidP="00001A88">
      <w:pPr>
        <w:spacing w:after="120"/>
        <w:rPr>
          <w:u w:val="single"/>
          <w:lang w:val="en-US"/>
        </w:rPr>
      </w:pPr>
      <w:r w:rsidRPr="005212FF">
        <w:rPr>
          <w:rFonts w:ascii="Times" w:eastAsiaTheme="minorHAnsi" w:hAnsi="Times" w:cs="Times"/>
          <w:u w:val="single"/>
          <w:lang w:val="en-US" w:eastAsia="en-US"/>
        </w:rPr>
        <w:t>Provision</w:t>
      </w:r>
    </w:p>
    <w:p w14:paraId="09213C90" w14:textId="2B3DC43D" w:rsidR="00BB0658" w:rsidRPr="00D93339" w:rsidRDefault="00BB0658" w:rsidP="00001A88">
      <w:pPr>
        <w:pStyle w:val="Corpsdutexte20"/>
        <w:shd w:val="clear" w:color="auto" w:fill="auto"/>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lang w:val="en-US"/>
        </w:rPr>
        <w:t>The services involved in policing in the broad sense include the police forces of the US</w:t>
      </w:r>
      <w:r w:rsidR="00A837EE" w:rsidRPr="00D93339">
        <w:rPr>
          <w:rFonts w:ascii="Times New Roman" w:hAnsi="Times New Roman" w:cs="Times New Roman"/>
          <w:color w:val="000000" w:themeColor="text1"/>
          <w:sz w:val="22"/>
          <w:szCs w:val="22"/>
          <w:lang w:val="en-US"/>
        </w:rPr>
        <w:t>E</w:t>
      </w:r>
      <w:r w:rsidR="002149D9" w:rsidRPr="00D93339">
        <w:rPr>
          <w:rFonts w:ascii="Times New Roman" w:hAnsi="Times New Roman" w:cs="Times New Roman"/>
          <w:color w:val="000000" w:themeColor="text1"/>
          <w:sz w:val="22"/>
          <w:szCs w:val="22"/>
          <w:lang w:val="en-US"/>
        </w:rPr>
        <w:fldChar w:fldCharType="begin"/>
      </w:r>
      <w:r w:rsidR="002149D9" w:rsidRPr="00D93339">
        <w:rPr>
          <w:rFonts w:ascii="Times New Roman" w:hAnsi="Times New Roman" w:cs="Times New Roman"/>
          <w:sz w:val="22"/>
          <w:szCs w:val="22"/>
          <w:lang w:val="en-US"/>
        </w:rPr>
        <w:instrText xml:space="preserve"> XE "USE" </w:instrText>
      </w:r>
      <w:r w:rsidR="002149D9" w:rsidRPr="00D93339">
        <w:rPr>
          <w:rFonts w:ascii="Times New Roman" w:hAnsi="Times New Roman" w:cs="Times New Roman"/>
          <w:color w:val="000000" w:themeColor="text1"/>
          <w:sz w:val="22"/>
          <w:szCs w:val="22"/>
          <w:lang w:val="en-US"/>
        </w:rPr>
        <w:fldChar w:fldCharType="end"/>
      </w:r>
      <w:r w:rsidRPr="00D93339">
        <w:rPr>
          <w:rFonts w:ascii="Times New Roman" w:hAnsi="Times New Roman" w:cs="Times New Roman"/>
          <w:color w:val="000000" w:themeColor="text1"/>
          <w:sz w:val="22"/>
          <w:szCs w:val="22"/>
          <w:lang w:val="en-US"/>
        </w:rPr>
        <w:t xml:space="preserve">, those of the </w:t>
      </w:r>
      <w:r w:rsidR="00A837EE" w:rsidRPr="00D93339">
        <w:rPr>
          <w:rFonts w:ascii="Times New Roman" w:hAnsi="Times New Roman" w:cs="Times New Roman"/>
          <w:color w:val="000000" w:themeColor="text1"/>
          <w:sz w:val="22"/>
          <w:szCs w:val="22"/>
          <w:lang w:val="en-US"/>
        </w:rPr>
        <w:t>m</w:t>
      </w:r>
      <w:r w:rsidRPr="00D93339">
        <w:rPr>
          <w:rFonts w:ascii="Times New Roman" w:hAnsi="Times New Roman" w:cs="Times New Roman"/>
          <w:color w:val="000000" w:themeColor="text1"/>
          <w:sz w:val="22"/>
          <w:szCs w:val="22"/>
          <w:lang w:val="en-US"/>
        </w:rPr>
        <w:t>ember</w:t>
      </w:r>
      <w:r w:rsidR="009C2F08" w:rsidRPr="00D93339">
        <w:rPr>
          <w:rFonts w:ascii="Times New Roman" w:hAnsi="Times New Roman" w:cs="Times New Roman"/>
          <w:color w:val="000000" w:themeColor="text1"/>
          <w:sz w:val="22"/>
          <w:szCs w:val="22"/>
          <w:lang w:val="en-US"/>
        </w:rPr>
        <w:t xml:space="preserve"> </w:t>
      </w:r>
      <w:r w:rsidRPr="00D93339">
        <w:rPr>
          <w:rFonts w:ascii="Times New Roman" w:hAnsi="Times New Roman" w:cs="Times New Roman"/>
          <w:color w:val="000000" w:themeColor="text1"/>
          <w:sz w:val="22"/>
          <w:szCs w:val="22"/>
          <w:lang w:val="en-US"/>
        </w:rPr>
        <w:t>States</w:t>
      </w:r>
      <w:r w:rsidR="00A837EE" w:rsidRPr="00D93339">
        <w:rPr>
          <w:rFonts w:ascii="Times New Roman" w:hAnsi="Times New Roman" w:cs="Times New Roman"/>
          <w:color w:val="000000" w:themeColor="text1"/>
          <w:sz w:val="22"/>
          <w:szCs w:val="22"/>
          <w:lang w:val="en-US"/>
        </w:rPr>
        <w:t>,</w:t>
      </w:r>
      <w:r w:rsidRPr="00D93339">
        <w:rPr>
          <w:rFonts w:ascii="Times New Roman" w:hAnsi="Times New Roman" w:cs="Times New Roman"/>
          <w:color w:val="000000" w:themeColor="text1"/>
          <w:sz w:val="22"/>
          <w:szCs w:val="22"/>
          <w:lang w:val="en-US"/>
        </w:rPr>
        <w:t xml:space="preserve"> those of </w:t>
      </w:r>
      <w:r w:rsidRPr="00D93339">
        <w:rPr>
          <w:rFonts w:ascii="Times New Roman" w:hAnsi="Times New Roman" w:cs="Times New Roman"/>
          <w:color w:val="000000" w:themeColor="text1"/>
          <w:sz w:val="22"/>
          <w:szCs w:val="22"/>
          <w:lang w:val="en-US"/>
        </w:rPr>
        <w:lastRenderedPageBreak/>
        <w:t>the regions</w:t>
      </w:r>
      <w:r w:rsidR="00A837EE" w:rsidRPr="00D93339">
        <w:rPr>
          <w:rFonts w:ascii="Times New Roman" w:hAnsi="Times New Roman" w:cs="Times New Roman"/>
          <w:color w:val="000000" w:themeColor="text1"/>
          <w:sz w:val="22"/>
          <w:szCs w:val="22"/>
          <w:lang w:val="en-US"/>
        </w:rPr>
        <w:t xml:space="preserve"> and those of the local authorities</w:t>
      </w:r>
      <w:r w:rsidRPr="00D93339">
        <w:rPr>
          <w:rFonts w:ascii="Times New Roman" w:hAnsi="Times New Roman" w:cs="Times New Roman"/>
          <w:color w:val="000000" w:themeColor="text1"/>
          <w:sz w:val="22"/>
          <w:szCs w:val="22"/>
          <w:lang w:val="en-US"/>
        </w:rPr>
        <w:t>. Police forces operate primarily within the US</w:t>
      </w:r>
      <w:r w:rsidR="00A837EE" w:rsidRPr="00D93339">
        <w:rPr>
          <w:rFonts w:ascii="Times New Roman" w:hAnsi="Times New Roman" w:cs="Times New Roman"/>
          <w:color w:val="000000" w:themeColor="text1"/>
          <w:sz w:val="22"/>
          <w:szCs w:val="22"/>
          <w:lang w:val="en-US"/>
        </w:rPr>
        <w:t>E</w:t>
      </w:r>
      <w:r w:rsidRPr="00D93339">
        <w:rPr>
          <w:rFonts w:ascii="Times New Roman" w:hAnsi="Times New Roman" w:cs="Times New Roman"/>
          <w:color w:val="000000" w:themeColor="text1"/>
          <w:sz w:val="22"/>
          <w:szCs w:val="22"/>
          <w:lang w:val="en-US"/>
        </w:rPr>
        <w:t>, against crime and other internal threats, including terrorism.</w:t>
      </w:r>
    </w:p>
    <w:p w14:paraId="1EB418C3" w14:textId="4F193991" w:rsidR="00B54557" w:rsidRPr="00D93339" w:rsidRDefault="00BB0658" w:rsidP="00001A88">
      <w:pPr>
        <w:spacing w:after="120"/>
        <w:jc w:val="both"/>
        <w:rPr>
          <w:color w:val="000000" w:themeColor="text1"/>
          <w:sz w:val="22"/>
          <w:szCs w:val="22"/>
          <w:lang w:val="en-US"/>
        </w:rPr>
      </w:pPr>
      <w:r w:rsidRPr="00D93339">
        <w:rPr>
          <w:color w:val="000000" w:themeColor="text1"/>
          <w:sz w:val="22"/>
          <w:szCs w:val="22"/>
          <w:lang w:val="en-US"/>
        </w:rPr>
        <w:t xml:space="preserve">The </w:t>
      </w:r>
      <w:r w:rsidR="00BA4010" w:rsidRPr="00D93339">
        <w:rPr>
          <w:color w:val="000000" w:themeColor="text1"/>
          <w:sz w:val="22"/>
          <w:szCs w:val="22"/>
          <w:lang w:val="en-US"/>
        </w:rPr>
        <w:t>m</w:t>
      </w:r>
      <w:r w:rsidR="00A837EE" w:rsidRPr="00D93339">
        <w:rPr>
          <w:color w:val="000000" w:themeColor="text1"/>
          <w:sz w:val="22"/>
          <w:szCs w:val="22"/>
          <w:lang w:val="en-US"/>
        </w:rPr>
        <w:t>ember</w:t>
      </w:r>
      <w:r w:rsidR="009C2F08" w:rsidRPr="00D93339">
        <w:rPr>
          <w:color w:val="000000" w:themeColor="text1"/>
          <w:sz w:val="22"/>
          <w:szCs w:val="22"/>
          <w:lang w:val="en-US"/>
        </w:rPr>
        <w:t xml:space="preserve"> </w:t>
      </w:r>
      <w:r w:rsidR="00A837EE" w:rsidRPr="00D93339">
        <w:rPr>
          <w:color w:val="000000" w:themeColor="text1"/>
          <w:sz w:val="22"/>
          <w:szCs w:val="22"/>
          <w:lang w:val="en-US"/>
        </w:rPr>
        <w:t xml:space="preserve">States are responsible for </w:t>
      </w:r>
      <w:r w:rsidR="00B37A3F" w:rsidRPr="00D93339">
        <w:rPr>
          <w:color w:val="000000" w:themeColor="text1"/>
          <w:sz w:val="22"/>
          <w:szCs w:val="22"/>
          <w:lang w:val="en-US"/>
        </w:rPr>
        <w:t xml:space="preserve">maintaining </w:t>
      </w:r>
      <w:r w:rsidR="00A837EE" w:rsidRPr="00D93339">
        <w:rPr>
          <w:color w:val="000000" w:themeColor="text1"/>
          <w:sz w:val="22"/>
          <w:szCs w:val="22"/>
          <w:lang w:val="en-US"/>
        </w:rPr>
        <w:t>internal order, but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A837EE" w:rsidRPr="00D93339">
        <w:rPr>
          <w:color w:val="000000" w:themeColor="text1"/>
          <w:sz w:val="22"/>
          <w:szCs w:val="22"/>
          <w:lang w:val="en-US"/>
        </w:rPr>
        <w:t xml:space="preserve"> may intervene in the event of a threat </w:t>
      </w:r>
      <w:r w:rsidR="00B54557" w:rsidRPr="00D93339">
        <w:rPr>
          <w:color w:val="000000" w:themeColor="text1"/>
          <w:sz w:val="22"/>
          <w:szCs w:val="22"/>
          <w:lang w:val="en-US"/>
        </w:rPr>
        <w:t>against the constitutional order in a member</w:t>
      </w:r>
      <w:r w:rsidR="009C2F08" w:rsidRPr="00D93339">
        <w:rPr>
          <w:color w:val="000000" w:themeColor="text1"/>
          <w:sz w:val="22"/>
          <w:szCs w:val="22"/>
          <w:lang w:val="en-US"/>
        </w:rPr>
        <w:t xml:space="preserve"> </w:t>
      </w:r>
      <w:r w:rsidR="00B54557" w:rsidRPr="00D93339">
        <w:rPr>
          <w:color w:val="000000" w:themeColor="text1"/>
          <w:sz w:val="22"/>
          <w:szCs w:val="22"/>
          <w:lang w:val="en-US"/>
        </w:rPr>
        <w:t xml:space="preserve">State, </w:t>
      </w:r>
      <w:r w:rsidR="00A837EE" w:rsidRPr="00D93339">
        <w:rPr>
          <w:color w:val="000000" w:themeColor="text1"/>
          <w:sz w:val="22"/>
          <w:szCs w:val="22"/>
          <w:lang w:val="en-US"/>
        </w:rPr>
        <w:t>in the event of a threat which targets the U</w:t>
      </w:r>
      <w:r w:rsidR="00B54557" w:rsidRPr="00D93339">
        <w:rPr>
          <w:color w:val="000000" w:themeColor="text1"/>
          <w:sz w:val="22"/>
          <w:szCs w:val="22"/>
          <w:lang w:val="en-US"/>
        </w:rPr>
        <w:t>S</w:t>
      </w:r>
      <w:r w:rsidR="00A837EE" w:rsidRPr="00D93339">
        <w:rPr>
          <w:color w:val="000000" w:themeColor="text1"/>
          <w:sz w:val="22"/>
          <w:szCs w:val="22"/>
          <w:lang w:val="en-US"/>
        </w:rPr>
        <w:t>E themselves</w:t>
      </w:r>
      <w:r w:rsidR="00B54557" w:rsidRPr="00D93339">
        <w:rPr>
          <w:color w:val="000000" w:themeColor="text1"/>
          <w:sz w:val="22"/>
          <w:szCs w:val="22"/>
          <w:lang w:val="en-US"/>
        </w:rPr>
        <w:t>,</w:t>
      </w:r>
      <w:r w:rsidR="00A837EE" w:rsidRPr="00D93339">
        <w:rPr>
          <w:color w:val="000000" w:themeColor="text1"/>
          <w:sz w:val="22"/>
          <w:szCs w:val="22"/>
          <w:lang w:val="en-US"/>
        </w:rPr>
        <w:t xml:space="preserve"> or several </w:t>
      </w:r>
      <w:r w:rsidR="00B54557" w:rsidRPr="00D93339">
        <w:rPr>
          <w:color w:val="000000" w:themeColor="text1"/>
          <w:sz w:val="22"/>
          <w:szCs w:val="22"/>
          <w:lang w:val="en-US"/>
        </w:rPr>
        <w:t>m</w:t>
      </w:r>
      <w:r w:rsidR="00A837EE" w:rsidRPr="00D93339">
        <w:rPr>
          <w:color w:val="000000" w:themeColor="text1"/>
          <w:sz w:val="22"/>
          <w:szCs w:val="22"/>
          <w:lang w:val="en-US"/>
        </w:rPr>
        <w:t>ember</w:t>
      </w:r>
      <w:r w:rsidR="009C2F08" w:rsidRPr="00D93339">
        <w:rPr>
          <w:color w:val="000000" w:themeColor="text1"/>
          <w:sz w:val="22"/>
          <w:szCs w:val="22"/>
          <w:lang w:val="en-US"/>
        </w:rPr>
        <w:t xml:space="preserve"> </w:t>
      </w:r>
      <w:r w:rsidR="00A837EE" w:rsidRPr="00D93339">
        <w:rPr>
          <w:color w:val="000000" w:themeColor="text1"/>
          <w:sz w:val="22"/>
          <w:szCs w:val="22"/>
          <w:lang w:val="en-US"/>
        </w:rPr>
        <w:t xml:space="preserve">States or which requires the deployment of technical or human resources beyond the capabilities of the </w:t>
      </w:r>
      <w:r w:rsidR="00BA4010" w:rsidRPr="00D93339">
        <w:rPr>
          <w:color w:val="000000" w:themeColor="text1"/>
          <w:sz w:val="22"/>
          <w:szCs w:val="22"/>
          <w:lang w:val="en-US"/>
        </w:rPr>
        <w:t>m</w:t>
      </w:r>
      <w:r w:rsidR="00A837EE" w:rsidRPr="00D93339">
        <w:rPr>
          <w:color w:val="000000" w:themeColor="text1"/>
          <w:sz w:val="22"/>
          <w:szCs w:val="22"/>
          <w:lang w:val="en-US"/>
        </w:rPr>
        <w:t>ember</w:t>
      </w:r>
      <w:r w:rsidR="009C2F08" w:rsidRPr="00D93339">
        <w:rPr>
          <w:color w:val="000000" w:themeColor="text1"/>
          <w:sz w:val="22"/>
          <w:szCs w:val="22"/>
          <w:lang w:val="en-US"/>
        </w:rPr>
        <w:t xml:space="preserve"> </w:t>
      </w:r>
      <w:r w:rsidR="00A837EE" w:rsidRPr="00D93339">
        <w:rPr>
          <w:color w:val="000000" w:themeColor="text1"/>
          <w:sz w:val="22"/>
          <w:szCs w:val="22"/>
          <w:lang w:val="en-US"/>
        </w:rPr>
        <w:t>States concerned.</w:t>
      </w:r>
    </w:p>
    <w:p w14:paraId="2158F7F8" w14:textId="79E6550B" w:rsidR="00BB0658" w:rsidRPr="00D93339" w:rsidRDefault="00BB0658" w:rsidP="00001A88">
      <w:pPr>
        <w:spacing w:after="120"/>
        <w:jc w:val="both"/>
        <w:rPr>
          <w:color w:val="000000" w:themeColor="text1"/>
          <w:sz w:val="22"/>
          <w:szCs w:val="22"/>
          <w:lang w:val="en-US"/>
        </w:rPr>
      </w:pPr>
      <w:r w:rsidRPr="00D93339">
        <w:rPr>
          <w:color w:val="000000" w:themeColor="text1"/>
          <w:sz w:val="22"/>
          <w:szCs w:val="22"/>
          <w:lang w:val="en-US"/>
        </w:rPr>
        <w:t>The US</w:t>
      </w:r>
      <w:r w:rsidR="00B54557"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ensure personal, economic, environmental, food, physical, political, </w:t>
      </w:r>
      <w:r w:rsidR="00B54557" w:rsidRPr="00D93339">
        <w:rPr>
          <w:color w:val="000000" w:themeColor="text1"/>
          <w:sz w:val="22"/>
          <w:szCs w:val="22"/>
          <w:lang w:val="en-US"/>
        </w:rPr>
        <w:t>c</w:t>
      </w:r>
      <w:r w:rsidRPr="00D93339">
        <w:rPr>
          <w:color w:val="000000" w:themeColor="text1"/>
          <w:sz w:val="22"/>
          <w:szCs w:val="22"/>
          <w:lang w:val="en-US"/>
        </w:rPr>
        <w:t>ommunity and cyberspace security. To this end, the US</w:t>
      </w:r>
      <w:r w:rsidR="00B54557" w:rsidRPr="00D93339">
        <w:rPr>
          <w:color w:val="000000" w:themeColor="text1"/>
          <w:sz w:val="22"/>
          <w:szCs w:val="22"/>
          <w:lang w:val="en-US"/>
        </w:rPr>
        <w:t>E</w:t>
      </w:r>
      <w:r w:rsidRPr="00D93339">
        <w:rPr>
          <w:color w:val="000000" w:themeColor="text1"/>
          <w:sz w:val="22"/>
          <w:szCs w:val="22"/>
          <w:lang w:val="en-US"/>
        </w:rPr>
        <w:t xml:space="preserve"> collect, in accordance with </w:t>
      </w:r>
      <w:r w:rsidRPr="00D93339">
        <w:rPr>
          <w:color w:val="000000" w:themeColor="text1"/>
          <w:sz w:val="22"/>
          <w:szCs w:val="22"/>
          <w:u w:val="single"/>
          <w:lang w:val="en-US"/>
        </w:rPr>
        <w:t>the fundamental law</w:t>
      </w:r>
      <w:r w:rsidRPr="00D93339">
        <w:rPr>
          <w:color w:val="000000" w:themeColor="text1"/>
          <w:sz w:val="22"/>
          <w:szCs w:val="22"/>
          <w:lang w:val="en-US"/>
        </w:rPr>
        <w:t xml:space="preserve">, data and information necessary for the prevention and prosecution of crimes and </w:t>
      </w:r>
      <w:r w:rsidR="00CD2241" w:rsidRPr="00D93339">
        <w:rPr>
          <w:color w:val="000000" w:themeColor="text1"/>
          <w:sz w:val="22"/>
          <w:szCs w:val="22"/>
          <w:lang w:val="en-US"/>
        </w:rPr>
        <w:t>offences</w:t>
      </w:r>
      <w:r w:rsidRPr="00D93339">
        <w:rPr>
          <w:color w:val="000000" w:themeColor="text1"/>
          <w:sz w:val="22"/>
          <w:szCs w:val="22"/>
          <w:lang w:val="en-US"/>
        </w:rPr>
        <w:t>.</w:t>
      </w:r>
    </w:p>
    <w:p w14:paraId="1C131AF1" w14:textId="59B6C317" w:rsidR="00B440B8" w:rsidRPr="005212FF" w:rsidRDefault="008C47D9" w:rsidP="00B440B8">
      <w:pPr>
        <w:pStyle w:val="Titre3"/>
        <w:tabs>
          <w:tab w:val="left" w:pos="2977"/>
        </w:tabs>
        <w:rPr>
          <w:color w:val="000000" w:themeColor="text1"/>
          <w:lang w:val="en-US"/>
        </w:rPr>
      </w:pPr>
      <w:bookmarkStart w:id="103" w:name="_Toc46650725"/>
      <w:r w:rsidRPr="005212FF">
        <w:rPr>
          <w:color w:val="000000" w:themeColor="text1"/>
          <w:lang w:val="en-US"/>
        </w:rPr>
        <w:t xml:space="preserve">9.2. </w:t>
      </w:r>
      <w:bookmarkEnd w:id="102"/>
      <w:r w:rsidR="00B54557" w:rsidRPr="005212FF">
        <w:rPr>
          <w:color w:val="000000" w:themeColor="text1"/>
          <w:lang w:val="en-US"/>
        </w:rPr>
        <w:t>Defence</w:t>
      </w:r>
      <w:bookmarkEnd w:id="103"/>
    </w:p>
    <w:p w14:paraId="21437AE9" w14:textId="77777777" w:rsidR="00552750" w:rsidRPr="00552750" w:rsidRDefault="00552750" w:rsidP="00552750">
      <w:pPr>
        <w:spacing w:after="120"/>
        <w:rPr>
          <w:u w:val="single"/>
          <w:lang w:val="en-US"/>
        </w:rPr>
      </w:pPr>
      <w:r w:rsidRPr="00552750">
        <w:rPr>
          <w:u w:val="single"/>
          <w:lang w:val="en-US"/>
        </w:rPr>
        <w:t>Explanatory memorandum</w:t>
      </w:r>
    </w:p>
    <w:p w14:paraId="5964F92F" w14:textId="68FD067C" w:rsidR="00357B98" w:rsidRPr="00D93339" w:rsidRDefault="00B54557" w:rsidP="00124934">
      <w:pPr>
        <w:spacing w:after="120"/>
        <w:jc w:val="both"/>
        <w:rPr>
          <w:color w:val="000000" w:themeColor="text1"/>
          <w:sz w:val="22"/>
          <w:szCs w:val="22"/>
          <w:lang w:val="en-US"/>
        </w:rPr>
      </w:pPr>
      <w:r w:rsidRPr="00D93339">
        <w:rPr>
          <w:color w:val="000000" w:themeColor="text1"/>
          <w:sz w:val="22"/>
          <w:szCs w:val="22"/>
          <w:lang w:val="en-US"/>
        </w:rPr>
        <w:t xml:space="preserve">"Sometimes nations agree to respect the law, but just saying it is not enough to impose it. </w:t>
      </w:r>
      <w:r w:rsidR="00124934" w:rsidRPr="00D93339">
        <w:rPr>
          <w:color w:val="000000" w:themeColor="text1"/>
          <w:sz w:val="22"/>
          <w:szCs w:val="22"/>
          <w:lang w:val="en-US"/>
        </w:rPr>
        <w:t xml:space="preserve">Whatever direction the world takes, </w:t>
      </w:r>
      <w:r w:rsidR="00D97BBE" w:rsidRPr="00D93339">
        <w:rPr>
          <w:color w:val="000000" w:themeColor="text1"/>
          <w:sz w:val="22"/>
          <w:szCs w:val="22"/>
          <w:lang w:val="en-US"/>
        </w:rPr>
        <w:t>it won’t take it without arms</w:t>
      </w:r>
      <w:r w:rsidR="00124934" w:rsidRPr="00D93339">
        <w:rPr>
          <w:color w:val="000000" w:themeColor="text1"/>
          <w:sz w:val="22"/>
          <w:szCs w:val="22"/>
          <w:lang w:val="en-US"/>
        </w:rPr>
        <w:t xml:space="preserve">. Without denying any hope, </w:t>
      </w:r>
      <w:r w:rsidRPr="00D93339">
        <w:rPr>
          <w:color w:val="000000" w:themeColor="text1"/>
          <w:sz w:val="22"/>
          <w:szCs w:val="22"/>
          <w:lang w:val="en-US"/>
        </w:rPr>
        <w:t>where can we see that the passions and interests</w:t>
      </w:r>
      <w:r w:rsidR="00124934" w:rsidRPr="00D93339">
        <w:rPr>
          <w:color w:val="000000" w:themeColor="text1"/>
          <w:sz w:val="22"/>
          <w:szCs w:val="22"/>
          <w:lang w:val="en-US"/>
        </w:rPr>
        <w:t>,</w:t>
      </w:r>
      <w:r w:rsidRPr="00D93339">
        <w:rPr>
          <w:color w:val="000000" w:themeColor="text1"/>
          <w:sz w:val="22"/>
          <w:szCs w:val="22"/>
          <w:lang w:val="en-US"/>
        </w:rPr>
        <w:t xml:space="preserve"> </w:t>
      </w:r>
      <w:r w:rsidR="00124934" w:rsidRPr="00D93339">
        <w:rPr>
          <w:color w:val="000000" w:themeColor="text1"/>
          <w:sz w:val="22"/>
          <w:szCs w:val="22"/>
          <w:lang w:val="en-US"/>
        </w:rPr>
        <w:t>from which armed conflicts emerge,</w:t>
      </w:r>
      <w:r w:rsidRPr="00D93339">
        <w:rPr>
          <w:color w:val="000000" w:themeColor="text1"/>
          <w:sz w:val="22"/>
          <w:szCs w:val="22"/>
          <w:lang w:val="en-US"/>
        </w:rPr>
        <w:t xml:space="preserve"> silence their demands, that someone willingly renounces what he wants, and that men, at last, cease to be men?"</w:t>
      </w:r>
      <w:r w:rsidR="00357B98" w:rsidRPr="00D93339">
        <w:rPr>
          <w:rStyle w:val="Appelnotedebasdep"/>
          <w:color w:val="000000" w:themeColor="text1"/>
          <w:sz w:val="22"/>
          <w:szCs w:val="22"/>
        </w:rPr>
        <w:footnoteReference w:id="267"/>
      </w:r>
    </w:p>
    <w:p w14:paraId="6A4666D5" w14:textId="6249A40B" w:rsidR="00D97BBE" w:rsidRPr="00D93339" w:rsidRDefault="00D97BBE" w:rsidP="004D4520">
      <w:pPr>
        <w:spacing w:after="120"/>
        <w:jc w:val="both"/>
        <w:rPr>
          <w:sz w:val="22"/>
          <w:szCs w:val="22"/>
          <w:lang w:val="en-US"/>
        </w:rPr>
      </w:pPr>
      <w:r w:rsidRPr="00D93339">
        <w:rPr>
          <w:sz w:val="22"/>
          <w:szCs w:val="22"/>
          <w:lang w:val="en-US"/>
        </w:rPr>
        <w:t>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xml:space="preserve"> are concerned about their external security, because threats will continue to reappear. The army of the USE does not diminish the sovereignty of the member</w:t>
      </w:r>
      <w:r w:rsidR="009C2F08" w:rsidRPr="00D93339">
        <w:rPr>
          <w:sz w:val="22"/>
          <w:szCs w:val="22"/>
          <w:lang w:val="en-US"/>
        </w:rPr>
        <w:t xml:space="preserve"> </w:t>
      </w:r>
      <w:r w:rsidRPr="00D93339">
        <w:rPr>
          <w:sz w:val="22"/>
          <w:szCs w:val="22"/>
          <w:lang w:val="en-US"/>
        </w:rPr>
        <w:t>States, it strengthens it by filling their capacity gaps.  It gets 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Pr="00D93339">
        <w:rPr>
          <w:sz w:val="22"/>
          <w:szCs w:val="22"/>
          <w:lang w:val="en-US"/>
        </w:rPr>
        <w:t xml:space="preserve"> out of the status of protectorate. It makes the USE a power capable of better </w:t>
      </w:r>
      <w:r w:rsidRPr="00D93339">
        <w:rPr>
          <w:color w:val="000000" w:themeColor="text1"/>
          <w:sz w:val="22"/>
          <w:szCs w:val="22"/>
          <w:lang w:val="en-US"/>
        </w:rPr>
        <w:t>contributing to the influence of our civilization and our values</w:t>
      </w:r>
      <w:r w:rsidRPr="00D93339">
        <w:rPr>
          <w:sz w:val="22"/>
          <w:szCs w:val="22"/>
          <w:lang w:val="en-US"/>
        </w:rPr>
        <w:t xml:space="preserve">, to the defence of our essential interests, to the peacekeeping, to </w:t>
      </w:r>
      <w:r w:rsidRPr="00D93339">
        <w:rPr>
          <w:sz w:val="22"/>
          <w:szCs w:val="22"/>
          <w:lang w:val="en-US"/>
        </w:rPr>
        <w:lastRenderedPageBreak/>
        <w:t>the maintenance of security and freedom, to the restoration of our autonomy, independence and sovereignty.</w:t>
      </w:r>
    </w:p>
    <w:p w14:paraId="51DA553B" w14:textId="1A3D42A1" w:rsidR="001030A6" w:rsidRPr="00D93339" w:rsidRDefault="00775A0E" w:rsidP="000E13DE">
      <w:pPr>
        <w:pStyle w:val="NormalWeb"/>
        <w:spacing w:before="0" w:beforeAutospacing="0" w:after="120" w:afterAutospacing="0"/>
        <w:rPr>
          <w:sz w:val="22"/>
          <w:szCs w:val="22"/>
          <w:lang w:val="en-US"/>
        </w:rPr>
      </w:pPr>
      <w:r w:rsidRPr="00D93339">
        <w:rPr>
          <w:sz w:val="22"/>
          <w:szCs w:val="22"/>
          <w:lang w:val="en-US"/>
        </w:rPr>
        <w:t>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xml:space="preserve"> are composed of NATO</w:t>
      </w:r>
      <w:r w:rsidR="00940572" w:rsidRPr="00D93339">
        <w:rPr>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NATO</w:instrText>
      </w:r>
      <w:r w:rsidR="00940572" w:rsidRPr="00D93339">
        <w:rPr>
          <w:sz w:val="22"/>
          <w:szCs w:val="22"/>
          <w:lang w:val="en-US"/>
        </w:rPr>
        <w:instrText xml:space="preserve">" </w:instrText>
      </w:r>
      <w:r w:rsidR="00940572" w:rsidRPr="00D93339">
        <w:rPr>
          <w:sz w:val="22"/>
          <w:szCs w:val="22"/>
          <w:lang w:val="en-US"/>
        </w:rPr>
        <w:fldChar w:fldCharType="end"/>
      </w:r>
      <w:r w:rsidRPr="00D93339">
        <w:rPr>
          <w:sz w:val="22"/>
          <w:szCs w:val="22"/>
          <w:lang w:val="en-US"/>
        </w:rPr>
        <w:t xml:space="preserve"> and EU</w:t>
      </w:r>
      <w:r w:rsidR="002149D9" w:rsidRPr="00D93339">
        <w:rPr>
          <w:sz w:val="22"/>
          <w:szCs w:val="22"/>
          <w:lang w:val="en-US"/>
        </w:rPr>
        <w:fldChar w:fldCharType="begin"/>
      </w:r>
      <w:r w:rsidR="002149D9" w:rsidRPr="00D93339">
        <w:rPr>
          <w:sz w:val="22"/>
          <w:szCs w:val="22"/>
          <w:lang w:val="en-US"/>
        </w:rPr>
        <w:instrText xml:space="preserve"> XE "EU" </w:instrText>
      </w:r>
      <w:r w:rsidR="002149D9" w:rsidRPr="00D93339">
        <w:rPr>
          <w:sz w:val="22"/>
          <w:szCs w:val="22"/>
          <w:lang w:val="en-US"/>
        </w:rPr>
        <w:fldChar w:fldCharType="end"/>
      </w:r>
      <w:r w:rsidRPr="00D93339">
        <w:rPr>
          <w:sz w:val="22"/>
          <w:szCs w:val="22"/>
          <w:lang w:val="en-US"/>
        </w:rPr>
        <w:t xml:space="preserve"> member</w:t>
      </w:r>
      <w:r w:rsidR="009C2F08" w:rsidRPr="00D93339">
        <w:rPr>
          <w:sz w:val="22"/>
          <w:szCs w:val="22"/>
          <w:lang w:val="en-US"/>
        </w:rPr>
        <w:t xml:space="preserve"> </w:t>
      </w:r>
      <w:r w:rsidRPr="00D93339">
        <w:rPr>
          <w:sz w:val="22"/>
          <w:szCs w:val="22"/>
          <w:lang w:val="en-US"/>
        </w:rPr>
        <w:t>States. European military activities, envisaged in the framework of the Petersberg</w:t>
      </w:r>
      <w:r w:rsidR="002149D9" w:rsidRPr="00D93339">
        <w:rPr>
          <w:sz w:val="22"/>
          <w:szCs w:val="22"/>
          <w:lang w:val="en-US"/>
        </w:rPr>
        <w:fldChar w:fldCharType="begin"/>
      </w:r>
      <w:r w:rsidR="002149D9" w:rsidRPr="00D93339">
        <w:rPr>
          <w:sz w:val="22"/>
          <w:szCs w:val="22"/>
          <w:lang w:val="en-US"/>
        </w:rPr>
        <w:instrText xml:space="preserve"> XE "Petersberg" </w:instrText>
      </w:r>
      <w:r w:rsidR="002149D9" w:rsidRPr="00D93339">
        <w:rPr>
          <w:sz w:val="22"/>
          <w:szCs w:val="22"/>
          <w:lang w:val="en-US"/>
        </w:rPr>
        <w:fldChar w:fldCharType="end"/>
      </w:r>
      <w:r w:rsidRPr="00D93339">
        <w:rPr>
          <w:sz w:val="22"/>
          <w:szCs w:val="22"/>
          <w:lang w:val="en-US"/>
        </w:rPr>
        <w:t xml:space="preserve"> tasks, are complementary to those of NATO: the USE, like the EU, are intended to intervene when NATO is unable or unwilling to do so. From the outset, the USE meet the three Ds (non-duplication, non-unbundling, non-discrimination) requirement formulated by Madeleine Albright in 1998.</w:t>
      </w:r>
    </w:p>
    <w:p w14:paraId="410D8C75" w14:textId="091D3C04" w:rsidR="001030A6" w:rsidRPr="00D93339" w:rsidRDefault="00514A4D" w:rsidP="000E13DE">
      <w:pPr>
        <w:pStyle w:val="NormalWeb"/>
        <w:spacing w:before="0" w:beforeAutospacing="0" w:after="120" w:afterAutospacing="0"/>
        <w:rPr>
          <w:sz w:val="22"/>
          <w:szCs w:val="22"/>
          <w:lang w:val="en-US"/>
        </w:rPr>
      </w:pPr>
      <w:r w:rsidRPr="00D93339">
        <w:rPr>
          <w:sz w:val="22"/>
          <w:szCs w:val="22"/>
          <w:lang w:val="en-US"/>
        </w:rPr>
        <w:t>The USE</w:t>
      </w:r>
      <w:r w:rsidR="002149D9" w:rsidRPr="00D93339">
        <w:rPr>
          <w:sz w:val="22"/>
          <w:szCs w:val="22"/>
          <w:lang w:val="en-US"/>
        </w:rPr>
        <w:fldChar w:fldCharType="begin"/>
      </w:r>
      <w:r w:rsidR="002149D9" w:rsidRPr="00D93339">
        <w:rPr>
          <w:sz w:val="22"/>
          <w:szCs w:val="22"/>
          <w:lang w:val="en-US"/>
        </w:rPr>
        <w:instrText xml:space="preserve"> XE "USE" </w:instrText>
      </w:r>
      <w:r w:rsidR="002149D9" w:rsidRPr="00D93339">
        <w:rPr>
          <w:sz w:val="22"/>
          <w:szCs w:val="22"/>
          <w:lang w:val="en-US"/>
        </w:rPr>
        <w:fldChar w:fldCharType="end"/>
      </w:r>
      <w:r w:rsidRPr="00D93339">
        <w:rPr>
          <w:sz w:val="22"/>
          <w:szCs w:val="22"/>
          <w:lang w:val="en-US"/>
        </w:rPr>
        <w:t xml:space="preserve"> have the full range of sovereign functions at their disposal. They are able to finance, recruit, train and, having established (in self-defence) or rendered (in an alliance) legitimate the use of force, employ their army. They assume the risks, the political, legal and economic responsibility for possible human and material losses, as well as for collateral damage to their action. They report to public opinion for the failure or success of operations.</w:t>
      </w:r>
    </w:p>
    <w:p w14:paraId="7FC13EE9" w14:textId="1B58D353" w:rsidR="001030A6" w:rsidRPr="00D93339" w:rsidRDefault="00514A4D" w:rsidP="000E13DE">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The army of the US</w:t>
      </w:r>
      <w:r w:rsidR="007702C6"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like those of the </w:t>
      </w:r>
      <w:r w:rsidR="007702C6"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States, works in an integrated manner within NATO</w:t>
      </w:r>
      <w:r w:rsidR="00940572" w:rsidRPr="00D93339">
        <w:rPr>
          <w:color w:val="000000" w:themeColor="text1"/>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NATO</w:instrText>
      </w:r>
      <w:r w:rsidR="00940572" w:rsidRPr="00D93339">
        <w:rPr>
          <w:sz w:val="22"/>
          <w:szCs w:val="22"/>
          <w:lang w:val="en-US"/>
        </w:rPr>
        <w:instrText xml:space="preserve">" </w:instrText>
      </w:r>
      <w:r w:rsidR="00940572" w:rsidRPr="00D93339">
        <w:rPr>
          <w:color w:val="000000" w:themeColor="text1"/>
          <w:sz w:val="22"/>
          <w:szCs w:val="22"/>
          <w:lang w:val="en-US"/>
        </w:rPr>
        <w:fldChar w:fldCharType="end"/>
      </w:r>
      <w:r w:rsidRPr="00D93339">
        <w:rPr>
          <w:color w:val="000000" w:themeColor="text1"/>
          <w:sz w:val="22"/>
          <w:szCs w:val="22"/>
          <w:lang w:val="en-US"/>
        </w:rPr>
        <w:t xml:space="preserve">. </w:t>
      </w:r>
      <w:r w:rsidR="007702C6" w:rsidRPr="00D93339">
        <w:rPr>
          <w:color w:val="000000" w:themeColor="text1"/>
          <w:sz w:val="22"/>
          <w:szCs w:val="22"/>
          <w:lang w:val="en-US"/>
        </w:rPr>
        <w:t xml:space="preserve">It uses common procedures, has interoperable telecommunications resources and knows how to operate together. </w:t>
      </w:r>
      <w:r w:rsidRPr="00D93339">
        <w:rPr>
          <w:color w:val="000000" w:themeColor="text1"/>
          <w:sz w:val="22"/>
          <w:szCs w:val="22"/>
          <w:lang w:val="en-US"/>
        </w:rPr>
        <w:t xml:space="preserve">The language issue is not a problem: English has gradually established itself in multinational operations as the main working language. </w:t>
      </w:r>
      <w:r w:rsidR="007702C6" w:rsidRPr="00D93339">
        <w:rPr>
          <w:color w:val="000000" w:themeColor="text1"/>
          <w:sz w:val="22"/>
          <w:szCs w:val="22"/>
          <w:lang w:val="en-US"/>
        </w:rPr>
        <w:t>The BENELUX</w:t>
      </w:r>
      <w:r w:rsidR="00956B1A" w:rsidRPr="00D93339">
        <w:rPr>
          <w:color w:val="000000" w:themeColor="text1"/>
          <w:sz w:val="22"/>
          <w:szCs w:val="22"/>
          <w:lang w:val="en-US"/>
        </w:rPr>
        <w:fldChar w:fldCharType="begin"/>
      </w:r>
      <w:r w:rsidR="00956B1A" w:rsidRPr="00D93339">
        <w:rPr>
          <w:sz w:val="22"/>
          <w:szCs w:val="22"/>
          <w:lang w:val="en-US"/>
        </w:rPr>
        <w:instrText xml:space="preserve"> XE "</w:instrText>
      </w:r>
      <w:r w:rsidR="00956B1A" w:rsidRPr="00D93339">
        <w:rPr>
          <w:color w:val="000000" w:themeColor="text1"/>
          <w:sz w:val="22"/>
          <w:szCs w:val="22"/>
          <w:lang w:val="en-US"/>
        </w:rPr>
        <w:instrText>BENELUX</w:instrText>
      </w:r>
      <w:r w:rsidR="00956B1A" w:rsidRPr="00D93339">
        <w:rPr>
          <w:sz w:val="22"/>
          <w:szCs w:val="22"/>
          <w:lang w:val="en-US"/>
        </w:rPr>
        <w:instrText xml:space="preserve">" </w:instrText>
      </w:r>
      <w:r w:rsidR="00956B1A" w:rsidRPr="00D93339">
        <w:rPr>
          <w:color w:val="000000" w:themeColor="text1"/>
          <w:sz w:val="22"/>
          <w:szCs w:val="22"/>
          <w:lang w:val="en-US"/>
        </w:rPr>
        <w:fldChar w:fldCharType="end"/>
      </w:r>
      <w:r w:rsidR="007702C6" w:rsidRPr="00D93339">
        <w:rPr>
          <w:color w:val="000000" w:themeColor="text1"/>
          <w:sz w:val="22"/>
          <w:szCs w:val="22"/>
          <w:lang w:val="en-US"/>
        </w:rPr>
        <w:t xml:space="preserve"> has only one admiralty, common schools and naval logistics chains; its air defence is only coordinated, while the </w:t>
      </w:r>
      <w:r w:rsidRPr="00D93339">
        <w:rPr>
          <w:color w:val="000000" w:themeColor="text1"/>
          <w:sz w:val="22"/>
          <w:szCs w:val="22"/>
          <w:lang w:val="en-US"/>
        </w:rPr>
        <w:t>US</w:t>
      </w:r>
      <w:r w:rsidR="007702C6" w:rsidRPr="00D93339">
        <w:rPr>
          <w:color w:val="000000" w:themeColor="text1"/>
          <w:sz w:val="22"/>
          <w:szCs w:val="22"/>
          <w:lang w:val="en-US"/>
        </w:rPr>
        <w:t>E</w:t>
      </w:r>
      <w:r w:rsidRPr="00D93339">
        <w:rPr>
          <w:color w:val="000000" w:themeColor="text1"/>
          <w:sz w:val="22"/>
          <w:szCs w:val="22"/>
          <w:lang w:val="en-US"/>
        </w:rPr>
        <w:t xml:space="preserve"> allow a complete integration of the defen</w:t>
      </w:r>
      <w:r w:rsidR="00596429" w:rsidRPr="00D93339">
        <w:rPr>
          <w:color w:val="000000" w:themeColor="text1"/>
          <w:sz w:val="22"/>
          <w:szCs w:val="22"/>
          <w:lang w:val="en-US"/>
        </w:rPr>
        <w:t>c</w:t>
      </w:r>
      <w:r w:rsidRPr="00D93339">
        <w:rPr>
          <w:color w:val="000000" w:themeColor="text1"/>
          <w:sz w:val="22"/>
          <w:szCs w:val="22"/>
          <w:lang w:val="en-US"/>
        </w:rPr>
        <w:t xml:space="preserve">e effort, </w:t>
      </w:r>
      <w:r w:rsidR="007702C6" w:rsidRPr="00D93339">
        <w:rPr>
          <w:color w:val="000000" w:themeColor="text1"/>
          <w:sz w:val="22"/>
          <w:szCs w:val="22"/>
          <w:lang w:val="en-US"/>
        </w:rPr>
        <w:t>which guarantees greater efficiency</w:t>
      </w:r>
      <w:r w:rsidRPr="00D93339">
        <w:rPr>
          <w:color w:val="000000" w:themeColor="text1"/>
          <w:sz w:val="22"/>
          <w:szCs w:val="22"/>
          <w:lang w:val="en-US"/>
        </w:rPr>
        <w:t>.</w:t>
      </w:r>
    </w:p>
    <w:p w14:paraId="7D881CD4" w14:textId="1CC08AE7" w:rsidR="007702C6" w:rsidRPr="00D93339" w:rsidRDefault="007702C6" w:rsidP="007702C6">
      <w:pPr>
        <w:pStyle w:val="NormalWeb"/>
        <w:spacing w:before="0" w:beforeAutospacing="0" w:after="120" w:afterAutospacing="0"/>
        <w:rPr>
          <w:color w:val="000000" w:themeColor="text1"/>
          <w:sz w:val="22"/>
          <w:szCs w:val="22"/>
          <w:lang w:val="en-US"/>
        </w:rPr>
      </w:pPr>
      <w:bookmarkStart w:id="104" w:name="_Toc14104246"/>
      <w:r w:rsidRPr="00D93339">
        <w:rPr>
          <w:color w:val="000000" w:themeColor="text1"/>
          <w:sz w:val="22"/>
          <w:szCs w:val="22"/>
          <w:lang w:val="en-US"/>
        </w:rPr>
        <w:t>This article sets out the missions of the armed forces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within them or in external operations. It specifies the duties of the member</w:t>
      </w:r>
      <w:r w:rsidR="009C2F08" w:rsidRPr="00D93339">
        <w:rPr>
          <w:color w:val="000000" w:themeColor="text1"/>
          <w:sz w:val="22"/>
          <w:szCs w:val="22"/>
          <w:lang w:val="en-US"/>
        </w:rPr>
        <w:t xml:space="preserve"> </w:t>
      </w:r>
      <w:r w:rsidRPr="00D93339">
        <w:rPr>
          <w:color w:val="000000" w:themeColor="text1"/>
          <w:sz w:val="22"/>
          <w:szCs w:val="22"/>
          <w:lang w:val="en-US"/>
        </w:rPr>
        <w:t>States in the field of defence.</w:t>
      </w:r>
    </w:p>
    <w:p w14:paraId="756CDDB7" w14:textId="519C0823" w:rsidR="00025B57" w:rsidRPr="005212FF" w:rsidRDefault="009504D2" w:rsidP="007702C6">
      <w:pPr>
        <w:pStyle w:val="NormalWeb"/>
        <w:spacing w:before="0" w:beforeAutospacing="0" w:after="120" w:afterAutospacing="0"/>
        <w:rPr>
          <w:u w:val="single"/>
          <w:lang w:val="en-US"/>
        </w:rPr>
      </w:pPr>
      <w:r w:rsidRPr="005212FF">
        <w:rPr>
          <w:rFonts w:ascii="Times" w:eastAsiaTheme="minorHAnsi" w:hAnsi="Times" w:cs="Times"/>
          <w:u w:val="single"/>
          <w:lang w:val="en-US" w:eastAsia="en-US"/>
        </w:rPr>
        <w:t>Provision</w:t>
      </w:r>
    </w:p>
    <w:p w14:paraId="5DDABFB7" w14:textId="0CFEEF57" w:rsidR="00B91ED0" w:rsidRPr="00D93339" w:rsidRDefault="003C3927" w:rsidP="00B31ED3">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The armed forces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together with the armed forces of the member</w:t>
      </w:r>
      <w:r w:rsidR="009C2F08" w:rsidRPr="00D93339">
        <w:rPr>
          <w:color w:val="000000" w:themeColor="text1"/>
          <w:sz w:val="22"/>
          <w:szCs w:val="22"/>
          <w:lang w:val="en-US"/>
        </w:rPr>
        <w:t xml:space="preserve"> </w:t>
      </w:r>
      <w:r w:rsidRPr="00D93339">
        <w:rPr>
          <w:color w:val="000000" w:themeColor="text1"/>
          <w:sz w:val="22"/>
          <w:szCs w:val="22"/>
          <w:lang w:val="en-US"/>
        </w:rPr>
        <w:t>States, ensure the defence of the USE against external threats</w:t>
      </w:r>
      <w:r w:rsidRPr="00D93339">
        <w:rPr>
          <w:sz w:val="22"/>
          <w:szCs w:val="22"/>
          <w:lang w:val="en-US"/>
        </w:rPr>
        <w:t xml:space="preserve"> </w:t>
      </w:r>
      <w:r w:rsidRPr="00D93339">
        <w:rPr>
          <w:color w:val="000000" w:themeColor="text1"/>
          <w:sz w:val="22"/>
          <w:szCs w:val="22"/>
          <w:lang w:val="en-US"/>
        </w:rPr>
        <w:t>They contribute to border and coast guard</w:t>
      </w:r>
      <w:r w:rsidR="00E43424" w:rsidRPr="00D93339">
        <w:rPr>
          <w:color w:val="000000" w:themeColor="text1"/>
          <w:sz w:val="22"/>
          <w:szCs w:val="22"/>
          <w:lang w:val="en-US"/>
        </w:rPr>
        <w:t>s</w:t>
      </w:r>
      <w:r w:rsidRPr="00D93339">
        <w:rPr>
          <w:color w:val="000000" w:themeColor="text1"/>
          <w:sz w:val="22"/>
          <w:szCs w:val="22"/>
          <w:lang w:val="en-US"/>
        </w:rPr>
        <w:t xml:space="preserve">. They </w:t>
      </w:r>
      <w:r w:rsidR="00B91ED0" w:rsidRPr="00D93339">
        <w:rPr>
          <w:color w:val="000000" w:themeColor="text1"/>
          <w:sz w:val="22"/>
          <w:szCs w:val="22"/>
          <w:lang w:val="en-US"/>
        </w:rPr>
        <w:t xml:space="preserve">contribute to the influence of our civilization and our </w:t>
      </w:r>
      <w:r w:rsidR="00B91ED0" w:rsidRPr="00D93339">
        <w:rPr>
          <w:color w:val="000000" w:themeColor="text1"/>
          <w:sz w:val="22"/>
          <w:szCs w:val="22"/>
          <w:lang w:val="en-US"/>
        </w:rPr>
        <w:lastRenderedPageBreak/>
        <w:t>values, to</w:t>
      </w:r>
      <w:r w:rsidRPr="00D93339">
        <w:rPr>
          <w:color w:val="000000" w:themeColor="text1"/>
          <w:sz w:val="22"/>
          <w:szCs w:val="22"/>
          <w:lang w:val="en-US"/>
        </w:rPr>
        <w:t xml:space="preserve"> the success of the foreign policy of the UES, particularly </w:t>
      </w:r>
      <w:r w:rsidR="00B91ED0" w:rsidRPr="00D93339">
        <w:rPr>
          <w:color w:val="000000" w:themeColor="text1"/>
          <w:sz w:val="22"/>
          <w:szCs w:val="22"/>
          <w:lang w:val="en-US"/>
        </w:rPr>
        <w:t>to</w:t>
      </w:r>
      <w:r w:rsidRPr="00D93339">
        <w:rPr>
          <w:color w:val="000000" w:themeColor="text1"/>
          <w:sz w:val="22"/>
          <w:szCs w:val="22"/>
          <w:lang w:val="en-US"/>
        </w:rPr>
        <w:t xml:space="preserve"> the prevention of armed conflicts, as well as </w:t>
      </w:r>
      <w:r w:rsidR="00B91ED0" w:rsidRPr="00D93339">
        <w:rPr>
          <w:color w:val="000000" w:themeColor="text1"/>
          <w:sz w:val="22"/>
          <w:szCs w:val="22"/>
          <w:lang w:val="en-US"/>
        </w:rPr>
        <w:t>to peacekeeping and peacemaking</w:t>
      </w:r>
      <w:r w:rsidRPr="00D93339">
        <w:rPr>
          <w:color w:val="000000" w:themeColor="text1"/>
          <w:sz w:val="22"/>
          <w:szCs w:val="22"/>
          <w:lang w:val="en-US"/>
        </w:rPr>
        <w:t xml:space="preserve">. </w:t>
      </w:r>
      <w:r w:rsidR="00B91ED0" w:rsidRPr="00D93339">
        <w:rPr>
          <w:color w:val="000000" w:themeColor="text1"/>
          <w:sz w:val="22"/>
          <w:szCs w:val="22"/>
          <w:lang w:val="en-US"/>
        </w:rPr>
        <w:t xml:space="preserve">In times of crisis or in a state of defence, the government of the </w:t>
      </w:r>
      <w:r w:rsidR="00164C3A" w:rsidRPr="00D93339">
        <w:rPr>
          <w:color w:val="000000" w:themeColor="text1"/>
          <w:sz w:val="22"/>
          <w:szCs w:val="22"/>
          <w:lang w:val="en-US"/>
        </w:rPr>
        <w:t xml:space="preserve">USE </w:t>
      </w:r>
      <w:r w:rsidR="00B91ED0" w:rsidRPr="00D93339">
        <w:rPr>
          <w:color w:val="000000" w:themeColor="text1"/>
          <w:sz w:val="22"/>
          <w:szCs w:val="22"/>
          <w:lang w:val="en-US"/>
        </w:rPr>
        <w:t>ensures the coordination of military and civil defence.</w:t>
      </w:r>
    </w:p>
    <w:p w14:paraId="6D523E5A" w14:textId="602452BD" w:rsidR="003C3927" w:rsidRPr="00D93339" w:rsidRDefault="003C3927" w:rsidP="00D9646C">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 xml:space="preserve">To support or protect humanitarian action, to combat terrorism, to maintain or restore peace, elements of the armed forces of the </w:t>
      </w:r>
      <w:r w:rsidR="00B91ED0" w:rsidRPr="00D93339">
        <w:rPr>
          <w:color w:val="000000" w:themeColor="text1"/>
          <w:sz w:val="22"/>
          <w:szCs w:val="22"/>
          <w:lang w:val="en-US"/>
        </w:rPr>
        <w:t>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B91ED0" w:rsidRPr="00D93339">
        <w:rPr>
          <w:color w:val="000000" w:themeColor="text1"/>
          <w:sz w:val="22"/>
          <w:szCs w:val="22"/>
          <w:lang w:val="en-US"/>
        </w:rPr>
        <w:t xml:space="preserve"> may be sent abroad by the President</w:t>
      </w:r>
      <w:r w:rsidRPr="00D93339">
        <w:rPr>
          <w:color w:val="000000" w:themeColor="text1"/>
          <w:sz w:val="22"/>
          <w:szCs w:val="22"/>
          <w:lang w:val="en-US"/>
        </w:rPr>
        <w:t>.</w:t>
      </w:r>
    </w:p>
    <w:p w14:paraId="21DC2162" w14:textId="2101EC98" w:rsidR="003C3927" w:rsidRPr="00D93339" w:rsidRDefault="003C3927" w:rsidP="00835658">
      <w:pPr>
        <w:spacing w:after="120"/>
        <w:jc w:val="both"/>
        <w:rPr>
          <w:color w:val="000000" w:themeColor="text1"/>
          <w:sz w:val="22"/>
          <w:szCs w:val="22"/>
          <w:lang w:val="en-US"/>
        </w:rPr>
      </w:pPr>
      <w:r w:rsidRPr="00D93339">
        <w:rPr>
          <w:color w:val="000000" w:themeColor="text1"/>
          <w:sz w:val="22"/>
          <w:szCs w:val="22"/>
          <w:lang w:val="en-US"/>
        </w:rPr>
        <w:t>Member</w:t>
      </w:r>
      <w:r w:rsidR="009C2F08" w:rsidRPr="00D93339">
        <w:rPr>
          <w:color w:val="000000" w:themeColor="text1"/>
          <w:sz w:val="22"/>
          <w:szCs w:val="22"/>
          <w:lang w:val="en-US"/>
        </w:rPr>
        <w:t xml:space="preserve"> </w:t>
      </w:r>
      <w:r w:rsidRPr="00D93339">
        <w:rPr>
          <w:color w:val="000000" w:themeColor="text1"/>
          <w:sz w:val="22"/>
          <w:szCs w:val="22"/>
          <w:lang w:val="en-US"/>
        </w:rPr>
        <w:t xml:space="preserve">States </w:t>
      </w:r>
      <w:r w:rsidR="00B91ED0" w:rsidRPr="00D93339">
        <w:rPr>
          <w:color w:val="000000" w:themeColor="text1"/>
          <w:sz w:val="22"/>
          <w:szCs w:val="22"/>
          <w:lang w:val="en-US"/>
        </w:rPr>
        <w:t>do</w:t>
      </w:r>
      <w:r w:rsidRPr="00D93339">
        <w:rPr>
          <w:color w:val="000000" w:themeColor="text1"/>
          <w:sz w:val="22"/>
          <w:szCs w:val="22"/>
          <w:lang w:val="en-US"/>
        </w:rPr>
        <w:t>n</w:t>
      </w:r>
      <w:r w:rsidR="00B91ED0" w:rsidRPr="00D93339">
        <w:rPr>
          <w:color w:val="000000" w:themeColor="text1"/>
          <w:sz w:val="22"/>
          <w:szCs w:val="22"/>
          <w:lang w:val="en-US"/>
        </w:rPr>
        <w:t>’</w:t>
      </w:r>
      <w:r w:rsidRPr="00D93339">
        <w:rPr>
          <w:color w:val="000000" w:themeColor="text1"/>
          <w:sz w:val="22"/>
          <w:szCs w:val="22"/>
          <w:lang w:val="en-US"/>
        </w:rPr>
        <w:t xml:space="preserve">t affect the competence of the </w:t>
      </w:r>
      <w:r w:rsidR="00835658" w:rsidRPr="00D93339">
        <w:rPr>
          <w:color w:val="000000" w:themeColor="text1"/>
          <w:sz w:val="22"/>
          <w:szCs w:val="22"/>
          <w:lang w:val="en-US"/>
        </w:rPr>
        <w:t>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835658" w:rsidRPr="00D93339">
        <w:rPr>
          <w:color w:val="000000" w:themeColor="text1"/>
          <w:sz w:val="22"/>
          <w:szCs w:val="22"/>
          <w:lang w:val="en-US"/>
        </w:rPr>
        <w:t xml:space="preserve"> in the field of defence, but</w:t>
      </w:r>
      <w:r w:rsidRPr="00D93339">
        <w:rPr>
          <w:color w:val="000000" w:themeColor="text1"/>
          <w:sz w:val="22"/>
          <w:szCs w:val="22"/>
          <w:lang w:val="en-US"/>
        </w:rPr>
        <w:t xml:space="preserve"> facilitate their task, in particular in the case of the establishment of military installations on their territory.</w:t>
      </w:r>
    </w:p>
    <w:p w14:paraId="3AE6BC05" w14:textId="192A6350" w:rsidR="004C46F6" w:rsidRPr="00D93339" w:rsidRDefault="004C46F6" w:rsidP="00001A88">
      <w:pPr>
        <w:pStyle w:val="NormalWeb"/>
        <w:spacing w:before="0" w:beforeAutospacing="0" w:after="120" w:afterAutospacing="0"/>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w:t>
      </w:r>
      <w:r w:rsidR="0055222A" w:rsidRPr="00D93339">
        <w:rPr>
          <w:color w:val="000000" w:themeColor="text1"/>
          <w:sz w:val="22"/>
          <w:szCs w:val="22"/>
          <w:lang w:val="en-US"/>
        </w:rPr>
        <w:t xml:space="preserve">fixes the additional and complementary missions of the army; it determines under what circumstances the armed forces can and must act on national territory; it fixes in general terms only, </w:t>
      </w:r>
      <w:r w:rsidR="00D27F6E" w:rsidRPr="00D93339">
        <w:rPr>
          <w:color w:val="000000" w:themeColor="text1"/>
          <w:sz w:val="22"/>
          <w:szCs w:val="22"/>
          <w:lang w:val="en-US"/>
        </w:rPr>
        <w:t xml:space="preserve">in order </w:t>
      </w:r>
      <w:r w:rsidR="0055222A" w:rsidRPr="00D93339">
        <w:rPr>
          <w:color w:val="000000" w:themeColor="text1"/>
          <w:sz w:val="22"/>
          <w:szCs w:val="22"/>
          <w:lang w:val="en-US"/>
        </w:rPr>
        <w:t xml:space="preserve">to preserve military secrecy, the organization of the </w:t>
      </w:r>
      <w:r w:rsidR="00D27F6E" w:rsidRPr="00D93339">
        <w:rPr>
          <w:color w:val="000000" w:themeColor="text1"/>
          <w:sz w:val="22"/>
          <w:szCs w:val="22"/>
          <w:lang w:val="en-US"/>
        </w:rPr>
        <w:t>Ministry of Defence</w:t>
      </w:r>
      <w:r w:rsidR="0055222A" w:rsidRPr="00D93339">
        <w:rPr>
          <w:color w:val="000000" w:themeColor="text1"/>
          <w:sz w:val="22"/>
          <w:szCs w:val="22"/>
          <w:lang w:val="en-US"/>
        </w:rPr>
        <w:t xml:space="preserve"> of the US</w:t>
      </w:r>
      <w:r w:rsidR="00D27F6E"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55222A" w:rsidRPr="00D93339">
        <w:rPr>
          <w:color w:val="000000" w:themeColor="text1"/>
          <w:sz w:val="22"/>
          <w:szCs w:val="22"/>
          <w:lang w:val="en-US"/>
        </w:rPr>
        <w:t xml:space="preserve"> and their armed forces, whose missions it determines.</w:t>
      </w:r>
    </w:p>
    <w:p w14:paraId="76D0FEE8" w14:textId="529677E6" w:rsidR="0055222A" w:rsidRPr="00D93339" w:rsidRDefault="0055222A" w:rsidP="00001A88">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 xml:space="preserve">It authorizes the </w:t>
      </w:r>
      <w:r w:rsidR="00D27F6E" w:rsidRPr="00D93339">
        <w:rPr>
          <w:color w:val="000000" w:themeColor="text1"/>
          <w:sz w:val="22"/>
          <w:szCs w:val="22"/>
          <w:lang w:val="en-US"/>
        </w:rPr>
        <w:t>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00D27F6E" w:rsidRPr="00D93339">
        <w:rPr>
          <w:color w:val="000000" w:themeColor="text1"/>
          <w:sz w:val="22"/>
          <w:szCs w:val="22"/>
          <w:lang w:val="en-US"/>
        </w:rPr>
        <w:t xml:space="preserve"> </w:t>
      </w:r>
      <w:r w:rsidRPr="00D93339">
        <w:rPr>
          <w:color w:val="000000" w:themeColor="text1"/>
          <w:sz w:val="22"/>
          <w:szCs w:val="22"/>
          <w:lang w:val="en-US"/>
        </w:rPr>
        <w:t>Defen</w:t>
      </w:r>
      <w:r w:rsidR="00596429" w:rsidRPr="00D93339">
        <w:rPr>
          <w:color w:val="000000" w:themeColor="text1"/>
          <w:sz w:val="22"/>
          <w:szCs w:val="22"/>
          <w:lang w:val="en-US"/>
        </w:rPr>
        <w:t>c</w:t>
      </w:r>
      <w:r w:rsidRPr="00D93339">
        <w:rPr>
          <w:color w:val="000000" w:themeColor="text1"/>
          <w:sz w:val="22"/>
          <w:szCs w:val="22"/>
          <w:lang w:val="en-US"/>
        </w:rPr>
        <w:t xml:space="preserve">e to own and the </w:t>
      </w:r>
      <w:r w:rsidR="00D27F6E" w:rsidRPr="00D93339">
        <w:rPr>
          <w:color w:val="000000" w:themeColor="text1"/>
          <w:sz w:val="22"/>
          <w:szCs w:val="22"/>
          <w:lang w:val="en-US"/>
        </w:rPr>
        <w:t>m</w:t>
      </w:r>
      <w:r w:rsidRPr="00D93339">
        <w:rPr>
          <w:color w:val="000000" w:themeColor="text1"/>
          <w:sz w:val="22"/>
          <w:szCs w:val="22"/>
          <w:lang w:val="en-US"/>
        </w:rPr>
        <w:t>inister of Defen</w:t>
      </w:r>
      <w:r w:rsidR="00E43424" w:rsidRPr="00D93339">
        <w:rPr>
          <w:color w:val="000000" w:themeColor="text1"/>
          <w:sz w:val="22"/>
          <w:szCs w:val="22"/>
          <w:lang w:val="en-US"/>
        </w:rPr>
        <w:t>c</w:t>
      </w:r>
      <w:r w:rsidRPr="00D93339">
        <w:rPr>
          <w:color w:val="000000" w:themeColor="text1"/>
          <w:sz w:val="22"/>
          <w:szCs w:val="22"/>
          <w:lang w:val="en-US"/>
        </w:rPr>
        <w:t>e of UES to acquire, build and manage the infrastructure necessary for his department.</w:t>
      </w:r>
    </w:p>
    <w:p w14:paraId="60529C64" w14:textId="7295D405" w:rsidR="004C46F6" w:rsidRPr="00D93339" w:rsidRDefault="0055222A" w:rsidP="00001A88">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It organi</w:t>
      </w:r>
      <w:r w:rsidR="006D4AC8" w:rsidRPr="00D93339">
        <w:rPr>
          <w:color w:val="000000" w:themeColor="text1"/>
          <w:sz w:val="22"/>
          <w:szCs w:val="22"/>
          <w:lang w:val="en-US"/>
        </w:rPr>
        <w:t>z</w:t>
      </w:r>
      <w:r w:rsidRPr="00D93339">
        <w:rPr>
          <w:color w:val="000000" w:themeColor="text1"/>
          <w:sz w:val="22"/>
          <w:szCs w:val="22"/>
          <w:lang w:val="en-US"/>
        </w:rPr>
        <w:t>es cooperation between the armed forces and other security services; it authori</w:t>
      </w:r>
      <w:r w:rsidR="004952AB" w:rsidRPr="00D93339">
        <w:rPr>
          <w:color w:val="000000" w:themeColor="text1"/>
          <w:sz w:val="22"/>
          <w:szCs w:val="22"/>
          <w:lang w:val="en-US"/>
        </w:rPr>
        <w:t>z</w:t>
      </w:r>
      <w:r w:rsidRPr="00D93339">
        <w:rPr>
          <w:color w:val="000000" w:themeColor="text1"/>
          <w:sz w:val="22"/>
          <w:szCs w:val="22"/>
          <w:lang w:val="en-US"/>
        </w:rPr>
        <w:t>es the intervention of U</w:t>
      </w:r>
      <w:r w:rsidR="00D27F6E" w:rsidRPr="00D93339">
        <w:rPr>
          <w:color w:val="000000" w:themeColor="text1"/>
          <w:sz w:val="22"/>
          <w:szCs w:val="22"/>
          <w:lang w:val="en-US"/>
        </w:rPr>
        <w:t>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arm</w:t>
      </w:r>
      <w:r w:rsidR="00D27F6E" w:rsidRPr="00D93339">
        <w:rPr>
          <w:color w:val="000000" w:themeColor="text1"/>
          <w:sz w:val="22"/>
          <w:szCs w:val="22"/>
          <w:lang w:val="en-US"/>
        </w:rPr>
        <w:t>y</w:t>
      </w:r>
      <w:r w:rsidRPr="00D93339">
        <w:rPr>
          <w:color w:val="000000" w:themeColor="text1"/>
          <w:sz w:val="22"/>
          <w:szCs w:val="22"/>
          <w:lang w:val="en-US"/>
        </w:rPr>
        <w:t xml:space="preserve"> in support of other U</w:t>
      </w:r>
      <w:r w:rsidR="00D27F6E" w:rsidRPr="00D93339">
        <w:rPr>
          <w:color w:val="000000" w:themeColor="text1"/>
          <w:sz w:val="22"/>
          <w:szCs w:val="22"/>
          <w:lang w:val="en-US"/>
        </w:rPr>
        <w:t>SE</w:t>
      </w:r>
      <w:r w:rsidRPr="00D93339">
        <w:rPr>
          <w:color w:val="000000" w:themeColor="text1"/>
          <w:sz w:val="22"/>
          <w:szCs w:val="22"/>
          <w:lang w:val="en-US"/>
        </w:rPr>
        <w:t xml:space="preserve"> services, </w:t>
      </w:r>
      <w:r w:rsidR="00D27F6E"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 xml:space="preserve">States and regions in a situation of internal crisis; it </w:t>
      </w:r>
      <w:r w:rsidR="00D27F6E" w:rsidRPr="00D93339">
        <w:rPr>
          <w:color w:val="000000" w:themeColor="text1"/>
          <w:sz w:val="22"/>
          <w:szCs w:val="22"/>
          <w:lang w:val="en-US"/>
        </w:rPr>
        <w:t>fixes</w:t>
      </w:r>
      <w:r w:rsidRPr="00D93339">
        <w:rPr>
          <w:color w:val="000000" w:themeColor="text1"/>
          <w:sz w:val="22"/>
          <w:szCs w:val="22"/>
          <w:lang w:val="en-US"/>
        </w:rPr>
        <w:t xml:space="preserve"> the rules relating to the state of war, serious crisis, tension or defence and the </w:t>
      </w:r>
      <w:r w:rsidR="006D4AC8" w:rsidRPr="00D93339">
        <w:rPr>
          <w:color w:val="000000" w:themeColor="text1"/>
          <w:sz w:val="22"/>
          <w:szCs w:val="22"/>
          <w:lang w:val="en-US"/>
        </w:rPr>
        <w:t>safety</w:t>
      </w:r>
      <w:r w:rsidRPr="00D93339">
        <w:rPr>
          <w:color w:val="000000" w:themeColor="text1"/>
          <w:sz w:val="22"/>
          <w:szCs w:val="22"/>
          <w:lang w:val="en-US"/>
        </w:rPr>
        <w:t xml:space="preserve"> of U</w:t>
      </w:r>
      <w:r w:rsidR="006D4AC8" w:rsidRPr="00D93339">
        <w:rPr>
          <w:color w:val="000000" w:themeColor="text1"/>
          <w:sz w:val="22"/>
          <w:szCs w:val="22"/>
          <w:lang w:val="en-US"/>
        </w:rPr>
        <w:t>SE</w:t>
      </w:r>
      <w:r w:rsidRPr="00D93339">
        <w:rPr>
          <w:color w:val="000000" w:themeColor="text1"/>
          <w:sz w:val="22"/>
          <w:szCs w:val="22"/>
          <w:lang w:val="en-US"/>
        </w:rPr>
        <w:t xml:space="preserve"> armed forces; it </w:t>
      </w:r>
      <w:r w:rsidR="006D4AC8" w:rsidRPr="00D93339">
        <w:rPr>
          <w:color w:val="000000" w:themeColor="text1"/>
          <w:sz w:val="22"/>
          <w:szCs w:val="22"/>
          <w:lang w:val="en-US"/>
        </w:rPr>
        <w:t>fixes</w:t>
      </w:r>
      <w:r w:rsidRPr="00D93339">
        <w:rPr>
          <w:color w:val="000000" w:themeColor="text1"/>
          <w:sz w:val="22"/>
          <w:szCs w:val="22"/>
          <w:lang w:val="en-US"/>
        </w:rPr>
        <w:t xml:space="preserve"> possible derogations in such cases from the ordinary rules, in particular in legislative, judicial or internal and external security matters; it organizes the intervention of the army in the event of a particularly serious disaster, of natural origin or caused by man.</w:t>
      </w:r>
    </w:p>
    <w:p w14:paraId="1D9B5733" w14:textId="5E067A7F" w:rsidR="004C46F6" w:rsidRPr="00D93339" w:rsidRDefault="0055222A" w:rsidP="00001A88">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It organizes a national, military or civil service to which all citizens are possibly required.</w:t>
      </w:r>
    </w:p>
    <w:p w14:paraId="4F5E541A" w14:textId="4A76E625" w:rsidR="0055222A" w:rsidRPr="00D93339" w:rsidRDefault="0055222A" w:rsidP="0055222A">
      <w:pPr>
        <w:pStyle w:val="NormalWeb"/>
        <w:spacing w:before="0" w:beforeAutospacing="0" w:after="120" w:afterAutospacing="0"/>
        <w:rPr>
          <w:color w:val="000000" w:themeColor="text1"/>
          <w:sz w:val="22"/>
          <w:szCs w:val="22"/>
          <w:lang w:val="en-US"/>
        </w:rPr>
      </w:pPr>
      <w:r w:rsidRPr="00D93339">
        <w:rPr>
          <w:color w:val="000000" w:themeColor="text1"/>
          <w:sz w:val="22"/>
          <w:szCs w:val="22"/>
          <w:lang w:val="en-US"/>
        </w:rPr>
        <w:t xml:space="preserve">Within the framework of the applicable international conventions, it </w:t>
      </w:r>
      <w:r w:rsidR="006D4AC8" w:rsidRPr="00D93339">
        <w:rPr>
          <w:color w:val="000000" w:themeColor="text1"/>
          <w:sz w:val="22"/>
          <w:szCs w:val="22"/>
          <w:lang w:val="en-US"/>
        </w:rPr>
        <w:t>fix</w:t>
      </w:r>
      <w:r w:rsidRPr="00D93339">
        <w:rPr>
          <w:color w:val="000000" w:themeColor="text1"/>
          <w:sz w:val="22"/>
          <w:szCs w:val="22"/>
          <w:lang w:val="en-US"/>
        </w:rPr>
        <w:t xml:space="preserve">es legal, financial, logistical and administrative questions arising from the temporary </w:t>
      </w:r>
      <w:r w:rsidR="006D4AC8" w:rsidRPr="00D93339">
        <w:rPr>
          <w:color w:val="000000" w:themeColor="text1"/>
          <w:sz w:val="22"/>
          <w:szCs w:val="22"/>
          <w:lang w:val="en-US"/>
        </w:rPr>
        <w:t>dispatch</w:t>
      </w:r>
      <w:r w:rsidRPr="00D93339">
        <w:rPr>
          <w:color w:val="000000" w:themeColor="text1"/>
          <w:sz w:val="22"/>
          <w:szCs w:val="22"/>
          <w:lang w:val="en-US"/>
        </w:rPr>
        <w:t xml:space="preserve"> of </w:t>
      </w:r>
      <w:r w:rsidRPr="00D93339">
        <w:rPr>
          <w:color w:val="000000" w:themeColor="text1"/>
          <w:sz w:val="22"/>
          <w:szCs w:val="22"/>
          <w:lang w:val="en-US"/>
        </w:rPr>
        <w:lastRenderedPageBreak/>
        <w:t>U</w:t>
      </w:r>
      <w:r w:rsidR="006D4AC8" w:rsidRPr="00D93339">
        <w:rPr>
          <w:color w:val="000000" w:themeColor="text1"/>
          <w:sz w:val="22"/>
          <w:szCs w:val="22"/>
          <w:lang w:val="en-US"/>
        </w:rPr>
        <w:t>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military personnel abroad or the temporary stay of foreign military personnel in the </w:t>
      </w:r>
      <w:r w:rsidR="006D4AC8" w:rsidRPr="00D93339">
        <w:rPr>
          <w:color w:val="000000" w:themeColor="text1"/>
          <w:sz w:val="22"/>
          <w:szCs w:val="22"/>
          <w:lang w:val="en-US"/>
        </w:rPr>
        <w:t>USE</w:t>
      </w:r>
      <w:r w:rsidRPr="00D93339">
        <w:rPr>
          <w:color w:val="000000" w:themeColor="text1"/>
          <w:sz w:val="22"/>
          <w:szCs w:val="22"/>
          <w:lang w:val="en-US"/>
        </w:rPr>
        <w:t xml:space="preserve">, </w:t>
      </w:r>
      <w:r w:rsidR="006D4AC8" w:rsidRPr="00D93339">
        <w:rPr>
          <w:color w:val="000000" w:themeColor="text1"/>
          <w:sz w:val="22"/>
          <w:szCs w:val="22"/>
          <w:lang w:val="en-US"/>
        </w:rPr>
        <w:t>in particular as regards responsibility for case of damage, without derogating from the rights of</w:t>
      </w:r>
      <w:r w:rsidRPr="00D93339">
        <w:rPr>
          <w:color w:val="000000" w:themeColor="text1"/>
          <w:sz w:val="22"/>
          <w:szCs w:val="22"/>
          <w:lang w:val="en-US"/>
        </w:rPr>
        <w:t xml:space="preserve"> </w:t>
      </w:r>
      <w:r w:rsidR="006D4AC8" w:rsidRPr="00D93339">
        <w:rPr>
          <w:color w:val="000000" w:themeColor="text1"/>
          <w:sz w:val="22"/>
          <w:szCs w:val="22"/>
          <w:lang w:val="en-US"/>
        </w:rPr>
        <w:t xml:space="preserve">USE </w:t>
      </w:r>
      <w:r w:rsidRPr="00D93339">
        <w:rPr>
          <w:color w:val="000000" w:themeColor="text1"/>
          <w:sz w:val="22"/>
          <w:szCs w:val="22"/>
          <w:lang w:val="en-US"/>
        </w:rPr>
        <w:t>citizens.</w:t>
      </w:r>
    </w:p>
    <w:p w14:paraId="0FCE55CE" w14:textId="49D88702" w:rsidR="004C46F6" w:rsidRPr="00D93339" w:rsidRDefault="0055222A" w:rsidP="00001A88">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lang w:val="en-US"/>
        </w:rPr>
        <w:t xml:space="preserve">It </w:t>
      </w:r>
      <w:r w:rsidR="006D4AC8" w:rsidRPr="00D93339">
        <w:rPr>
          <w:rFonts w:ascii="Times New Roman" w:hAnsi="Times New Roman" w:cs="Times New Roman"/>
          <w:color w:val="000000" w:themeColor="text1"/>
          <w:sz w:val="22"/>
          <w:szCs w:val="22"/>
          <w:lang w:val="en-US"/>
        </w:rPr>
        <w:t>allocate</w:t>
      </w:r>
      <w:r w:rsidR="00966B54" w:rsidRPr="00D93339">
        <w:rPr>
          <w:rFonts w:ascii="Times New Roman" w:hAnsi="Times New Roman" w:cs="Times New Roman"/>
          <w:color w:val="000000" w:themeColor="text1"/>
          <w:sz w:val="22"/>
          <w:szCs w:val="22"/>
          <w:lang w:val="en-US"/>
        </w:rPr>
        <w:t>s</w:t>
      </w:r>
      <w:r w:rsidRPr="00D93339">
        <w:rPr>
          <w:rFonts w:ascii="Times New Roman" w:hAnsi="Times New Roman" w:cs="Times New Roman"/>
          <w:color w:val="000000" w:themeColor="text1"/>
          <w:sz w:val="22"/>
          <w:szCs w:val="22"/>
          <w:lang w:val="en-US"/>
        </w:rPr>
        <w:t xml:space="preserve"> competence for the prosecution of </w:t>
      </w:r>
      <w:r w:rsidR="00C46E48" w:rsidRPr="00D93339">
        <w:rPr>
          <w:rFonts w:ascii="Times New Roman" w:hAnsi="Times New Roman" w:cs="Times New Roman"/>
          <w:color w:val="000000" w:themeColor="text1"/>
          <w:sz w:val="22"/>
          <w:szCs w:val="22"/>
          <w:lang w:val="en-US"/>
        </w:rPr>
        <w:t>pe</w:t>
      </w:r>
      <w:r w:rsidRPr="00D93339">
        <w:rPr>
          <w:rFonts w:ascii="Times New Roman" w:hAnsi="Times New Roman" w:cs="Times New Roman"/>
          <w:color w:val="000000" w:themeColor="text1"/>
          <w:sz w:val="22"/>
          <w:szCs w:val="22"/>
          <w:lang w:val="en-US"/>
        </w:rPr>
        <w:t xml:space="preserve">nal or disciplinary </w:t>
      </w:r>
      <w:r w:rsidR="006D4AC8" w:rsidRPr="00D93339">
        <w:rPr>
          <w:rFonts w:ascii="Times New Roman" w:hAnsi="Times New Roman" w:cs="Times New Roman"/>
          <w:color w:val="000000" w:themeColor="text1"/>
          <w:sz w:val="22"/>
          <w:szCs w:val="22"/>
          <w:lang w:val="en-US"/>
        </w:rPr>
        <w:t>i</w:t>
      </w:r>
      <w:r w:rsidRPr="00D93339">
        <w:rPr>
          <w:rFonts w:ascii="Times New Roman" w:hAnsi="Times New Roman" w:cs="Times New Roman"/>
          <w:color w:val="000000" w:themeColor="text1"/>
          <w:sz w:val="22"/>
          <w:szCs w:val="22"/>
          <w:lang w:val="en-US"/>
        </w:rPr>
        <w:t>n</w:t>
      </w:r>
      <w:r w:rsidR="006D4AC8" w:rsidRPr="00D93339">
        <w:rPr>
          <w:rFonts w:ascii="Times New Roman" w:hAnsi="Times New Roman" w:cs="Times New Roman"/>
          <w:color w:val="000000" w:themeColor="text1"/>
          <w:sz w:val="22"/>
          <w:szCs w:val="22"/>
          <w:lang w:val="en-US"/>
        </w:rPr>
        <w:t>fra</w:t>
      </w:r>
      <w:r w:rsidRPr="00D93339">
        <w:rPr>
          <w:rFonts w:ascii="Times New Roman" w:hAnsi="Times New Roman" w:cs="Times New Roman"/>
          <w:color w:val="000000" w:themeColor="text1"/>
          <w:sz w:val="22"/>
          <w:szCs w:val="22"/>
          <w:lang w:val="en-US"/>
        </w:rPr>
        <w:t>c</w:t>
      </w:r>
      <w:r w:rsidR="006D4AC8" w:rsidRPr="00D93339">
        <w:rPr>
          <w:rFonts w:ascii="Times New Roman" w:hAnsi="Times New Roman" w:cs="Times New Roman"/>
          <w:color w:val="000000" w:themeColor="text1"/>
          <w:sz w:val="22"/>
          <w:szCs w:val="22"/>
          <w:lang w:val="en-US"/>
        </w:rPr>
        <w:t>tions</w:t>
      </w:r>
      <w:r w:rsidRPr="00D93339">
        <w:rPr>
          <w:rFonts w:ascii="Times New Roman" w:hAnsi="Times New Roman" w:cs="Times New Roman"/>
          <w:color w:val="000000" w:themeColor="text1"/>
          <w:sz w:val="22"/>
          <w:szCs w:val="22"/>
          <w:lang w:val="en-US"/>
        </w:rPr>
        <w:t>.</w:t>
      </w:r>
    </w:p>
    <w:p w14:paraId="6A663E8E" w14:textId="2A9A1F42" w:rsidR="004C46F6" w:rsidRPr="00D93339" w:rsidRDefault="0055222A" w:rsidP="00001A88">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 w:val="22"/>
          <w:szCs w:val="22"/>
          <w:lang w:val="en-US"/>
        </w:rPr>
      </w:pPr>
      <w:r w:rsidRPr="00D93339">
        <w:rPr>
          <w:rFonts w:ascii="Times New Roman" w:hAnsi="Times New Roman" w:cs="Times New Roman"/>
          <w:color w:val="000000" w:themeColor="text1"/>
          <w:sz w:val="22"/>
          <w:szCs w:val="22"/>
          <w:lang w:val="en-US"/>
        </w:rPr>
        <w:t xml:space="preserve">It regulates the import and export of military equipment and goods, as well as essential materials and consumables, including food, medicines, </w:t>
      </w:r>
      <w:r w:rsidR="00C46E48" w:rsidRPr="00D93339">
        <w:rPr>
          <w:rFonts w:ascii="Times New Roman" w:hAnsi="Times New Roman" w:cs="Times New Roman"/>
          <w:color w:val="000000" w:themeColor="text1"/>
          <w:sz w:val="22"/>
          <w:szCs w:val="22"/>
          <w:lang w:val="en-US"/>
        </w:rPr>
        <w:t>health care</w:t>
      </w:r>
      <w:r w:rsidRPr="00D93339">
        <w:rPr>
          <w:rFonts w:ascii="Times New Roman" w:hAnsi="Times New Roman" w:cs="Times New Roman"/>
          <w:color w:val="000000" w:themeColor="text1"/>
          <w:sz w:val="22"/>
          <w:szCs w:val="22"/>
          <w:lang w:val="en-US"/>
        </w:rPr>
        <w:t xml:space="preserve"> equipment, combustibles</w:t>
      </w:r>
      <w:r w:rsidR="00C46E48" w:rsidRPr="00D93339">
        <w:rPr>
          <w:rFonts w:ascii="Times New Roman" w:hAnsi="Times New Roman" w:cs="Times New Roman"/>
          <w:color w:val="000000" w:themeColor="text1"/>
          <w:sz w:val="22"/>
          <w:szCs w:val="22"/>
          <w:lang w:val="en-US"/>
        </w:rPr>
        <w:t xml:space="preserve"> and motor fuels</w:t>
      </w:r>
      <w:r w:rsidRPr="00D93339">
        <w:rPr>
          <w:rFonts w:ascii="Times New Roman" w:hAnsi="Times New Roman" w:cs="Times New Roman"/>
          <w:color w:val="000000" w:themeColor="text1"/>
          <w:sz w:val="22"/>
          <w:szCs w:val="22"/>
          <w:lang w:val="en-US"/>
        </w:rPr>
        <w:t>.</w:t>
      </w:r>
    </w:p>
    <w:p w14:paraId="143EA3C1" w14:textId="698C858E" w:rsidR="00B440B8" w:rsidRPr="005212FF" w:rsidRDefault="008C47D9" w:rsidP="00B440B8">
      <w:pPr>
        <w:pStyle w:val="Titre3"/>
        <w:rPr>
          <w:color w:val="000000" w:themeColor="text1"/>
          <w:lang w:val="en-US"/>
        </w:rPr>
      </w:pPr>
      <w:bookmarkStart w:id="105" w:name="_Toc46650726"/>
      <w:r w:rsidRPr="005212FF">
        <w:rPr>
          <w:color w:val="000000" w:themeColor="text1"/>
          <w:lang w:val="en-US"/>
        </w:rPr>
        <w:t>9.</w:t>
      </w:r>
      <w:r w:rsidR="00EF06B0" w:rsidRPr="005212FF">
        <w:rPr>
          <w:color w:val="000000" w:themeColor="text1"/>
          <w:lang w:val="en-US"/>
        </w:rPr>
        <w:t>3</w:t>
      </w:r>
      <w:r w:rsidRPr="005212FF">
        <w:rPr>
          <w:color w:val="000000" w:themeColor="text1"/>
          <w:lang w:val="en-US"/>
        </w:rPr>
        <w:t xml:space="preserve">. </w:t>
      </w:r>
      <w:r w:rsidR="009F4A6C" w:rsidRPr="005212FF">
        <w:rPr>
          <w:color w:val="000000" w:themeColor="text1"/>
          <w:lang w:val="en-US"/>
        </w:rPr>
        <w:t>The industrial and technological base, scientific and technological defence research</w:t>
      </w:r>
      <w:bookmarkEnd w:id="105"/>
    </w:p>
    <w:p w14:paraId="34CEF3CB" w14:textId="77777777" w:rsidR="00552750" w:rsidRPr="00552750" w:rsidRDefault="00552750" w:rsidP="00552750">
      <w:pPr>
        <w:spacing w:after="120"/>
        <w:rPr>
          <w:u w:val="single"/>
          <w:lang w:val="en-US"/>
        </w:rPr>
      </w:pPr>
      <w:r w:rsidRPr="00552750">
        <w:rPr>
          <w:u w:val="single"/>
          <w:lang w:val="en-US"/>
        </w:rPr>
        <w:t>Explanatory memorandum</w:t>
      </w:r>
    </w:p>
    <w:p w14:paraId="40022451" w14:textId="31572966" w:rsidR="0056046D" w:rsidRPr="00D93339" w:rsidRDefault="0056046D" w:rsidP="000E13DE">
      <w:pPr>
        <w:spacing w:after="120"/>
        <w:jc w:val="both"/>
        <w:rPr>
          <w:color w:val="000000" w:themeColor="text1"/>
          <w:sz w:val="22"/>
          <w:szCs w:val="22"/>
          <w:lang w:val="en-US"/>
        </w:rPr>
      </w:pPr>
      <w:r w:rsidRPr="00D93339">
        <w:rPr>
          <w:color w:val="000000" w:themeColor="text1"/>
          <w:sz w:val="22"/>
          <w:szCs w:val="22"/>
          <w:lang w:val="en-US"/>
        </w:rPr>
        <w:t>This article sets out the attributions of the minister of Defen</w:t>
      </w:r>
      <w:r w:rsidR="00E43424" w:rsidRPr="00D93339">
        <w:rPr>
          <w:color w:val="000000" w:themeColor="text1"/>
          <w:sz w:val="22"/>
          <w:szCs w:val="22"/>
          <w:lang w:val="en-US"/>
        </w:rPr>
        <w:t>c</w:t>
      </w:r>
      <w:r w:rsidRPr="00D93339">
        <w:rPr>
          <w:color w:val="000000" w:themeColor="text1"/>
          <w:sz w:val="22"/>
          <w:szCs w:val="22"/>
          <w:lang w:val="en-US"/>
        </w:rPr>
        <w:t>e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with regard to the manufacture, transport and sale of armaments, as well as in the development of the industrial and technological base of European defence, in particular its technological and industrial capacities; to this end, it entrusts him with the protection of the essential security interests of the USE in the event of the importation o</w:t>
      </w:r>
      <w:r w:rsidR="00E43424" w:rsidRPr="00D93339">
        <w:rPr>
          <w:color w:val="000000" w:themeColor="text1"/>
          <w:sz w:val="22"/>
          <w:szCs w:val="22"/>
          <w:lang w:val="en-US"/>
        </w:rPr>
        <w:t>r</w:t>
      </w:r>
      <w:r w:rsidRPr="00D93339">
        <w:rPr>
          <w:color w:val="000000" w:themeColor="text1"/>
          <w:sz w:val="22"/>
          <w:szCs w:val="22"/>
          <w:lang w:val="en-US"/>
        </w:rPr>
        <w:t xml:space="preserve"> exportation of</w:t>
      </w:r>
      <w:r w:rsidR="004952AB" w:rsidRPr="00D93339">
        <w:rPr>
          <w:color w:val="000000" w:themeColor="text1"/>
          <w:sz w:val="22"/>
          <w:szCs w:val="22"/>
          <w:lang w:val="en-US"/>
        </w:rPr>
        <w:t xml:space="preserve"> military equipment</w:t>
      </w:r>
      <w:r w:rsidRPr="00D93339">
        <w:rPr>
          <w:color w:val="000000" w:themeColor="text1"/>
          <w:sz w:val="22"/>
          <w:szCs w:val="22"/>
          <w:lang w:val="en-US"/>
        </w:rPr>
        <w:t>.</w:t>
      </w:r>
    </w:p>
    <w:p w14:paraId="6A649038" w14:textId="20DC8F5D" w:rsidR="00025B57" w:rsidRPr="005212FF" w:rsidRDefault="009504D2" w:rsidP="00025B57">
      <w:pPr>
        <w:spacing w:after="120"/>
        <w:rPr>
          <w:u w:val="single"/>
          <w:lang w:val="en-US"/>
        </w:rPr>
      </w:pPr>
      <w:bookmarkStart w:id="106" w:name="_Toc18043811"/>
      <w:bookmarkEnd w:id="104"/>
      <w:r w:rsidRPr="005212FF">
        <w:rPr>
          <w:rFonts w:ascii="Times" w:eastAsiaTheme="minorHAnsi" w:hAnsi="Times" w:cs="Times"/>
          <w:u w:val="single"/>
          <w:lang w:val="en-US" w:eastAsia="en-US"/>
        </w:rPr>
        <w:t>Provision</w:t>
      </w:r>
    </w:p>
    <w:p w14:paraId="581FA845" w14:textId="5B7DE424" w:rsidR="004952AB" w:rsidRPr="00D93339" w:rsidRDefault="004952AB" w:rsidP="00001A88">
      <w:pPr>
        <w:jc w:val="both"/>
        <w:rPr>
          <w:color w:val="000000" w:themeColor="text1"/>
          <w:sz w:val="22"/>
          <w:szCs w:val="22"/>
          <w:lang w:val="en-US"/>
        </w:rPr>
      </w:pPr>
      <w:r w:rsidRPr="00D93339">
        <w:rPr>
          <w:color w:val="000000" w:themeColor="text1"/>
          <w:sz w:val="22"/>
          <w:szCs w:val="22"/>
          <w:lang w:val="en-US"/>
        </w:rPr>
        <w:t>The Minister of Defence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authorizes the manufacture, transport and sale of armaments, in the US</w:t>
      </w:r>
      <w:r w:rsidR="009A7386" w:rsidRPr="00D93339">
        <w:rPr>
          <w:color w:val="000000" w:themeColor="text1"/>
          <w:sz w:val="22"/>
          <w:szCs w:val="22"/>
          <w:lang w:val="en-US"/>
        </w:rPr>
        <w:t>E</w:t>
      </w:r>
      <w:r w:rsidRPr="00D93339">
        <w:rPr>
          <w:color w:val="000000" w:themeColor="text1"/>
          <w:sz w:val="22"/>
          <w:szCs w:val="22"/>
          <w:lang w:val="en-US"/>
        </w:rPr>
        <w:t xml:space="preserve"> and for export, in particular within the context of State-to-State contracts with allied countries</w:t>
      </w:r>
      <w:r w:rsidR="009A7386" w:rsidRPr="00D93339">
        <w:rPr>
          <w:color w:val="000000" w:themeColor="text1"/>
          <w:sz w:val="22"/>
          <w:szCs w:val="22"/>
          <w:lang w:val="en-US"/>
        </w:rPr>
        <w:t>. He strengthen</w:t>
      </w:r>
      <w:r w:rsidR="004B1404" w:rsidRPr="00D93339">
        <w:rPr>
          <w:color w:val="000000" w:themeColor="text1"/>
          <w:sz w:val="22"/>
          <w:szCs w:val="22"/>
          <w:lang w:val="en-US"/>
        </w:rPr>
        <w:t>s</w:t>
      </w:r>
      <w:r w:rsidR="009A7386" w:rsidRPr="00D93339">
        <w:rPr>
          <w:color w:val="000000" w:themeColor="text1"/>
          <w:sz w:val="22"/>
          <w:szCs w:val="22"/>
          <w:lang w:val="en-US"/>
        </w:rPr>
        <w:t xml:space="preserve"> the European defence technological and industrial base, so that it enables the USE to determine their own defence policy, guarantee the technological level of the armaments of the USE and enhance the credibility of their armed force. He </w:t>
      </w:r>
      <w:r w:rsidRPr="00D93339">
        <w:rPr>
          <w:color w:val="000000" w:themeColor="text1"/>
          <w:sz w:val="22"/>
          <w:szCs w:val="22"/>
          <w:lang w:val="en-US"/>
        </w:rPr>
        <w:t>ensures that the European defen</w:t>
      </w:r>
      <w:r w:rsidR="00596429" w:rsidRPr="00D93339">
        <w:rPr>
          <w:color w:val="000000" w:themeColor="text1"/>
          <w:sz w:val="22"/>
          <w:szCs w:val="22"/>
          <w:lang w:val="en-US"/>
        </w:rPr>
        <w:t>c</w:t>
      </w:r>
      <w:r w:rsidRPr="00D93339">
        <w:rPr>
          <w:color w:val="000000" w:themeColor="text1"/>
          <w:sz w:val="22"/>
          <w:szCs w:val="22"/>
          <w:lang w:val="en-US"/>
        </w:rPr>
        <w:t xml:space="preserve">e industry is able to carry out the technical activities necessary for the </w:t>
      </w:r>
      <w:r w:rsidR="00596429" w:rsidRPr="00D93339">
        <w:rPr>
          <w:color w:val="000000" w:themeColor="text1"/>
          <w:sz w:val="22"/>
          <w:szCs w:val="22"/>
          <w:lang w:val="en-US"/>
        </w:rPr>
        <w:t xml:space="preserve">defence </w:t>
      </w:r>
      <w:r w:rsidRPr="00D93339">
        <w:rPr>
          <w:color w:val="000000" w:themeColor="text1"/>
          <w:sz w:val="22"/>
          <w:szCs w:val="22"/>
          <w:lang w:val="en-US"/>
        </w:rPr>
        <w:t>of U</w:t>
      </w:r>
      <w:r w:rsidR="009A7386" w:rsidRPr="00D93339">
        <w:rPr>
          <w:color w:val="000000" w:themeColor="text1"/>
          <w:sz w:val="22"/>
          <w:szCs w:val="22"/>
          <w:lang w:val="en-US"/>
        </w:rPr>
        <w:t>S</w:t>
      </w:r>
      <w:r w:rsidRPr="00D93339">
        <w:rPr>
          <w:color w:val="000000" w:themeColor="text1"/>
          <w:sz w:val="22"/>
          <w:szCs w:val="22"/>
          <w:lang w:val="en-US"/>
        </w:rPr>
        <w:t>E and the</w:t>
      </w:r>
      <w:r w:rsidR="009A7386" w:rsidRPr="00D93339">
        <w:rPr>
          <w:color w:val="000000" w:themeColor="text1"/>
          <w:sz w:val="22"/>
          <w:szCs w:val="22"/>
          <w:lang w:val="en-US"/>
        </w:rPr>
        <w:t>ir</w:t>
      </w:r>
      <w:r w:rsidRPr="00D93339">
        <w:rPr>
          <w:color w:val="000000" w:themeColor="text1"/>
          <w:sz w:val="22"/>
          <w:szCs w:val="22"/>
          <w:lang w:val="en-US"/>
        </w:rPr>
        <w:t xml:space="preserve"> </w:t>
      </w:r>
      <w:r w:rsidR="009A7386"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States</w:t>
      </w:r>
      <w:r w:rsidR="009A7386" w:rsidRPr="00D93339">
        <w:rPr>
          <w:color w:val="000000" w:themeColor="text1"/>
          <w:sz w:val="22"/>
          <w:szCs w:val="22"/>
          <w:lang w:val="en-US"/>
        </w:rPr>
        <w:t xml:space="preserve">. He facilitates access by the European defence technological and industrial base to funding for its activities, research and investment. He encourages and coordinates </w:t>
      </w:r>
      <w:r w:rsidRPr="00D93339">
        <w:rPr>
          <w:color w:val="000000" w:themeColor="text1"/>
          <w:sz w:val="22"/>
          <w:szCs w:val="22"/>
          <w:lang w:val="en-US"/>
        </w:rPr>
        <w:t xml:space="preserve">the </w:t>
      </w:r>
      <w:r w:rsidRPr="00D93339">
        <w:rPr>
          <w:color w:val="000000" w:themeColor="text1"/>
          <w:sz w:val="22"/>
          <w:szCs w:val="22"/>
          <w:lang w:val="en-US"/>
        </w:rPr>
        <w:lastRenderedPageBreak/>
        <w:t xml:space="preserve">efforts of the </w:t>
      </w:r>
      <w:r w:rsidR="009A7386"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States in the field of defen</w:t>
      </w:r>
      <w:r w:rsidR="00596429" w:rsidRPr="00D93339">
        <w:rPr>
          <w:color w:val="000000" w:themeColor="text1"/>
          <w:sz w:val="22"/>
          <w:szCs w:val="22"/>
          <w:lang w:val="en-US"/>
        </w:rPr>
        <w:t>c</w:t>
      </w:r>
      <w:r w:rsidRPr="00D93339">
        <w:rPr>
          <w:color w:val="000000" w:themeColor="text1"/>
          <w:sz w:val="22"/>
          <w:szCs w:val="22"/>
          <w:lang w:val="en-US"/>
        </w:rPr>
        <w:t xml:space="preserve">e scientific and technological research, in order to maintain and increase </w:t>
      </w:r>
      <w:r w:rsidR="009A7386" w:rsidRPr="00D93339">
        <w:rPr>
          <w:color w:val="000000" w:themeColor="text1"/>
          <w:sz w:val="22"/>
          <w:szCs w:val="22"/>
          <w:lang w:val="en-US"/>
        </w:rPr>
        <w:t xml:space="preserve">the </w:t>
      </w:r>
      <w:r w:rsidRPr="00D93339">
        <w:rPr>
          <w:color w:val="000000" w:themeColor="text1"/>
          <w:sz w:val="22"/>
          <w:szCs w:val="22"/>
          <w:lang w:val="en-US"/>
        </w:rPr>
        <w:t>European technological and industrial capacities</w:t>
      </w:r>
      <w:r w:rsidR="009A7386" w:rsidRPr="00D93339">
        <w:rPr>
          <w:color w:val="000000" w:themeColor="text1"/>
          <w:sz w:val="22"/>
          <w:szCs w:val="22"/>
          <w:lang w:val="en-US"/>
        </w:rPr>
        <w:t>. He</w:t>
      </w:r>
      <w:r w:rsidRPr="00D93339">
        <w:rPr>
          <w:color w:val="000000" w:themeColor="text1"/>
          <w:sz w:val="22"/>
          <w:szCs w:val="22"/>
          <w:lang w:val="en-US"/>
        </w:rPr>
        <w:t xml:space="preserve"> ensures industrial and technological return in the event of the importation of weapons systems, </w:t>
      </w:r>
      <w:r w:rsidR="004B1404" w:rsidRPr="00D93339">
        <w:rPr>
          <w:color w:val="000000" w:themeColor="text1"/>
          <w:sz w:val="22"/>
          <w:szCs w:val="22"/>
          <w:lang w:val="en-US"/>
        </w:rPr>
        <w:t>considering</w:t>
      </w:r>
      <w:r w:rsidRPr="00D93339">
        <w:rPr>
          <w:color w:val="000000" w:themeColor="text1"/>
          <w:sz w:val="22"/>
          <w:szCs w:val="22"/>
          <w:lang w:val="en-US"/>
        </w:rPr>
        <w:t xml:space="preserve"> the essential security interests of the U</w:t>
      </w:r>
      <w:r w:rsidR="004B1404" w:rsidRPr="00D93339">
        <w:rPr>
          <w:color w:val="000000" w:themeColor="text1"/>
          <w:sz w:val="22"/>
          <w:szCs w:val="22"/>
          <w:lang w:val="en-US"/>
        </w:rPr>
        <w:t>S</w:t>
      </w:r>
      <w:r w:rsidRPr="00D93339">
        <w:rPr>
          <w:color w:val="000000" w:themeColor="text1"/>
          <w:sz w:val="22"/>
          <w:szCs w:val="22"/>
          <w:lang w:val="en-US"/>
        </w:rPr>
        <w:t>E.</w:t>
      </w:r>
    </w:p>
    <w:p w14:paraId="1BC5A04A" w14:textId="4874A52C" w:rsidR="00B440B8" w:rsidRPr="005212FF" w:rsidRDefault="00B440B8" w:rsidP="00B440B8">
      <w:pPr>
        <w:pStyle w:val="Titre2"/>
        <w:rPr>
          <w:rFonts w:ascii="Times New Roman" w:hAnsi="Times New Roman" w:cs="Times New Roman"/>
          <w:color w:val="000000" w:themeColor="text1"/>
          <w:lang w:val="en-US"/>
        </w:rPr>
      </w:pPr>
      <w:bookmarkStart w:id="107" w:name="_Toc46650727"/>
      <w:r w:rsidRPr="005212FF">
        <w:rPr>
          <w:color w:val="000000" w:themeColor="text1"/>
          <w:lang w:val="en-US"/>
        </w:rPr>
        <w:t>Article 1</w:t>
      </w:r>
      <w:r w:rsidR="00EF06B0" w:rsidRPr="005212FF">
        <w:rPr>
          <w:color w:val="000000" w:themeColor="text1"/>
          <w:lang w:val="en-US"/>
        </w:rPr>
        <w:t>0</w:t>
      </w:r>
      <w:r w:rsidRPr="005212FF">
        <w:rPr>
          <w:color w:val="000000" w:themeColor="text1"/>
          <w:lang w:val="en-US"/>
        </w:rPr>
        <w:t xml:space="preserve">. </w:t>
      </w:r>
      <w:bookmarkEnd w:id="106"/>
      <w:r w:rsidR="004B1404" w:rsidRPr="005212FF">
        <w:rPr>
          <w:color w:val="000000" w:themeColor="text1"/>
          <w:lang w:val="en-US"/>
        </w:rPr>
        <w:t>Home, Economic, Social and Environmental Affairs</w:t>
      </w:r>
      <w:bookmarkEnd w:id="107"/>
    </w:p>
    <w:p w14:paraId="1FB11AB2" w14:textId="6E7E0AD5" w:rsidR="00EF06B0" w:rsidRPr="005212FF" w:rsidRDefault="00EF06B0" w:rsidP="00EF06B0">
      <w:pPr>
        <w:pStyle w:val="Titre3"/>
        <w:rPr>
          <w:color w:val="000000" w:themeColor="text1"/>
          <w:lang w:val="en-US"/>
        </w:rPr>
      </w:pPr>
      <w:bookmarkStart w:id="108" w:name="_Toc14104247"/>
      <w:bookmarkStart w:id="109" w:name="_Toc18043812"/>
      <w:bookmarkStart w:id="110" w:name="_Toc46650728"/>
      <w:r w:rsidRPr="005212FF">
        <w:rPr>
          <w:color w:val="000000" w:themeColor="text1"/>
          <w:lang w:val="en-US"/>
        </w:rPr>
        <w:t xml:space="preserve">10.1. </w:t>
      </w:r>
      <w:bookmarkEnd w:id="108"/>
      <w:r w:rsidR="004B1404" w:rsidRPr="005212FF">
        <w:rPr>
          <w:color w:val="000000" w:themeColor="text1"/>
          <w:lang w:val="en-US"/>
        </w:rPr>
        <w:t>Home Affairs, Civil Defen</w:t>
      </w:r>
      <w:r w:rsidR="00596429" w:rsidRPr="005212FF">
        <w:rPr>
          <w:color w:val="000000" w:themeColor="text1"/>
          <w:lang w:val="en-US"/>
        </w:rPr>
        <w:t>c</w:t>
      </w:r>
      <w:r w:rsidR="004B1404" w:rsidRPr="005212FF">
        <w:rPr>
          <w:color w:val="000000" w:themeColor="text1"/>
          <w:lang w:val="en-US"/>
        </w:rPr>
        <w:t>e</w:t>
      </w:r>
      <w:bookmarkEnd w:id="110"/>
    </w:p>
    <w:p w14:paraId="026B809A" w14:textId="77777777" w:rsidR="00552750" w:rsidRPr="00552750" w:rsidRDefault="00552750" w:rsidP="00552750">
      <w:pPr>
        <w:spacing w:after="120"/>
        <w:rPr>
          <w:u w:val="single"/>
          <w:lang w:val="en-US"/>
        </w:rPr>
      </w:pPr>
      <w:r w:rsidRPr="00552750">
        <w:rPr>
          <w:u w:val="single"/>
          <w:lang w:val="en-US"/>
        </w:rPr>
        <w:t>Explanatory memorandum</w:t>
      </w:r>
    </w:p>
    <w:p w14:paraId="7B320015" w14:textId="4092A9F2" w:rsidR="004B1404" w:rsidRPr="00D93339" w:rsidRDefault="004B1404" w:rsidP="00DF71C4">
      <w:pPr>
        <w:spacing w:after="120"/>
        <w:jc w:val="both"/>
        <w:rPr>
          <w:color w:val="000000" w:themeColor="text1"/>
          <w:sz w:val="22"/>
          <w:szCs w:val="22"/>
          <w:lang w:val="en-US"/>
        </w:rPr>
      </w:pPr>
      <w:r w:rsidRPr="00D93339">
        <w:rPr>
          <w:color w:val="000000" w:themeColor="text1"/>
          <w:sz w:val="22"/>
          <w:szCs w:val="22"/>
          <w:lang w:val="en-US"/>
        </w:rPr>
        <w:t>In the field of civil defence, the government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coordinates the action of the member</w:t>
      </w:r>
      <w:r w:rsidR="009C2F08" w:rsidRPr="00D93339">
        <w:rPr>
          <w:color w:val="000000" w:themeColor="text1"/>
          <w:sz w:val="22"/>
          <w:szCs w:val="22"/>
          <w:lang w:val="en-US"/>
        </w:rPr>
        <w:t xml:space="preserve"> </w:t>
      </w:r>
      <w:r w:rsidRPr="00D93339">
        <w:rPr>
          <w:color w:val="000000" w:themeColor="text1"/>
          <w:sz w:val="22"/>
          <w:szCs w:val="22"/>
          <w:lang w:val="en-US"/>
        </w:rPr>
        <w:t>States and provides advice and financial assistance.</w:t>
      </w:r>
    </w:p>
    <w:p w14:paraId="50E56B81" w14:textId="6363DB42" w:rsidR="00025B57" w:rsidRPr="005212FF" w:rsidRDefault="009504D2" w:rsidP="00025B57">
      <w:pPr>
        <w:spacing w:after="120"/>
        <w:rPr>
          <w:u w:val="single"/>
          <w:lang w:val="en-US"/>
        </w:rPr>
      </w:pPr>
      <w:r w:rsidRPr="005212FF">
        <w:rPr>
          <w:rFonts w:ascii="Times" w:eastAsiaTheme="minorHAnsi" w:hAnsi="Times" w:cs="Times"/>
          <w:u w:val="single"/>
          <w:lang w:val="en-US" w:eastAsia="en-US"/>
        </w:rPr>
        <w:t>Provision</w:t>
      </w:r>
    </w:p>
    <w:p w14:paraId="19980A32" w14:textId="460F935C" w:rsidR="006C7116" w:rsidRPr="00D93339" w:rsidRDefault="006C7116" w:rsidP="00001A88">
      <w:pPr>
        <w:jc w:val="both"/>
        <w:rPr>
          <w:color w:val="000000" w:themeColor="text1"/>
          <w:sz w:val="22"/>
          <w:szCs w:val="22"/>
          <w:lang w:val="en-US"/>
        </w:rPr>
      </w:pPr>
      <w:r w:rsidRPr="00D93339">
        <w:rPr>
          <w:color w:val="000000" w:themeColor="text1"/>
          <w:sz w:val="22"/>
          <w:szCs w:val="22"/>
          <w:lang w:val="en-US"/>
        </w:rPr>
        <w:t>Civil defen</w:t>
      </w:r>
      <w:r w:rsidR="00596429" w:rsidRPr="00D93339">
        <w:rPr>
          <w:color w:val="000000" w:themeColor="text1"/>
          <w:sz w:val="22"/>
          <w:szCs w:val="22"/>
          <w:lang w:val="en-US"/>
        </w:rPr>
        <w:t>c</w:t>
      </w:r>
      <w:r w:rsidRPr="00D93339">
        <w:rPr>
          <w:color w:val="000000" w:themeColor="text1"/>
          <w:sz w:val="22"/>
          <w:szCs w:val="22"/>
          <w:lang w:val="en-US"/>
        </w:rPr>
        <w:t>e is the responsibility of the member</w:t>
      </w:r>
      <w:r w:rsidR="009C2F08" w:rsidRPr="00D93339">
        <w:rPr>
          <w:color w:val="000000" w:themeColor="text1"/>
          <w:sz w:val="22"/>
          <w:szCs w:val="22"/>
          <w:lang w:val="en-US"/>
        </w:rPr>
        <w:t xml:space="preserve"> </w:t>
      </w:r>
      <w:r w:rsidRPr="00D93339">
        <w:rPr>
          <w:color w:val="000000" w:themeColor="text1"/>
          <w:sz w:val="22"/>
          <w:szCs w:val="22"/>
          <w:lang w:val="en-US"/>
        </w:rPr>
        <w:t>States. If necessary, the government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coordinates the measures taken or to be taken and provides advice and financial assistance. In times of crisis or in a state of defence, the government of the USE also ensures the coordination of military </w:t>
      </w:r>
      <w:r w:rsidR="00596429" w:rsidRPr="00D93339">
        <w:rPr>
          <w:color w:val="000000" w:themeColor="text1"/>
          <w:sz w:val="22"/>
          <w:szCs w:val="22"/>
          <w:lang w:val="en-US"/>
        </w:rPr>
        <w:t xml:space="preserve">defence </w:t>
      </w:r>
      <w:r w:rsidRPr="00D93339">
        <w:rPr>
          <w:color w:val="000000" w:themeColor="text1"/>
          <w:sz w:val="22"/>
          <w:szCs w:val="22"/>
          <w:lang w:val="en-US"/>
        </w:rPr>
        <w:t>and civil defence.</w:t>
      </w:r>
    </w:p>
    <w:p w14:paraId="07A30496" w14:textId="08DF5AE8" w:rsidR="00B440B8" w:rsidRPr="005212FF" w:rsidRDefault="008C47D9" w:rsidP="00B440B8">
      <w:pPr>
        <w:pStyle w:val="Titre3"/>
        <w:rPr>
          <w:color w:val="000000" w:themeColor="text1"/>
          <w:lang w:val="en-US"/>
        </w:rPr>
      </w:pPr>
      <w:bookmarkStart w:id="111" w:name="_Toc46650729"/>
      <w:r w:rsidRPr="005212FF">
        <w:rPr>
          <w:color w:val="000000" w:themeColor="text1"/>
          <w:lang w:val="en-US"/>
        </w:rPr>
        <w:t>1</w:t>
      </w:r>
      <w:r w:rsidR="00EF06B0" w:rsidRPr="005212FF">
        <w:rPr>
          <w:color w:val="000000" w:themeColor="text1"/>
          <w:lang w:val="en-US"/>
        </w:rPr>
        <w:t>0</w:t>
      </w:r>
      <w:r w:rsidRPr="005212FF">
        <w:rPr>
          <w:color w:val="000000" w:themeColor="text1"/>
          <w:lang w:val="en-US"/>
        </w:rPr>
        <w:t>.</w:t>
      </w:r>
      <w:r w:rsidR="006C7116" w:rsidRPr="005212FF">
        <w:rPr>
          <w:color w:val="000000" w:themeColor="text1"/>
          <w:lang w:val="en-US"/>
        </w:rPr>
        <w:t>2</w:t>
      </w:r>
      <w:r w:rsidRPr="005212FF">
        <w:rPr>
          <w:color w:val="000000" w:themeColor="text1"/>
          <w:lang w:val="en-US"/>
        </w:rPr>
        <w:t xml:space="preserve">. </w:t>
      </w:r>
      <w:bookmarkEnd w:id="109"/>
      <w:r w:rsidR="006C7116" w:rsidRPr="005212FF">
        <w:rPr>
          <w:color w:val="000000" w:themeColor="text1"/>
          <w:lang w:val="en-US"/>
        </w:rPr>
        <w:t>Economic Affairs</w:t>
      </w:r>
      <w:bookmarkEnd w:id="111"/>
    </w:p>
    <w:p w14:paraId="71313CDA" w14:textId="77777777" w:rsidR="00552750" w:rsidRPr="00552750" w:rsidRDefault="00552750" w:rsidP="00552750">
      <w:pPr>
        <w:spacing w:after="120"/>
        <w:rPr>
          <w:u w:val="single"/>
          <w:lang w:val="en-US"/>
        </w:rPr>
      </w:pPr>
      <w:r w:rsidRPr="00552750">
        <w:rPr>
          <w:u w:val="single"/>
          <w:lang w:val="en-US"/>
        </w:rPr>
        <w:t>Explanatory memorandum</w:t>
      </w:r>
    </w:p>
    <w:p w14:paraId="607257E4" w14:textId="64269643" w:rsidR="00C82A7B" w:rsidRPr="00D93339" w:rsidRDefault="000A4880" w:rsidP="00C82A7B">
      <w:pPr>
        <w:spacing w:after="120"/>
        <w:jc w:val="both"/>
        <w:rPr>
          <w:sz w:val="22"/>
          <w:szCs w:val="22"/>
          <w:lang w:val="en-US"/>
        </w:rPr>
      </w:pPr>
      <w:r w:rsidRPr="00D93339">
        <w:rPr>
          <w:sz w:val="22"/>
          <w:szCs w:val="22"/>
          <w:lang w:val="en-US"/>
        </w:rPr>
        <w:t>Almost everywhere in 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Pr="00D93339">
        <w:rPr>
          <w:sz w:val="22"/>
          <w:szCs w:val="22"/>
          <w:lang w:val="en-US"/>
        </w:rPr>
        <w:t>, for the past 30 years, public services have been reduced to a bare minimum, industry dismantled, borders open with little control, especially to China</w:t>
      </w:r>
      <w:r w:rsidR="002213B3" w:rsidRPr="00D93339">
        <w:rPr>
          <w:sz w:val="22"/>
          <w:szCs w:val="22"/>
          <w:lang w:val="en-US"/>
        </w:rPr>
        <w:fldChar w:fldCharType="begin"/>
      </w:r>
      <w:r w:rsidR="002213B3" w:rsidRPr="00D93339">
        <w:rPr>
          <w:sz w:val="22"/>
          <w:szCs w:val="22"/>
          <w:lang w:val="en-US"/>
        </w:rPr>
        <w:instrText xml:space="preserve"> XE "</w:instrText>
      </w:r>
      <w:r w:rsidR="002213B3" w:rsidRPr="00D93339">
        <w:rPr>
          <w:rFonts w:eastAsiaTheme="minorHAnsi"/>
          <w:sz w:val="22"/>
          <w:szCs w:val="22"/>
          <w:lang w:val="en-US" w:eastAsia="en-US"/>
        </w:rPr>
        <w:instrText>China</w:instrText>
      </w:r>
      <w:r w:rsidR="002213B3" w:rsidRPr="00D93339">
        <w:rPr>
          <w:sz w:val="22"/>
          <w:szCs w:val="22"/>
          <w:lang w:val="en-US"/>
        </w:rPr>
        <w:instrText xml:space="preserve">" </w:instrText>
      </w:r>
      <w:r w:rsidR="002213B3" w:rsidRPr="00D93339">
        <w:rPr>
          <w:sz w:val="22"/>
          <w:szCs w:val="22"/>
          <w:lang w:val="en-US"/>
        </w:rPr>
        <w:fldChar w:fldCharType="end"/>
      </w:r>
      <w:r w:rsidRPr="00D93339">
        <w:rPr>
          <w:sz w:val="22"/>
          <w:szCs w:val="22"/>
          <w:lang w:val="en-US"/>
        </w:rPr>
        <w:t xml:space="preserve">. </w:t>
      </w:r>
      <w:r w:rsidR="00D97BBE" w:rsidRPr="00D93339">
        <w:rPr>
          <w:sz w:val="22"/>
          <w:szCs w:val="22"/>
          <w:lang w:val="en-US"/>
        </w:rPr>
        <w:t>Ports or airports, water, gas and electricity supply networks have become its property. Too much of the manufacture of pharmaceuticals and medical equipment, and even of goods necessary for security and defen</w:t>
      </w:r>
      <w:r w:rsidR="00596429" w:rsidRPr="00D93339">
        <w:rPr>
          <w:sz w:val="22"/>
          <w:szCs w:val="22"/>
          <w:lang w:val="en-US"/>
        </w:rPr>
        <w:t>c</w:t>
      </w:r>
      <w:r w:rsidR="00D97BBE" w:rsidRPr="00D93339">
        <w:rPr>
          <w:sz w:val="22"/>
          <w:szCs w:val="22"/>
          <w:lang w:val="en-US"/>
        </w:rPr>
        <w:t>e, has been entrusted to China, without guarantees of an adequate supply, in quantity as in quality.</w:t>
      </w:r>
    </w:p>
    <w:p w14:paraId="6C42E0ED" w14:textId="4E80122C" w:rsidR="00C82A7B" w:rsidRPr="00D93339" w:rsidRDefault="00E43424" w:rsidP="00EB1D75">
      <w:pPr>
        <w:autoSpaceDE w:val="0"/>
        <w:autoSpaceDN w:val="0"/>
        <w:spacing w:after="120"/>
        <w:ind w:right="-8"/>
        <w:jc w:val="both"/>
        <w:rPr>
          <w:sz w:val="22"/>
          <w:szCs w:val="22"/>
          <w:lang w:val="en-US"/>
        </w:rPr>
      </w:pPr>
      <w:r w:rsidRPr="00D93339">
        <w:rPr>
          <w:sz w:val="22"/>
          <w:szCs w:val="22"/>
          <w:lang w:val="en-US"/>
        </w:rPr>
        <w:lastRenderedPageBreak/>
        <w:t>The Covid-19</w:t>
      </w:r>
      <w:r w:rsidR="00940572" w:rsidRPr="00D93339">
        <w:rPr>
          <w:sz w:val="22"/>
          <w:szCs w:val="22"/>
          <w:lang w:val="en-US"/>
        </w:rPr>
        <w:fldChar w:fldCharType="begin"/>
      </w:r>
      <w:r w:rsidR="00940572" w:rsidRPr="00D93339">
        <w:rPr>
          <w:sz w:val="22"/>
          <w:szCs w:val="22"/>
          <w:lang w:val="en-US"/>
        </w:rPr>
        <w:instrText xml:space="preserve"> XE "</w:instrText>
      </w:r>
      <w:r w:rsidR="00940572" w:rsidRPr="00D93339">
        <w:rPr>
          <w:color w:val="000000" w:themeColor="text1"/>
          <w:sz w:val="22"/>
          <w:szCs w:val="22"/>
          <w:lang w:val="en-US"/>
        </w:rPr>
        <w:instrText>Covid-19</w:instrText>
      </w:r>
      <w:r w:rsidR="00940572" w:rsidRPr="00D93339">
        <w:rPr>
          <w:sz w:val="22"/>
          <w:szCs w:val="22"/>
          <w:lang w:val="en-US"/>
        </w:rPr>
        <w:instrText xml:space="preserve">" </w:instrText>
      </w:r>
      <w:r w:rsidR="00940572" w:rsidRPr="00D93339">
        <w:rPr>
          <w:sz w:val="22"/>
          <w:szCs w:val="22"/>
          <w:lang w:val="en-US"/>
        </w:rPr>
        <w:fldChar w:fldCharType="end"/>
      </w:r>
      <w:r w:rsidRPr="00D93339">
        <w:rPr>
          <w:sz w:val="22"/>
          <w:szCs w:val="22"/>
          <w:lang w:val="en-US"/>
        </w:rPr>
        <w:t xml:space="preserve"> pandemic brought to light some of the most catastrophic results of this policy in the health field. Almost everywhere in 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Pr="00D93339">
        <w:rPr>
          <w:sz w:val="22"/>
          <w:szCs w:val="22"/>
          <w:lang w:val="en-US"/>
        </w:rPr>
        <w:t>, protective equipment, respirators, medicines were lacking. There has been a shortage of reagents to test caregivers, people with challenging symptoms, and the general population. However, it is necessary to separate the sick from uninjured people, especially those at risk, to avoid contagion, but also to identify the recovered, , potentially immunized people, so that they can reinforce the services which fight against the disease, or can take charge of the revival of public services and economic activity. All these products have become scarce and expensive: China</w:t>
      </w:r>
      <w:r w:rsidR="002213B3" w:rsidRPr="00D93339">
        <w:rPr>
          <w:sz w:val="22"/>
          <w:szCs w:val="22"/>
          <w:lang w:val="en-US"/>
        </w:rPr>
        <w:fldChar w:fldCharType="begin"/>
      </w:r>
      <w:r w:rsidR="002213B3" w:rsidRPr="00D93339">
        <w:rPr>
          <w:sz w:val="22"/>
          <w:szCs w:val="22"/>
          <w:lang w:val="en-US"/>
        </w:rPr>
        <w:instrText xml:space="preserve"> XE "</w:instrText>
      </w:r>
      <w:r w:rsidR="002213B3" w:rsidRPr="00D93339">
        <w:rPr>
          <w:rFonts w:eastAsiaTheme="minorHAnsi"/>
          <w:sz w:val="22"/>
          <w:szCs w:val="22"/>
          <w:lang w:val="en-US" w:eastAsia="en-US"/>
        </w:rPr>
        <w:instrText>China</w:instrText>
      </w:r>
      <w:r w:rsidR="002213B3" w:rsidRPr="00D93339">
        <w:rPr>
          <w:sz w:val="22"/>
          <w:szCs w:val="22"/>
          <w:lang w:val="en-US"/>
        </w:rPr>
        <w:instrText xml:space="preserve">" </w:instrText>
      </w:r>
      <w:r w:rsidR="002213B3" w:rsidRPr="00D93339">
        <w:rPr>
          <w:sz w:val="22"/>
          <w:szCs w:val="22"/>
          <w:lang w:val="en-US"/>
        </w:rPr>
        <w:fldChar w:fldCharType="end"/>
      </w:r>
      <w:r w:rsidRPr="00D93339">
        <w:rPr>
          <w:sz w:val="22"/>
          <w:szCs w:val="22"/>
          <w:lang w:val="en-US"/>
        </w:rPr>
        <w:t xml:space="preserve"> has made the crisis it triggered pay for itself. In addition, their quality is only guaranteed on paper. Europe’s strategic autonomy will have to start with the security of our sources of supply</w:t>
      </w:r>
      <w:r w:rsidR="000A4880" w:rsidRPr="00D93339">
        <w:rPr>
          <w:sz w:val="22"/>
          <w:szCs w:val="22"/>
          <w:lang w:val="en-US"/>
        </w:rPr>
        <w:t>.</w:t>
      </w:r>
    </w:p>
    <w:p w14:paraId="1ED08528" w14:textId="54830EBF" w:rsidR="00C82A7B" w:rsidRPr="00D93339" w:rsidRDefault="000A4880" w:rsidP="00C82A7B">
      <w:pPr>
        <w:spacing w:after="120"/>
        <w:jc w:val="both"/>
        <w:rPr>
          <w:color w:val="000000" w:themeColor="text1"/>
          <w:sz w:val="22"/>
          <w:szCs w:val="22"/>
          <w:lang w:val="en-US"/>
        </w:rPr>
      </w:pPr>
      <w:r w:rsidRPr="00D93339">
        <w:rPr>
          <w:color w:val="000000" w:themeColor="text1"/>
          <w:sz w:val="22"/>
          <w:szCs w:val="22"/>
          <w:lang w:val="en-US"/>
        </w:rPr>
        <w:t>It was also noted that there was a lack of beds in the emergency and intensive care units in certain regions. This is why the US</w:t>
      </w:r>
      <w:r w:rsidR="00EB1D75"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redistributes economic resources between the </w:t>
      </w:r>
      <w:r w:rsidR="00EB1D75" w:rsidRPr="00D93339">
        <w:rPr>
          <w:color w:val="000000" w:themeColor="text1"/>
          <w:sz w:val="22"/>
          <w:szCs w:val="22"/>
          <w:lang w:val="en-US"/>
        </w:rPr>
        <w:t>m</w:t>
      </w:r>
      <w:r w:rsidRPr="00D93339">
        <w:rPr>
          <w:color w:val="000000" w:themeColor="text1"/>
          <w:sz w:val="22"/>
          <w:szCs w:val="22"/>
          <w:lang w:val="en-US"/>
        </w:rPr>
        <w:t>ember</w:t>
      </w:r>
      <w:r w:rsidR="009C2F08" w:rsidRPr="00D93339">
        <w:rPr>
          <w:color w:val="000000" w:themeColor="text1"/>
          <w:sz w:val="22"/>
          <w:szCs w:val="22"/>
          <w:lang w:val="en-US"/>
        </w:rPr>
        <w:t xml:space="preserve"> </w:t>
      </w:r>
      <w:r w:rsidRPr="00D93339">
        <w:rPr>
          <w:color w:val="000000" w:themeColor="text1"/>
          <w:sz w:val="22"/>
          <w:szCs w:val="22"/>
          <w:lang w:val="en-US"/>
        </w:rPr>
        <w:t>States, to ensure solidarity, equity and inclusion</w:t>
      </w:r>
      <w:r w:rsidR="005E65D0" w:rsidRPr="00D93339">
        <w:rPr>
          <w:color w:val="000000" w:themeColor="text1"/>
          <w:sz w:val="22"/>
          <w:szCs w:val="22"/>
          <w:lang w:val="en-US"/>
        </w:rPr>
        <w:t>. They</w:t>
      </w:r>
      <w:r w:rsidRPr="00D93339">
        <w:rPr>
          <w:color w:val="000000" w:themeColor="text1"/>
          <w:sz w:val="22"/>
          <w:szCs w:val="22"/>
          <w:lang w:val="en-US"/>
        </w:rPr>
        <w:t xml:space="preserve"> guarantee security of supply, </w:t>
      </w:r>
      <w:r w:rsidR="005E65D0" w:rsidRPr="00D93339">
        <w:rPr>
          <w:color w:val="000000" w:themeColor="text1"/>
          <w:sz w:val="22"/>
          <w:szCs w:val="22"/>
          <w:lang w:val="en-US"/>
        </w:rPr>
        <w:t>they</w:t>
      </w:r>
      <w:r w:rsidRPr="00D93339">
        <w:rPr>
          <w:color w:val="000000" w:themeColor="text1"/>
          <w:sz w:val="22"/>
          <w:szCs w:val="22"/>
          <w:lang w:val="en-US"/>
        </w:rPr>
        <w:t xml:space="preserve"> encourage circular economy and fair trade.</w:t>
      </w:r>
    </w:p>
    <w:p w14:paraId="55F02EC7" w14:textId="0995C320" w:rsidR="00CD2241" w:rsidRPr="00D93339" w:rsidRDefault="00CD2241" w:rsidP="00CD2241">
      <w:pPr>
        <w:spacing w:after="120"/>
        <w:jc w:val="both"/>
        <w:rPr>
          <w:color w:val="000000" w:themeColor="text1"/>
          <w:sz w:val="22"/>
          <w:szCs w:val="22"/>
          <w:lang w:val="en-US"/>
        </w:rPr>
      </w:pPr>
      <w:r w:rsidRPr="00D93339">
        <w:rPr>
          <w:color w:val="000000" w:themeColor="text1"/>
          <w:sz w:val="22"/>
          <w:szCs w:val="22"/>
          <w:lang w:val="en-US"/>
        </w:rPr>
        <w:t>Following the example of the Swiss</w:t>
      </w:r>
      <w:r w:rsidR="00A7497F" w:rsidRPr="00D93339">
        <w:rPr>
          <w:color w:val="000000" w:themeColor="text1"/>
          <w:sz w:val="22"/>
          <w:szCs w:val="22"/>
          <w:lang w:val="en-US"/>
        </w:rPr>
        <w:fldChar w:fldCharType="begin"/>
      </w:r>
      <w:r w:rsidR="00A7497F" w:rsidRPr="00D93339">
        <w:rPr>
          <w:sz w:val="22"/>
          <w:szCs w:val="22"/>
          <w:lang w:val="en-US"/>
        </w:rPr>
        <w:instrText xml:space="preserve"> XE "</w:instrText>
      </w:r>
      <w:r w:rsidR="00A7497F" w:rsidRPr="00D93339">
        <w:rPr>
          <w:rFonts w:eastAsiaTheme="minorHAnsi"/>
          <w:sz w:val="22"/>
          <w:szCs w:val="22"/>
          <w:lang w:val="en-US"/>
        </w:rPr>
        <w:instrText>Swiss</w:instrText>
      </w:r>
      <w:r w:rsidR="00A7497F" w:rsidRPr="00D93339">
        <w:rPr>
          <w:sz w:val="22"/>
          <w:szCs w:val="22"/>
          <w:lang w:val="en-US"/>
        </w:rPr>
        <w:instrText xml:space="preserve">" </w:instrText>
      </w:r>
      <w:r w:rsidR="00A7497F" w:rsidRPr="00D93339">
        <w:rPr>
          <w:color w:val="000000" w:themeColor="text1"/>
          <w:sz w:val="22"/>
          <w:szCs w:val="22"/>
          <w:lang w:val="en-US"/>
        </w:rPr>
        <w:fldChar w:fldCharType="end"/>
      </w:r>
      <w:r w:rsidRPr="00D93339">
        <w:rPr>
          <w:color w:val="000000" w:themeColor="text1"/>
          <w:sz w:val="22"/>
          <w:szCs w:val="22"/>
          <w:lang w:val="en-US"/>
        </w:rPr>
        <w:t xml:space="preserve"> constitution, this article makes it possible to p</w:t>
      </w:r>
      <w:r w:rsidR="00A138E3" w:rsidRPr="00D93339">
        <w:rPr>
          <w:color w:val="000000" w:themeColor="text1"/>
          <w:sz w:val="22"/>
          <w:szCs w:val="22"/>
          <w:lang w:val="en-US"/>
        </w:rPr>
        <w:t>enalize</w:t>
      </w:r>
      <w:r w:rsidRPr="00D93339">
        <w:rPr>
          <w:color w:val="000000" w:themeColor="text1"/>
          <w:sz w:val="22"/>
          <w:szCs w:val="22"/>
          <w:lang w:val="en-US"/>
        </w:rPr>
        <w:t xml:space="preserve"> the abuse of economic power.</w:t>
      </w:r>
    </w:p>
    <w:p w14:paraId="75A445DF" w14:textId="1B983082" w:rsidR="00025B57" w:rsidRPr="005212FF" w:rsidRDefault="009504D2" w:rsidP="00025B57">
      <w:pPr>
        <w:spacing w:after="120"/>
        <w:rPr>
          <w:u w:val="single"/>
          <w:lang w:val="en-US"/>
        </w:rPr>
      </w:pPr>
      <w:bookmarkStart w:id="112" w:name="_Toc18043813"/>
      <w:r w:rsidRPr="005212FF">
        <w:rPr>
          <w:rFonts w:ascii="Times" w:eastAsiaTheme="minorHAnsi" w:hAnsi="Times" w:cs="Times"/>
          <w:u w:val="single"/>
          <w:lang w:val="en-US" w:eastAsia="en-US"/>
        </w:rPr>
        <w:t>Provision</w:t>
      </w:r>
    </w:p>
    <w:p w14:paraId="64590F60" w14:textId="5D32CBE6" w:rsidR="00EB1D75" w:rsidRPr="00D93339" w:rsidRDefault="00EB1D75" w:rsidP="00EB1D75">
      <w:pPr>
        <w:spacing w:after="120"/>
        <w:jc w:val="both"/>
        <w:rPr>
          <w:color w:val="000000" w:themeColor="text1"/>
          <w:sz w:val="22"/>
          <w:szCs w:val="22"/>
          <w:lang w:val="en-US"/>
        </w:rPr>
      </w:pPr>
      <w:r w:rsidRPr="00D93339">
        <w:rPr>
          <w:color w:val="000000" w:themeColor="text1"/>
          <w:sz w:val="22"/>
          <w:szCs w:val="22"/>
          <w:lang w:val="en-US"/>
        </w:rPr>
        <w:t>Economic matters, agriculture, trade and transport are the responsibility of the European Union and the member</w:t>
      </w:r>
      <w:r w:rsidR="009C2F08" w:rsidRPr="00D93339">
        <w:rPr>
          <w:color w:val="000000" w:themeColor="text1"/>
          <w:sz w:val="22"/>
          <w:szCs w:val="22"/>
          <w:lang w:val="en-US"/>
        </w:rPr>
        <w:t xml:space="preserve"> </w:t>
      </w:r>
      <w:r w:rsidRPr="00D93339">
        <w:rPr>
          <w:color w:val="000000" w:themeColor="text1"/>
          <w:sz w:val="22"/>
          <w:szCs w:val="22"/>
          <w:lang w:val="en-US"/>
        </w:rPr>
        <w:t>States.</w:t>
      </w:r>
    </w:p>
    <w:p w14:paraId="0A0B03C1" w14:textId="44701333" w:rsidR="00EB1D75" w:rsidRPr="00D93339" w:rsidRDefault="00EB1D75" w:rsidP="00EB1D75">
      <w:pPr>
        <w:spacing w:after="120"/>
        <w:jc w:val="both"/>
        <w:rPr>
          <w:color w:val="000000" w:themeColor="text1"/>
          <w:sz w:val="22"/>
          <w:szCs w:val="22"/>
          <w:lang w:val="en-US"/>
        </w:rPr>
      </w:pPr>
      <w:r w:rsidRPr="00D93339">
        <w:rPr>
          <w:color w:val="000000" w:themeColor="text1"/>
          <w:sz w:val="22"/>
          <w:szCs w:val="22"/>
          <w:lang w:val="en-US"/>
        </w:rPr>
        <w:t>In accordance with the principle of subsidiarity and within the framework of the social market economy,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redistribute economic resources between the member</w:t>
      </w:r>
      <w:r w:rsidR="009C2F08" w:rsidRPr="00D93339">
        <w:rPr>
          <w:color w:val="000000" w:themeColor="text1"/>
          <w:sz w:val="22"/>
          <w:szCs w:val="22"/>
          <w:lang w:val="en-US"/>
        </w:rPr>
        <w:t xml:space="preserve"> </w:t>
      </w:r>
      <w:r w:rsidRPr="00D93339">
        <w:rPr>
          <w:color w:val="000000" w:themeColor="text1"/>
          <w:sz w:val="22"/>
          <w:szCs w:val="22"/>
          <w:lang w:val="en-US"/>
        </w:rPr>
        <w:t>States, to improve their social standards, based on solidarity, equity and inclusion; they encourage the circular economy and fair trade.</w:t>
      </w:r>
    </w:p>
    <w:p w14:paraId="033DCD64" w14:textId="28487AEC" w:rsidR="00EB1D75" w:rsidRPr="00D93339" w:rsidRDefault="00EB1D75" w:rsidP="00EB1D75">
      <w:pPr>
        <w:spacing w:after="120"/>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fixes the rules governing the regime of property, real rights and civil and commercial obligations. It fixes the rules concerning the creation of categories of public establishments, the nationalization of enterprises and the transfer of ownership of enterprises from the public to the private sector.</w:t>
      </w:r>
    </w:p>
    <w:p w14:paraId="7FA06D52" w14:textId="0720A7D1" w:rsidR="00CD2241" w:rsidRPr="00D93339" w:rsidRDefault="00CD2241" w:rsidP="00EB1D75">
      <w:pPr>
        <w:spacing w:after="120"/>
        <w:jc w:val="both"/>
        <w:rPr>
          <w:color w:val="000000" w:themeColor="text1"/>
          <w:sz w:val="22"/>
          <w:szCs w:val="22"/>
          <w:lang w:val="en-US"/>
        </w:rPr>
      </w:pPr>
      <w:r w:rsidRPr="00D93339">
        <w:rPr>
          <w:color w:val="000000" w:themeColor="text1"/>
          <w:sz w:val="22"/>
          <w:szCs w:val="22"/>
          <w:lang w:val="en-US"/>
        </w:rPr>
        <w:lastRenderedPageBreak/>
        <w:t>The law of 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pe</w:t>
      </w:r>
      <w:r w:rsidR="00A138E3" w:rsidRPr="00D93339">
        <w:rPr>
          <w:color w:val="000000" w:themeColor="text1"/>
          <w:sz w:val="22"/>
          <w:szCs w:val="22"/>
          <w:lang w:val="en-US"/>
        </w:rPr>
        <w:t>nalize</w:t>
      </w:r>
      <w:r w:rsidRPr="00D93339">
        <w:rPr>
          <w:color w:val="000000" w:themeColor="text1"/>
          <w:sz w:val="22"/>
          <w:szCs w:val="22"/>
          <w:lang w:val="en-US"/>
        </w:rPr>
        <w:t>s the abuse of economic power. Any property or firm, the exploitation of which has or acquires the characteristics of a national public service or a de facto monopoly, becomes the property of the community, in accordance with the rules of transfer of property fixed by t</w:t>
      </w:r>
      <w:r w:rsidRPr="00D93339">
        <w:rPr>
          <w:color w:val="000000" w:themeColor="text1"/>
          <w:sz w:val="22"/>
          <w:szCs w:val="22"/>
          <w:u w:val="single"/>
          <w:lang w:val="en-US"/>
        </w:rPr>
        <w:t>he fundamental law</w:t>
      </w:r>
      <w:r w:rsidRPr="00D93339">
        <w:rPr>
          <w:color w:val="000000" w:themeColor="text1"/>
          <w:sz w:val="22"/>
          <w:szCs w:val="22"/>
          <w:lang w:val="en-US"/>
        </w:rPr>
        <w:t>.</w:t>
      </w:r>
    </w:p>
    <w:p w14:paraId="12071AF5" w14:textId="3889AC0A" w:rsidR="00B440B8" w:rsidRPr="005212FF" w:rsidRDefault="008C47D9" w:rsidP="00B440B8">
      <w:pPr>
        <w:pStyle w:val="Titre3"/>
        <w:rPr>
          <w:color w:val="000000" w:themeColor="text1"/>
          <w:lang w:val="en-US"/>
        </w:rPr>
      </w:pPr>
      <w:bookmarkStart w:id="113" w:name="_Toc46650730"/>
      <w:r w:rsidRPr="005212FF">
        <w:rPr>
          <w:color w:val="000000" w:themeColor="text1"/>
          <w:lang w:val="en-US"/>
        </w:rPr>
        <w:t>1</w:t>
      </w:r>
      <w:r w:rsidR="00EF06B0" w:rsidRPr="005212FF">
        <w:rPr>
          <w:color w:val="000000" w:themeColor="text1"/>
          <w:lang w:val="en-US"/>
        </w:rPr>
        <w:t>0</w:t>
      </w:r>
      <w:r w:rsidRPr="005212FF">
        <w:rPr>
          <w:color w:val="000000" w:themeColor="text1"/>
          <w:lang w:val="en-US"/>
        </w:rPr>
        <w:t xml:space="preserve">.2. </w:t>
      </w:r>
      <w:bookmarkEnd w:id="112"/>
      <w:r w:rsidR="00D6650B" w:rsidRPr="005212FF">
        <w:rPr>
          <w:color w:val="000000" w:themeColor="text1"/>
          <w:lang w:val="en-US"/>
        </w:rPr>
        <w:t>Social Affairs</w:t>
      </w:r>
      <w:bookmarkEnd w:id="113"/>
    </w:p>
    <w:p w14:paraId="08F87E26" w14:textId="77777777" w:rsidR="00552750" w:rsidRPr="00552750" w:rsidRDefault="00552750" w:rsidP="00552750">
      <w:pPr>
        <w:spacing w:after="120"/>
        <w:rPr>
          <w:u w:val="single"/>
          <w:lang w:val="en-US"/>
        </w:rPr>
      </w:pPr>
      <w:r w:rsidRPr="00552750">
        <w:rPr>
          <w:u w:val="single"/>
          <w:lang w:val="en-US"/>
        </w:rPr>
        <w:t>Explanatory memorandum</w:t>
      </w:r>
    </w:p>
    <w:p w14:paraId="3D7A6424" w14:textId="51761747" w:rsidR="00D6650B" w:rsidRPr="00D93339" w:rsidRDefault="00D6650B" w:rsidP="0074796C">
      <w:pPr>
        <w:spacing w:after="120"/>
        <w:jc w:val="both"/>
        <w:rPr>
          <w:color w:val="000000" w:themeColor="text1"/>
          <w:sz w:val="22"/>
          <w:szCs w:val="22"/>
          <w:lang w:val="en-US"/>
        </w:rPr>
      </w:pPr>
      <w:r w:rsidRPr="00D93339">
        <w:rPr>
          <w:color w:val="000000" w:themeColor="text1"/>
          <w:sz w:val="22"/>
          <w:szCs w:val="22"/>
          <w:lang w:val="en-US"/>
        </w:rPr>
        <w:t>This article requires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to ensure the harmonization of social rights, in order to provide citizens of USE and residents with a minimum income and health insurance.</w:t>
      </w:r>
    </w:p>
    <w:p w14:paraId="7BD3BD59" w14:textId="6D4EACBD" w:rsidR="00025B57" w:rsidRPr="005212FF" w:rsidRDefault="009504D2" w:rsidP="00025B57">
      <w:pPr>
        <w:spacing w:after="120"/>
        <w:rPr>
          <w:u w:val="single"/>
          <w:lang w:val="en-US"/>
        </w:rPr>
      </w:pPr>
      <w:bookmarkStart w:id="114" w:name="_Toc18043814"/>
      <w:r w:rsidRPr="005212FF">
        <w:rPr>
          <w:rFonts w:ascii="Times" w:eastAsiaTheme="minorHAnsi" w:hAnsi="Times" w:cs="Times"/>
          <w:u w:val="single"/>
          <w:lang w:val="en-US" w:eastAsia="en-US"/>
        </w:rPr>
        <w:t>Provision</w:t>
      </w:r>
    </w:p>
    <w:p w14:paraId="2C5E4C6B" w14:textId="78ADEFB9" w:rsidR="00552750" w:rsidRPr="00D93339" w:rsidRDefault="00D6650B" w:rsidP="00552750">
      <w:pPr>
        <w:spacing w:after="120"/>
        <w:jc w:val="both"/>
        <w:rPr>
          <w:color w:val="000000" w:themeColor="text1"/>
          <w:sz w:val="22"/>
          <w:szCs w:val="22"/>
          <w:lang w:val="en-US"/>
        </w:rPr>
      </w:pPr>
      <w:r w:rsidRPr="00D93339">
        <w:rPr>
          <w:color w:val="000000" w:themeColor="text1"/>
          <w:sz w:val="22"/>
          <w:szCs w:val="22"/>
          <w:lang w:val="en-US"/>
        </w:rPr>
        <w:t>The USE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 xml:space="preserve"> ensure the harmonization of social rights. USE citizens and permanent residents are entitled to a minimum income and to health insurance. The USE ensure that citizens and permanent residents have access to medical treatment, </w:t>
      </w:r>
      <w:r w:rsidR="00927728" w:rsidRPr="00D93339">
        <w:rPr>
          <w:color w:val="000000" w:themeColor="text1"/>
          <w:sz w:val="22"/>
          <w:szCs w:val="22"/>
          <w:lang w:val="en-US"/>
        </w:rPr>
        <w:t>social security and social protection, as well as access to decent housing.</w:t>
      </w:r>
      <w:r w:rsidRPr="00D93339">
        <w:rPr>
          <w:color w:val="000000" w:themeColor="text1"/>
          <w:sz w:val="22"/>
          <w:szCs w:val="22"/>
          <w:lang w:val="en-US"/>
        </w:rPr>
        <w:t xml:space="preserve"> </w:t>
      </w:r>
    </w:p>
    <w:p w14:paraId="0A2A3B8A" w14:textId="400C2117" w:rsidR="00D6650B" w:rsidRPr="00D93339" w:rsidRDefault="00D6650B" w:rsidP="00D6230F">
      <w:pPr>
        <w:jc w:val="both"/>
        <w:rPr>
          <w:color w:val="000000" w:themeColor="text1"/>
          <w:sz w:val="22"/>
          <w:szCs w:val="22"/>
          <w:lang w:val="en-US"/>
        </w:rPr>
      </w:pPr>
      <w:r w:rsidRPr="00D93339">
        <w:rPr>
          <w:color w:val="000000" w:themeColor="text1"/>
          <w:sz w:val="22"/>
          <w:szCs w:val="22"/>
          <w:u w:val="single"/>
          <w:lang w:val="en-US"/>
        </w:rPr>
        <w:t>The fundamental law</w:t>
      </w:r>
      <w:r w:rsidRPr="00D93339">
        <w:rPr>
          <w:color w:val="000000" w:themeColor="text1"/>
          <w:sz w:val="22"/>
          <w:szCs w:val="22"/>
          <w:lang w:val="en-US"/>
        </w:rPr>
        <w:t xml:space="preserve"> organizes the sustainable development of the well-being of the population, </w:t>
      </w:r>
      <w:r w:rsidR="00927728" w:rsidRPr="00D93339">
        <w:rPr>
          <w:color w:val="000000" w:themeColor="text1"/>
          <w:sz w:val="22"/>
          <w:szCs w:val="22"/>
          <w:lang w:val="en-US"/>
        </w:rPr>
        <w:t>through the expansion of the economy and employment, through greater social justice</w:t>
      </w:r>
      <w:r w:rsidRPr="00D93339">
        <w:rPr>
          <w:color w:val="000000" w:themeColor="text1"/>
          <w:sz w:val="22"/>
          <w:szCs w:val="22"/>
          <w:lang w:val="en-US"/>
        </w:rPr>
        <w:t>.</w:t>
      </w:r>
    </w:p>
    <w:p w14:paraId="2151614B" w14:textId="2EC856CF" w:rsidR="00B440B8" w:rsidRPr="005212FF" w:rsidRDefault="008C47D9" w:rsidP="00B440B8">
      <w:pPr>
        <w:pStyle w:val="Titre3"/>
        <w:rPr>
          <w:rFonts w:ascii="Times New Roman" w:hAnsi="Times New Roman" w:cs="Times New Roman"/>
          <w:color w:val="000000" w:themeColor="text1"/>
          <w:lang w:val="en-US"/>
        </w:rPr>
      </w:pPr>
      <w:bookmarkStart w:id="115" w:name="_Toc46650731"/>
      <w:r w:rsidRPr="005212FF">
        <w:rPr>
          <w:color w:val="000000" w:themeColor="text1"/>
          <w:lang w:val="en-US"/>
        </w:rPr>
        <w:t>1</w:t>
      </w:r>
      <w:r w:rsidR="00EF06B0" w:rsidRPr="005212FF">
        <w:rPr>
          <w:color w:val="000000" w:themeColor="text1"/>
          <w:lang w:val="en-US"/>
        </w:rPr>
        <w:t>0</w:t>
      </w:r>
      <w:r w:rsidRPr="005212FF">
        <w:rPr>
          <w:color w:val="000000" w:themeColor="text1"/>
          <w:lang w:val="en-US"/>
        </w:rPr>
        <w:t xml:space="preserve">.3. </w:t>
      </w:r>
      <w:bookmarkEnd w:id="114"/>
      <w:r w:rsidR="00D6650B" w:rsidRPr="005212FF">
        <w:rPr>
          <w:color w:val="000000" w:themeColor="text1"/>
          <w:lang w:val="en-US"/>
        </w:rPr>
        <w:t>Labo</w:t>
      </w:r>
      <w:r w:rsidR="00E43424" w:rsidRPr="005212FF">
        <w:rPr>
          <w:color w:val="000000" w:themeColor="text1"/>
          <w:lang w:val="en-US"/>
        </w:rPr>
        <w:t>u</w:t>
      </w:r>
      <w:r w:rsidR="00D6650B" w:rsidRPr="005212FF">
        <w:rPr>
          <w:color w:val="000000" w:themeColor="text1"/>
          <w:lang w:val="en-US"/>
        </w:rPr>
        <w:t>r law, s</w:t>
      </w:r>
      <w:r w:rsidR="00D314DE" w:rsidRPr="005212FF">
        <w:rPr>
          <w:color w:val="000000" w:themeColor="text1"/>
          <w:lang w:val="en-US"/>
        </w:rPr>
        <w:t>ocial securi</w:t>
      </w:r>
      <w:r w:rsidR="00D6650B" w:rsidRPr="005212FF">
        <w:rPr>
          <w:color w:val="000000" w:themeColor="text1"/>
          <w:lang w:val="en-US"/>
        </w:rPr>
        <w:t xml:space="preserve">ty, </w:t>
      </w:r>
      <w:r w:rsidR="00D314DE" w:rsidRPr="005212FF">
        <w:rPr>
          <w:color w:val="000000" w:themeColor="text1"/>
          <w:lang w:val="en-US"/>
        </w:rPr>
        <w:t xml:space="preserve">social </w:t>
      </w:r>
      <w:r w:rsidR="00D6650B" w:rsidRPr="005212FF">
        <w:rPr>
          <w:color w:val="000000" w:themeColor="text1"/>
          <w:lang w:val="en-US"/>
        </w:rPr>
        <w:t>mobility and social dialogue</w:t>
      </w:r>
      <w:bookmarkEnd w:id="115"/>
    </w:p>
    <w:p w14:paraId="498FAD45" w14:textId="77777777" w:rsidR="00552750" w:rsidRPr="00552750" w:rsidRDefault="00552750" w:rsidP="00552750">
      <w:pPr>
        <w:spacing w:after="120"/>
        <w:rPr>
          <w:u w:val="single"/>
          <w:lang w:val="en-US"/>
        </w:rPr>
      </w:pPr>
      <w:r w:rsidRPr="00552750">
        <w:rPr>
          <w:u w:val="single"/>
          <w:lang w:val="en-US"/>
        </w:rPr>
        <w:t>Explanatory memorandum</w:t>
      </w:r>
    </w:p>
    <w:p w14:paraId="6FA142CE" w14:textId="2789A89F" w:rsidR="00927728" w:rsidRPr="00D93339" w:rsidRDefault="0054568B" w:rsidP="003F6778">
      <w:pPr>
        <w:spacing w:after="120"/>
        <w:jc w:val="both"/>
        <w:rPr>
          <w:color w:val="000000" w:themeColor="text1"/>
          <w:sz w:val="22"/>
          <w:szCs w:val="22"/>
          <w:lang w:val="en-US"/>
        </w:rPr>
      </w:pPr>
      <w:r w:rsidRPr="00D93339">
        <w:rPr>
          <w:color w:val="000000" w:themeColor="text1"/>
          <w:sz w:val="22"/>
          <w:szCs w:val="22"/>
          <w:lang w:val="en-US"/>
        </w:rPr>
        <w:t>Labo</w:t>
      </w:r>
      <w:r w:rsidR="00E43424" w:rsidRPr="00D93339">
        <w:rPr>
          <w:color w:val="000000" w:themeColor="text1"/>
          <w:sz w:val="22"/>
          <w:szCs w:val="22"/>
          <w:lang w:val="en-US"/>
        </w:rPr>
        <w:t>u</w:t>
      </w:r>
      <w:r w:rsidRPr="00D93339">
        <w:rPr>
          <w:color w:val="000000" w:themeColor="text1"/>
          <w:sz w:val="22"/>
          <w:szCs w:val="22"/>
          <w:lang w:val="en-US"/>
        </w:rPr>
        <w:t>r law, social security, social mobility and social dialogue concretize the values of US</w:t>
      </w:r>
      <w:r w:rsidR="00CD2241" w:rsidRPr="00D93339">
        <w:rPr>
          <w:color w:val="000000" w:themeColor="text1"/>
          <w:sz w:val="22"/>
          <w:szCs w:val="22"/>
          <w:lang w:val="en-US"/>
        </w:rPr>
        <w:t>E</w:t>
      </w:r>
      <w:r w:rsidR="002149D9" w:rsidRPr="00D93339">
        <w:rPr>
          <w:color w:val="000000" w:themeColor="text1"/>
          <w:sz w:val="22"/>
          <w:szCs w:val="22"/>
          <w:lang w:val="en-US"/>
        </w:rPr>
        <w:fldChar w:fldCharType="begin"/>
      </w:r>
      <w:r w:rsidR="002149D9" w:rsidRPr="00D93339">
        <w:rPr>
          <w:sz w:val="22"/>
          <w:szCs w:val="22"/>
          <w:lang w:val="en-US"/>
        </w:rPr>
        <w:instrText xml:space="preserve"> XE "USE" </w:instrText>
      </w:r>
      <w:r w:rsidR="002149D9" w:rsidRPr="00D93339">
        <w:rPr>
          <w:color w:val="000000" w:themeColor="text1"/>
          <w:sz w:val="22"/>
          <w:szCs w:val="22"/>
          <w:lang w:val="en-US"/>
        </w:rPr>
        <w:fldChar w:fldCharType="end"/>
      </w:r>
      <w:r w:rsidRPr="00D93339">
        <w:rPr>
          <w:color w:val="000000" w:themeColor="text1"/>
          <w:sz w:val="22"/>
          <w:szCs w:val="22"/>
          <w:lang w:val="en-US"/>
        </w:rPr>
        <w:t>.</w:t>
      </w:r>
    </w:p>
    <w:p w14:paraId="6BD195FE" w14:textId="29BACD47" w:rsidR="00025B57" w:rsidRPr="005212FF" w:rsidRDefault="00025B57" w:rsidP="00025B57">
      <w:pPr>
        <w:spacing w:after="120"/>
        <w:rPr>
          <w:u w:val="single"/>
          <w:lang w:val="en-US"/>
        </w:rPr>
      </w:pPr>
      <w:bookmarkStart w:id="116" w:name="_Toc18043815"/>
      <w:r w:rsidRPr="005212FF">
        <w:rPr>
          <w:u w:val="single"/>
          <w:lang w:val="en-US"/>
        </w:rPr>
        <w:t>Dispositif</w:t>
      </w:r>
      <w:r w:rsidR="009504D2" w:rsidRPr="005212FF">
        <w:rPr>
          <w:u w:val="single"/>
          <w:lang w:val="en-US"/>
        </w:rPr>
        <w:t xml:space="preserve"> </w:t>
      </w:r>
      <w:r w:rsidR="009504D2" w:rsidRPr="005212FF">
        <w:rPr>
          <w:rFonts w:ascii="Times" w:eastAsiaTheme="minorHAnsi" w:hAnsi="Times" w:cs="Times"/>
          <w:u w:val="single"/>
          <w:lang w:val="en-US" w:eastAsia="en-US"/>
        </w:rPr>
        <w:t>Provision</w:t>
      </w:r>
    </w:p>
    <w:p w14:paraId="588478D0" w14:textId="15DDE4FA" w:rsidR="00927728" w:rsidRPr="005212FF" w:rsidRDefault="00927728" w:rsidP="00D6230F">
      <w:pPr>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fixes the rules on labo</w:t>
      </w:r>
      <w:r w:rsidR="00E43424" w:rsidRPr="005212FF">
        <w:rPr>
          <w:color w:val="000000" w:themeColor="text1"/>
          <w:sz w:val="22"/>
          <w:szCs w:val="22"/>
          <w:lang w:val="en-US"/>
        </w:rPr>
        <w:t>u</w:t>
      </w:r>
      <w:r w:rsidRPr="005212FF">
        <w:rPr>
          <w:color w:val="000000" w:themeColor="text1"/>
          <w:sz w:val="22"/>
          <w:szCs w:val="22"/>
          <w:lang w:val="en-US"/>
        </w:rPr>
        <w:t>r law, social security, social mobility and social consultation.</w:t>
      </w:r>
    </w:p>
    <w:p w14:paraId="57B14C6C" w14:textId="77777777" w:rsidR="001A014B" w:rsidRDefault="001A014B">
      <w:pPr>
        <w:rPr>
          <w:rFonts w:ascii="Arial" w:eastAsia="SimSun" w:hAnsi="Arial" w:cs="Arial"/>
          <w:b/>
          <w:bCs/>
          <w:color w:val="000000" w:themeColor="text1"/>
          <w:sz w:val="26"/>
          <w:szCs w:val="26"/>
          <w:lang w:val="en-US"/>
        </w:rPr>
      </w:pPr>
      <w:r>
        <w:rPr>
          <w:color w:val="000000" w:themeColor="text1"/>
          <w:lang w:val="en-US"/>
        </w:rPr>
        <w:br w:type="page"/>
      </w:r>
    </w:p>
    <w:p w14:paraId="1E3BF587" w14:textId="4359662B" w:rsidR="00B440B8" w:rsidRPr="005212FF" w:rsidRDefault="008C47D9" w:rsidP="00B440B8">
      <w:pPr>
        <w:pStyle w:val="Titre3"/>
        <w:rPr>
          <w:color w:val="000000" w:themeColor="text1"/>
          <w:lang w:val="en-US"/>
        </w:rPr>
      </w:pPr>
      <w:bookmarkStart w:id="117" w:name="_Toc46650732"/>
      <w:r w:rsidRPr="005212FF">
        <w:rPr>
          <w:color w:val="000000" w:themeColor="text1"/>
          <w:lang w:val="en-US"/>
        </w:rPr>
        <w:lastRenderedPageBreak/>
        <w:t>1</w:t>
      </w:r>
      <w:r w:rsidR="00EF06B0" w:rsidRPr="005212FF">
        <w:rPr>
          <w:color w:val="000000" w:themeColor="text1"/>
          <w:lang w:val="en-US"/>
        </w:rPr>
        <w:t>0</w:t>
      </w:r>
      <w:r w:rsidRPr="005212FF">
        <w:rPr>
          <w:color w:val="000000" w:themeColor="text1"/>
          <w:lang w:val="en-US"/>
        </w:rPr>
        <w:t xml:space="preserve">.4. </w:t>
      </w:r>
      <w:bookmarkEnd w:id="116"/>
      <w:r w:rsidR="00A318C1" w:rsidRPr="005212FF">
        <w:rPr>
          <w:color w:val="000000" w:themeColor="text1"/>
          <w:szCs w:val="22"/>
          <w:lang w:val="en-US"/>
        </w:rPr>
        <w:t>The preservation of the environment</w:t>
      </w:r>
      <w:bookmarkEnd w:id="117"/>
    </w:p>
    <w:p w14:paraId="27F714C6" w14:textId="77777777" w:rsidR="00552750" w:rsidRPr="00552750" w:rsidRDefault="00552750" w:rsidP="00552750">
      <w:pPr>
        <w:spacing w:after="120"/>
        <w:rPr>
          <w:u w:val="single"/>
          <w:lang w:val="en-US"/>
        </w:rPr>
      </w:pPr>
      <w:r w:rsidRPr="00552750">
        <w:rPr>
          <w:u w:val="single"/>
          <w:lang w:val="en-US"/>
        </w:rPr>
        <w:t>Explanatory memorandum</w:t>
      </w:r>
    </w:p>
    <w:p w14:paraId="70FEC578" w14:textId="17E1B5C1" w:rsidR="00927728" w:rsidRPr="007458CB" w:rsidRDefault="00927728" w:rsidP="00927728">
      <w:pPr>
        <w:spacing w:after="120"/>
        <w:jc w:val="both"/>
        <w:rPr>
          <w:rFonts w:eastAsiaTheme="minorHAnsi"/>
          <w:color w:val="000000" w:themeColor="text1"/>
          <w:sz w:val="22"/>
          <w:szCs w:val="22"/>
          <w:lang w:val="en-US"/>
        </w:rPr>
      </w:pPr>
      <w:r w:rsidRPr="007458CB">
        <w:rPr>
          <w:rFonts w:eastAsiaTheme="minorHAnsi"/>
          <w:color w:val="000000" w:themeColor="text1"/>
          <w:sz w:val="22"/>
          <w:szCs w:val="22"/>
          <w:lang w:val="en-US"/>
        </w:rPr>
        <w:t>The EU</w:t>
      </w:r>
      <w:r w:rsidR="002149D9" w:rsidRPr="007458CB">
        <w:rPr>
          <w:rFonts w:eastAsiaTheme="minorHAnsi"/>
          <w:color w:val="000000" w:themeColor="text1"/>
          <w:sz w:val="22"/>
          <w:szCs w:val="22"/>
          <w:lang w:val="en-US"/>
        </w:rPr>
        <w:fldChar w:fldCharType="begin"/>
      </w:r>
      <w:r w:rsidR="002149D9" w:rsidRPr="007458CB">
        <w:rPr>
          <w:sz w:val="22"/>
          <w:szCs w:val="22"/>
          <w:lang w:val="en-US"/>
        </w:rPr>
        <w:instrText xml:space="preserve"> XE "EU" </w:instrText>
      </w:r>
      <w:r w:rsidR="002149D9" w:rsidRPr="007458CB">
        <w:rPr>
          <w:rFonts w:eastAsiaTheme="minorHAnsi"/>
          <w:color w:val="000000" w:themeColor="text1"/>
          <w:sz w:val="22"/>
          <w:szCs w:val="22"/>
          <w:lang w:val="en-US"/>
        </w:rPr>
        <w:fldChar w:fldCharType="end"/>
      </w:r>
      <w:r w:rsidRPr="007458CB">
        <w:rPr>
          <w:rFonts w:eastAsiaTheme="minorHAnsi"/>
          <w:color w:val="000000" w:themeColor="text1"/>
          <w:sz w:val="22"/>
          <w:szCs w:val="22"/>
          <w:lang w:val="en-US"/>
        </w:rPr>
        <w:t xml:space="preserve"> has so far been unable to respond to this concern of European citizens: to </w:t>
      </w:r>
      <w:r w:rsidR="00A318C1" w:rsidRPr="007458CB">
        <w:rPr>
          <w:rFonts w:eastAsiaTheme="minorHAnsi"/>
          <w:color w:val="000000" w:themeColor="text1"/>
          <w:sz w:val="22"/>
          <w:szCs w:val="22"/>
          <w:lang w:val="en-US"/>
        </w:rPr>
        <w:t xml:space="preserve">effectively </w:t>
      </w:r>
      <w:r w:rsidRPr="007458CB">
        <w:rPr>
          <w:rFonts w:eastAsiaTheme="minorHAnsi"/>
          <w:color w:val="000000" w:themeColor="text1"/>
          <w:sz w:val="22"/>
          <w:szCs w:val="22"/>
          <w:lang w:val="en-US"/>
        </w:rPr>
        <w:t>preserve the environment</w:t>
      </w:r>
      <w:r w:rsidR="00A318C1" w:rsidRPr="007458CB">
        <w:rPr>
          <w:rFonts w:eastAsiaTheme="minorHAnsi"/>
          <w:color w:val="000000" w:themeColor="text1"/>
          <w:sz w:val="22"/>
          <w:szCs w:val="22"/>
          <w:lang w:val="en-US"/>
        </w:rPr>
        <w:t xml:space="preserve"> and the public health</w:t>
      </w:r>
      <w:r w:rsidRPr="007458CB">
        <w:rPr>
          <w:rFonts w:eastAsiaTheme="minorHAnsi"/>
          <w:color w:val="000000" w:themeColor="text1"/>
          <w:sz w:val="22"/>
          <w:szCs w:val="22"/>
          <w:lang w:val="en-US"/>
        </w:rPr>
        <w:t>, because it lacks powers and resources. It can only formulate intentions. Only a federal, united, democratic and sovereign Europe</w:t>
      </w:r>
      <w:r w:rsidR="00DF71C4">
        <w:rPr>
          <w:rFonts w:eastAsiaTheme="minorHAnsi"/>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color w:val="000000" w:themeColor="text1"/>
          <w:sz w:val="22"/>
          <w:szCs w:val="22"/>
          <w:lang w:val="en-US"/>
        </w:rPr>
        <w:fldChar w:fldCharType="end"/>
      </w:r>
      <w:r w:rsidRPr="007458CB">
        <w:rPr>
          <w:rFonts w:eastAsiaTheme="minorHAnsi"/>
          <w:color w:val="000000" w:themeColor="text1"/>
          <w:sz w:val="22"/>
          <w:szCs w:val="22"/>
          <w:lang w:val="en-US"/>
        </w:rPr>
        <w:t xml:space="preserve"> could mobili</w:t>
      </w:r>
      <w:r w:rsidR="00A318C1" w:rsidRPr="007458CB">
        <w:rPr>
          <w:rFonts w:eastAsiaTheme="minorHAnsi"/>
          <w:color w:val="000000" w:themeColor="text1"/>
          <w:sz w:val="22"/>
          <w:szCs w:val="22"/>
          <w:lang w:val="en-US"/>
        </w:rPr>
        <w:t>z</w:t>
      </w:r>
      <w:r w:rsidRPr="007458CB">
        <w:rPr>
          <w:rFonts w:eastAsiaTheme="minorHAnsi"/>
          <w:color w:val="000000" w:themeColor="text1"/>
          <w:sz w:val="22"/>
          <w:szCs w:val="22"/>
          <w:lang w:val="en-US"/>
        </w:rPr>
        <w:t>e the resources necessary for the conversion of the economy and society</w:t>
      </w:r>
      <w:r w:rsidR="00A318C1" w:rsidRPr="007458CB">
        <w:rPr>
          <w:rFonts w:eastAsiaTheme="minorHAnsi"/>
          <w:color w:val="000000" w:themeColor="text1"/>
          <w:sz w:val="22"/>
          <w:szCs w:val="22"/>
          <w:lang w:val="en-US"/>
        </w:rPr>
        <w:t>, for its protection against pandemics</w:t>
      </w:r>
      <w:r w:rsidR="00940572" w:rsidRPr="007458CB">
        <w:rPr>
          <w:rFonts w:eastAsiaTheme="minorHAnsi"/>
          <w:color w:val="000000" w:themeColor="text1"/>
          <w:sz w:val="22"/>
          <w:szCs w:val="22"/>
          <w:lang w:val="en-US"/>
        </w:rPr>
        <w:fldChar w:fldCharType="begin"/>
      </w:r>
      <w:r w:rsidR="00940572" w:rsidRPr="007458CB">
        <w:rPr>
          <w:sz w:val="22"/>
          <w:szCs w:val="22"/>
          <w:lang w:val="en-US"/>
        </w:rPr>
        <w:instrText xml:space="preserve"> XE "</w:instrText>
      </w:r>
      <w:r w:rsidR="00940572" w:rsidRPr="007458CB">
        <w:rPr>
          <w:color w:val="000000" w:themeColor="text1"/>
          <w:sz w:val="22"/>
          <w:szCs w:val="22"/>
          <w:lang w:val="en-US"/>
        </w:rPr>
        <w:instrText>pandemics</w:instrText>
      </w:r>
      <w:r w:rsidR="00940572" w:rsidRPr="007458CB">
        <w:rPr>
          <w:sz w:val="22"/>
          <w:szCs w:val="22"/>
          <w:lang w:val="en-US"/>
        </w:rPr>
        <w:instrText xml:space="preserve">" </w:instrText>
      </w:r>
      <w:r w:rsidR="00940572" w:rsidRPr="007458CB">
        <w:rPr>
          <w:rFonts w:eastAsiaTheme="minorHAnsi"/>
          <w:color w:val="000000" w:themeColor="text1"/>
          <w:sz w:val="22"/>
          <w:szCs w:val="22"/>
          <w:lang w:val="en-US"/>
        </w:rPr>
        <w:fldChar w:fldCharType="end"/>
      </w:r>
      <w:r w:rsidRPr="007458CB">
        <w:rPr>
          <w:rFonts w:eastAsiaTheme="minorHAnsi"/>
          <w:color w:val="000000" w:themeColor="text1"/>
          <w:sz w:val="22"/>
          <w:szCs w:val="22"/>
          <w:lang w:val="en-US"/>
        </w:rPr>
        <w:t xml:space="preserve">. </w:t>
      </w:r>
      <w:r w:rsidR="00E617E4" w:rsidRPr="007458CB">
        <w:rPr>
          <w:rFonts w:eastAsiaTheme="minorHAnsi"/>
          <w:color w:val="000000" w:themeColor="text1"/>
          <w:sz w:val="22"/>
          <w:szCs w:val="22"/>
          <w:lang w:val="en-US"/>
        </w:rPr>
        <w:t xml:space="preserve">This requires investments in scientific and technological research, in industry, in housing, in hospitals, etc. </w:t>
      </w:r>
      <w:r w:rsidRPr="007458CB">
        <w:rPr>
          <w:rFonts w:eastAsiaTheme="minorHAnsi"/>
          <w:color w:val="000000" w:themeColor="text1"/>
          <w:sz w:val="22"/>
          <w:szCs w:val="22"/>
          <w:lang w:val="en-US"/>
        </w:rPr>
        <w:t xml:space="preserve"> Only a federal Europe would have the credibility needed to convince the world to commit itself to saving the planet, to overcome the resistance of the powers currently reluctant.</w:t>
      </w:r>
    </w:p>
    <w:p w14:paraId="3F3A70D6" w14:textId="2B4A7DB3" w:rsidR="00927728" w:rsidRPr="007458CB" w:rsidRDefault="00927728" w:rsidP="000E13DE">
      <w:pPr>
        <w:spacing w:after="120"/>
        <w:jc w:val="both"/>
        <w:rPr>
          <w:rFonts w:eastAsiaTheme="minorHAnsi"/>
          <w:color w:val="000000" w:themeColor="text1"/>
          <w:sz w:val="22"/>
          <w:szCs w:val="22"/>
          <w:lang w:val="en-US"/>
        </w:rPr>
      </w:pPr>
      <w:r w:rsidRPr="007458CB">
        <w:rPr>
          <w:rFonts w:eastAsiaTheme="minorHAnsi"/>
          <w:color w:val="000000" w:themeColor="text1"/>
          <w:sz w:val="22"/>
          <w:szCs w:val="22"/>
          <w:lang w:val="en-US"/>
        </w:rPr>
        <w:t xml:space="preserve">A European policy on climate change could play the same role as the Coal and Steel Community: to contribute to </w:t>
      </w:r>
      <w:r w:rsidR="00E617E4" w:rsidRPr="007458CB">
        <w:rPr>
          <w:rFonts w:eastAsiaTheme="minorHAnsi"/>
          <w:color w:val="000000" w:themeColor="text1"/>
          <w:sz w:val="22"/>
          <w:szCs w:val="22"/>
          <w:lang w:val="en-US"/>
        </w:rPr>
        <w:t>the progressive elimination of fossil fuels, in particular by ending the subsidies granted to this industry, by setting standards reducing emissions and introducing a carbon tax. Public and private investment in renewable energy and green jobs must also be supported, in particular by the creation of a European Climate Bank or a European Fund to support the ecological transition in Europe</w:t>
      </w:r>
      <w:r w:rsidR="00DF71C4">
        <w:rPr>
          <w:rFonts w:eastAsiaTheme="minorHAnsi"/>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HAnsi"/>
          <w:color w:val="000000" w:themeColor="text1"/>
          <w:sz w:val="22"/>
          <w:szCs w:val="22"/>
          <w:lang w:val="en-US"/>
        </w:rPr>
        <w:fldChar w:fldCharType="end"/>
      </w:r>
      <w:r w:rsidR="00E617E4" w:rsidRPr="007458CB">
        <w:rPr>
          <w:rFonts w:eastAsiaTheme="minorHAnsi"/>
          <w:color w:val="000000" w:themeColor="text1"/>
          <w:sz w:val="22"/>
          <w:szCs w:val="22"/>
          <w:lang w:val="en-US"/>
        </w:rPr>
        <w:t>.</w:t>
      </w:r>
    </w:p>
    <w:p w14:paraId="1DE00F8D" w14:textId="1768223D" w:rsidR="00025B57" w:rsidRPr="005212FF" w:rsidRDefault="009504D2" w:rsidP="00025B57">
      <w:pPr>
        <w:spacing w:after="120"/>
        <w:rPr>
          <w:color w:val="000000" w:themeColor="text1"/>
          <w:u w:val="single"/>
          <w:lang w:val="en-US"/>
        </w:rPr>
      </w:pPr>
      <w:bookmarkStart w:id="118" w:name="_Toc18043808"/>
      <w:bookmarkStart w:id="119" w:name="_Toc18043816"/>
      <w:r w:rsidRPr="005212FF">
        <w:rPr>
          <w:rFonts w:ascii="Times" w:eastAsiaTheme="minorHAnsi" w:hAnsi="Times" w:cs="Times"/>
          <w:u w:val="single"/>
          <w:lang w:val="en-US" w:eastAsia="en-US"/>
        </w:rPr>
        <w:t>Provision</w:t>
      </w:r>
    </w:p>
    <w:p w14:paraId="4E1BC10E" w14:textId="580B8D5F" w:rsidR="00927728" w:rsidRPr="007458CB" w:rsidRDefault="00927728" w:rsidP="00D6230F">
      <w:pPr>
        <w:jc w:val="both"/>
        <w:rPr>
          <w:color w:val="000000" w:themeColor="text1"/>
          <w:sz w:val="22"/>
          <w:szCs w:val="22"/>
          <w:lang w:val="en-US"/>
        </w:rPr>
      </w:pPr>
      <w:r w:rsidRPr="007458CB">
        <w:rPr>
          <w:color w:val="000000" w:themeColor="text1"/>
          <w:sz w:val="22"/>
          <w:szCs w:val="22"/>
          <w:lang w:val="en-US"/>
        </w:rPr>
        <w:t>The U</w:t>
      </w:r>
      <w:r w:rsidR="00A318C1" w:rsidRPr="007458CB">
        <w:rPr>
          <w:color w:val="000000" w:themeColor="text1"/>
          <w:sz w:val="22"/>
          <w:szCs w:val="22"/>
          <w:lang w:val="en-US"/>
        </w:rPr>
        <w:t>S</w:t>
      </w:r>
      <w:r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are part of a proactive international </w:t>
      </w:r>
      <w:r w:rsidR="00A318C1" w:rsidRPr="007458CB">
        <w:rPr>
          <w:color w:val="000000" w:themeColor="text1"/>
          <w:sz w:val="22"/>
          <w:szCs w:val="22"/>
          <w:lang w:val="en-US"/>
        </w:rPr>
        <w:t>approach to the protection of the natural environment and humankind.</w:t>
      </w:r>
      <w:r w:rsidRPr="007458CB">
        <w:rPr>
          <w:color w:val="000000" w:themeColor="text1"/>
          <w:sz w:val="22"/>
          <w:szCs w:val="22"/>
          <w:lang w:val="en-US"/>
        </w:rPr>
        <w:t xml:space="preserve"> The </w:t>
      </w:r>
      <w:r w:rsidR="00A318C1" w:rsidRPr="007458CB">
        <w:rPr>
          <w:color w:val="000000" w:themeColor="text1"/>
          <w:sz w:val="22"/>
          <w:szCs w:val="22"/>
          <w:lang w:val="en-US"/>
        </w:rPr>
        <w:t>fundamental l</w:t>
      </w:r>
      <w:r w:rsidRPr="007458CB">
        <w:rPr>
          <w:color w:val="000000" w:themeColor="text1"/>
          <w:sz w:val="22"/>
          <w:szCs w:val="22"/>
          <w:lang w:val="en-US"/>
        </w:rPr>
        <w:t xml:space="preserve">aw </w:t>
      </w:r>
      <w:r w:rsidR="00A318C1" w:rsidRPr="007458CB">
        <w:rPr>
          <w:color w:val="000000" w:themeColor="text1"/>
          <w:sz w:val="22"/>
          <w:szCs w:val="22"/>
          <w:lang w:val="en-US"/>
        </w:rPr>
        <w:t>fixes</w:t>
      </w:r>
      <w:r w:rsidRPr="007458CB">
        <w:rPr>
          <w:color w:val="000000" w:themeColor="text1"/>
          <w:sz w:val="22"/>
          <w:szCs w:val="22"/>
          <w:lang w:val="en-US"/>
        </w:rPr>
        <w:t xml:space="preserve"> the rules for </w:t>
      </w:r>
      <w:r w:rsidR="00A318C1" w:rsidRPr="007458CB">
        <w:rPr>
          <w:color w:val="000000" w:themeColor="text1"/>
          <w:sz w:val="22"/>
          <w:szCs w:val="22"/>
          <w:lang w:val="en-US"/>
        </w:rPr>
        <w:t>the preservation of the environment and public health.</w:t>
      </w:r>
    </w:p>
    <w:p w14:paraId="7E3F4F55" w14:textId="10F64293" w:rsidR="009E4AC8" w:rsidRPr="005212FF" w:rsidRDefault="00EF06B0" w:rsidP="009E4AC8">
      <w:pPr>
        <w:pStyle w:val="Titre2"/>
        <w:rPr>
          <w:color w:val="000000" w:themeColor="text1"/>
          <w:lang w:val="en-US"/>
        </w:rPr>
      </w:pPr>
      <w:bookmarkStart w:id="120" w:name="_Toc46650733"/>
      <w:r w:rsidRPr="005212FF">
        <w:rPr>
          <w:color w:val="000000" w:themeColor="text1"/>
          <w:lang w:val="en-US"/>
        </w:rPr>
        <w:t xml:space="preserve">Article 11. </w:t>
      </w:r>
      <w:r w:rsidR="00E617E4" w:rsidRPr="005212FF">
        <w:rPr>
          <w:color w:val="000000" w:themeColor="text1"/>
          <w:lang w:val="en-US"/>
        </w:rPr>
        <w:t>Public finances and the budget</w:t>
      </w:r>
      <w:bookmarkEnd w:id="118"/>
      <w:bookmarkEnd w:id="120"/>
    </w:p>
    <w:p w14:paraId="4CE4A833" w14:textId="77777777" w:rsidR="00552750" w:rsidRPr="00552750" w:rsidRDefault="00552750" w:rsidP="00552750">
      <w:pPr>
        <w:spacing w:after="120"/>
        <w:rPr>
          <w:u w:val="single"/>
          <w:lang w:val="en-US"/>
        </w:rPr>
      </w:pPr>
      <w:r w:rsidRPr="00552750">
        <w:rPr>
          <w:u w:val="single"/>
          <w:lang w:val="en-US"/>
        </w:rPr>
        <w:t>Explanatory memorandum</w:t>
      </w:r>
    </w:p>
    <w:p w14:paraId="46E1A5A9" w14:textId="3E712F1E" w:rsidR="00AB167A" w:rsidRPr="007458CB" w:rsidRDefault="00D97BBE" w:rsidP="00742AF0">
      <w:pPr>
        <w:spacing w:after="120"/>
        <w:jc w:val="both"/>
        <w:rPr>
          <w:rFonts w:eastAsiaTheme="minorHAnsi"/>
          <w:sz w:val="22"/>
          <w:szCs w:val="22"/>
          <w:lang w:val="en-US"/>
        </w:rPr>
      </w:pPr>
      <w:r w:rsidRPr="007458CB">
        <w:rPr>
          <w:rFonts w:eastAsiaTheme="minorHAnsi"/>
          <w:sz w:val="22"/>
          <w:szCs w:val="22"/>
          <w:lang w:val="en-US"/>
        </w:rPr>
        <w:t xml:space="preserve">In the absence of a political Union, the € zone could not be </w:t>
      </w:r>
      <w:r w:rsidR="00AB167A" w:rsidRPr="007458CB">
        <w:rPr>
          <w:rFonts w:eastAsiaTheme="minorHAnsi"/>
          <w:sz w:val="22"/>
          <w:szCs w:val="22"/>
          <w:lang w:val="en-US"/>
        </w:rPr>
        <w:t>supported, before the foundation of the USE</w:t>
      </w:r>
      <w:r w:rsidR="002149D9" w:rsidRPr="007458CB">
        <w:rPr>
          <w:rFonts w:eastAsiaTheme="minorHAnsi"/>
          <w:sz w:val="22"/>
          <w:szCs w:val="22"/>
          <w:lang w:val="en-US"/>
        </w:rPr>
        <w:fldChar w:fldCharType="begin"/>
      </w:r>
      <w:r w:rsidR="002149D9" w:rsidRPr="007458CB">
        <w:rPr>
          <w:sz w:val="22"/>
          <w:szCs w:val="22"/>
          <w:lang w:val="en-US"/>
        </w:rPr>
        <w:instrText xml:space="preserve"> XE "USE" </w:instrText>
      </w:r>
      <w:r w:rsidR="002149D9" w:rsidRPr="007458CB">
        <w:rPr>
          <w:rFonts w:eastAsiaTheme="minorHAnsi"/>
          <w:sz w:val="22"/>
          <w:szCs w:val="22"/>
          <w:lang w:val="en-US"/>
        </w:rPr>
        <w:fldChar w:fldCharType="end"/>
      </w:r>
      <w:r w:rsidR="00AB167A" w:rsidRPr="007458CB">
        <w:rPr>
          <w:rFonts w:eastAsiaTheme="minorHAnsi"/>
          <w:sz w:val="22"/>
          <w:szCs w:val="22"/>
          <w:lang w:val="en-US"/>
        </w:rPr>
        <w:t xml:space="preserve">, by a budgetary policy, by its own taxation system and by a borrowing capacity, making it possible in particular to support growth and the €, to </w:t>
      </w:r>
      <w:r w:rsidR="00AB167A" w:rsidRPr="007458CB">
        <w:rPr>
          <w:rFonts w:eastAsiaTheme="minorHAnsi"/>
          <w:sz w:val="22"/>
          <w:szCs w:val="22"/>
          <w:lang w:val="en-US"/>
        </w:rPr>
        <w:lastRenderedPageBreak/>
        <w:t>finance the ecological transition, to develop social justice and to improve the efficiency of security and defence spending.</w:t>
      </w:r>
    </w:p>
    <w:p w14:paraId="66E912EF" w14:textId="0AAA04B8" w:rsidR="004374DE" w:rsidRPr="007458CB" w:rsidRDefault="004374DE" w:rsidP="00742AF0">
      <w:pPr>
        <w:autoSpaceDE w:val="0"/>
        <w:autoSpaceDN w:val="0"/>
        <w:adjustRightInd w:val="0"/>
        <w:spacing w:after="120"/>
        <w:ind w:right="-8"/>
        <w:jc w:val="both"/>
        <w:rPr>
          <w:rFonts w:eastAsiaTheme="minorHAnsi"/>
          <w:color w:val="262626"/>
          <w:sz w:val="22"/>
          <w:szCs w:val="22"/>
          <w:lang w:val="en-US" w:eastAsia="en-US"/>
        </w:rPr>
      </w:pPr>
      <w:r w:rsidRPr="007458CB">
        <w:rPr>
          <w:rFonts w:eastAsiaTheme="minorHAnsi"/>
          <w:color w:val="262626"/>
          <w:sz w:val="22"/>
          <w:szCs w:val="22"/>
          <w:lang w:val="en-US" w:eastAsia="en-US"/>
        </w:rPr>
        <w:t>A major transfer to the USE</w:t>
      </w:r>
      <w:r w:rsidR="002149D9" w:rsidRPr="007458CB">
        <w:rPr>
          <w:rFonts w:eastAsiaTheme="minorHAnsi"/>
          <w:color w:val="262626"/>
          <w:sz w:val="22"/>
          <w:szCs w:val="22"/>
          <w:lang w:val="en-US" w:eastAsia="en-US"/>
        </w:rPr>
        <w:fldChar w:fldCharType="begin"/>
      </w:r>
      <w:r w:rsidR="002149D9" w:rsidRPr="007458CB">
        <w:rPr>
          <w:sz w:val="22"/>
          <w:szCs w:val="22"/>
          <w:lang w:val="en-US"/>
        </w:rPr>
        <w:instrText xml:space="preserve"> XE "USE" </w:instrText>
      </w:r>
      <w:r w:rsidR="002149D9" w:rsidRPr="007458CB">
        <w:rPr>
          <w:rFonts w:eastAsiaTheme="minorHAnsi"/>
          <w:color w:val="262626"/>
          <w:sz w:val="22"/>
          <w:szCs w:val="22"/>
          <w:lang w:val="en-US" w:eastAsia="en-US"/>
        </w:rPr>
        <w:fldChar w:fldCharType="end"/>
      </w:r>
      <w:r w:rsidRPr="007458CB">
        <w:rPr>
          <w:rFonts w:eastAsiaTheme="minorHAnsi"/>
          <w:color w:val="262626"/>
          <w:sz w:val="22"/>
          <w:szCs w:val="22"/>
          <w:lang w:val="en-US" w:eastAsia="en-US"/>
        </w:rPr>
        <w:t xml:space="preserve"> of defen</w:t>
      </w:r>
      <w:r w:rsidR="00E43424" w:rsidRPr="007458CB">
        <w:rPr>
          <w:rFonts w:eastAsiaTheme="minorHAnsi"/>
          <w:color w:val="262626"/>
          <w:sz w:val="22"/>
          <w:szCs w:val="22"/>
          <w:lang w:val="en-US" w:eastAsia="en-US"/>
        </w:rPr>
        <w:t>c</w:t>
      </w:r>
      <w:r w:rsidRPr="007458CB">
        <w:rPr>
          <w:rFonts w:eastAsiaTheme="minorHAnsi"/>
          <w:color w:val="262626"/>
          <w:sz w:val="22"/>
          <w:szCs w:val="22"/>
          <w:lang w:val="en-US" w:eastAsia="en-US"/>
        </w:rPr>
        <w:t>e competences and the corresponding considerable spending would bring substantial relief to the member</w:t>
      </w:r>
      <w:r w:rsidR="009C2F08" w:rsidRPr="007458CB">
        <w:rPr>
          <w:rFonts w:eastAsiaTheme="minorHAnsi"/>
          <w:color w:val="262626"/>
          <w:sz w:val="22"/>
          <w:szCs w:val="22"/>
          <w:lang w:val="en-US" w:eastAsia="en-US"/>
        </w:rPr>
        <w:t xml:space="preserve"> </w:t>
      </w:r>
      <w:r w:rsidRPr="007458CB">
        <w:rPr>
          <w:rFonts w:eastAsiaTheme="minorHAnsi"/>
          <w:color w:val="262626"/>
          <w:sz w:val="22"/>
          <w:szCs w:val="22"/>
          <w:lang w:val="en-US" w:eastAsia="en-US"/>
        </w:rPr>
        <w:t>States: the sum of the defen</w:t>
      </w:r>
      <w:r w:rsidR="00E43424" w:rsidRPr="007458CB">
        <w:rPr>
          <w:rFonts w:eastAsiaTheme="minorHAnsi"/>
          <w:color w:val="262626"/>
          <w:sz w:val="22"/>
          <w:szCs w:val="22"/>
          <w:lang w:val="en-US" w:eastAsia="en-US"/>
        </w:rPr>
        <w:t>c</w:t>
      </w:r>
      <w:r w:rsidRPr="007458CB">
        <w:rPr>
          <w:rFonts w:eastAsiaTheme="minorHAnsi"/>
          <w:color w:val="262626"/>
          <w:sz w:val="22"/>
          <w:szCs w:val="22"/>
          <w:lang w:val="en-US" w:eastAsia="en-US"/>
        </w:rPr>
        <w:t>e budgets, for the EU</w:t>
      </w:r>
      <w:r w:rsidR="002149D9" w:rsidRPr="007458CB">
        <w:rPr>
          <w:rFonts w:eastAsiaTheme="minorHAnsi"/>
          <w:color w:val="262626"/>
          <w:sz w:val="22"/>
          <w:szCs w:val="22"/>
          <w:lang w:val="en-US" w:eastAsia="en-US"/>
        </w:rPr>
        <w:fldChar w:fldCharType="begin"/>
      </w:r>
      <w:r w:rsidR="002149D9" w:rsidRPr="007458CB">
        <w:rPr>
          <w:sz w:val="22"/>
          <w:szCs w:val="22"/>
          <w:lang w:val="en-US"/>
        </w:rPr>
        <w:instrText xml:space="preserve"> XE "EU" </w:instrText>
      </w:r>
      <w:r w:rsidR="002149D9" w:rsidRPr="007458CB">
        <w:rPr>
          <w:rFonts w:eastAsiaTheme="minorHAnsi"/>
          <w:color w:val="262626"/>
          <w:sz w:val="22"/>
          <w:szCs w:val="22"/>
          <w:lang w:val="en-US" w:eastAsia="en-US"/>
        </w:rPr>
        <w:fldChar w:fldCharType="end"/>
      </w:r>
      <w:r w:rsidRPr="007458CB">
        <w:rPr>
          <w:rFonts w:eastAsiaTheme="minorHAnsi"/>
          <w:color w:val="262626"/>
          <w:sz w:val="22"/>
          <w:szCs w:val="22"/>
          <w:lang w:val="en-US" w:eastAsia="en-US"/>
        </w:rPr>
        <w:t>-28, amounted to € 250 billion in 2019.</w:t>
      </w:r>
    </w:p>
    <w:p w14:paraId="4AAB4600" w14:textId="35FCC8D0" w:rsidR="004374DE" w:rsidRPr="007458CB" w:rsidRDefault="004374DE" w:rsidP="00742AF0">
      <w:pPr>
        <w:autoSpaceDE w:val="0"/>
        <w:autoSpaceDN w:val="0"/>
        <w:adjustRightInd w:val="0"/>
        <w:spacing w:after="120"/>
        <w:ind w:right="-8"/>
        <w:jc w:val="both"/>
        <w:rPr>
          <w:rFonts w:eastAsiaTheme="minorHAnsi"/>
          <w:sz w:val="22"/>
          <w:szCs w:val="22"/>
          <w:lang w:val="en-US" w:eastAsia="en-US"/>
        </w:rPr>
      </w:pPr>
      <w:r w:rsidRPr="007458CB">
        <w:rPr>
          <w:rFonts w:eastAsiaTheme="minorHAnsi"/>
          <w:sz w:val="22"/>
          <w:szCs w:val="22"/>
          <w:lang w:val="en-US" w:eastAsia="en-US"/>
        </w:rPr>
        <w:t xml:space="preserve">The European </w:t>
      </w:r>
      <w:r w:rsidR="00596429" w:rsidRPr="007458CB">
        <w:rPr>
          <w:rFonts w:eastAsiaTheme="minorHAnsi"/>
          <w:sz w:val="22"/>
          <w:szCs w:val="22"/>
          <w:lang w:val="en-US" w:eastAsia="en-US"/>
        </w:rPr>
        <w:t xml:space="preserve">defence </w:t>
      </w:r>
      <w:r w:rsidRPr="007458CB">
        <w:rPr>
          <w:rFonts w:eastAsiaTheme="minorHAnsi"/>
          <w:sz w:val="22"/>
          <w:szCs w:val="22"/>
          <w:lang w:val="en-US" w:eastAsia="en-US"/>
        </w:rPr>
        <w:t>budget would, like the United States of America</w:t>
      </w:r>
      <w:r w:rsidR="004159D1" w:rsidRPr="007458CB">
        <w:rPr>
          <w:rFonts w:eastAsiaTheme="minorHAnsi"/>
          <w:sz w:val="22"/>
          <w:szCs w:val="22"/>
          <w:lang w:val="en-US" w:eastAsia="en-US"/>
        </w:rPr>
        <w:fldChar w:fldCharType="begin"/>
      </w:r>
      <w:r w:rsidR="004159D1" w:rsidRPr="007458CB">
        <w:rPr>
          <w:sz w:val="22"/>
          <w:szCs w:val="22"/>
          <w:lang w:val="en-US"/>
        </w:rPr>
        <w:instrText xml:space="preserve"> XE "America" </w:instrText>
      </w:r>
      <w:r w:rsidR="004159D1" w:rsidRPr="007458CB">
        <w:rPr>
          <w:rFonts w:eastAsiaTheme="minorHAnsi"/>
          <w:sz w:val="22"/>
          <w:szCs w:val="22"/>
          <w:lang w:val="en-US" w:eastAsia="en-US"/>
        </w:rPr>
        <w:fldChar w:fldCharType="end"/>
      </w:r>
      <w:r w:rsidRPr="007458CB">
        <w:rPr>
          <w:rFonts w:eastAsiaTheme="minorHAnsi"/>
          <w:sz w:val="22"/>
          <w:szCs w:val="22"/>
          <w:lang w:val="en-US" w:eastAsia="en-US"/>
        </w:rPr>
        <w:t xml:space="preserve">, support the less </w:t>
      </w:r>
      <w:r w:rsidR="009C2F08" w:rsidRPr="007458CB">
        <w:rPr>
          <w:rFonts w:eastAsiaTheme="minorHAnsi"/>
          <w:sz w:val="22"/>
          <w:szCs w:val="22"/>
          <w:lang w:val="en-US" w:eastAsia="en-US"/>
        </w:rPr>
        <w:t>favored</w:t>
      </w:r>
      <w:r w:rsidRPr="007458CB">
        <w:rPr>
          <w:rFonts w:eastAsiaTheme="minorHAnsi"/>
          <w:sz w:val="22"/>
          <w:szCs w:val="22"/>
          <w:lang w:val="en-US" w:eastAsia="en-US"/>
        </w:rPr>
        <w:t xml:space="preserve"> regions, reduce the gaps in competitiveness and unemployment between them, inter alia through the recruitment and training of military personnel. It would stimulate innovation, economic growth and full employment, through better coordinated and targeted dual scientific and technological research, for example in communication and information technologies, but also through the improvement of trans-European transport infrastructures for troops and military equipment.</w:t>
      </w:r>
    </w:p>
    <w:p w14:paraId="5E09CC3C" w14:textId="546563D2" w:rsidR="00AD5751" w:rsidRPr="007458CB" w:rsidRDefault="00AD5751" w:rsidP="004D7E24">
      <w:pPr>
        <w:tabs>
          <w:tab w:val="left" w:pos="386"/>
        </w:tabs>
        <w:spacing w:after="120"/>
        <w:jc w:val="both"/>
        <w:rPr>
          <w:color w:val="000000" w:themeColor="text1"/>
          <w:sz w:val="22"/>
          <w:szCs w:val="22"/>
          <w:lang w:val="en-US"/>
        </w:rPr>
      </w:pPr>
      <w:r w:rsidRPr="007458CB">
        <w:rPr>
          <w:color w:val="000000" w:themeColor="text1"/>
          <w:sz w:val="22"/>
          <w:szCs w:val="22"/>
          <w:lang w:val="en-US"/>
        </w:rPr>
        <w:t>In order to be able to fulfil the tasks entrusted to them,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establish</w:t>
      </w:r>
      <w:r w:rsidR="004966B3" w:rsidRPr="007458CB">
        <w:rPr>
          <w:color w:val="000000" w:themeColor="text1"/>
          <w:sz w:val="22"/>
          <w:szCs w:val="22"/>
          <w:lang w:val="en-US"/>
        </w:rPr>
        <w:t xml:space="preserve"> </w:t>
      </w:r>
      <w:r w:rsidRPr="007458CB">
        <w:rPr>
          <w:color w:val="000000" w:themeColor="text1"/>
          <w:sz w:val="22"/>
          <w:szCs w:val="22"/>
          <w:lang w:val="en-US"/>
        </w:rPr>
        <w:t xml:space="preserve">and collect, or </w:t>
      </w:r>
      <w:r w:rsidR="004966B3" w:rsidRPr="007458CB">
        <w:rPr>
          <w:color w:val="000000" w:themeColor="text1"/>
          <w:sz w:val="22"/>
          <w:szCs w:val="22"/>
          <w:lang w:val="en-US"/>
        </w:rPr>
        <w:t>get</w:t>
      </w:r>
      <w:r w:rsidRPr="007458CB">
        <w:rPr>
          <w:color w:val="000000" w:themeColor="text1"/>
          <w:sz w:val="22"/>
          <w:szCs w:val="22"/>
          <w:lang w:val="en-US"/>
        </w:rPr>
        <w:t xml:space="preserve"> collected by the </w:t>
      </w:r>
      <w:r w:rsidR="004966B3" w:rsidRPr="007458CB">
        <w:rPr>
          <w:color w:val="000000" w:themeColor="text1"/>
          <w:sz w:val="22"/>
          <w:szCs w:val="22"/>
          <w:lang w:val="en-US"/>
        </w:rPr>
        <w:t>m</w:t>
      </w:r>
      <w:r w:rsidRPr="007458CB">
        <w:rPr>
          <w:color w:val="000000" w:themeColor="text1"/>
          <w:sz w:val="22"/>
          <w:szCs w:val="22"/>
          <w:lang w:val="en-US"/>
        </w:rPr>
        <w:t>ember</w:t>
      </w:r>
      <w:r w:rsidR="009C2F08" w:rsidRPr="007458CB">
        <w:rPr>
          <w:color w:val="000000" w:themeColor="text1"/>
          <w:sz w:val="22"/>
          <w:szCs w:val="22"/>
          <w:lang w:val="en-US"/>
        </w:rPr>
        <w:t xml:space="preserve"> </w:t>
      </w:r>
      <w:r w:rsidRPr="007458CB">
        <w:rPr>
          <w:color w:val="000000" w:themeColor="text1"/>
          <w:sz w:val="22"/>
          <w:szCs w:val="22"/>
          <w:lang w:val="en-US"/>
        </w:rPr>
        <w:t>States, taxes, levied in proportion to consumption</w:t>
      </w:r>
      <w:r w:rsidR="00D15B03" w:rsidRPr="007458CB">
        <w:rPr>
          <w:rFonts w:eastAsiaTheme="minorHAnsi"/>
          <w:sz w:val="22"/>
          <w:szCs w:val="22"/>
          <w:lang w:val="en-US" w:eastAsia="en-US"/>
        </w:rPr>
        <w:t>, pollution</w:t>
      </w:r>
      <w:r w:rsidRPr="007458CB">
        <w:rPr>
          <w:color w:val="000000" w:themeColor="text1"/>
          <w:sz w:val="22"/>
          <w:szCs w:val="22"/>
          <w:lang w:val="en-US"/>
        </w:rPr>
        <w:t>, income and assets.</w:t>
      </w:r>
    </w:p>
    <w:p w14:paraId="582D8446" w14:textId="42692A66" w:rsidR="00D93685" w:rsidRPr="007458CB" w:rsidRDefault="00287603" w:rsidP="004D7E24">
      <w:pPr>
        <w:tabs>
          <w:tab w:val="left" w:pos="386"/>
        </w:tabs>
        <w:spacing w:after="120"/>
        <w:jc w:val="both"/>
        <w:rPr>
          <w:color w:val="000000" w:themeColor="text1"/>
          <w:sz w:val="22"/>
          <w:szCs w:val="22"/>
          <w:lang w:val="en-US"/>
        </w:rPr>
      </w:pPr>
      <w:r w:rsidRPr="007458CB">
        <w:rPr>
          <w:color w:val="000000" w:themeColor="text1"/>
          <w:sz w:val="22"/>
          <w:szCs w:val="22"/>
          <w:lang w:val="en-US"/>
        </w:rPr>
        <w:t>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taxes</w:t>
      </w:r>
      <w:r w:rsidR="003B485B" w:rsidRPr="007458CB">
        <w:rPr>
          <w:color w:val="000000" w:themeColor="text1"/>
          <w:sz w:val="22"/>
          <w:szCs w:val="22"/>
          <w:lang w:val="en-US"/>
        </w:rPr>
        <w:t xml:space="preserve"> focus primarily on greenhouse gas emissions, particularly in the area of transport, on stock exchange transactions and on multinational companies in the information, computer and telecommunications sector. The wealth tax is inspired by the Swiss</w:t>
      </w:r>
      <w:r w:rsidR="00A7497F" w:rsidRPr="007458CB">
        <w:rPr>
          <w:color w:val="000000" w:themeColor="text1"/>
          <w:sz w:val="22"/>
          <w:szCs w:val="22"/>
          <w:lang w:val="en-US"/>
        </w:rPr>
        <w:fldChar w:fldCharType="begin"/>
      </w:r>
      <w:r w:rsidR="00A7497F" w:rsidRPr="007458CB">
        <w:rPr>
          <w:sz w:val="22"/>
          <w:szCs w:val="22"/>
          <w:lang w:val="en-US"/>
        </w:rPr>
        <w:instrText xml:space="preserve"> XE "</w:instrText>
      </w:r>
      <w:r w:rsidR="00A7497F" w:rsidRPr="007458CB">
        <w:rPr>
          <w:rFonts w:eastAsiaTheme="minorHAnsi"/>
          <w:sz w:val="22"/>
          <w:szCs w:val="22"/>
          <w:lang w:val="en-US"/>
        </w:rPr>
        <w:instrText>Swiss</w:instrText>
      </w:r>
      <w:r w:rsidR="00A7497F" w:rsidRPr="007458CB">
        <w:rPr>
          <w:sz w:val="22"/>
          <w:szCs w:val="22"/>
          <w:lang w:val="en-US"/>
        </w:rPr>
        <w:instrText xml:space="preserve">" </w:instrText>
      </w:r>
      <w:r w:rsidR="00A7497F" w:rsidRPr="007458CB">
        <w:rPr>
          <w:color w:val="000000" w:themeColor="text1"/>
          <w:sz w:val="22"/>
          <w:szCs w:val="22"/>
          <w:lang w:val="en-US"/>
        </w:rPr>
        <w:fldChar w:fldCharType="end"/>
      </w:r>
      <w:r w:rsidR="003B485B" w:rsidRPr="007458CB">
        <w:rPr>
          <w:color w:val="000000" w:themeColor="text1"/>
          <w:sz w:val="22"/>
          <w:szCs w:val="22"/>
          <w:lang w:val="en-US"/>
        </w:rPr>
        <w:t xml:space="preserve"> model. Customs duties are a competence of the European Union.</w:t>
      </w:r>
    </w:p>
    <w:p w14:paraId="14A4D46D" w14:textId="7F53D002" w:rsidR="004C7B72" w:rsidRPr="007458CB" w:rsidRDefault="00D97BBE" w:rsidP="00025B57">
      <w:pPr>
        <w:spacing w:after="120"/>
        <w:rPr>
          <w:color w:val="000000" w:themeColor="text1"/>
          <w:sz w:val="22"/>
          <w:szCs w:val="22"/>
          <w:lang w:val="en-US"/>
        </w:rPr>
      </w:pPr>
      <w:bookmarkStart w:id="121" w:name="_Toc18043809"/>
      <w:r w:rsidRPr="007458CB">
        <w:rPr>
          <w:color w:val="000000" w:themeColor="text1"/>
          <w:sz w:val="22"/>
          <w:szCs w:val="22"/>
          <w:lang w:val="en-US"/>
        </w:rPr>
        <w:t>When the circumstances warrant it,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provide themselves with the necessary extraordinary resources, especially through borrowing</w:t>
      </w:r>
      <w:r w:rsidR="004C7B72" w:rsidRPr="007458CB">
        <w:rPr>
          <w:color w:val="000000" w:themeColor="text1"/>
          <w:sz w:val="22"/>
          <w:szCs w:val="22"/>
          <w:lang w:val="en-US"/>
        </w:rPr>
        <w:t>.</w:t>
      </w:r>
    </w:p>
    <w:p w14:paraId="0ED3F996" w14:textId="5CA93FB1" w:rsidR="00025B57" w:rsidRPr="005212FF" w:rsidRDefault="009504D2" w:rsidP="00025B57">
      <w:pPr>
        <w:spacing w:after="120"/>
        <w:rPr>
          <w:u w:val="single"/>
          <w:lang w:val="en-US"/>
        </w:rPr>
      </w:pPr>
      <w:r w:rsidRPr="005212FF">
        <w:rPr>
          <w:rFonts w:ascii="Times" w:eastAsiaTheme="minorHAnsi" w:hAnsi="Times" w:cs="Times"/>
          <w:u w:val="single"/>
          <w:lang w:val="en-US" w:eastAsia="en-US"/>
        </w:rPr>
        <w:t>Provision</w:t>
      </w:r>
    </w:p>
    <w:p w14:paraId="0043C677" w14:textId="4966422C" w:rsidR="003B485B" w:rsidRPr="007458CB" w:rsidRDefault="00D9646C" w:rsidP="00B31ED3">
      <w:pPr>
        <w:spacing w:after="120"/>
        <w:jc w:val="both"/>
        <w:rPr>
          <w:color w:val="000000" w:themeColor="text1"/>
          <w:sz w:val="22"/>
          <w:szCs w:val="22"/>
          <w:lang w:val="en-US"/>
        </w:rPr>
      </w:pPr>
      <w:r w:rsidRPr="007458CB">
        <w:rPr>
          <w:color w:val="000000" w:themeColor="text1"/>
          <w:sz w:val="22"/>
          <w:szCs w:val="22"/>
          <w:lang w:val="en-US"/>
        </w:rPr>
        <w:t>The resources of the US</w:t>
      </w:r>
      <w:r w:rsidR="004C7B72"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come from own revenue, which includes taxes, loans and miscellaneous </w:t>
      </w:r>
      <w:r w:rsidR="004C7B72" w:rsidRPr="007458CB">
        <w:rPr>
          <w:color w:val="000000" w:themeColor="text1"/>
          <w:sz w:val="22"/>
          <w:szCs w:val="22"/>
          <w:lang w:val="en-US"/>
        </w:rPr>
        <w:t>income</w:t>
      </w:r>
      <w:r w:rsidRPr="007458CB">
        <w:rPr>
          <w:color w:val="000000" w:themeColor="text1"/>
          <w:sz w:val="22"/>
          <w:szCs w:val="22"/>
          <w:lang w:val="en-US"/>
        </w:rPr>
        <w:t xml:space="preserve">s; contributions paid by the </w:t>
      </w:r>
      <w:r w:rsidR="004C7B72" w:rsidRPr="007458CB">
        <w:rPr>
          <w:color w:val="000000" w:themeColor="text1"/>
          <w:sz w:val="22"/>
          <w:szCs w:val="22"/>
          <w:lang w:val="en-US"/>
        </w:rPr>
        <w:t>m</w:t>
      </w:r>
      <w:r w:rsidRPr="007458CB">
        <w:rPr>
          <w:color w:val="000000" w:themeColor="text1"/>
          <w:sz w:val="22"/>
          <w:szCs w:val="22"/>
          <w:lang w:val="en-US"/>
        </w:rPr>
        <w:t>ember</w:t>
      </w:r>
      <w:r w:rsidR="009C2F08" w:rsidRPr="007458CB">
        <w:rPr>
          <w:color w:val="000000" w:themeColor="text1"/>
          <w:sz w:val="22"/>
          <w:szCs w:val="22"/>
          <w:lang w:val="en-US"/>
        </w:rPr>
        <w:t xml:space="preserve"> </w:t>
      </w:r>
      <w:r w:rsidRPr="007458CB">
        <w:rPr>
          <w:color w:val="000000" w:themeColor="text1"/>
          <w:sz w:val="22"/>
          <w:szCs w:val="22"/>
          <w:lang w:val="en-US"/>
        </w:rPr>
        <w:t xml:space="preserve">States according to their gross domestic product, in order to establish solidarity between them; </w:t>
      </w:r>
      <w:r w:rsidR="004C7B72" w:rsidRPr="007458CB">
        <w:rPr>
          <w:color w:val="000000" w:themeColor="text1"/>
          <w:sz w:val="22"/>
          <w:szCs w:val="22"/>
          <w:lang w:val="en-US"/>
        </w:rPr>
        <w:t xml:space="preserve">from </w:t>
      </w:r>
      <w:r w:rsidRPr="007458CB">
        <w:rPr>
          <w:color w:val="000000" w:themeColor="text1"/>
          <w:sz w:val="22"/>
          <w:szCs w:val="22"/>
          <w:lang w:val="en-US"/>
        </w:rPr>
        <w:lastRenderedPageBreak/>
        <w:t>payment by member</w:t>
      </w:r>
      <w:r w:rsidR="009C2F08" w:rsidRPr="007458CB">
        <w:rPr>
          <w:color w:val="000000" w:themeColor="text1"/>
          <w:sz w:val="22"/>
          <w:szCs w:val="22"/>
          <w:lang w:val="en-US"/>
        </w:rPr>
        <w:t xml:space="preserve"> </w:t>
      </w:r>
      <w:r w:rsidR="004C7B72" w:rsidRPr="007458CB">
        <w:rPr>
          <w:color w:val="000000" w:themeColor="text1"/>
          <w:sz w:val="22"/>
          <w:szCs w:val="22"/>
          <w:lang w:val="en-US"/>
        </w:rPr>
        <w:t>S</w:t>
      </w:r>
      <w:r w:rsidRPr="007458CB">
        <w:rPr>
          <w:color w:val="000000" w:themeColor="text1"/>
          <w:sz w:val="22"/>
          <w:szCs w:val="22"/>
          <w:lang w:val="en-US"/>
        </w:rPr>
        <w:t xml:space="preserve">tates of a percentage of VAT and </w:t>
      </w:r>
      <w:r w:rsidR="004C7B72" w:rsidRPr="007458CB">
        <w:rPr>
          <w:color w:val="000000" w:themeColor="text1"/>
          <w:sz w:val="22"/>
          <w:szCs w:val="22"/>
          <w:lang w:val="en-US"/>
        </w:rPr>
        <w:t xml:space="preserve">from </w:t>
      </w:r>
      <w:r w:rsidRPr="007458CB">
        <w:rPr>
          <w:color w:val="000000" w:themeColor="text1"/>
          <w:sz w:val="22"/>
          <w:szCs w:val="22"/>
          <w:lang w:val="en-US"/>
        </w:rPr>
        <w:t>a wealth tax.</w:t>
      </w:r>
    </w:p>
    <w:p w14:paraId="6C17CF82" w14:textId="7A609F67" w:rsidR="00BC26F6" w:rsidRPr="007458CB" w:rsidRDefault="003111CA" w:rsidP="00BC26F6">
      <w:pPr>
        <w:pStyle w:val="NormalWeb"/>
        <w:spacing w:before="0" w:beforeAutospacing="0" w:after="120" w:afterAutospacing="0"/>
        <w:rPr>
          <w:color w:val="000000" w:themeColor="text1"/>
          <w:sz w:val="22"/>
          <w:szCs w:val="22"/>
          <w:lang w:val="en-US"/>
        </w:rPr>
      </w:pPr>
      <w:r w:rsidRPr="007458CB">
        <w:rPr>
          <w:color w:val="000000" w:themeColor="text1"/>
          <w:sz w:val="22"/>
          <w:szCs w:val="22"/>
          <w:lang w:val="en-US"/>
        </w:rPr>
        <w:t xml:space="preserve">The </w:t>
      </w:r>
      <w:r w:rsidR="00D9646C" w:rsidRPr="007458CB">
        <w:rPr>
          <w:color w:val="000000" w:themeColor="text1"/>
          <w:sz w:val="22"/>
          <w:szCs w:val="22"/>
          <w:lang w:val="en-US"/>
        </w:rPr>
        <w:t>US</w:t>
      </w:r>
      <w:r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00D9646C" w:rsidRPr="007458CB">
        <w:rPr>
          <w:color w:val="000000" w:themeColor="text1"/>
          <w:sz w:val="22"/>
          <w:szCs w:val="22"/>
          <w:lang w:val="en-US"/>
        </w:rPr>
        <w:t xml:space="preserve"> </w:t>
      </w:r>
      <w:r w:rsidRPr="007458CB">
        <w:rPr>
          <w:color w:val="000000" w:themeColor="text1"/>
          <w:sz w:val="22"/>
          <w:szCs w:val="22"/>
          <w:lang w:val="en-US"/>
        </w:rPr>
        <w:t>may</w:t>
      </w:r>
      <w:r w:rsidR="00D9646C" w:rsidRPr="007458CB">
        <w:rPr>
          <w:color w:val="000000" w:themeColor="text1"/>
          <w:sz w:val="22"/>
          <w:szCs w:val="22"/>
          <w:lang w:val="en-US"/>
        </w:rPr>
        <w:t xml:space="preserve"> buy, own and sell movable and immovable property, this does not limit the right of </w:t>
      </w:r>
      <w:r w:rsidRPr="007458CB">
        <w:rPr>
          <w:color w:val="000000" w:themeColor="text1"/>
          <w:sz w:val="22"/>
          <w:szCs w:val="22"/>
          <w:lang w:val="en-US"/>
        </w:rPr>
        <w:t>m</w:t>
      </w:r>
      <w:r w:rsidR="00D9646C" w:rsidRPr="007458CB">
        <w:rPr>
          <w:color w:val="000000" w:themeColor="text1"/>
          <w:sz w:val="22"/>
          <w:szCs w:val="22"/>
          <w:lang w:val="en-US"/>
        </w:rPr>
        <w:t>ember</w:t>
      </w:r>
      <w:r w:rsidR="009C2F08" w:rsidRPr="007458CB">
        <w:rPr>
          <w:color w:val="000000" w:themeColor="text1"/>
          <w:sz w:val="22"/>
          <w:szCs w:val="22"/>
          <w:lang w:val="en-US"/>
        </w:rPr>
        <w:t xml:space="preserve"> </w:t>
      </w:r>
      <w:r w:rsidR="00D9646C" w:rsidRPr="007458CB">
        <w:rPr>
          <w:color w:val="000000" w:themeColor="text1"/>
          <w:sz w:val="22"/>
          <w:szCs w:val="22"/>
          <w:lang w:val="en-US"/>
        </w:rPr>
        <w:t>States to do the same.</w:t>
      </w:r>
    </w:p>
    <w:p w14:paraId="274F7626" w14:textId="5F92A8D9" w:rsidR="00BC26F6" w:rsidRPr="007458CB" w:rsidRDefault="00D9646C" w:rsidP="00BC26F6">
      <w:pPr>
        <w:pStyle w:val="NormalWeb"/>
        <w:spacing w:before="0" w:beforeAutospacing="0" w:after="120" w:afterAutospacing="0"/>
        <w:rPr>
          <w:color w:val="000000" w:themeColor="text1"/>
          <w:sz w:val="22"/>
          <w:szCs w:val="22"/>
          <w:lang w:val="en-US"/>
        </w:rPr>
      </w:pPr>
      <w:r w:rsidRPr="007458CB">
        <w:rPr>
          <w:color w:val="000000" w:themeColor="text1"/>
          <w:sz w:val="22"/>
          <w:szCs w:val="22"/>
          <w:lang w:val="en-US"/>
        </w:rPr>
        <w:t>The accounts of the public administrations of the US</w:t>
      </w:r>
      <w:r w:rsidR="00B125B0"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are regular and </w:t>
      </w:r>
      <w:r w:rsidR="00E43424" w:rsidRPr="007458CB">
        <w:rPr>
          <w:color w:val="000000" w:themeColor="text1"/>
          <w:sz w:val="22"/>
          <w:szCs w:val="22"/>
          <w:lang w:val="en-US"/>
        </w:rPr>
        <w:t>a</w:t>
      </w:r>
      <w:r w:rsidRPr="007458CB">
        <w:rPr>
          <w:color w:val="000000" w:themeColor="text1"/>
          <w:sz w:val="22"/>
          <w:szCs w:val="22"/>
          <w:lang w:val="en-US"/>
        </w:rPr>
        <w:t>c</w:t>
      </w:r>
      <w:r w:rsidR="00E43424" w:rsidRPr="007458CB">
        <w:rPr>
          <w:color w:val="000000" w:themeColor="text1"/>
          <w:sz w:val="22"/>
          <w:szCs w:val="22"/>
          <w:lang w:val="en-US"/>
        </w:rPr>
        <w:t>cu</w:t>
      </w:r>
      <w:r w:rsidRPr="007458CB">
        <w:rPr>
          <w:color w:val="000000" w:themeColor="text1"/>
          <w:sz w:val="22"/>
          <w:szCs w:val="22"/>
          <w:lang w:val="en-US"/>
        </w:rPr>
        <w:t>r</w:t>
      </w:r>
      <w:r w:rsidR="00E43424" w:rsidRPr="007458CB">
        <w:rPr>
          <w:color w:val="000000" w:themeColor="text1"/>
          <w:sz w:val="22"/>
          <w:szCs w:val="22"/>
          <w:lang w:val="en-US"/>
        </w:rPr>
        <w:t>at</w:t>
      </w:r>
      <w:r w:rsidRPr="007458CB">
        <w:rPr>
          <w:color w:val="000000" w:themeColor="text1"/>
          <w:sz w:val="22"/>
          <w:szCs w:val="22"/>
          <w:lang w:val="en-US"/>
        </w:rPr>
        <w:t xml:space="preserve">e. They give a true </w:t>
      </w:r>
      <w:r w:rsidR="00B125B0" w:rsidRPr="007458CB">
        <w:rPr>
          <w:color w:val="000000" w:themeColor="text1"/>
          <w:sz w:val="22"/>
          <w:szCs w:val="22"/>
          <w:lang w:val="en-US"/>
        </w:rPr>
        <w:t xml:space="preserve">and fair </w:t>
      </w:r>
      <w:r w:rsidRPr="007458CB">
        <w:rPr>
          <w:color w:val="000000" w:themeColor="text1"/>
          <w:sz w:val="22"/>
          <w:szCs w:val="22"/>
          <w:lang w:val="en-US"/>
        </w:rPr>
        <w:t>picture of the results of their management, their assets and their financial situation.</w:t>
      </w:r>
    </w:p>
    <w:p w14:paraId="52F1F86C" w14:textId="58D50CD3" w:rsidR="003B485B" w:rsidRPr="007458CB" w:rsidRDefault="00D9646C" w:rsidP="00D6230F">
      <w:pPr>
        <w:spacing w:after="120"/>
        <w:jc w:val="both"/>
        <w:rPr>
          <w:color w:val="000000" w:themeColor="text1"/>
          <w:sz w:val="22"/>
          <w:szCs w:val="22"/>
          <w:lang w:val="en-US"/>
        </w:rPr>
      </w:pPr>
      <w:r w:rsidRPr="007458CB">
        <w:rPr>
          <w:color w:val="000000" w:themeColor="text1"/>
          <w:sz w:val="22"/>
          <w:szCs w:val="22"/>
          <w:lang w:val="en-US"/>
        </w:rPr>
        <w:t>The US</w:t>
      </w:r>
      <w:r w:rsidR="00B125B0"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and the </w:t>
      </w:r>
      <w:r w:rsidR="00B125B0" w:rsidRPr="007458CB">
        <w:rPr>
          <w:color w:val="000000" w:themeColor="text1"/>
          <w:sz w:val="22"/>
          <w:szCs w:val="22"/>
          <w:lang w:val="en-US"/>
        </w:rPr>
        <w:t>m</w:t>
      </w:r>
      <w:r w:rsidRPr="007458CB">
        <w:rPr>
          <w:color w:val="000000" w:themeColor="text1"/>
          <w:sz w:val="22"/>
          <w:szCs w:val="22"/>
          <w:lang w:val="en-US"/>
        </w:rPr>
        <w:t>ember</w:t>
      </w:r>
      <w:r w:rsidR="009C2F08" w:rsidRPr="007458CB">
        <w:rPr>
          <w:color w:val="000000" w:themeColor="text1"/>
          <w:sz w:val="22"/>
          <w:szCs w:val="22"/>
          <w:lang w:val="en-US"/>
        </w:rPr>
        <w:t xml:space="preserve"> </w:t>
      </w:r>
      <w:r w:rsidRPr="007458CB">
        <w:rPr>
          <w:color w:val="000000" w:themeColor="text1"/>
          <w:sz w:val="22"/>
          <w:szCs w:val="22"/>
          <w:lang w:val="en-US"/>
        </w:rPr>
        <w:t>States coordinate their tax policy, before the establishment of a new tax. The tax legislation of the US</w:t>
      </w:r>
      <w:r w:rsidR="00B125B0" w:rsidRPr="007458CB">
        <w:rPr>
          <w:color w:val="000000" w:themeColor="text1"/>
          <w:sz w:val="22"/>
          <w:szCs w:val="22"/>
          <w:lang w:val="en-US"/>
        </w:rPr>
        <w:t>E</w:t>
      </w:r>
      <w:r w:rsidRPr="007458CB">
        <w:rPr>
          <w:color w:val="000000" w:themeColor="text1"/>
          <w:sz w:val="22"/>
          <w:szCs w:val="22"/>
          <w:lang w:val="en-US"/>
        </w:rPr>
        <w:t xml:space="preserve"> cannot establish any discrimination between the citizens of the different </w:t>
      </w:r>
      <w:r w:rsidR="00B125B0" w:rsidRPr="007458CB">
        <w:rPr>
          <w:color w:val="000000" w:themeColor="text1"/>
          <w:sz w:val="22"/>
          <w:szCs w:val="22"/>
          <w:lang w:val="en-US"/>
        </w:rPr>
        <w:t>member</w:t>
      </w:r>
      <w:r w:rsidR="009C2F08" w:rsidRPr="007458CB">
        <w:rPr>
          <w:color w:val="000000" w:themeColor="text1"/>
          <w:sz w:val="22"/>
          <w:szCs w:val="22"/>
          <w:lang w:val="en-US"/>
        </w:rPr>
        <w:t xml:space="preserve"> </w:t>
      </w:r>
      <w:r w:rsidRPr="007458CB">
        <w:rPr>
          <w:color w:val="000000" w:themeColor="text1"/>
          <w:sz w:val="22"/>
          <w:szCs w:val="22"/>
          <w:lang w:val="en-US"/>
        </w:rPr>
        <w:t>States.</w:t>
      </w:r>
    </w:p>
    <w:p w14:paraId="1061A370" w14:textId="50CAAB10" w:rsidR="003B485B" w:rsidRPr="007458CB" w:rsidRDefault="003111CA" w:rsidP="00D6230F">
      <w:pPr>
        <w:spacing w:after="120"/>
        <w:jc w:val="both"/>
        <w:rPr>
          <w:color w:val="000000" w:themeColor="text1"/>
          <w:sz w:val="22"/>
          <w:szCs w:val="22"/>
          <w:lang w:val="en-US"/>
        </w:rPr>
      </w:pPr>
      <w:r w:rsidRPr="007458CB">
        <w:rPr>
          <w:color w:val="000000" w:themeColor="text1"/>
          <w:sz w:val="22"/>
          <w:szCs w:val="22"/>
          <w:lang w:val="en-US"/>
        </w:rPr>
        <w:t>The U</w:t>
      </w:r>
      <w:r w:rsidR="00B125B0" w:rsidRPr="007458CB">
        <w:rPr>
          <w:color w:val="000000" w:themeColor="text1"/>
          <w:sz w:val="22"/>
          <w:szCs w:val="22"/>
          <w:lang w:val="en-US"/>
        </w:rPr>
        <w:t>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w:t>
      </w:r>
      <w:r w:rsidR="00B125B0" w:rsidRPr="007458CB">
        <w:rPr>
          <w:color w:val="000000" w:themeColor="text1"/>
          <w:sz w:val="22"/>
          <w:szCs w:val="22"/>
          <w:lang w:val="en-US"/>
        </w:rPr>
        <w:t xml:space="preserve">Minister of Finance is responsible for taxation, debt service and the budget. </w:t>
      </w:r>
      <w:r w:rsidRPr="007458CB">
        <w:rPr>
          <w:color w:val="000000" w:themeColor="text1"/>
          <w:sz w:val="22"/>
          <w:szCs w:val="22"/>
          <w:lang w:val="en-US"/>
        </w:rPr>
        <w:t xml:space="preserve">He or she may instruct </w:t>
      </w:r>
      <w:r w:rsidR="00B125B0" w:rsidRPr="007458CB">
        <w:rPr>
          <w:color w:val="000000" w:themeColor="text1"/>
          <w:sz w:val="22"/>
          <w:szCs w:val="22"/>
          <w:lang w:val="en-US"/>
        </w:rPr>
        <w:t>m</w:t>
      </w:r>
      <w:r w:rsidRPr="007458CB">
        <w:rPr>
          <w:color w:val="000000" w:themeColor="text1"/>
          <w:sz w:val="22"/>
          <w:szCs w:val="22"/>
          <w:lang w:val="en-US"/>
        </w:rPr>
        <w:t>ember</w:t>
      </w:r>
      <w:r w:rsidR="009C2F08" w:rsidRPr="007458CB">
        <w:rPr>
          <w:color w:val="000000" w:themeColor="text1"/>
          <w:sz w:val="22"/>
          <w:szCs w:val="22"/>
          <w:lang w:val="en-US"/>
        </w:rPr>
        <w:t xml:space="preserve"> </w:t>
      </w:r>
      <w:r w:rsidRPr="007458CB">
        <w:rPr>
          <w:color w:val="000000" w:themeColor="text1"/>
          <w:sz w:val="22"/>
          <w:szCs w:val="22"/>
          <w:lang w:val="en-US"/>
        </w:rPr>
        <w:t xml:space="preserve">States and their tax administrations to </w:t>
      </w:r>
      <w:r w:rsidR="00715647" w:rsidRPr="007458CB">
        <w:rPr>
          <w:color w:val="000000" w:themeColor="text1"/>
          <w:sz w:val="22"/>
          <w:szCs w:val="22"/>
          <w:lang w:val="en-US"/>
        </w:rPr>
        <w:t xml:space="preserve">levy </w:t>
      </w:r>
      <w:r w:rsidRPr="007458CB">
        <w:rPr>
          <w:color w:val="000000" w:themeColor="text1"/>
          <w:sz w:val="22"/>
          <w:szCs w:val="22"/>
          <w:lang w:val="en-US"/>
        </w:rPr>
        <w:t xml:space="preserve">and collect taxes voted by the </w:t>
      </w:r>
      <w:r w:rsidR="00B125B0" w:rsidRPr="007458CB">
        <w:rPr>
          <w:color w:val="000000" w:themeColor="text1"/>
          <w:sz w:val="22"/>
          <w:szCs w:val="22"/>
          <w:lang w:val="en-US"/>
        </w:rPr>
        <w:t xml:space="preserve">USE </w:t>
      </w:r>
      <w:r w:rsidRPr="007458CB">
        <w:rPr>
          <w:color w:val="000000" w:themeColor="text1"/>
          <w:sz w:val="22"/>
          <w:szCs w:val="22"/>
          <w:lang w:val="en-US"/>
        </w:rPr>
        <w:t>legislature.</w:t>
      </w:r>
    </w:p>
    <w:p w14:paraId="675BBF75" w14:textId="4769B082" w:rsidR="003B485B" w:rsidRPr="007458CB" w:rsidRDefault="003111CA" w:rsidP="00B125B0">
      <w:pPr>
        <w:pStyle w:val="NormalWeb"/>
        <w:tabs>
          <w:tab w:val="left" w:pos="438"/>
        </w:tabs>
        <w:spacing w:before="0" w:beforeAutospacing="0" w:after="120" w:afterAutospacing="0"/>
        <w:rPr>
          <w:color w:val="000000" w:themeColor="text1"/>
          <w:sz w:val="22"/>
          <w:szCs w:val="22"/>
          <w:lang w:val="en-US"/>
        </w:rPr>
      </w:pPr>
      <w:r w:rsidRPr="007458CB">
        <w:rPr>
          <w:color w:val="000000" w:themeColor="text1"/>
          <w:sz w:val="22"/>
          <w:szCs w:val="22"/>
          <w:lang w:val="en-US"/>
        </w:rPr>
        <w:t xml:space="preserve">The laws on the financing of social security determine the general conditions for its financial equilibrium and, </w:t>
      </w:r>
      <w:r w:rsidR="00715647" w:rsidRPr="007458CB">
        <w:rPr>
          <w:color w:val="000000" w:themeColor="text1"/>
          <w:sz w:val="22"/>
          <w:szCs w:val="22"/>
          <w:lang w:val="en-US"/>
        </w:rPr>
        <w:t>considering</w:t>
      </w:r>
      <w:r w:rsidRPr="007458CB">
        <w:rPr>
          <w:color w:val="000000" w:themeColor="text1"/>
          <w:sz w:val="22"/>
          <w:szCs w:val="22"/>
          <w:lang w:val="en-US"/>
        </w:rPr>
        <w:t xml:space="preserve"> revenue forecasts, set </w:t>
      </w:r>
      <w:r w:rsidR="00715647" w:rsidRPr="007458CB">
        <w:rPr>
          <w:sz w:val="22"/>
          <w:szCs w:val="22"/>
          <w:lang w:val="en-US"/>
        </w:rPr>
        <w:t>spending</w:t>
      </w:r>
      <w:r w:rsidRPr="007458CB">
        <w:rPr>
          <w:color w:val="000000" w:themeColor="text1"/>
          <w:sz w:val="22"/>
          <w:szCs w:val="22"/>
          <w:lang w:val="en-US"/>
        </w:rPr>
        <w:t xml:space="preserve"> limits.</w:t>
      </w:r>
    </w:p>
    <w:p w14:paraId="72CB9AA6" w14:textId="4115F4B3" w:rsidR="00BC26F6" w:rsidRPr="007458CB" w:rsidRDefault="00D9646C" w:rsidP="00D6230F">
      <w:pPr>
        <w:spacing w:after="120"/>
        <w:jc w:val="both"/>
        <w:rPr>
          <w:color w:val="000000" w:themeColor="text1"/>
          <w:sz w:val="22"/>
          <w:szCs w:val="22"/>
          <w:lang w:val="en-US"/>
        </w:rPr>
      </w:pPr>
      <w:r w:rsidRPr="007458CB">
        <w:rPr>
          <w:color w:val="000000" w:themeColor="text1"/>
          <w:sz w:val="22"/>
          <w:szCs w:val="22"/>
          <w:lang w:val="en-US"/>
        </w:rPr>
        <w:t xml:space="preserve">The </w:t>
      </w:r>
      <w:r w:rsidRPr="007458CB">
        <w:rPr>
          <w:color w:val="000000" w:themeColor="text1"/>
          <w:sz w:val="22"/>
          <w:szCs w:val="22"/>
          <w:u w:val="single"/>
          <w:lang w:val="en-US"/>
        </w:rPr>
        <w:t>fundamental law</w:t>
      </w:r>
      <w:r w:rsidRPr="007458CB">
        <w:rPr>
          <w:color w:val="000000" w:themeColor="text1"/>
          <w:sz w:val="22"/>
          <w:szCs w:val="22"/>
          <w:lang w:val="en-US"/>
        </w:rPr>
        <w:t xml:space="preserve"> fixes the rules concerning the bas</w:t>
      </w:r>
      <w:r w:rsidR="003111CA" w:rsidRPr="007458CB">
        <w:rPr>
          <w:color w:val="000000" w:themeColor="text1"/>
          <w:sz w:val="22"/>
          <w:szCs w:val="22"/>
          <w:lang w:val="en-US"/>
        </w:rPr>
        <w:t>is</w:t>
      </w:r>
      <w:r w:rsidRPr="007458CB">
        <w:rPr>
          <w:color w:val="000000" w:themeColor="text1"/>
          <w:sz w:val="22"/>
          <w:szCs w:val="22"/>
          <w:lang w:val="en-US"/>
        </w:rPr>
        <w:t xml:space="preserve">, the rate and the methods of collection of all kinds of taxes, as well as the rules relating to investments, subsidies and </w:t>
      </w:r>
      <w:r w:rsidR="003111CA" w:rsidRPr="007458CB">
        <w:rPr>
          <w:color w:val="000000" w:themeColor="text1"/>
          <w:sz w:val="22"/>
          <w:szCs w:val="22"/>
          <w:lang w:val="en-US"/>
        </w:rPr>
        <w:t>asset accounts.</w:t>
      </w:r>
      <w:r w:rsidRPr="007458CB">
        <w:rPr>
          <w:color w:val="000000" w:themeColor="text1"/>
          <w:sz w:val="22"/>
          <w:szCs w:val="22"/>
          <w:lang w:val="en-US"/>
        </w:rPr>
        <w:t xml:space="preserve"> It </w:t>
      </w:r>
      <w:r w:rsidR="003111CA" w:rsidRPr="007458CB">
        <w:rPr>
          <w:color w:val="000000" w:themeColor="text1"/>
          <w:sz w:val="22"/>
          <w:szCs w:val="22"/>
          <w:lang w:val="en-US"/>
        </w:rPr>
        <w:t>fix</w:t>
      </w:r>
      <w:r w:rsidRPr="007458CB">
        <w:rPr>
          <w:color w:val="000000" w:themeColor="text1"/>
          <w:sz w:val="22"/>
          <w:szCs w:val="22"/>
          <w:lang w:val="en-US"/>
        </w:rPr>
        <w:t xml:space="preserve">es the budgetary principles to be observed, </w:t>
      </w:r>
      <w:r w:rsidR="00287603" w:rsidRPr="007458CB">
        <w:rPr>
          <w:color w:val="000000" w:themeColor="text1"/>
          <w:sz w:val="22"/>
          <w:szCs w:val="22"/>
          <w:lang w:val="en-US"/>
        </w:rPr>
        <w:t xml:space="preserve">contains the provisions necessary to balance the current expenditure budget, </w:t>
      </w:r>
      <w:r w:rsidRPr="007458CB">
        <w:rPr>
          <w:color w:val="000000" w:themeColor="text1"/>
          <w:sz w:val="22"/>
          <w:szCs w:val="22"/>
          <w:lang w:val="en-US"/>
        </w:rPr>
        <w:t xml:space="preserve">as well as the rules relating to the execution and control of the budget. It </w:t>
      </w:r>
      <w:r w:rsidR="003111CA" w:rsidRPr="007458CB">
        <w:rPr>
          <w:color w:val="000000" w:themeColor="text1"/>
          <w:sz w:val="22"/>
          <w:szCs w:val="22"/>
          <w:lang w:val="en-US"/>
        </w:rPr>
        <w:t xml:space="preserve">establishes </w:t>
      </w:r>
      <w:r w:rsidRPr="007458CB">
        <w:rPr>
          <w:color w:val="000000" w:themeColor="text1"/>
          <w:sz w:val="22"/>
          <w:szCs w:val="22"/>
          <w:lang w:val="en-US"/>
        </w:rPr>
        <w:t>administrative and budgetary control within the</w:t>
      </w:r>
      <w:r w:rsidR="003111CA" w:rsidRPr="007458CB">
        <w:rPr>
          <w:color w:val="000000" w:themeColor="text1"/>
          <w:sz w:val="22"/>
          <w:szCs w:val="22"/>
          <w:lang w:val="en-US"/>
        </w:rPr>
        <w:t xml:space="preserve"> administrations </w:t>
      </w:r>
      <w:r w:rsidRPr="007458CB">
        <w:rPr>
          <w:color w:val="000000" w:themeColor="text1"/>
          <w:sz w:val="22"/>
          <w:szCs w:val="22"/>
          <w:lang w:val="en-US"/>
        </w:rPr>
        <w:t>of the US</w:t>
      </w:r>
      <w:r w:rsidR="003111CA"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w:t>
      </w:r>
    </w:p>
    <w:p w14:paraId="56B7FF9B" w14:textId="6182EBCD" w:rsidR="00EF06B0" w:rsidRPr="005212FF" w:rsidRDefault="00EF06B0" w:rsidP="00EF06B0">
      <w:pPr>
        <w:pStyle w:val="Titre3"/>
        <w:rPr>
          <w:color w:val="000000" w:themeColor="text1"/>
          <w:lang w:val="en-US"/>
        </w:rPr>
      </w:pPr>
      <w:bookmarkStart w:id="122" w:name="_Toc46650734"/>
      <w:r w:rsidRPr="005212FF">
        <w:rPr>
          <w:color w:val="000000" w:themeColor="text1"/>
          <w:lang w:val="en-US"/>
        </w:rPr>
        <w:t xml:space="preserve">11.1. </w:t>
      </w:r>
      <w:r w:rsidR="00517CDD" w:rsidRPr="005212FF">
        <w:rPr>
          <w:color w:val="000000" w:themeColor="text1"/>
          <w:lang w:val="en-US"/>
        </w:rPr>
        <w:t>The</w:t>
      </w:r>
      <w:r w:rsidRPr="005212FF">
        <w:rPr>
          <w:color w:val="000000" w:themeColor="text1"/>
          <w:lang w:val="en-US"/>
        </w:rPr>
        <w:t xml:space="preserve"> Cour</w:t>
      </w:r>
      <w:r w:rsidR="00517CDD" w:rsidRPr="005212FF">
        <w:rPr>
          <w:color w:val="000000" w:themeColor="text1"/>
          <w:lang w:val="en-US"/>
        </w:rPr>
        <w:t>t</w:t>
      </w:r>
      <w:r w:rsidRPr="005212FF">
        <w:rPr>
          <w:color w:val="000000" w:themeColor="text1"/>
          <w:lang w:val="en-US"/>
        </w:rPr>
        <w:t xml:space="preserve"> </w:t>
      </w:r>
      <w:r w:rsidR="00517CDD" w:rsidRPr="005212FF">
        <w:rPr>
          <w:color w:val="000000" w:themeColor="text1"/>
          <w:lang w:val="en-US"/>
        </w:rPr>
        <w:t>of Auditors of the USE</w:t>
      </w:r>
      <w:bookmarkEnd w:id="121"/>
      <w:bookmarkEnd w:id="122"/>
      <w:r w:rsidR="002149D9">
        <w:rPr>
          <w:color w:val="000000" w:themeColor="text1"/>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color w:val="000000" w:themeColor="text1"/>
          <w:lang w:val="en-US"/>
        </w:rPr>
        <w:fldChar w:fldCharType="end"/>
      </w:r>
    </w:p>
    <w:p w14:paraId="7B15962C" w14:textId="77777777" w:rsidR="00552750" w:rsidRPr="00552750" w:rsidRDefault="00552750" w:rsidP="00552750">
      <w:pPr>
        <w:spacing w:after="120"/>
        <w:rPr>
          <w:u w:val="single"/>
          <w:lang w:val="en-US"/>
        </w:rPr>
      </w:pPr>
      <w:r w:rsidRPr="00552750">
        <w:rPr>
          <w:u w:val="single"/>
          <w:lang w:val="en-US"/>
        </w:rPr>
        <w:t>Explanatory memorandum</w:t>
      </w:r>
    </w:p>
    <w:p w14:paraId="6BD5C8D4" w14:textId="785EDD01" w:rsidR="00EF06B0" w:rsidRPr="007458CB" w:rsidRDefault="00715647" w:rsidP="00476C59">
      <w:pPr>
        <w:spacing w:after="120"/>
        <w:jc w:val="both"/>
        <w:rPr>
          <w:color w:val="000000" w:themeColor="text1"/>
          <w:sz w:val="22"/>
          <w:szCs w:val="22"/>
          <w:lang w:val="en-US"/>
        </w:rPr>
      </w:pPr>
      <w:r w:rsidRPr="007458CB">
        <w:rPr>
          <w:color w:val="000000" w:themeColor="text1"/>
          <w:sz w:val="22"/>
          <w:szCs w:val="22"/>
          <w:lang w:val="en-US"/>
        </w:rPr>
        <w:t>The Court of Auditors assists the Parliament</w:t>
      </w:r>
      <w:r w:rsidR="00940572" w:rsidRPr="007458CB">
        <w:rPr>
          <w:color w:val="000000" w:themeColor="text1"/>
          <w:sz w:val="22"/>
          <w:szCs w:val="22"/>
          <w:lang w:val="en-US"/>
        </w:rPr>
        <w:fldChar w:fldCharType="begin"/>
      </w:r>
      <w:r w:rsidR="00940572" w:rsidRPr="007458CB">
        <w:rPr>
          <w:sz w:val="22"/>
          <w:szCs w:val="22"/>
          <w:lang w:val="en-US"/>
        </w:rPr>
        <w:instrText xml:space="preserve"> XE "</w:instrText>
      </w:r>
      <w:r w:rsidR="00940572" w:rsidRPr="007458CB">
        <w:rPr>
          <w:color w:val="000000" w:themeColor="text1"/>
          <w:sz w:val="22"/>
          <w:szCs w:val="22"/>
          <w:lang w:val="en-US"/>
        </w:rPr>
        <w:instrText>Parliament</w:instrText>
      </w:r>
      <w:r w:rsidR="00940572" w:rsidRPr="007458CB">
        <w:rPr>
          <w:sz w:val="22"/>
          <w:szCs w:val="22"/>
          <w:lang w:val="en-US"/>
        </w:rPr>
        <w:instrText xml:space="preserve">" </w:instrText>
      </w:r>
      <w:r w:rsidR="00940572" w:rsidRPr="007458CB">
        <w:rPr>
          <w:color w:val="000000" w:themeColor="text1"/>
          <w:sz w:val="22"/>
          <w:szCs w:val="22"/>
          <w:lang w:val="en-US"/>
        </w:rPr>
        <w:fldChar w:fldCharType="end"/>
      </w:r>
      <w:r w:rsidRPr="007458CB">
        <w:rPr>
          <w:color w:val="000000" w:themeColor="text1"/>
          <w:sz w:val="22"/>
          <w:szCs w:val="22"/>
          <w:lang w:val="en-US"/>
        </w:rPr>
        <w:t xml:space="preserve"> for the control of the action of the government. Through its public reports, it contributes to inform citizens, parliamentarians, senators and members of the public service.</w:t>
      </w:r>
    </w:p>
    <w:p w14:paraId="1D7A0CC6" w14:textId="12CC5F19" w:rsidR="00025B57" w:rsidRPr="005212FF" w:rsidRDefault="009504D2" w:rsidP="00025B57">
      <w:pPr>
        <w:spacing w:after="120"/>
        <w:rPr>
          <w:u w:val="single"/>
          <w:lang w:val="en-US"/>
        </w:rPr>
      </w:pPr>
      <w:bookmarkStart w:id="123" w:name="_Toc18043810"/>
      <w:r w:rsidRPr="005212FF">
        <w:rPr>
          <w:rFonts w:ascii="Times" w:eastAsiaTheme="minorHAnsi" w:hAnsi="Times" w:cs="Times"/>
          <w:u w:val="single"/>
          <w:lang w:val="en-US" w:eastAsia="en-US"/>
        </w:rPr>
        <w:lastRenderedPageBreak/>
        <w:t>Provision</w:t>
      </w:r>
    </w:p>
    <w:p w14:paraId="6F096F04" w14:textId="22DB8385" w:rsidR="00715647" w:rsidRPr="007458CB" w:rsidRDefault="003B77C2" w:rsidP="00110D0F">
      <w:pPr>
        <w:tabs>
          <w:tab w:val="left" w:pos="386"/>
        </w:tabs>
        <w:spacing w:after="120"/>
        <w:jc w:val="both"/>
        <w:rPr>
          <w:color w:val="000000" w:themeColor="text1"/>
          <w:sz w:val="22"/>
          <w:szCs w:val="22"/>
          <w:lang w:val="en-US"/>
        </w:rPr>
      </w:pPr>
      <w:r w:rsidRPr="007458CB">
        <w:rPr>
          <w:color w:val="000000" w:themeColor="text1"/>
          <w:sz w:val="22"/>
          <w:szCs w:val="22"/>
          <w:lang w:val="en-US"/>
        </w:rPr>
        <w:t>The Court of Auditors audits the accounts of the administrations of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monitors the implementation of the budget, finance laws and social security financing laws. It assesses public policies.</w:t>
      </w:r>
    </w:p>
    <w:p w14:paraId="578833EE" w14:textId="33A9F265" w:rsidR="00715647" w:rsidRPr="007458CB" w:rsidRDefault="003B77C2" w:rsidP="00110D0F">
      <w:pPr>
        <w:spacing w:after="120"/>
        <w:jc w:val="both"/>
        <w:rPr>
          <w:color w:val="000000" w:themeColor="text1"/>
          <w:sz w:val="22"/>
          <w:szCs w:val="22"/>
          <w:lang w:val="en-US"/>
        </w:rPr>
      </w:pPr>
      <w:r w:rsidRPr="007458CB">
        <w:rPr>
          <w:color w:val="000000" w:themeColor="text1"/>
          <w:sz w:val="22"/>
          <w:szCs w:val="22"/>
          <w:lang w:val="en-US"/>
        </w:rPr>
        <w:t xml:space="preserve">The </w:t>
      </w:r>
      <w:r w:rsidRPr="007458CB">
        <w:rPr>
          <w:color w:val="000000" w:themeColor="text1"/>
          <w:sz w:val="22"/>
          <w:szCs w:val="22"/>
          <w:u w:val="single"/>
          <w:lang w:val="en-US"/>
        </w:rPr>
        <w:t>fundamental law</w:t>
      </w:r>
      <w:r w:rsidRPr="007458CB">
        <w:rPr>
          <w:color w:val="000000" w:themeColor="text1"/>
          <w:sz w:val="22"/>
          <w:szCs w:val="22"/>
          <w:lang w:val="en-US"/>
        </w:rPr>
        <w:t xml:space="preserve"> fixes the composition, the organization and the attributions of the Court of Auditors.</w:t>
      </w:r>
    </w:p>
    <w:p w14:paraId="03865FF6" w14:textId="4568EC91" w:rsidR="00EF06B0" w:rsidRPr="005212FF" w:rsidRDefault="00EF06B0" w:rsidP="00EF06B0">
      <w:pPr>
        <w:pStyle w:val="Titre3"/>
        <w:rPr>
          <w:color w:val="000000" w:themeColor="text1"/>
          <w:lang w:val="en-US"/>
        </w:rPr>
      </w:pPr>
      <w:bookmarkStart w:id="124" w:name="_Toc46650735"/>
      <w:r w:rsidRPr="005212FF">
        <w:rPr>
          <w:color w:val="000000" w:themeColor="text1"/>
          <w:lang w:val="en-US"/>
        </w:rPr>
        <w:t xml:space="preserve">11.2. </w:t>
      </w:r>
      <w:bookmarkEnd w:id="123"/>
      <w:r w:rsidR="003B77C2" w:rsidRPr="005212FF">
        <w:rPr>
          <w:color w:val="000000" w:themeColor="text1"/>
          <w:lang w:val="en-US"/>
        </w:rPr>
        <w:t>Transitional financial measures</w:t>
      </w:r>
      <w:bookmarkEnd w:id="124"/>
    </w:p>
    <w:p w14:paraId="062F1A89" w14:textId="77777777" w:rsidR="00552750" w:rsidRPr="00552750" w:rsidRDefault="00552750" w:rsidP="00552750">
      <w:pPr>
        <w:spacing w:after="120"/>
        <w:rPr>
          <w:u w:val="single"/>
          <w:lang w:val="en-US"/>
        </w:rPr>
      </w:pPr>
      <w:r w:rsidRPr="00552750">
        <w:rPr>
          <w:u w:val="single"/>
          <w:lang w:val="en-US"/>
        </w:rPr>
        <w:t>Explanatory memorandum</w:t>
      </w:r>
    </w:p>
    <w:p w14:paraId="6B6B4AC7" w14:textId="77770EF7" w:rsidR="00BF74B0" w:rsidRPr="007458CB" w:rsidRDefault="00BF74B0" w:rsidP="00476C59">
      <w:pPr>
        <w:spacing w:after="120"/>
        <w:jc w:val="both"/>
        <w:rPr>
          <w:color w:val="000000" w:themeColor="text1"/>
          <w:sz w:val="22"/>
          <w:szCs w:val="22"/>
          <w:lang w:val="en-US"/>
        </w:rPr>
      </w:pPr>
      <w:r w:rsidRPr="007458CB">
        <w:rPr>
          <w:color w:val="000000" w:themeColor="text1"/>
          <w:sz w:val="22"/>
          <w:szCs w:val="22"/>
          <w:lang w:val="en-US"/>
        </w:rPr>
        <w:t>To allow the establishment of embryonic administration, diplomacy and defen</w:t>
      </w:r>
      <w:r w:rsidR="00517CDD" w:rsidRPr="007458CB">
        <w:rPr>
          <w:color w:val="000000" w:themeColor="text1"/>
          <w:sz w:val="22"/>
          <w:szCs w:val="22"/>
          <w:lang w:val="en-US"/>
        </w:rPr>
        <w:t>c</w:t>
      </w:r>
      <w:r w:rsidRPr="007458CB">
        <w:rPr>
          <w:color w:val="000000" w:themeColor="text1"/>
          <w:sz w:val="22"/>
          <w:szCs w:val="22"/>
          <w:lang w:val="en-US"/>
        </w:rPr>
        <w:t>e, during the decade following the founding of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an annual law of the USE requires the transfer by the member</w:t>
      </w:r>
      <w:r w:rsidR="009C2F08" w:rsidRPr="007458CB">
        <w:rPr>
          <w:color w:val="000000" w:themeColor="text1"/>
          <w:sz w:val="22"/>
          <w:szCs w:val="22"/>
          <w:lang w:val="en-US"/>
        </w:rPr>
        <w:t xml:space="preserve"> </w:t>
      </w:r>
      <w:r w:rsidRPr="007458CB">
        <w:rPr>
          <w:color w:val="000000" w:themeColor="text1"/>
          <w:sz w:val="22"/>
          <w:szCs w:val="22"/>
          <w:lang w:val="en-US"/>
        </w:rPr>
        <w:t>States of part of income tax and VAT, as well as a fixed contribution, to be paid by each member</w:t>
      </w:r>
      <w:r w:rsidR="009C2F08" w:rsidRPr="007458CB">
        <w:rPr>
          <w:color w:val="000000" w:themeColor="text1"/>
          <w:sz w:val="22"/>
          <w:szCs w:val="22"/>
          <w:lang w:val="en-US"/>
        </w:rPr>
        <w:t xml:space="preserve"> </w:t>
      </w:r>
      <w:r w:rsidRPr="007458CB">
        <w:rPr>
          <w:color w:val="000000" w:themeColor="text1"/>
          <w:sz w:val="22"/>
          <w:szCs w:val="22"/>
          <w:lang w:val="en-US"/>
        </w:rPr>
        <w:t>State. The sum of this transfer and this contribution tends for each member</w:t>
      </w:r>
      <w:r w:rsidR="00056BDE" w:rsidRPr="007458CB">
        <w:rPr>
          <w:color w:val="000000" w:themeColor="text1"/>
          <w:sz w:val="22"/>
          <w:szCs w:val="22"/>
          <w:lang w:val="en-US"/>
        </w:rPr>
        <w:t>-</w:t>
      </w:r>
      <w:r w:rsidRPr="007458CB">
        <w:rPr>
          <w:color w:val="000000" w:themeColor="text1"/>
          <w:sz w:val="22"/>
          <w:szCs w:val="22"/>
          <w:lang w:val="en-US"/>
        </w:rPr>
        <w:t>State to equal 1% of its gross domestic product. During this ten-year period, UES may also finance themselves through direct and indirect taxes and borrowing.</w:t>
      </w:r>
    </w:p>
    <w:p w14:paraId="76EE5A97" w14:textId="4BCC5D2A" w:rsidR="00025B57" w:rsidRPr="005212FF" w:rsidRDefault="009504D2" w:rsidP="00025B57">
      <w:pPr>
        <w:spacing w:after="120"/>
        <w:rPr>
          <w:u w:val="single"/>
          <w:lang w:val="en-US"/>
        </w:rPr>
      </w:pPr>
      <w:r w:rsidRPr="005212FF">
        <w:rPr>
          <w:rFonts w:ascii="Times" w:eastAsiaTheme="minorHAnsi" w:hAnsi="Times" w:cs="Times"/>
          <w:u w:val="single"/>
          <w:lang w:val="en-US" w:eastAsia="en-US"/>
        </w:rPr>
        <w:t>Provision</w:t>
      </w:r>
    </w:p>
    <w:p w14:paraId="68E2DC2C" w14:textId="0E15BA6A" w:rsidR="00BF74B0" w:rsidRPr="007458CB" w:rsidRDefault="00BF74B0" w:rsidP="00742AF0">
      <w:pPr>
        <w:spacing w:after="120"/>
        <w:jc w:val="both"/>
        <w:rPr>
          <w:color w:val="000000" w:themeColor="text1"/>
          <w:sz w:val="22"/>
          <w:szCs w:val="22"/>
          <w:lang w:val="en-US"/>
        </w:rPr>
      </w:pPr>
      <w:r w:rsidRPr="007458CB">
        <w:rPr>
          <w:color w:val="000000" w:themeColor="text1"/>
          <w:sz w:val="22"/>
          <w:szCs w:val="22"/>
          <w:lang w:val="en-US"/>
        </w:rPr>
        <w:t>During the ten years following the foundation of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the USE law annually imposes the transfer by the member</w:t>
      </w:r>
      <w:r w:rsidR="009C2F08" w:rsidRPr="007458CB">
        <w:rPr>
          <w:color w:val="000000" w:themeColor="text1"/>
          <w:sz w:val="22"/>
          <w:szCs w:val="22"/>
          <w:lang w:val="en-US"/>
        </w:rPr>
        <w:t xml:space="preserve"> </w:t>
      </w:r>
      <w:r w:rsidRPr="007458CB">
        <w:rPr>
          <w:color w:val="000000" w:themeColor="text1"/>
          <w:sz w:val="22"/>
          <w:szCs w:val="22"/>
          <w:lang w:val="en-US"/>
        </w:rPr>
        <w:t>States of a part, which it determines, of the income tax and VAT, as well as a fixed contribution, to be paid by each member</w:t>
      </w:r>
      <w:r w:rsidR="009C2F08" w:rsidRPr="007458CB">
        <w:rPr>
          <w:color w:val="000000" w:themeColor="text1"/>
          <w:sz w:val="22"/>
          <w:szCs w:val="22"/>
          <w:lang w:val="en-US"/>
        </w:rPr>
        <w:t xml:space="preserve"> </w:t>
      </w:r>
      <w:r w:rsidRPr="007458CB">
        <w:rPr>
          <w:color w:val="000000" w:themeColor="text1"/>
          <w:sz w:val="22"/>
          <w:szCs w:val="22"/>
          <w:lang w:val="en-US"/>
        </w:rPr>
        <w:t>State.</w:t>
      </w:r>
    </w:p>
    <w:p w14:paraId="25BE6EB9" w14:textId="686C037D" w:rsidR="00B440B8" w:rsidRPr="005212FF" w:rsidRDefault="00B440B8" w:rsidP="00B440B8">
      <w:pPr>
        <w:pStyle w:val="Titre2"/>
        <w:rPr>
          <w:color w:val="000000" w:themeColor="text1"/>
          <w:lang w:val="en-US"/>
        </w:rPr>
      </w:pPr>
      <w:bookmarkStart w:id="125" w:name="_Toc46650736"/>
      <w:r w:rsidRPr="005212FF">
        <w:rPr>
          <w:color w:val="000000" w:themeColor="text1"/>
          <w:lang w:val="en-US"/>
        </w:rPr>
        <w:t xml:space="preserve">Article 12. </w:t>
      </w:r>
      <w:bookmarkEnd w:id="119"/>
      <w:r w:rsidR="00517CDD" w:rsidRPr="005212FF">
        <w:rPr>
          <w:color w:val="000000" w:themeColor="text1"/>
          <w:lang w:val="en-US"/>
        </w:rPr>
        <w:t>Entry in to Force, modification of the Constitution and the fundamental law</w:t>
      </w:r>
      <w:bookmarkEnd w:id="125"/>
    </w:p>
    <w:p w14:paraId="5819B9AF" w14:textId="77777777" w:rsidR="00552750" w:rsidRPr="00552750" w:rsidRDefault="00552750" w:rsidP="00552750">
      <w:pPr>
        <w:spacing w:after="120"/>
        <w:rPr>
          <w:u w:val="single"/>
          <w:lang w:val="en-US"/>
        </w:rPr>
      </w:pPr>
      <w:r w:rsidRPr="00552750">
        <w:rPr>
          <w:u w:val="single"/>
          <w:lang w:val="en-US"/>
        </w:rPr>
        <w:t>Explanatory memorandum</w:t>
      </w:r>
    </w:p>
    <w:p w14:paraId="22CC0B28" w14:textId="15044BDB" w:rsidR="00254B8F" w:rsidRPr="007458CB" w:rsidRDefault="00254B8F" w:rsidP="00B03831">
      <w:pPr>
        <w:spacing w:after="120"/>
        <w:jc w:val="both"/>
        <w:rPr>
          <w:color w:val="000000" w:themeColor="text1"/>
          <w:sz w:val="22"/>
          <w:szCs w:val="22"/>
          <w:lang w:val="en-US"/>
        </w:rPr>
      </w:pPr>
      <w:r w:rsidRPr="007458CB">
        <w:rPr>
          <w:color w:val="000000" w:themeColor="text1"/>
          <w:sz w:val="22"/>
          <w:szCs w:val="22"/>
          <w:lang w:val="en-US"/>
        </w:rPr>
        <w:t>This article regulates the entry into force of the constitution and the fundamental law, as well as the rules for their amendment.</w:t>
      </w:r>
    </w:p>
    <w:p w14:paraId="384DEF8C" w14:textId="77777777" w:rsidR="001A014B" w:rsidRDefault="001A014B" w:rsidP="00D6230F">
      <w:pPr>
        <w:spacing w:after="120"/>
        <w:rPr>
          <w:rFonts w:ascii="Times" w:eastAsiaTheme="minorHAnsi" w:hAnsi="Times" w:cs="Times"/>
          <w:u w:val="single"/>
          <w:lang w:val="en-US" w:eastAsia="en-US"/>
        </w:rPr>
      </w:pPr>
      <w:bookmarkStart w:id="126" w:name="_Toc14104201"/>
    </w:p>
    <w:p w14:paraId="0B8A6FD5" w14:textId="77777777" w:rsidR="001A014B" w:rsidRDefault="001A014B" w:rsidP="00D6230F">
      <w:pPr>
        <w:spacing w:after="120"/>
        <w:rPr>
          <w:rFonts w:ascii="Times" w:eastAsiaTheme="minorHAnsi" w:hAnsi="Times" w:cs="Times"/>
          <w:u w:val="single"/>
          <w:lang w:val="en-US" w:eastAsia="en-US"/>
        </w:rPr>
      </w:pPr>
    </w:p>
    <w:p w14:paraId="2A60257E" w14:textId="20EBA7A0" w:rsidR="005C6892" w:rsidRPr="005212FF" w:rsidRDefault="009504D2" w:rsidP="00D6230F">
      <w:pPr>
        <w:spacing w:after="120"/>
        <w:rPr>
          <w:u w:val="single"/>
          <w:lang w:val="en-US"/>
        </w:rPr>
      </w:pPr>
      <w:r w:rsidRPr="005212FF">
        <w:rPr>
          <w:rFonts w:ascii="Times" w:eastAsiaTheme="minorHAnsi" w:hAnsi="Times" w:cs="Times"/>
          <w:u w:val="single"/>
          <w:lang w:val="en-US" w:eastAsia="en-US"/>
        </w:rPr>
        <w:lastRenderedPageBreak/>
        <w:t>Provision</w:t>
      </w:r>
    </w:p>
    <w:p w14:paraId="50314E66" w14:textId="6AAE45A1" w:rsidR="00254B8F" w:rsidRPr="005212FF" w:rsidRDefault="00254B8F" w:rsidP="00D6230F">
      <w:pPr>
        <w:spacing w:after="120"/>
        <w:jc w:val="both"/>
        <w:rPr>
          <w:color w:val="000000" w:themeColor="text1"/>
          <w:sz w:val="22"/>
          <w:szCs w:val="22"/>
          <w:lang w:val="en-US"/>
        </w:rPr>
      </w:pPr>
      <w:r w:rsidRPr="005212FF">
        <w:rPr>
          <w:color w:val="000000" w:themeColor="text1"/>
          <w:sz w:val="22"/>
          <w:szCs w:val="22"/>
          <w:lang w:val="en-US"/>
        </w:rPr>
        <w:t>The constitution comes into force once ratified by two member</w:t>
      </w:r>
      <w:r w:rsidR="009C2F08">
        <w:rPr>
          <w:color w:val="000000" w:themeColor="text1"/>
          <w:sz w:val="22"/>
          <w:szCs w:val="22"/>
          <w:lang w:val="en-US"/>
        </w:rPr>
        <w:t xml:space="preserve"> </w:t>
      </w:r>
      <w:r w:rsidR="004B31BE" w:rsidRPr="005212FF">
        <w:rPr>
          <w:color w:val="000000" w:themeColor="text1"/>
          <w:sz w:val="22"/>
          <w:szCs w:val="22"/>
          <w:lang w:val="en-US"/>
        </w:rPr>
        <w:t>S</w:t>
      </w:r>
      <w:r w:rsidRPr="005212FF">
        <w:rPr>
          <w:color w:val="000000" w:themeColor="text1"/>
          <w:sz w:val="22"/>
          <w:szCs w:val="22"/>
          <w:lang w:val="en-US"/>
        </w:rPr>
        <w:t>tates.</w:t>
      </w:r>
    </w:p>
    <w:p w14:paraId="3A9EF6B4" w14:textId="327C7F6C" w:rsidR="00254B8F" w:rsidRPr="007458CB" w:rsidRDefault="004B31BE" w:rsidP="00D6230F">
      <w:pPr>
        <w:pStyle w:val="NormalWeb"/>
        <w:spacing w:before="0" w:beforeAutospacing="0" w:after="120" w:afterAutospacing="0"/>
        <w:rPr>
          <w:color w:val="000000" w:themeColor="text1"/>
          <w:sz w:val="22"/>
          <w:szCs w:val="22"/>
          <w:lang w:val="en-US"/>
        </w:rPr>
      </w:pPr>
      <w:r w:rsidRPr="007458CB">
        <w:rPr>
          <w:color w:val="000000" w:themeColor="text1"/>
          <w:sz w:val="22"/>
          <w:szCs w:val="22"/>
          <w:lang w:val="en-US"/>
        </w:rPr>
        <w:t xml:space="preserve">The initiative to amend the </w:t>
      </w:r>
      <w:r w:rsidR="00AD74CA" w:rsidRPr="007458CB">
        <w:rPr>
          <w:color w:val="000000" w:themeColor="text1"/>
          <w:sz w:val="22"/>
          <w:szCs w:val="22"/>
          <w:lang w:val="en-US"/>
        </w:rPr>
        <w:t>c</w:t>
      </w:r>
      <w:r w:rsidRPr="007458CB">
        <w:rPr>
          <w:color w:val="000000" w:themeColor="text1"/>
          <w:sz w:val="22"/>
          <w:szCs w:val="22"/>
          <w:lang w:val="en-US"/>
        </w:rPr>
        <w:t xml:space="preserve">onstitution </w:t>
      </w:r>
      <w:r w:rsidR="00CC5DE1" w:rsidRPr="007458CB">
        <w:rPr>
          <w:color w:val="000000" w:themeColor="text1"/>
          <w:sz w:val="22"/>
          <w:szCs w:val="22"/>
          <w:lang w:val="en-US"/>
        </w:rPr>
        <w:t>belongs</w:t>
      </w:r>
      <w:r w:rsidRPr="007458CB">
        <w:rPr>
          <w:color w:val="000000" w:themeColor="text1"/>
          <w:sz w:val="22"/>
          <w:szCs w:val="22"/>
          <w:lang w:val="en-US"/>
        </w:rPr>
        <w:t xml:space="preserve"> concurrently </w:t>
      </w:r>
      <w:r w:rsidR="00CC5DE1" w:rsidRPr="007458CB">
        <w:rPr>
          <w:color w:val="000000" w:themeColor="text1"/>
          <w:sz w:val="22"/>
          <w:szCs w:val="22"/>
          <w:lang w:val="en-US"/>
        </w:rPr>
        <w:t>to</w:t>
      </w:r>
      <w:r w:rsidRPr="007458CB">
        <w:rPr>
          <w:color w:val="000000" w:themeColor="text1"/>
          <w:sz w:val="22"/>
          <w:szCs w:val="22"/>
          <w:lang w:val="en-US"/>
        </w:rPr>
        <w:t xml:space="preserve"> the President, on the proposal of the Prime Minister, </w:t>
      </w:r>
      <w:r w:rsidR="00CC5DE1" w:rsidRPr="007458CB">
        <w:rPr>
          <w:color w:val="000000" w:themeColor="text1"/>
          <w:sz w:val="22"/>
          <w:szCs w:val="22"/>
          <w:lang w:val="en-US"/>
        </w:rPr>
        <w:t>to</w:t>
      </w:r>
      <w:r w:rsidRPr="007458CB">
        <w:rPr>
          <w:color w:val="000000" w:themeColor="text1"/>
          <w:sz w:val="22"/>
          <w:szCs w:val="22"/>
          <w:lang w:val="en-US"/>
        </w:rPr>
        <w:t xml:space="preserve"> </w:t>
      </w:r>
      <w:r w:rsidR="00CC5DE1" w:rsidRPr="007458CB">
        <w:rPr>
          <w:color w:val="000000" w:themeColor="text1"/>
          <w:sz w:val="22"/>
          <w:szCs w:val="22"/>
          <w:lang w:val="en-US"/>
        </w:rPr>
        <w:t>members</w:t>
      </w:r>
      <w:r w:rsidRPr="007458CB">
        <w:rPr>
          <w:color w:val="000000" w:themeColor="text1"/>
          <w:sz w:val="22"/>
          <w:szCs w:val="22"/>
          <w:lang w:val="en-US"/>
        </w:rPr>
        <w:t xml:space="preserve"> of Parliament</w:t>
      </w:r>
      <w:r w:rsidR="00940572" w:rsidRPr="007458CB">
        <w:rPr>
          <w:color w:val="000000" w:themeColor="text1"/>
          <w:sz w:val="22"/>
          <w:szCs w:val="22"/>
          <w:lang w:val="en-US"/>
        </w:rPr>
        <w:fldChar w:fldCharType="begin"/>
      </w:r>
      <w:r w:rsidR="00940572" w:rsidRPr="007458CB">
        <w:rPr>
          <w:sz w:val="22"/>
          <w:szCs w:val="22"/>
          <w:lang w:val="en-US"/>
        </w:rPr>
        <w:instrText xml:space="preserve"> XE "</w:instrText>
      </w:r>
      <w:r w:rsidR="00940572" w:rsidRPr="007458CB">
        <w:rPr>
          <w:color w:val="000000" w:themeColor="text1"/>
          <w:sz w:val="22"/>
          <w:szCs w:val="22"/>
          <w:lang w:val="en-US"/>
        </w:rPr>
        <w:instrText>Parliament</w:instrText>
      </w:r>
      <w:r w:rsidR="00940572" w:rsidRPr="007458CB">
        <w:rPr>
          <w:sz w:val="22"/>
          <w:szCs w:val="22"/>
          <w:lang w:val="en-US"/>
        </w:rPr>
        <w:instrText xml:space="preserve">" </w:instrText>
      </w:r>
      <w:r w:rsidR="00940572" w:rsidRPr="007458CB">
        <w:rPr>
          <w:color w:val="000000" w:themeColor="text1"/>
          <w:sz w:val="22"/>
          <w:szCs w:val="22"/>
          <w:lang w:val="en-US"/>
        </w:rPr>
        <w:fldChar w:fldCharType="end"/>
      </w:r>
      <w:r w:rsidRPr="007458CB">
        <w:rPr>
          <w:color w:val="000000" w:themeColor="text1"/>
          <w:sz w:val="22"/>
          <w:szCs w:val="22"/>
          <w:lang w:val="en-US"/>
        </w:rPr>
        <w:t xml:space="preserve">, </w:t>
      </w:r>
      <w:r w:rsidR="00CC5DE1" w:rsidRPr="007458CB">
        <w:rPr>
          <w:color w:val="000000" w:themeColor="text1"/>
          <w:sz w:val="22"/>
          <w:szCs w:val="22"/>
          <w:lang w:val="en-US"/>
        </w:rPr>
        <w:t>to</w:t>
      </w:r>
      <w:r w:rsidRPr="007458CB">
        <w:rPr>
          <w:color w:val="000000" w:themeColor="text1"/>
          <w:sz w:val="22"/>
          <w:szCs w:val="22"/>
          <w:lang w:val="en-US"/>
        </w:rPr>
        <w:t xml:space="preserve"> </w:t>
      </w:r>
      <w:r w:rsidR="00CC5DE1" w:rsidRPr="007458CB">
        <w:rPr>
          <w:color w:val="000000" w:themeColor="text1"/>
          <w:sz w:val="22"/>
          <w:szCs w:val="22"/>
          <w:lang w:val="en-US"/>
        </w:rPr>
        <w:t xml:space="preserve">senators </w:t>
      </w:r>
      <w:r w:rsidRPr="007458CB">
        <w:rPr>
          <w:color w:val="000000" w:themeColor="text1"/>
          <w:sz w:val="22"/>
          <w:szCs w:val="22"/>
          <w:lang w:val="en-US"/>
        </w:rPr>
        <w:t xml:space="preserve">and </w:t>
      </w:r>
      <w:r w:rsidR="00CC5DE1" w:rsidRPr="007458CB">
        <w:rPr>
          <w:color w:val="000000" w:themeColor="text1"/>
          <w:sz w:val="22"/>
          <w:szCs w:val="22"/>
          <w:lang w:val="en-US"/>
        </w:rPr>
        <w:t xml:space="preserve">to </w:t>
      </w:r>
      <w:r w:rsidRPr="007458CB">
        <w:rPr>
          <w:color w:val="000000" w:themeColor="text1"/>
          <w:sz w:val="22"/>
          <w:szCs w:val="22"/>
          <w:lang w:val="en-US"/>
        </w:rPr>
        <w:t>the people of the US</w:t>
      </w:r>
      <w:r w:rsidR="00CC5DE1"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The </w:t>
      </w:r>
      <w:r w:rsidR="00CC5DE1" w:rsidRPr="007458CB">
        <w:rPr>
          <w:color w:val="000000" w:themeColor="text1"/>
          <w:sz w:val="22"/>
          <w:szCs w:val="22"/>
          <w:lang w:val="en-US"/>
        </w:rPr>
        <w:t xml:space="preserve">governmental </w:t>
      </w:r>
      <w:r w:rsidRPr="007458CB">
        <w:rPr>
          <w:color w:val="000000" w:themeColor="text1"/>
          <w:sz w:val="22"/>
          <w:szCs w:val="22"/>
          <w:lang w:val="en-US"/>
        </w:rPr>
        <w:t xml:space="preserve">draft or </w:t>
      </w:r>
      <w:r w:rsidR="00CC5DE1" w:rsidRPr="007458CB">
        <w:rPr>
          <w:color w:val="000000" w:themeColor="text1"/>
          <w:sz w:val="22"/>
          <w:szCs w:val="22"/>
          <w:lang w:val="en-US"/>
        </w:rPr>
        <w:t xml:space="preserve">the </w:t>
      </w:r>
      <w:r w:rsidRPr="007458CB">
        <w:rPr>
          <w:color w:val="000000" w:themeColor="text1"/>
          <w:sz w:val="22"/>
          <w:szCs w:val="22"/>
          <w:lang w:val="en-US"/>
        </w:rPr>
        <w:t>propos</w:t>
      </w:r>
      <w:r w:rsidR="00CC5DE1" w:rsidRPr="007458CB">
        <w:rPr>
          <w:color w:val="000000" w:themeColor="text1"/>
          <w:sz w:val="22"/>
          <w:szCs w:val="22"/>
          <w:lang w:val="en-US"/>
        </w:rPr>
        <w:t>ition of</w:t>
      </w:r>
      <w:r w:rsidRPr="007458CB">
        <w:rPr>
          <w:color w:val="000000" w:themeColor="text1"/>
          <w:sz w:val="22"/>
          <w:szCs w:val="22"/>
          <w:lang w:val="en-US"/>
        </w:rPr>
        <w:t xml:space="preserve"> amendment, or the amendment approved by vot</w:t>
      </w:r>
      <w:r w:rsidR="00CC5DE1" w:rsidRPr="007458CB">
        <w:rPr>
          <w:color w:val="000000" w:themeColor="text1"/>
          <w:sz w:val="22"/>
          <w:szCs w:val="22"/>
          <w:lang w:val="en-US"/>
        </w:rPr>
        <w:t>ing</w:t>
      </w:r>
      <w:r w:rsidRPr="007458CB">
        <w:rPr>
          <w:color w:val="000000" w:themeColor="text1"/>
          <w:sz w:val="22"/>
          <w:szCs w:val="22"/>
          <w:lang w:val="en-US"/>
        </w:rPr>
        <w:t>, is discussed and possibly amended in Parliament and the Senate</w:t>
      </w:r>
      <w:r w:rsidR="006C7373" w:rsidRPr="007458CB">
        <w:rPr>
          <w:color w:val="000000" w:themeColor="text1"/>
          <w:sz w:val="22"/>
          <w:szCs w:val="22"/>
          <w:lang w:val="en-US"/>
        </w:rPr>
        <w:fldChar w:fldCharType="begin"/>
      </w:r>
      <w:r w:rsidR="006C7373" w:rsidRPr="007458CB">
        <w:rPr>
          <w:sz w:val="22"/>
          <w:szCs w:val="22"/>
          <w:lang w:val="en-US"/>
        </w:rPr>
        <w:instrText xml:space="preserve"> XE "</w:instrText>
      </w:r>
      <w:r w:rsidR="006C7373" w:rsidRPr="007458CB">
        <w:rPr>
          <w:color w:val="000000" w:themeColor="text1"/>
          <w:sz w:val="22"/>
          <w:szCs w:val="22"/>
          <w:lang w:val="en-US"/>
        </w:rPr>
        <w:instrText>Senate</w:instrText>
      </w:r>
      <w:r w:rsidR="006C7373" w:rsidRPr="007458CB">
        <w:rPr>
          <w:sz w:val="22"/>
          <w:szCs w:val="22"/>
          <w:lang w:val="en-US"/>
        </w:rPr>
        <w:instrText xml:space="preserve">" </w:instrText>
      </w:r>
      <w:r w:rsidR="006C7373" w:rsidRPr="007458CB">
        <w:rPr>
          <w:color w:val="000000" w:themeColor="text1"/>
          <w:sz w:val="22"/>
          <w:szCs w:val="22"/>
          <w:lang w:val="en-US"/>
        </w:rPr>
        <w:fldChar w:fldCharType="end"/>
      </w:r>
      <w:r w:rsidRPr="007458CB">
        <w:rPr>
          <w:color w:val="000000" w:themeColor="text1"/>
          <w:sz w:val="22"/>
          <w:szCs w:val="22"/>
          <w:lang w:val="en-US"/>
        </w:rPr>
        <w:t xml:space="preserve"> and then voted on by a two-thirds majority in each assembly. </w:t>
      </w:r>
      <w:r w:rsidR="00254B8F" w:rsidRPr="007458CB">
        <w:rPr>
          <w:color w:val="000000" w:themeColor="text1"/>
          <w:sz w:val="22"/>
          <w:szCs w:val="22"/>
          <w:lang w:val="en-US"/>
        </w:rPr>
        <w:t>The text shuttles between the two assemblies until it is adopted by the two assemblies in identical terms. The President of the US</w:t>
      </w:r>
      <w:r w:rsidR="00CC5DE1" w:rsidRPr="007458CB">
        <w:rPr>
          <w:color w:val="000000" w:themeColor="text1"/>
          <w:sz w:val="22"/>
          <w:szCs w:val="22"/>
          <w:lang w:val="en-US"/>
        </w:rPr>
        <w:t>E</w:t>
      </w:r>
      <w:r w:rsidR="00254B8F" w:rsidRPr="007458CB">
        <w:rPr>
          <w:color w:val="000000" w:themeColor="text1"/>
          <w:sz w:val="22"/>
          <w:szCs w:val="22"/>
          <w:lang w:val="en-US"/>
        </w:rPr>
        <w:t xml:space="preserve"> submits it to a referendum, which decides by simple majority of valid votes.</w:t>
      </w:r>
    </w:p>
    <w:p w14:paraId="63EE716B" w14:textId="16378ACD" w:rsidR="00254B8F" w:rsidRPr="007458CB" w:rsidRDefault="00CC5DE1" w:rsidP="00D6230F">
      <w:pPr>
        <w:pStyle w:val="NormalWeb"/>
        <w:spacing w:before="0" w:beforeAutospacing="0" w:after="120" w:afterAutospacing="0"/>
        <w:rPr>
          <w:color w:val="000000" w:themeColor="text1"/>
          <w:sz w:val="22"/>
          <w:szCs w:val="22"/>
          <w:lang w:val="en-US"/>
        </w:rPr>
      </w:pPr>
      <w:r w:rsidRPr="007458CB">
        <w:rPr>
          <w:color w:val="000000" w:themeColor="text1"/>
          <w:sz w:val="22"/>
          <w:szCs w:val="22"/>
          <w:lang w:val="en-US"/>
        </w:rPr>
        <w:t xml:space="preserve">No procedure for amending the constitution </w:t>
      </w:r>
      <w:r w:rsidR="004B31BE" w:rsidRPr="007458CB">
        <w:rPr>
          <w:color w:val="000000" w:themeColor="text1"/>
          <w:sz w:val="22"/>
          <w:szCs w:val="22"/>
          <w:lang w:val="en-US"/>
        </w:rPr>
        <w:t>may be initiated or continued when the integrity of the territory is affected.</w:t>
      </w:r>
      <w:r w:rsidR="00517CDD" w:rsidRPr="007458CB">
        <w:rPr>
          <w:color w:val="000000" w:themeColor="text1"/>
          <w:sz w:val="22"/>
          <w:szCs w:val="22"/>
          <w:lang w:val="en-US"/>
        </w:rPr>
        <w:t xml:space="preserve"> </w:t>
      </w:r>
    </w:p>
    <w:p w14:paraId="3097E331" w14:textId="571C8474" w:rsidR="00254B8F" w:rsidRPr="007458CB" w:rsidRDefault="00254B8F" w:rsidP="00D6230F">
      <w:pPr>
        <w:pStyle w:val="NormalWeb"/>
        <w:spacing w:before="0" w:beforeAutospacing="0" w:after="120" w:afterAutospacing="0"/>
        <w:rPr>
          <w:color w:val="000000" w:themeColor="text1"/>
          <w:sz w:val="22"/>
          <w:szCs w:val="22"/>
          <w:lang w:val="en-US"/>
        </w:rPr>
      </w:pPr>
      <w:r w:rsidRPr="007458CB">
        <w:rPr>
          <w:color w:val="000000" w:themeColor="text1"/>
          <w:sz w:val="22"/>
          <w:szCs w:val="22"/>
          <w:lang w:val="en-US"/>
        </w:rPr>
        <w:t>The republican form of the government of the US</w:t>
      </w:r>
      <w:r w:rsidR="00CC5DE1"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w:t>
      </w:r>
      <w:r w:rsidR="004B31BE" w:rsidRPr="007458CB">
        <w:rPr>
          <w:color w:val="000000" w:themeColor="text1"/>
          <w:sz w:val="22"/>
          <w:szCs w:val="22"/>
          <w:lang w:val="en-US"/>
        </w:rPr>
        <w:t>may not</w:t>
      </w:r>
      <w:r w:rsidRPr="007458CB">
        <w:rPr>
          <w:color w:val="000000" w:themeColor="text1"/>
          <w:sz w:val="22"/>
          <w:szCs w:val="22"/>
          <w:lang w:val="en-US"/>
        </w:rPr>
        <w:t xml:space="preserve"> be modified.</w:t>
      </w:r>
    </w:p>
    <w:p w14:paraId="465D53C1" w14:textId="7174B4B0" w:rsidR="00254B8F" w:rsidRPr="007458CB" w:rsidRDefault="00254B8F" w:rsidP="00D6230F">
      <w:pPr>
        <w:spacing w:after="120"/>
        <w:rPr>
          <w:sz w:val="22"/>
          <w:szCs w:val="22"/>
          <w:u w:val="single"/>
          <w:lang w:val="en-US"/>
        </w:rPr>
      </w:pPr>
      <w:r w:rsidRPr="007458CB">
        <w:rPr>
          <w:sz w:val="22"/>
          <w:szCs w:val="22"/>
          <w:u w:val="single"/>
          <w:lang w:val="en-US"/>
        </w:rPr>
        <w:t>The fundamental law</w:t>
      </w:r>
      <w:r w:rsidRPr="007458CB">
        <w:rPr>
          <w:sz w:val="22"/>
          <w:szCs w:val="22"/>
          <w:lang w:val="en-US"/>
        </w:rPr>
        <w:t xml:space="preserve"> completes the constitution; it is adopted and modified by two-thirds of the votes cast in Parliament</w:t>
      </w:r>
      <w:r w:rsidR="00940572" w:rsidRPr="007458CB">
        <w:rPr>
          <w:sz w:val="22"/>
          <w:szCs w:val="22"/>
          <w:lang w:val="en-US"/>
        </w:rPr>
        <w:fldChar w:fldCharType="begin"/>
      </w:r>
      <w:r w:rsidR="00940572" w:rsidRPr="007458CB">
        <w:rPr>
          <w:sz w:val="22"/>
          <w:szCs w:val="22"/>
          <w:lang w:val="en-US"/>
        </w:rPr>
        <w:instrText xml:space="preserve"> XE "</w:instrText>
      </w:r>
      <w:r w:rsidR="00940572" w:rsidRPr="007458CB">
        <w:rPr>
          <w:color w:val="000000" w:themeColor="text1"/>
          <w:sz w:val="22"/>
          <w:szCs w:val="22"/>
          <w:lang w:val="en-US"/>
        </w:rPr>
        <w:instrText>Parliament</w:instrText>
      </w:r>
      <w:r w:rsidR="00940572" w:rsidRPr="007458CB">
        <w:rPr>
          <w:sz w:val="22"/>
          <w:szCs w:val="22"/>
          <w:lang w:val="en-US"/>
        </w:rPr>
        <w:instrText xml:space="preserve">" </w:instrText>
      </w:r>
      <w:r w:rsidR="00940572" w:rsidRPr="007458CB">
        <w:rPr>
          <w:sz w:val="22"/>
          <w:szCs w:val="22"/>
          <w:lang w:val="en-US"/>
        </w:rPr>
        <w:fldChar w:fldCharType="end"/>
      </w:r>
      <w:r w:rsidRPr="007458CB">
        <w:rPr>
          <w:sz w:val="22"/>
          <w:szCs w:val="22"/>
          <w:lang w:val="en-US"/>
        </w:rPr>
        <w:t xml:space="preserve"> and in the Senate</w:t>
      </w:r>
      <w:r w:rsidR="006C7373" w:rsidRPr="007458CB">
        <w:rPr>
          <w:sz w:val="22"/>
          <w:szCs w:val="22"/>
          <w:lang w:val="en-US"/>
        </w:rPr>
        <w:fldChar w:fldCharType="begin"/>
      </w:r>
      <w:r w:rsidR="006C7373" w:rsidRPr="007458CB">
        <w:rPr>
          <w:sz w:val="22"/>
          <w:szCs w:val="22"/>
          <w:lang w:val="en-US"/>
        </w:rPr>
        <w:instrText xml:space="preserve"> XE "</w:instrText>
      </w:r>
      <w:r w:rsidR="006C7373" w:rsidRPr="007458CB">
        <w:rPr>
          <w:color w:val="000000" w:themeColor="text1"/>
          <w:sz w:val="22"/>
          <w:szCs w:val="22"/>
          <w:lang w:val="en-US"/>
        </w:rPr>
        <w:instrText>Senate</w:instrText>
      </w:r>
      <w:r w:rsidR="006C7373" w:rsidRPr="007458CB">
        <w:rPr>
          <w:sz w:val="22"/>
          <w:szCs w:val="22"/>
          <w:lang w:val="en-US"/>
        </w:rPr>
        <w:instrText xml:space="preserve">" </w:instrText>
      </w:r>
      <w:r w:rsidR="006C7373" w:rsidRPr="007458CB">
        <w:rPr>
          <w:sz w:val="22"/>
          <w:szCs w:val="22"/>
          <w:lang w:val="en-US"/>
        </w:rPr>
        <w:fldChar w:fldCharType="end"/>
      </w:r>
      <w:r w:rsidRPr="007458CB">
        <w:rPr>
          <w:sz w:val="22"/>
          <w:szCs w:val="22"/>
          <w:lang w:val="en-US"/>
        </w:rPr>
        <w:t>.</w:t>
      </w:r>
    </w:p>
    <w:p w14:paraId="6E8EBA16" w14:textId="50A983D4" w:rsidR="003C3496" w:rsidRDefault="003C3496">
      <w:pPr>
        <w:rPr>
          <w:color w:val="000000" w:themeColor="text1"/>
          <w:lang w:val="en-US"/>
        </w:rPr>
      </w:pPr>
      <w:r w:rsidRPr="005212FF">
        <w:rPr>
          <w:color w:val="000000" w:themeColor="text1"/>
          <w:lang w:val="en-US"/>
        </w:rPr>
        <w:br w:type="page"/>
      </w:r>
    </w:p>
    <w:p w14:paraId="12333901" w14:textId="77777777" w:rsidR="000031DF" w:rsidRPr="005212FF" w:rsidRDefault="000031DF">
      <w:pPr>
        <w:rPr>
          <w:rFonts w:ascii="Century Schoolbook" w:hAnsi="Century Schoolbook" w:cs="Arial"/>
          <w:bCs/>
          <w:iCs/>
          <w:color w:val="000000" w:themeColor="text1"/>
          <w:szCs w:val="28"/>
          <w:u w:val="single"/>
          <w:lang w:val="en-US"/>
        </w:rPr>
      </w:pPr>
    </w:p>
    <w:p w14:paraId="5E11B923" w14:textId="77777777" w:rsidR="000031DF" w:rsidRDefault="000031DF">
      <w:pPr>
        <w:rPr>
          <w:rFonts w:cs="Arial"/>
          <w:b/>
          <w:bCs/>
          <w:kern w:val="32"/>
          <w:sz w:val="32"/>
          <w:szCs w:val="32"/>
          <w:lang w:val="en-US"/>
        </w:rPr>
      </w:pPr>
      <w:r>
        <w:rPr>
          <w:lang w:val="en-US"/>
        </w:rPr>
        <w:br w:type="page"/>
      </w:r>
    </w:p>
    <w:p w14:paraId="4E0BDCF3" w14:textId="65468964" w:rsidR="003C3496" w:rsidRPr="005212FF" w:rsidRDefault="00517CDD" w:rsidP="00280AF7">
      <w:pPr>
        <w:pStyle w:val="2Chapitre"/>
        <w:rPr>
          <w:lang w:val="en-US"/>
        </w:rPr>
      </w:pPr>
      <w:bookmarkStart w:id="127" w:name="_Toc46650737"/>
      <w:r w:rsidRPr="005212FF">
        <w:rPr>
          <w:lang w:val="en-US"/>
        </w:rPr>
        <w:lastRenderedPageBreak/>
        <w:t>The</w:t>
      </w:r>
      <w:r w:rsidR="003C3496" w:rsidRPr="005212FF">
        <w:rPr>
          <w:lang w:val="en-US"/>
        </w:rPr>
        <w:t xml:space="preserve"> f</w:t>
      </w:r>
      <w:r w:rsidRPr="005212FF">
        <w:rPr>
          <w:lang w:val="en-US"/>
        </w:rPr>
        <w:t>u</w:t>
      </w:r>
      <w:r w:rsidR="003C3496" w:rsidRPr="005212FF">
        <w:rPr>
          <w:lang w:val="en-US"/>
        </w:rPr>
        <w:t xml:space="preserve">ndamental </w:t>
      </w:r>
      <w:r w:rsidRPr="005212FF">
        <w:rPr>
          <w:lang w:val="en-US"/>
        </w:rPr>
        <w:t>law of the USE</w:t>
      </w:r>
      <w:bookmarkEnd w:id="127"/>
      <w:r w:rsidR="002149D9">
        <w:rPr>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lang w:val="en-US"/>
        </w:rPr>
        <w:fldChar w:fldCharType="end"/>
      </w:r>
    </w:p>
    <w:p w14:paraId="21031773" w14:textId="682EFE57" w:rsidR="00D32D4A" w:rsidRPr="005212FF" w:rsidRDefault="00517CDD" w:rsidP="00B03831">
      <w:pPr>
        <w:spacing w:after="120"/>
        <w:jc w:val="both"/>
        <w:rPr>
          <w:color w:val="000000" w:themeColor="text1"/>
          <w:sz w:val="22"/>
          <w:szCs w:val="22"/>
          <w:lang w:val="en-US"/>
        </w:rPr>
      </w:pPr>
      <w:r w:rsidRPr="005212FF">
        <w:rPr>
          <w:color w:val="000000" w:themeColor="text1"/>
          <w:sz w:val="22"/>
          <w:szCs w:val="22"/>
          <w:lang w:val="en-US"/>
        </w:rPr>
        <w:t>The will to draft a brief constitution, so that it is accessible to all citizens, requires to refer many important provisions which, given their importance, cannot be included in a simple law, to a fundamental law</w:t>
      </w:r>
      <w:r w:rsidR="00280AF7" w:rsidRPr="005212FF">
        <w:rPr>
          <w:color w:val="000000" w:themeColor="text1"/>
          <w:sz w:val="22"/>
          <w:szCs w:val="22"/>
          <w:lang w:val="en-US"/>
        </w:rPr>
        <w:t>.</w:t>
      </w:r>
      <w:r w:rsidR="00280AF7" w:rsidRPr="005212FF">
        <w:rPr>
          <w:rStyle w:val="Appelnotedebasdep"/>
          <w:color w:val="000000" w:themeColor="text1"/>
          <w:sz w:val="22"/>
          <w:szCs w:val="22"/>
          <w:lang w:val="fr-FR"/>
        </w:rPr>
        <w:footnoteReference w:id="268"/>
      </w:r>
    </w:p>
    <w:p w14:paraId="7E6310CD" w14:textId="29968F69" w:rsidR="00742AF0" w:rsidRPr="005212FF" w:rsidRDefault="00DB6020" w:rsidP="00B03831">
      <w:pPr>
        <w:spacing w:after="120"/>
        <w:jc w:val="both"/>
        <w:rPr>
          <w:color w:val="000000" w:themeColor="text1"/>
          <w:sz w:val="22"/>
          <w:szCs w:val="22"/>
          <w:lang w:val="en-US"/>
        </w:rPr>
      </w:pPr>
      <w:r w:rsidRPr="005212FF">
        <w:rPr>
          <w:color w:val="000000" w:themeColor="text1"/>
          <w:sz w:val="22"/>
          <w:szCs w:val="22"/>
          <w:lang w:val="en-US"/>
        </w:rPr>
        <w:t xml:space="preserve">Below are some examples of provisions that </w:t>
      </w:r>
      <w:r w:rsidR="00AE0C87" w:rsidRPr="005212FF">
        <w:rPr>
          <w:color w:val="000000" w:themeColor="text1"/>
          <w:sz w:val="22"/>
          <w:szCs w:val="22"/>
          <w:lang w:val="en-US"/>
        </w:rPr>
        <w:t xml:space="preserve">could </w:t>
      </w:r>
      <w:r w:rsidRPr="005212FF">
        <w:rPr>
          <w:color w:val="000000" w:themeColor="text1"/>
          <w:sz w:val="22"/>
          <w:szCs w:val="22"/>
          <w:lang w:val="en-US"/>
        </w:rPr>
        <w:t>be included in the fundamental law.</w:t>
      </w:r>
    </w:p>
    <w:p w14:paraId="09BF32AF" w14:textId="6DE03E46" w:rsidR="003B0FC1" w:rsidRPr="005212FF" w:rsidRDefault="00CC5DE1" w:rsidP="003B0FC1">
      <w:pPr>
        <w:pStyle w:val="Titre2"/>
        <w:rPr>
          <w:color w:val="000000" w:themeColor="text1"/>
          <w:lang w:val="en-US"/>
        </w:rPr>
      </w:pPr>
      <w:bookmarkStart w:id="128" w:name="_Toc14104203"/>
      <w:bookmarkStart w:id="129" w:name="_Toc46650738"/>
      <w:bookmarkEnd w:id="126"/>
      <w:r w:rsidRPr="005212FF">
        <w:rPr>
          <w:color w:val="000000" w:themeColor="text1"/>
          <w:lang w:val="en-US"/>
        </w:rPr>
        <w:t>Article</w:t>
      </w:r>
      <w:r w:rsidR="003B0FC1" w:rsidRPr="005212FF">
        <w:rPr>
          <w:color w:val="000000" w:themeColor="text1"/>
          <w:lang w:val="en-US"/>
        </w:rPr>
        <w:t xml:space="preserve"> 1</w:t>
      </w:r>
      <w:r w:rsidR="003B0FC1" w:rsidRPr="005212FF">
        <w:rPr>
          <w:color w:val="000000" w:themeColor="text1"/>
          <w:vertAlign w:val="superscript"/>
          <w:lang w:val="en-US"/>
        </w:rPr>
        <w:t>er</w:t>
      </w:r>
      <w:r w:rsidR="003B0FC1" w:rsidRPr="005212FF">
        <w:rPr>
          <w:color w:val="000000" w:themeColor="text1"/>
          <w:lang w:val="en-US"/>
        </w:rPr>
        <w:t xml:space="preserve">. </w:t>
      </w:r>
      <w:bookmarkEnd w:id="128"/>
      <w:r w:rsidRPr="005212FF">
        <w:rPr>
          <w:color w:val="000000" w:themeColor="text1"/>
          <w:lang w:val="en-US"/>
        </w:rPr>
        <w:t>Article</w:t>
      </w:r>
      <w:r w:rsidR="00534CB9" w:rsidRPr="005212FF">
        <w:rPr>
          <w:color w:val="000000" w:themeColor="text1"/>
          <w:lang w:val="en-US"/>
        </w:rPr>
        <w:t xml:space="preserve"> 1. The fundamental dispositions</w:t>
      </w:r>
      <w:bookmarkEnd w:id="129"/>
    </w:p>
    <w:p w14:paraId="38B892C1" w14:textId="4EC1E822" w:rsidR="003B0FC1" w:rsidRPr="005212FF" w:rsidRDefault="00A97675" w:rsidP="003B0FC1">
      <w:pPr>
        <w:pStyle w:val="Titre3"/>
        <w:rPr>
          <w:color w:val="000000" w:themeColor="text1"/>
          <w:lang w:val="en-US"/>
        </w:rPr>
      </w:pPr>
      <w:bookmarkStart w:id="130" w:name="_Toc14104206"/>
      <w:bookmarkStart w:id="131" w:name="_Toc46650739"/>
      <w:r w:rsidRPr="005212FF">
        <w:rPr>
          <w:color w:val="000000" w:themeColor="text1"/>
          <w:lang w:val="en-US"/>
        </w:rPr>
        <w:t>1.</w:t>
      </w:r>
      <w:r w:rsidR="000C3C4D" w:rsidRPr="005212FF">
        <w:rPr>
          <w:color w:val="000000" w:themeColor="text1"/>
          <w:lang w:val="en-US"/>
        </w:rPr>
        <w:t>4</w:t>
      </w:r>
      <w:r w:rsidRPr="005212FF">
        <w:rPr>
          <w:color w:val="000000" w:themeColor="text1"/>
          <w:lang w:val="en-US"/>
        </w:rPr>
        <w:t xml:space="preserve">. </w:t>
      </w:r>
      <w:bookmarkEnd w:id="130"/>
      <w:r w:rsidR="000C3C4D" w:rsidRPr="005212FF">
        <w:rPr>
          <w:color w:val="000000" w:themeColor="text1"/>
          <w:lang w:val="en-US"/>
        </w:rPr>
        <w:t>The accession of new States</w:t>
      </w:r>
      <w:bookmarkEnd w:id="131"/>
    </w:p>
    <w:p w14:paraId="783D9E6D" w14:textId="7FF33EFB" w:rsidR="006D588A" w:rsidRPr="005212FF" w:rsidRDefault="000C3C4D" w:rsidP="00517CDD">
      <w:pPr>
        <w:spacing w:after="120"/>
        <w:rPr>
          <w:u w:val="single"/>
          <w:lang w:val="en-US"/>
        </w:rPr>
      </w:pPr>
      <w:r w:rsidRPr="005212FF">
        <w:rPr>
          <w:u w:val="single"/>
          <w:lang w:val="en-US"/>
        </w:rPr>
        <w:t>Provision</w:t>
      </w:r>
    </w:p>
    <w:p w14:paraId="3930D96C" w14:textId="41EAD692" w:rsidR="000C3C4D" w:rsidRPr="007458CB" w:rsidRDefault="000C3C4D" w:rsidP="000C3C4D">
      <w:pPr>
        <w:spacing w:after="120"/>
        <w:jc w:val="both"/>
        <w:rPr>
          <w:color w:val="000000" w:themeColor="text1"/>
          <w:sz w:val="22"/>
          <w:szCs w:val="22"/>
          <w:lang w:val="en-US"/>
        </w:rPr>
      </w:pPr>
      <w:r w:rsidRPr="007458CB">
        <w:rPr>
          <w:color w:val="000000" w:themeColor="text1"/>
          <w:sz w:val="22"/>
          <w:szCs w:val="22"/>
          <w:lang w:val="en-US"/>
        </w:rPr>
        <w:t xml:space="preserve">The </w:t>
      </w:r>
      <w:r w:rsidRPr="007458CB">
        <w:rPr>
          <w:rFonts w:eastAsiaTheme="minorHAnsi"/>
          <w:sz w:val="22"/>
          <w:szCs w:val="22"/>
          <w:u w:val="single"/>
          <w:lang w:val="en-US" w:eastAsia="en-US"/>
        </w:rPr>
        <w:t xml:space="preserve">fundamental </w:t>
      </w:r>
      <w:r w:rsidRPr="007458CB">
        <w:rPr>
          <w:color w:val="000000" w:themeColor="text1"/>
          <w:sz w:val="22"/>
          <w:szCs w:val="22"/>
          <w:u w:val="single"/>
          <w:lang w:val="en-US"/>
        </w:rPr>
        <w:t>law</w:t>
      </w:r>
      <w:r w:rsidRPr="007458CB">
        <w:rPr>
          <w:color w:val="000000" w:themeColor="text1"/>
          <w:sz w:val="22"/>
          <w:szCs w:val="22"/>
          <w:lang w:val="en-US"/>
        </w:rPr>
        <w:t xml:space="preserve"> specifies the c</w:t>
      </w:r>
      <w:r w:rsidR="00E359C2" w:rsidRPr="007458CB">
        <w:rPr>
          <w:color w:val="000000" w:themeColor="text1"/>
          <w:sz w:val="22"/>
          <w:szCs w:val="22"/>
          <w:lang w:val="en-US"/>
        </w:rPr>
        <w:t>onditions</w:t>
      </w:r>
      <w:r w:rsidRPr="007458CB">
        <w:rPr>
          <w:color w:val="000000" w:themeColor="text1"/>
          <w:sz w:val="22"/>
          <w:szCs w:val="22"/>
          <w:lang w:val="en-US"/>
        </w:rPr>
        <w:t xml:space="preserve"> for the accession of new States and </w:t>
      </w:r>
      <w:r w:rsidR="00E359C2" w:rsidRPr="007458CB">
        <w:rPr>
          <w:color w:val="000000" w:themeColor="text1"/>
          <w:sz w:val="22"/>
          <w:szCs w:val="22"/>
          <w:lang w:val="en-US"/>
        </w:rPr>
        <w:t xml:space="preserve">fixes </w:t>
      </w:r>
      <w:r w:rsidRPr="007458CB">
        <w:rPr>
          <w:color w:val="000000" w:themeColor="text1"/>
          <w:sz w:val="22"/>
          <w:szCs w:val="22"/>
          <w:lang w:val="en-US"/>
        </w:rPr>
        <w:t>the partnerships that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their member</w:t>
      </w:r>
      <w:r w:rsidR="009C2F08" w:rsidRPr="007458CB">
        <w:rPr>
          <w:color w:val="000000" w:themeColor="text1"/>
          <w:sz w:val="22"/>
          <w:szCs w:val="22"/>
          <w:lang w:val="en-US"/>
        </w:rPr>
        <w:t xml:space="preserve"> </w:t>
      </w:r>
      <w:r w:rsidRPr="007458CB">
        <w:rPr>
          <w:color w:val="000000" w:themeColor="text1"/>
          <w:sz w:val="22"/>
          <w:szCs w:val="22"/>
          <w:lang w:val="en-US"/>
        </w:rPr>
        <w:t>States and the regions may establish with the countries that are geographically, culturally or economically close.</w:t>
      </w:r>
    </w:p>
    <w:p w14:paraId="27FBAD26" w14:textId="63EB9B45" w:rsidR="000C3C4D" w:rsidRPr="007458CB" w:rsidRDefault="00517CDD" w:rsidP="007458CB">
      <w:pPr>
        <w:spacing w:after="120"/>
        <w:jc w:val="both"/>
        <w:rPr>
          <w:i/>
          <w:color w:val="000000" w:themeColor="text1"/>
          <w:sz w:val="18"/>
          <w:szCs w:val="18"/>
          <w:lang w:val="en-US"/>
        </w:rPr>
      </w:pPr>
      <w:r w:rsidRPr="007458CB">
        <w:rPr>
          <w:i/>
          <w:color w:val="000000" w:themeColor="text1"/>
          <w:sz w:val="18"/>
          <w:szCs w:val="18"/>
          <w:lang w:val="en-US"/>
        </w:rPr>
        <w:t>C</w:t>
      </w:r>
      <w:r w:rsidR="000C3C4D" w:rsidRPr="007458CB">
        <w:rPr>
          <w:i/>
          <w:color w:val="000000" w:themeColor="text1"/>
          <w:sz w:val="18"/>
          <w:szCs w:val="18"/>
          <w:lang w:val="en-US"/>
        </w:rPr>
        <w:t>onsidered as European States, within the framework of the constitution and of this fundamental law: Andorra, Armenia, Austria, Belgium, Belarus, Bosnia and Herzegovina, Bulgaria, Croatia, Cyprus</w:t>
      </w:r>
      <w:r w:rsidR="009F5ADE" w:rsidRPr="007458CB">
        <w:rPr>
          <w:i/>
          <w:color w:val="000000" w:themeColor="text1"/>
          <w:sz w:val="18"/>
          <w:szCs w:val="18"/>
          <w:lang w:val="en-US"/>
        </w:rPr>
        <w:fldChar w:fldCharType="begin"/>
      </w:r>
      <w:r w:rsidR="009F5ADE" w:rsidRPr="007458CB">
        <w:rPr>
          <w:sz w:val="18"/>
          <w:szCs w:val="18"/>
          <w:lang w:val="en-US"/>
        </w:rPr>
        <w:instrText xml:space="preserve"> XE "</w:instrText>
      </w:r>
      <w:r w:rsidR="009F5ADE" w:rsidRPr="007458CB">
        <w:rPr>
          <w:rFonts w:eastAsiaTheme="minorHAnsi"/>
          <w:sz w:val="18"/>
          <w:szCs w:val="18"/>
          <w:lang w:val="en-US"/>
        </w:rPr>
        <w:instrText>Cyprus</w:instrText>
      </w:r>
      <w:r w:rsidR="009F5ADE" w:rsidRPr="007458CB">
        <w:rPr>
          <w:sz w:val="18"/>
          <w:szCs w:val="18"/>
          <w:lang w:val="en-US"/>
        </w:rPr>
        <w:instrText xml:space="preserve">" </w:instrText>
      </w:r>
      <w:r w:rsidR="009F5ADE" w:rsidRPr="007458CB">
        <w:rPr>
          <w:i/>
          <w:color w:val="000000" w:themeColor="text1"/>
          <w:sz w:val="18"/>
          <w:szCs w:val="18"/>
          <w:lang w:val="en-US"/>
        </w:rPr>
        <w:fldChar w:fldCharType="end"/>
      </w:r>
      <w:r w:rsidR="007A10B4" w:rsidRPr="007458CB">
        <w:rPr>
          <w:i/>
          <w:color w:val="000000" w:themeColor="text1"/>
          <w:sz w:val="18"/>
          <w:szCs w:val="18"/>
          <w:lang w:val="en-US"/>
        </w:rPr>
        <w:t>, the Czech Republic</w:t>
      </w:r>
      <w:r w:rsidR="000C3C4D" w:rsidRPr="007458CB">
        <w:rPr>
          <w:i/>
          <w:color w:val="000000" w:themeColor="text1"/>
          <w:sz w:val="18"/>
          <w:szCs w:val="18"/>
          <w:lang w:val="en-US"/>
        </w:rPr>
        <w:t>, Denmark, including Greenland, Estonia, Finland, Georgia</w:t>
      </w:r>
      <w:r w:rsidR="00CC404A" w:rsidRPr="007458CB">
        <w:rPr>
          <w:i/>
          <w:color w:val="000000" w:themeColor="text1"/>
          <w:sz w:val="18"/>
          <w:szCs w:val="18"/>
          <w:lang w:val="en-US"/>
        </w:rPr>
        <w:fldChar w:fldCharType="begin"/>
      </w:r>
      <w:r w:rsidR="00CC404A" w:rsidRPr="007458CB">
        <w:rPr>
          <w:sz w:val="18"/>
          <w:szCs w:val="18"/>
          <w:lang w:val="en-US"/>
        </w:rPr>
        <w:instrText xml:space="preserve"> XE "Georgia" </w:instrText>
      </w:r>
      <w:r w:rsidR="00CC404A" w:rsidRPr="007458CB">
        <w:rPr>
          <w:i/>
          <w:color w:val="000000" w:themeColor="text1"/>
          <w:sz w:val="18"/>
          <w:szCs w:val="18"/>
          <w:lang w:val="en-US"/>
        </w:rPr>
        <w:fldChar w:fldCharType="end"/>
      </w:r>
      <w:r w:rsidR="000C3C4D" w:rsidRPr="007458CB">
        <w:rPr>
          <w:i/>
          <w:color w:val="000000" w:themeColor="text1"/>
          <w:sz w:val="18"/>
          <w:szCs w:val="18"/>
          <w:lang w:val="en-US"/>
        </w:rPr>
        <w:t>, France</w:t>
      </w:r>
      <w:r w:rsidR="00CC404A" w:rsidRPr="007458CB">
        <w:rPr>
          <w:i/>
          <w:color w:val="000000" w:themeColor="text1"/>
          <w:sz w:val="18"/>
          <w:szCs w:val="18"/>
          <w:lang w:val="en-US"/>
        </w:rPr>
        <w:fldChar w:fldCharType="begin"/>
      </w:r>
      <w:r w:rsidR="00CC404A" w:rsidRPr="007458CB">
        <w:rPr>
          <w:sz w:val="18"/>
          <w:szCs w:val="18"/>
          <w:lang w:val="en-US"/>
        </w:rPr>
        <w:instrText xml:space="preserve"> XE "</w:instrText>
      </w:r>
      <w:r w:rsidR="00CC404A" w:rsidRPr="007458CB">
        <w:rPr>
          <w:color w:val="000000" w:themeColor="text1"/>
          <w:sz w:val="18"/>
          <w:szCs w:val="18"/>
          <w:lang w:val="en-US"/>
        </w:rPr>
        <w:instrText>France</w:instrText>
      </w:r>
      <w:r w:rsidR="00CC404A" w:rsidRPr="007458CB">
        <w:rPr>
          <w:sz w:val="18"/>
          <w:szCs w:val="18"/>
          <w:lang w:val="en-US"/>
        </w:rPr>
        <w:instrText xml:space="preserve">" </w:instrText>
      </w:r>
      <w:r w:rsidR="00CC404A" w:rsidRPr="007458CB">
        <w:rPr>
          <w:i/>
          <w:color w:val="000000" w:themeColor="text1"/>
          <w:sz w:val="18"/>
          <w:szCs w:val="18"/>
          <w:lang w:val="en-US"/>
        </w:rPr>
        <w:fldChar w:fldCharType="end"/>
      </w:r>
      <w:r w:rsidR="000C3C4D" w:rsidRPr="007458CB">
        <w:rPr>
          <w:i/>
          <w:color w:val="000000" w:themeColor="text1"/>
          <w:sz w:val="18"/>
          <w:szCs w:val="18"/>
          <w:lang w:val="en-US"/>
        </w:rPr>
        <w:t>, Germany</w:t>
      </w:r>
      <w:r w:rsidR="002149D9" w:rsidRPr="007458CB">
        <w:rPr>
          <w:i/>
          <w:color w:val="000000" w:themeColor="text1"/>
          <w:sz w:val="18"/>
          <w:szCs w:val="18"/>
          <w:lang w:val="en-US"/>
        </w:rPr>
        <w:fldChar w:fldCharType="begin"/>
      </w:r>
      <w:r w:rsidR="002149D9" w:rsidRPr="007458CB">
        <w:rPr>
          <w:sz w:val="18"/>
          <w:szCs w:val="18"/>
          <w:lang w:val="en-US"/>
        </w:rPr>
        <w:instrText xml:space="preserve"> XE "Germany" </w:instrText>
      </w:r>
      <w:r w:rsidR="002149D9" w:rsidRPr="007458CB">
        <w:rPr>
          <w:i/>
          <w:color w:val="000000" w:themeColor="text1"/>
          <w:sz w:val="18"/>
          <w:szCs w:val="18"/>
          <w:lang w:val="en-US"/>
        </w:rPr>
        <w:fldChar w:fldCharType="end"/>
      </w:r>
      <w:r w:rsidR="000C3C4D" w:rsidRPr="007458CB">
        <w:rPr>
          <w:i/>
          <w:color w:val="000000" w:themeColor="text1"/>
          <w:sz w:val="18"/>
          <w:szCs w:val="18"/>
          <w:lang w:val="en-US"/>
        </w:rPr>
        <w:t>, Greece, Hungary, Iceland, Ireland, Italy, Kosovo, Liechtenstein, Lithuania, Latvia, Luxembourg</w:t>
      </w:r>
      <w:r w:rsidR="008A4CD2" w:rsidRPr="007458CB">
        <w:rPr>
          <w:i/>
          <w:color w:val="000000" w:themeColor="text1"/>
          <w:sz w:val="18"/>
          <w:szCs w:val="18"/>
          <w:lang w:val="en-US"/>
        </w:rPr>
        <w:fldChar w:fldCharType="begin"/>
      </w:r>
      <w:r w:rsidR="008A4CD2" w:rsidRPr="007458CB">
        <w:rPr>
          <w:sz w:val="18"/>
          <w:szCs w:val="18"/>
          <w:lang w:val="en-US"/>
        </w:rPr>
        <w:instrText xml:space="preserve"> XE "</w:instrText>
      </w:r>
      <w:r w:rsidR="008A4CD2" w:rsidRPr="007458CB">
        <w:rPr>
          <w:rFonts w:eastAsiaTheme="minorHAnsi"/>
          <w:color w:val="000000" w:themeColor="text1"/>
          <w:sz w:val="18"/>
          <w:szCs w:val="18"/>
          <w:lang w:val="en-US"/>
        </w:rPr>
        <w:instrText>Luxembourg</w:instrText>
      </w:r>
      <w:r w:rsidR="008A4CD2" w:rsidRPr="007458CB">
        <w:rPr>
          <w:sz w:val="18"/>
          <w:szCs w:val="18"/>
          <w:lang w:val="en-US"/>
        </w:rPr>
        <w:instrText xml:space="preserve">" </w:instrText>
      </w:r>
      <w:r w:rsidR="008A4CD2" w:rsidRPr="007458CB">
        <w:rPr>
          <w:i/>
          <w:color w:val="000000" w:themeColor="text1"/>
          <w:sz w:val="18"/>
          <w:szCs w:val="18"/>
          <w:lang w:val="en-US"/>
        </w:rPr>
        <w:fldChar w:fldCharType="end"/>
      </w:r>
      <w:r w:rsidR="000C3C4D" w:rsidRPr="007458CB">
        <w:rPr>
          <w:i/>
          <w:color w:val="000000" w:themeColor="text1"/>
          <w:sz w:val="18"/>
          <w:szCs w:val="18"/>
          <w:lang w:val="en-US"/>
        </w:rPr>
        <w:t>, Malta, Moldova, Monaco, Montenegro, the Netherlands</w:t>
      </w:r>
      <w:r w:rsidR="008A4CD2" w:rsidRPr="007458CB">
        <w:rPr>
          <w:i/>
          <w:color w:val="000000" w:themeColor="text1"/>
          <w:sz w:val="18"/>
          <w:szCs w:val="18"/>
          <w:lang w:val="en-US"/>
        </w:rPr>
        <w:fldChar w:fldCharType="begin"/>
      </w:r>
      <w:r w:rsidR="008A4CD2" w:rsidRPr="007458CB">
        <w:rPr>
          <w:sz w:val="18"/>
          <w:szCs w:val="18"/>
          <w:lang w:val="en-US"/>
        </w:rPr>
        <w:instrText xml:space="preserve"> XE "</w:instrText>
      </w:r>
      <w:r w:rsidR="008A4CD2" w:rsidRPr="007458CB">
        <w:rPr>
          <w:color w:val="000000" w:themeColor="text1"/>
          <w:sz w:val="18"/>
          <w:szCs w:val="18"/>
          <w:lang w:val="en-US"/>
        </w:rPr>
        <w:instrText>Netherlands</w:instrText>
      </w:r>
      <w:r w:rsidR="008A4CD2" w:rsidRPr="007458CB">
        <w:rPr>
          <w:sz w:val="18"/>
          <w:szCs w:val="18"/>
          <w:lang w:val="en-US"/>
        </w:rPr>
        <w:instrText xml:space="preserve">" </w:instrText>
      </w:r>
      <w:r w:rsidR="008A4CD2" w:rsidRPr="007458CB">
        <w:rPr>
          <w:i/>
          <w:color w:val="000000" w:themeColor="text1"/>
          <w:sz w:val="18"/>
          <w:szCs w:val="18"/>
          <w:lang w:val="en-US"/>
        </w:rPr>
        <w:fldChar w:fldCharType="end"/>
      </w:r>
      <w:r w:rsidR="008D26D0" w:rsidRPr="007458CB">
        <w:rPr>
          <w:i/>
          <w:color w:val="000000" w:themeColor="text1"/>
          <w:sz w:val="18"/>
          <w:szCs w:val="18"/>
          <w:lang w:val="en-US"/>
        </w:rPr>
        <w:t>, Northern Macedonia</w:t>
      </w:r>
      <w:r w:rsidR="000C3C4D" w:rsidRPr="007458CB">
        <w:rPr>
          <w:i/>
          <w:color w:val="000000" w:themeColor="text1"/>
          <w:sz w:val="18"/>
          <w:szCs w:val="18"/>
          <w:lang w:val="en-US"/>
        </w:rPr>
        <w:t>, Norway, Poland, Portugal, Romania</w:t>
      </w:r>
      <w:r w:rsidR="007A10B4" w:rsidRPr="007458CB">
        <w:rPr>
          <w:i/>
          <w:color w:val="000000" w:themeColor="text1"/>
          <w:sz w:val="18"/>
          <w:szCs w:val="18"/>
          <w:lang w:val="en-US"/>
        </w:rPr>
        <w:t>, San Marino, Serbia, Slovakia,</w:t>
      </w:r>
      <w:r w:rsidR="000C3C4D" w:rsidRPr="007458CB">
        <w:rPr>
          <w:i/>
          <w:color w:val="000000" w:themeColor="text1"/>
          <w:sz w:val="18"/>
          <w:szCs w:val="18"/>
          <w:lang w:val="en-US"/>
        </w:rPr>
        <w:t xml:space="preserve"> </w:t>
      </w:r>
      <w:r w:rsidR="007A10B4" w:rsidRPr="007458CB">
        <w:rPr>
          <w:i/>
          <w:color w:val="000000" w:themeColor="text1"/>
          <w:sz w:val="18"/>
          <w:szCs w:val="18"/>
          <w:lang w:val="en-US"/>
        </w:rPr>
        <w:t xml:space="preserve">Slovenia, Spain, </w:t>
      </w:r>
      <w:r w:rsidR="000C3C4D" w:rsidRPr="007458CB">
        <w:rPr>
          <w:i/>
          <w:color w:val="000000" w:themeColor="text1"/>
          <w:sz w:val="18"/>
          <w:szCs w:val="18"/>
          <w:lang w:val="en-US"/>
        </w:rPr>
        <w:t>Sweden, Switzerland</w:t>
      </w:r>
      <w:r w:rsidR="00A7497F" w:rsidRPr="007458CB">
        <w:rPr>
          <w:i/>
          <w:color w:val="000000" w:themeColor="text1"/>
          <w:sz w:val="18"/>
          <w:szCs w:val="18"/>
          <w:lang w:val="en-US"/>
        </w:rPr>
        <w:fldChar w:fldCharType="begin"/>
      </w:r>
      <w:r w:rsidR="00A7497F" w:rsidRPr="007458CB">
        <w:rPr>
          <w:sz w:val="18"/>
          <w:szCs w:val="18"/>
          <w:lang w:val="en-US"/>
        </w:rPr>
        <w:instrText xml:space="preserve"> XE "</w:instrText>
      </w:r>
      <w:r w:rsidR="00A7497F" w:rsidRPr="007458CB">
        <w:rPr>
          <w:rFonts w:eastAsiaTheme="minorHAnsi"/>
          <w:sz w:val="18"/>
          <w:szCs w:val="18"/>
          <w:lang w:val="en-US"/>
        </w:rPr>
        <w:instrText>Switzerland</w:instrText>
      </w:r>
      <w:r w:rsidR="00A7497F" w:rsidRPr="007458CB">
        <w:rPr>
          <w:sz w:val="18"/>
          <w:szCs w:val="18"/>
          <w:lang w:val="en-US"/>
        </w:rPr>
        <w:instrText xml:space="preserve">" </w:instrText>
      </w:r>
      <w:r w:rsidR="00A7497F" w:rsidRPr="007458CB">
        <w:rPr>
          <w:i/>
          <w:color w:val="000000" w:themeColor="text1"/>
          <w:sz w:val="18"/>
          <w:szCs w:val="18"/>
          <w:lang w:val="en-US"/>
        </w:rPr>
        <w:fldChar w:fldCharType="end"/>
      </w:r>
      <w:r w:rsidR="000C3C4D" w:rsidRPr="007458CB">
        <w:rPr>
          <w:i/>
          <w:color w:val="000000" w:themeColor="text1"/>
          <w:sz w:val="18"/>
          <w:szCs w:val="18"/>
          <w:lang w:val="en-US"/>
        </w:rPr>
        <w:t>, Ukraine</w:t>
      </w:r>
      <w:r w:rsidR="000031DF" w:rsidRPr="007458CB">
        <w:rPr>
          <w:i/>
          <w:color w:val="000000" w:themeColor="text1"/>
          <w:sz w:val="18"/>
          <w:szCs w:val="18"/>
          <w:lang w:val="en-US"/>
        </w:rPr>
        <w:fldChar w:fldCharType="begin"/>
      </w:r>
      <w:r w:rsidR="000031DF" w:rsidRPr="007458CB">
        <w:rPr>
          <w:sz w:val="18"/>
          <w:szCs w:val="18"/>
          <w:lang w:val="en-US"/>
        </w:rPr>
        <w:instrText xml:space="preserve"> XE "Ukraine" </w:instrText>
      </w:r>
      <w:r w:rsidR="000031DF" w:rsidRPr="007458CB">
        <w:rPr>
          <w:i/>
          <w:color w:val="000000" w:themeColor="text1"/>
          <w:sz w:val="18"/>
          <w:szCs w:val="18"/>
          <w:lang w:val="en-US"/>
        </w:rPr>
        <w:fldChar w:fldCharType="end"/>
      </w:r>
      <w:r w:rsidR="007A10B4" w:rsidRPr="007458CB">
        <w:rPr>
          <w:i/>
          <w:color w:val="000000" w:themeColor="text1"/>
          <w:sz w:val="18"/>
          <w:szCs w:val="18"/>
          <w:lang w:val="en-US"/>
        </w:rPr>
        <w:t xml:space="preserve">, the United Kingdom, </w:t>
      </w:r>
      <w:r w:rsidR="000C3C4D" w:rsidRPr="007458CB">
        <w:rPr>
          <w:i/>
          <w:color w:val="000000" w:themeColor="text1"/>
          <w:sz w:val="18"/>
          <w:szCs w:val="18"/>
          <w:lang w:val="en-US"/>
        </w:rPr>
        <w:t>and the Vatican.</w:t>
      </w:r>
    </w:p>
    <w:p w14:paraId="3DEDD290" w14:textId="1B58AC04" w:rsidR="007A10B4" w:rsidRPr="007458CB" w:rsidRDefault="007A10B4" w:rsidP="007458CB">
      <w:pPr>
        <w:jc w:val="both"/>
        <w:rPr>
          <w:i/>
          <w:color w:val="000000" w:themeColor="text1"/>
          <w:sz w:val="18"/>
          <w:szCs w:val="18"/>
          <w:lang w:val="en-US"/>
        </w:rPr>
      </w:pPr>
      <w:r w:rsidRPr="007458CB">
        <w:rPr>
          <w:i/>
          <w:color w:val="000000" w:themeColor="text1"/>
          <w:sz w:val="18"/>
          <w:szCs w:val="18"/>
          <w:lang w:val="en-US"/>
        </w:rPr>
        <w:t>The government judges whether the candidacy is admissible according to the criteria of adhesion defined by the constitution and the fundamental law. The executive of the candidate State negotiates the terms of an accession agreement with the government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this regulates in particular the modalities of participation and representation of this State.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and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decide on this request for membership by a majority of two thirds of the votes, after hearing the report of the government of the </w:t>
      </w:r>
      <w:r w:rsidR="00164C3A" w:rsidRPr="007458CB">
        <w:rPr>
          <w:i/>
          <w:color w:val="000000" w:themeColor="text1"/>
          <w:sz w:val="18"/>
          <w:szCs w:val="18"/>
          <w:lang w:val="en-US"/>
        </w:rPr>
        <w:t xml:space="preserve">USE </w:t>
      </w:r>
      <w:r w:rsidRPr="007458CB">
        <w:rPr>
          <w:i/>
          <w:color w:val="000000" w:themeColor="text1"/>
          <w:sz w:val="18"/>
          <w:szCs w:val="18"/>
          <w:lang w:val="en-US"/>
        </w:rPr>
        <w:t>on the said request.</w:t>
      </w:r>
    </w:p>
    <w:p w14:paraId="5B1032BA" w14:textId="481A62B4" w:rsidR="00817C4C" w:rsidRPr="005212FF" w:rsidRDefault="009A134E" w:rsidP="00817C4C">
      <w:pPr>
        <w:pStyle w:val="Titre2"/>
        <w:rPr>
          <w:color w:val="000000" w:themeColor="text1"/>
          <w:lang w:val="en-US"/>
        </w:rPr>
      </w:pPr>
      <w:bookmarkStart w:id="132" w:name="_Toc14104213"/>
      <w:bookmarkStart w:id="133" w:name="_Toc46650740"/>
      <w:r w:rsidRPr="005212FF">
        <w:rPr>
          <w:color w:val="000000" w:themeColor="text1"/>
          <w:lang w:val="en-US"/>
        </w:rPr>
        <w:lastRenderedPageBreak/>
        <w:t>Article</w:t>
      </w:r>
      <w:r w:rsidR="003B0FC1" w:rsidRPr="005212FF">
        <w:rPr>
          <w:color w:val="000000" w:themeColor="text1"/>
          <w:lang w:val="en-US"/>
        </w:rPr>
        <w:t xml:space="preserve"> 3. </w:t>
      </w:r>
      <w:r w:rsidR="001032C1" w:rsidRPr="005212FF">
        <w:rPr>
          <w:color w:val="000000" w:themeColor="text1"/>
          <w:lang w:val="en-US"/>
        </w:rPr>
        <w:t>Sovereignty, subsidiarity and allocation of competences</w:t>
      </w:r>
      <w:bookmarkEnd w:id="132"/>
      <w:bookmarkEnd w:id="133"/>
    </w:p>
    <w:p w14:paraId="56EDBABE" w14:textId="31397089" w:rsidR="001032C1" w:rsidRPr="007458CB" w:rsidRDefault="001032C1" w:rsidP="000C63D5">
      <w:pPr>
        <w:spacing w:after="120"/>
        <w:jc w:val="both"/>
        <w:rPr>
          <w:color w:val="000000" w:themeColor="text1"/>
          <w:sz w:val="22"/>
          <w:szCs w:val="22"/>
          <w:lang w:val="en-US"/>
        </w:rPr>
      </w:pPr>
      <w:r w:rsidRPr="007458CB">
        <w:rPr>
          <w:color w:val="000000" w:themeColor="text1"/>
          <w:sz w:val="22"/>
          <w:szCs w:val="22"/>
          <w:lang w:val="en-US"/>
        </w:rPr>
        <w:t xml:space="preserve">The </w:t>
      </w:r>
      <w:r w:rsidRPr="007458CB">
        <w:rPr>
          <w:color w:val="000000" w:themeColor="text1"/>
          <w:sz w:val="22"/>
          <w:szCs w:val="22"/>
          <w:u w:val="single"/>
          <w:lang w:val="en-US"/>
        </w:rPr>
        <w:t>fundamental law</w:t>
      </w:r>
      <w:r w:rsidRPr="007458CB">
        <w:rPr>
          <w:color w:val="000000" w:themeColor="text1"/>
          <w:sz w:val="22"/>
          <w:szCs w:val="22"/>
          <w:lang w:val="en-US"/>
        </w:rPr>
        <w:t xml:space="preserve"> allocates competences and lays down the system for the arbitration of disputes within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as well as the sanctions necessary to maintain the unity of the USE.</w:t>
      </w:r>
    </w:p>
    <w:p w14:paraId="0EC3D0AF" w14:textId="215DF602" w:rsidR="00E359C2" w:rsidRPr="005212FF" w:rsidRDefault="00E359C2" w:rsidP="00517CDD">
      <w:pPr>
        <w:spacing w:after="120"/>
        <w:rPr>
          <w:u w:val="single"/>
          <w:lang w:val="en-US"/>
        </w:rPr>
      </w:pPr>
      <w:r w:rsidRPr="005212FF">
        <w:rPr>
          <w:u w:val="single"/>
          <w:lang w:val="en-US"/>
        </w:rPr>
        <w:t>Provision</w:t>
      </w:r>
      <w:r w:rsidRPr="005212FF">
        <w:rPr>
          <w:rStyle w:val="Appelnotedebasdep"/>
          <w:u w:val="single"/>
        </w:rPr>
        <w:footnoteReference w:id="269"/>
      </w:r>
    </w:p>
    <w:p w14:paraId="4E4B9EE6" w14:textId="0645E422" w:rsidR="003B0FC1" w:rsidRPr="007458CB" w:rsidRDefault="00517CDD" w:rsidP="007458CB">
      <w:pPr>
        <w:autoSpaceDE w:val="0"/>
        <w:autoSpaceDN w:val="0"/>
        <w:adjustRightInd w:val="0"/>
        <w:jc w:val="both"/>
        <w:rPr>
          <w:b/>
          <w:i/>
          <w:color w:val="000000" w:themeColor="text1"/>
          <w:sz w:val="18"/>
          <w:szCs w:val="18"/>
          <w:lang w:val="en-US"/>
        </w:rPr>
      </w:pPr>
      <w:r w:rsidRPr="007458CB">
        <w:rPr>
          <w:b/>
          <w:i/>
          <w:color w:val="000000" w:themeColor="text1"/>
          <w:sz w:val="18"/>
          <w:szCs w:val="18"/>
          <w:lang w:val="en-US"/>
        </w:rPr>
        <w:t>The EU</w:t>
      </w:r>
      <w:r w:rsidR="002149D9" w:rsidRPr="007458CB">
        <w:rPr>
          <w:b/>
          <w:i/>
          <w:color w:val="000000" w:themeColor="text1"/>
          <w:sz w:val="18"/>
          <w:szCs w:val="18"/>
          <w:lang w:val="en-US"/>
        </w:rPr>
        <w:fldChar w:fldCharType="begin"/>
      </w:r>
      <w:r w:rsidR="002149D9" w:rsidRPr="007458CB">
        <w:rPr>
          <w:sz w:val="18"/>
          <w:szCs w:val="18"/>
          <w:lang w:val="en-US"/>
        </w:rPr>
        <w:instrText xml:space="preserve"> XE "EU" </w:instrText>
      </w:r>
      <w:r w:rsidR="002149D9" w:rsidRPr="007458CB">
        <w:rPr>
          <w:b/>
          <w:i/>
          <w:color w:val="000000" w:themeColor="text1"/>
          <w:sz w:val="18"/>
          <w:szCs w:val="18"/>
          <w:lang w:val="en-US"/>
        </w:rPr>
        <w:fldChar w:fldCharType="end"/>
      </w:r>
      <w:r w:rsidRPr="007458CB">
        <w:rPr>
          <w:b/>
          <w:i/>
          <w:color w:val="000000" w:themeColor="text1"/>
          <w:sz w:val="18"/>
          <w:szCs w:val="18"/>
          <w:lang w:val="en-US"/>
        </w:rPr>
        <w:t xml:space="preserve"> </w:t>
      </w:r>
      <w:r w:rsidR="00056BDE" w:rsidRPr="007458CB">
        <w:rPr>
          <w:b/>
          <w:i/>
          <w:color w:val="000000" w:themeColor="text1"/>
          <w:sz w:val="18"/>
          <w:szCs w:val="18"/>
          <w:lang w:val="en-US"/>
        </w:rPr>
        <w:t>m</w:t>
      </w:r>
      <w:r w:rsidRPr="007458CB">
        <w:rPr>
          <w:b/>
          <w:i/>
          <w:color w:val="000000" w:themeColor="text1"/>
          <w:sz w:val="18"/>
          <w:szCs w:val="18"/>
          <w:lang w:val="en-US"/>
        </w:rPr>
        <w:t>ember</w:t>
      </w:r>
      <w:r w:rsidR="00280AD0" w:rsidRPr="007458CB">
        <w:rPr>
          <w:b/>
          <w:i/>
          <w:color w:val="000000" w:themeColor="text1"/>
          <w:sz w:val="18"/>
          <w:szCs w:val="18"/>
          <w:lang w:val="en-US"/>
        </w:rPr>
        <w:t xml:space="preserve"> </w:t>
      </w:r>
      <w:r w:rsidRPr="007458CB">
        <w:rPr>
          <w:b/>
          <w:i/>
          <w:color w:val="000000" w:themeColor="text1"/>
          <w:sz w:val="18"/>
          <w:szCs w:val="18"/>
          <w:lang w:val="en-US"/>
        </w:rPr>
        <w:t>States have exclusive</w:t>
      </w:r>
      <w:r w:rsidR="007A115A" w:rsidRPr="007458CB">
        <w:rPr>
          <w:rStyle w:val="Appelnotedebasdep"/>
          <w:b/>
          <w:i/>
          <w:color w:val="000000" w:themeColor="text1"/>
          <w:sz w:val="18"/>
          <w:szCs w:val="18"/>
        </w:rPr>
        <w:footnoteReference w:id="270"/>
      </w:r>
      <w:r w:rsidR="003B0FC1" w:rsidRPr="007458CB">
        <w:rPr>
          <w:b/>
          <w:i/>
          <w:color w:val="000000" w:themeColor="text1"/>
          <w:sz w:val="18"/>
          <w:szCs w:val="18"/>
          <w:lang w:val="en-US"/>
        </w:rPr>
        <w:t xml:space="preserve"> </w:t>
      </w:r>
      <w:r w:rsidRPr="007458CB">
        <w:rPr>
          <w:b/>
          <w:i/>
          <w:color w:val="000000" w:themeColor="text1"/>
          <w:sz w:val="18"/>
          <w:szCs w:val="18"/>
          <w:lang w:val="en-US"/>
        </w:rPr>
        <w:t>c</w:t>
      </w:r>
      <w:r w:rsidR="00E359C2" w:rsidRPr="007458CB">
        <w:rPr>
          <w:b/>
          <w:i/>
          <w:color w:val="000000" w:themeColor="text1"/>
          <w:sz w:val="18"/>
          <w:szCs w:val="18"/>
          <w:lang w:val="en-US"/>
        </w:rPr>
        <w:t>ompetence in:</w:t>
      </w:r>
    </w:p>
    <w:p w14:paraId="461BB48C" w14:textId="799DBDD5" w:rsidR="003B0FC1" w:rsidRPr="007458CB" w:rsidRDefault="003B0FC1" w:rsidP="00DF71C4">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1. </w:t>
      </w:r>
      <w:r w:rsidR="00E359C2" w:rsidRPr="007458CB">
        <w:rPr>
          <w:i/>
          <w:sz w:val="18"/>
          <w:szCs w:val="18"/>
          <w:lang w:val="en-US"/>
        </w:rPr>
        <w:t>Foreign affairs and defence, including protection of the civilian population;</w:t>
      </w:r>
      <w:r w:rsidRPr="007458CB">
        <w:rPr>
          <w:rFonts w:eastAsia="MS Mincho"/>
          <w:i/>
          <w:color w:val="000000" w:themeColor="text1"/>
          <w:sz w:val="18"/>
          <w:szCs w:val="18"/>
          <w:lang w:val="en-US"/>
        </w:rPr>
        <w:br/>
      </w:r>
      <w:r w:rsidRPr="007458CB">
        <w:rPr>
          <w:i/>
          <w:color w:val="000000" w:themeColor="text1"/>
          <w:sz w:val="18"/>
          <w:szCs w:val="18"/>
          <w:lang w:val="en-US"/>
        </w:rPr>
        <w:t xml:space="preserve">2. </w:t>
      </w:r>
      <w:r w:rsidR="00E359C2" w:rsidRPr="007458CB">
        <w:rPr>
          <w:i/>
          <w:sz w:val="18"/>
          <w:szCs w:val="18"/>
          <w:lang w:val="en-US"/>
        </w:rPr>
        <w:t>Citizenship;</w:t>
      </w:r>
      <w:r w:rsidRPr="007458CB">
        <w:rPr>
          <w:rFonts w:eastAsia="MS Mincho"/>
          <w:i/>
          <w:color w:val="000000" w:themeColor="text1"/>
          <w:sz w:val="18"/>
          <w:szCs w:val="18"/>
          <w:lang w:val="en-US"/>
        </w:rPr>
        <w:br/>
      </w:r>
      <w:r w:rsidRPr="007458CB">
        <w:rPr>
          <w:i/>
          <w:color w:val="000000" w:themeColor="text1"/>
          <w:sz w:val="18"/>
          <w:szCs w:val="18"/>
          <w:lang w:val="en-US"/>
        </w:rPr>
        <w:t xml:space="preserve">3. </w:t>
      </w:r>
      <w:r w:rsidR="00E359C2" w:rsidRPr="007458CB">
        <w:rPr>
          <w:i/>
          <w:sz w:val="18"/>
          <w:szCs w:val="18"/>
          <w:lang w:val="en-US"/>
        </w:rPr>
        <w:t>Freedom of movement, passports, residency registration and identity cards, immigration, emigration and extradition;</w:t>
      </w:r>
      <w:r w:rsidRPr="007458CB">
        <w:rPr>
          <w:i/>
          <w:color w:val="000000" w:themeColor="text1"/>
          <w:sz w:val="18"/>
          <w:szCs w:val="18"/>
          <w:lang w:val="en-US"/>
        </w:rPr>
        <w:br/>
        <w:t xml:space="preserve">4. </w:t>
      </w:r>
      <w:r w:rsidR="00E359C2" w:rsidRPr="007458CB">
        <w:rPr>
          <w:i/>
          <w:color w:val="000000" w:themeColor="text1"/>
          <w:sz w:val="18"/>
          <w:szCs w:val="18"/>
          <w:lang w:val="en-US"/>
        </w:rPr>
        <w:t>C</w:t>
      </w:r>
      <w:r w:rsidR="00E359C2" w:rsidRPr="007458CB">
        <w:rPr>
          <w:i/>
          <w:sz w:val="18"/>
          <w:szCs w:val="18"/>
          <w:lang w:val="en-US"/>
        </w:rPr>
        <w:t>urrency, money and coinage, weights and measures, and the determination of standards of time;</w:t>
      </w:r>
      <w:r w:rsidRPr="007458CB">
        <w:rPr>
          <w:i/>
          <w:color w:val="000000" w:themeColor="text1"/>
          <w:sz w:val="18"/>
          <w:szCs w:val="18"/>
          <w:lang w:val="en-US"/>
        </w:rPr>
        <w:br/>
        <w:t xml:space="preserve">5. </w:t>
      </w:r>
      <w:r w:rsidR="00EA1775" w:rsidRPr="007458CB">
        <w:rPr>
          <w:i/>
          <w:sz w:val="18"/>
          <w:szCs w:val="18"/>
          <w:lang w:val="en-US"/>
        </w:rPr>
        <w:t>C</w:t>
      </w:r>
      <w:r w:rsidR="00E359C2" w:rsidRPr="007458CB">
        <w:rPr>
          <w:i/>
          <w:sz w:val="18"/>
          <w:szCs w:val="18"/>
          <w:lang w:val="en-US"/>
        </w:rPr>
        <w:t>ustoms</w:t>
      </w:r>
      <w:r w:rsidR="00FB2E12" w:rsidRPr="007458CB">
        <w:rPr>
          <w:i/>
          <w:sz w:val="18"/>
          <w:szCs w:val="18"/>
          <w:lang w:val="en-US"/>
        </w:rPr>
        <w:t>, trade, transportation by road and railroads, maritime and waterways, space and cyberspace free circulation of goods, international commercial and currency exchanges</w:t>
      </w:r>
      <w:r w:rsidR="00E359C2" w:rsidRPr="007458CB">
        <w:rPr>
          <w:i/>
          <w:sz w:val="18"/>
          <w:szCs w:val="18"/>
          <w:lang w:val="en-US"/>
        </w:rPr>
        <w:t>, postal and telecommunications services</w:t>
      </w:r>
      <w:r w:rsidRPr="007458CB">
        <w:rPr>
          <w:i/>
          <w:color w:val="000000" w:themeColor="text1"/>
          <w:sz w:val="18"/>
          <w:szCs w:val="18"/>
          <w:lang w:val="en-US"/>
        </w:rPr>
        <w:br/>
        <w:t xml:space="preserve">9. </w:t>
      </w:r>
      <w:r w:rsidR="00EA1775" w:rsidRPr="007458CB">
        <w:rPr>
          <w:i/>
          <w:sz w:val="18"/>
          <w:szCs w:val="18"/>
          <w:lang w:val="en-US"/>
        </w:rPr>
        <w:t>I</w:t>
      </w:r>
      <w:r w:rsidR="00E359C2" w:rsidRPr="007458CB">
        <w:rPr>
          <w:i/>
          <w:sz w:val="18"/>
          <w:szCs w:val="18"/>
          <w:lang w:val="en-US"/>
        </w:rPr>
        <w:t>ndustrial property rights, copyrights and publishing</w:t>
      </w:r>
      <w:r w:rsidR="00EA1775" w:rsidRPr="007458CB">
        <w:rPr>
          <w:i/>
          <w:sz w:val="18"/>
          <w:szCs w:val="18"/>
          <w:lang w:val="en-US"/>
        </w:rPr>
        <w:t>;</w:t>
      </w:r>
      <w:r w:rsidRPr="007458CB">
        <w:rPr>
          <w:rFonts w:eastAsia="MS Mincho"/>
          <w:i/>
          <w:color w:val="000000" w:themeColor="text1"/>
          <w:sz w:val="18"/>
          <w:szCs w:val="18"/>
          <w:lang w:val="en-US"/>
        </w:rPr>
        <w:br/>
      </w:r>
      <w:r w:rsidRPr="007458CB">
        <w:rPr>
          <w:i/>
          <w:color w:val="000000" w:themeColor="text1"/>
          <w:sz w:val="18"/>
          <w:szCs w:val="18"/>
          <w:lang w:val="en-US"/>
        </w:rPr>
        <w:t xml:space="preserve">9a. </w:t>
      </w:r>
      <w:r w:rsidR="00EA1775" w:rsidRPr="007458CB">
        <w:rPr>
          <w:i/>
          <w:sz w:val="18"/>
          <w:szCs w:val="18"/>
          <w:lang w:val="en-US"/>
        </w:rPr>
        <w:t xml:space="preserve">Protection </w:t>
      </w:r>
      <w:r w:rsidR="00E359C2" w:rsidRPr="007458CB">
        <w:rPr>
          <w:i/>
          <w:sz w:val="18"/>
          <w:szCs w:val="18"/>
          <w:lang w:val="en-US"/>
        </w:rPr>
        <w:t xml:space="preserve">by the Federal Criminal Police Office against the dangers of international terrorism when a threat transcends the boundary of one </w:t>
      </w:r>
      <w:r w:rsidR="00EA1775" w:rsidRPr="007458CB">
        <w:rPr>
          <w:rStyle w:val="Corpsdutexte2GeorgiaItalique"/>
          <w:rFonts w:ascii="Times New Roman" w:hAnsi="Times New Roman" w:cs="Times New Roman"/>
          <w:sz w:val="18"/>
          <w:szCs w:val="18"/>
          <w:lang w:val="en-US" w:eastAsia="en-US" w:bidi="en-US"/>
        </w:rPr>
        <w:t>region</w:t>
      </w:r>
      <w:r w:rsidR="00E359C2" w:rsidRPr="007458CB">
        <w:rPr>
          <w:rStyle w:val="Corpsdutexte2GeorgiaItalique"/>
          <w:rFonts w:ascii="Times New Roman" w:hAnsi="Times New Roman" w:cs="Times New Roman"/>
          <w:sz w:val="18"/>
          <w:szCs w:val="18"/>
          <w:lang w:val="en-US" w:eastAsia="en-US" w:bidi="en-US"/>
        </w:rPr>
        <w:t>,</w:t>
      </w:r>
      <w:r w:rsidR="00E359C2" w:rsidRPr="007458CB">
        <w:rPr>
          <w:i/>
          <w:sz w:val="18"/>
          <w:szCs w:val="18"/>
          <w:lang w:val="en-US"/>
        </w:rPr>
        <w:t xml:space="preserve"> when responsibility is not clearly assignable to the police authorities of any particular </w:t>
      </w:r>
      <w:r w:rsidR="00EA1775" w:rsidRPr="007458CB">
        <w:rPr>
          <w:rStyle w:val="Corpsdutexte2GeorgiaItalique"/>
          <w:rFonts w:ascii="Times New Roman" w:hAnsi="Times New Roman" w:cs="Times New Roman"/>
          <w:sz w:val="18"/>
          <w:szCs w:val="18"/>
          <w:lang w:val="en-US" w:eastAsia="en-US" w:bidi="en-US"/>
        </w:rPr>
        <w:t>region</w:t>
      </w:r>
      <w:r w:rsidR="00EA1775" w:rsidRPr="007458CB">
        <w:rPr>
          <w:i/>
          <w:sz w:val="18"/>
          <w:szCs w:val="18"/>
          <w:lang w:val="en-US"/>
        </w:rPr>
        <w:t xml:space="preserve"> </w:t>
      </w:r>
      <w:r w:rsidR="00E359C2" w:rsidRPr="007458CB">
        <w:rPr>
          <w:i/>
          <w:sz w:val="18"/>
          <w:szCs w:val="18"/>
          <w:lang w:val="en-US"/>
        </w:rPr>
        <w:t xml:space="preserve">or when the highest authority of an individual </w:t>
      </w:r>
      <w:r w:rsidR="00EA1775" w:rsidRPr="007458CB">
        <w:rPr>
          <w:rStyle w:val="Corpsdutexte2GeorgiaItalique"/>
          <w:rFonts w:ascii="Times New Roman" w:hAnsi="Times New Roman" w:cs="Times New Roman"/>
          <w:sz w:val="18"/>
          <w:szCs w:val="18"/>
          <w:lang w:val="en-US" w:eastAsia="en-US" w:bidi="en-US"/>
        </w:rPr>
        <w:t>region</w:t>
      </w:r>
      <w:r w:rsidR="00EA1775" w:rsidRPr="007458CB">
        <w:rPr>
          <w:i/>
          <w:sz w:val="18"/>
          <w:szCs w:val="18"/>
          <w:lang w:val="en-US"/>
        </w:rPr>
        <w:t xml:space="preserve"> </w:t>
      </w:r>
      <w:r w:rsidR="00E359C2" w:rsidRPr="007458CB">
        <w:rPr>
          <w:i/>
          <w:sz w:val="18"/>
          <w:szCs w:val="18"/>
          <w:lang w:val="en-US"/>
        </w:rPr>
        <w:t>requests the assumption of federal responsibility;</w:t>
      </w:r>
      <w:r w:rsidRPr="007458CB">
        <w:rPr>
          <w:rFonts w:eastAsia="MS Mincho"/>
          <w:i/>
          <w:color w:val="000000" w:themeColor="text1"/>
          <w:sz w:val="18"/>
          <w:szCs w:val="18"/>
          <w:lang w:val="en-US"/>
        </w:rPr>
        <w:br/>
      </w:r>
      <w:r w:rsidRPr="007458CB">
        <w:rPr>
          <w:i/>
          <w:color w:val="000000" w:themeColor="text1"/>
          <w:sz w:val="18"/>
          <w:szCs w:val="18"/>
          <w:lang w:val="en-US"/>
        </w:rPr>
        <w:t xml:space="preserve">10. </w:t>
      </w:r>
      <w:r w:rsidR="00EA1775" w:rsidRPr="007458CB">
        <w:rPr>
          <w:i/>
          <w:sz w:val="18"/>
          <w:szCs w:val="18"/>
          <w:lang w:val="en-US"/>
        </w:rPr>
        <w:t>C</w:t>
      </w:r>
      <w:r w:rsidR="00E359C2" w:rsidRPr="007458CB">
        <w:rPr>
          <w:i/>
          <w:sz w:val="18"/>
          <w:szCs w:val="18"/>
          <w:lang w:val="en-US"/>
        </w:rPr>
        <w:t xml:space="preserve">ooperation between the Federation and the </w:t>
      </w:r>
      <w:r w:rsidR="00EA1775" w:rsidRPr="007458CB">
        <w:rPr>
          <w:rStyle w:val="Corpsdutexte2GeorgiaItalique"/>
          <w:rFonts w:ascii="Times New Roman" w:hAnsi="Times New Roman" w:cs="Times New Roman"/>
          <w:sz w:val="18"/>
          <w:szCs w:val="18"/>
          <w:lang w:val="en-US"/>
        </w:rPr>
        <w:t xml:space="preserve">regions </w:t>
      </w:r>
      <w:r w:rsidR="00FB2E12" w:rsidRPr="007458CB">
        <w:rPr>
          <w:i/>
          <w:sz w:val="18"/>
          <w:szCs w:val="18"/>
          <w:lang w:val="en-US" w:eastAsia="de-DE" w:bidi="de-DE"/>
        </w:rPr>
        <w:t>regarding</w:t>
      </w:r>
      <w:r w:rsidR="00EA1775" w:rsidRPr="007458CB">
        <w:rPr>
          <w:i/>
          <w:sz w:val="18"/>
          <w:szCs w:val="18"/>
          <w:lang w:val="en-US" w:eastAsia="de-DE" w:bidi="de-DE"/>
        </w:rPr>
        <w:t>:</w:t>
      </w:r>
    </w:p>
    <w:p w14:paraId="2FEA3447" w14:textId="338882D3" w:rsidR="003B0FC1" w:rsidRPr="007458CB" w:rsidRDefault="003B0FC1" w:rsidP="00DF71C4">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a) </w:t>
      </w:r>
      <w:r w:rsidR="007B3958" w:rsidRPr="007458CB">
        <w:rPr>
          <w:i/>
          <w:sz w:val="18"/>
          <w:szCs w:val="18"/>
          <w:lang w:val="en-US" w:eastAsia="de-DE" w:bidi="de-DE"/>
        </w:rPr>
        <w:t>C</w:t>
      </w:r>
      <w:r w:rsidR="00E359C2" w:rsidRPr="007458CB">
        <w:rPr>
          <w:i/>
          <w:sz w:val="18"/>
          <w:szCs w:val="18"/>
          <w:lang w:val="en-US" w:eastAsia="de-DE" w:bidi="de-DE"/>
        </w:rPr>
        <w:t>riminal police</w:t>
      </w:r>
      <w:r w:rsidR="00EA1775" w:rsidRPr="007458CB">
        <w:rPr>
          <w:i/>
          <w:sz w:val="18"/>
          <w:szCs w:val="18"/>
          <w:lang w:val="en-US" w:eastAsia="de-DE" w:bidi="de-DE"/>
        </w:rPr>
        <w:t>;</w:t>
      </w:r>
      <w:r w:rsidRPr="007458CB">
        <w:rPr>
          <w:rFonts w:eastAsia="MS Mincho"/>
          <w:i/>
          <w:color w:val="000000" w:themeColor="text1"/>
          <w:sz w:val="18"/>
          <w:szCs w:val="18"/>
          <w:lang w:val="en-US"/>
        </w:rPr>
        <w:br/>
      </w:r>
      <w:r w:rsidRPr="007458CB">
        <w:rPr>
          <w:i/>
          <w:color w:val="000000" w:themeColor="text1"/>
          <w:sz w:val="18"/>
          <w:szCs w:val="18"/>
          <w:lang w:val="en-US"/>
        </w:rPr>
        <w:t xml:space="preserve">b) </w:t>
      </w:r>
      <w:r w:rsidR="00EA1775" w:rsidRPr="007458CB">
        <w:rPr>
          <w:i/>
          <w:sz w:val="18"/>
          <w:szCs w:val="18"/>
          <w:lang w:val="en-US" w:eastAsia="de-DE" w:bidi="de-DE"/>
        </w:rPr>
        <w:t xml:space="preserve">Protection </w:t>
      </w:r>
      <w:r w:rsidR="00E359C2" w:rsidRPr="007458CB">
        <w:rPr>
          <w:i/>
          <w:sz w:val="18"/>
          <w:szCs w:val="18"/>
          <w:lang w:val="en-US" w:eastAsia="de-DE" w:bidi="de-DE"/>
        </w:rPr>
        <w:t xml:space="preserve">of the free democratic basic order, existence </w:t>
      </w:r>
      <w:r w:rsidR="00E359C2" w:rsidRPr="007458CB">
        <w:rPr>
          <w:i/>
          <w:sz w:val="18"/>
          <w:szCs w:val="18"/>
          <w:lang w:val="en-US"/>
        </w:rPr>
        <w:t xml:space="preserve">and </w:t>
      </w:r>
      <w:r w:rsidR="00E359C2" w:rsidRPr="007458CB">
        <w:rPr>
          <w:i/>
          <w:sz w:val="18"/>
          <w:szCs w:val="18"/>
          <w:lang w:val="en-US" w:eastAsia="de-DE" w:bidi="de-DE"/>
        </w:rPr>
        <w:t xml:space="preserve">security of the </w:t>
      </w:r>
      <w:r w:rsidR="00EA1775" w:rsidRPr="007458CB">
        <w:rPr>
          <w:i/>
          <w:sz w:val="18"/>
          <w:szCs w:val="18"/>
          <w:lang w:val="en-US" w:eastAsia="de-DE" w:bidi="de-DE"/>
        </w:rPr>
        <w:t>USE</w:t>
      </w:r>
      <w:r w:rsidR="002149D9" w:rsidRPr="007458CB">
        <w:rPr>
          <w:i/>
          <w:sz w:val="18"/>
          <w:szCs w:val="18"/>
          <w:lang w:val="en-US" w:eastAsia="de-DE" w:bidi="de-DE"/>
        </w:rPr>
        <w:fldChar w:fldCharType="begin"/>
      </w:r>
      <w:r w:rsidR="002149D9" w:rsidRPr="007458CB">
        <w:rPr>
          <w:sz w:val="18"/>
          <w:szCs w:val="18"/>
          <w:lang w:val="en-US"/>
        </w:rPr>
        <w:instrText xml:space="preserve"> XE "USE" </w:instrText>
      </w:r>
      <w:r w:rsidR="002149D9" w:rsidRPr="007458CB">
        <w:rPr>
          <w:i/>
          <w:sz w:val="18"/>
          <w:szCs w:val="18"/>
          <w:lang w:val="en-US" w:eastAsia="de-DE" w:bidi="de-DE"/>
        </w:rPr>
        <w:fldChar w:fldCharType="end"/>
      </w:r>
      <w:r w:rsidR="00EA1775" w:rsidRPr="007458CB">
        <w:rPr>
          <w:i/>
          <w:sz w:val="18"/>
          <w:szCs w:val="18"/>
          <w:lang w:val="en-US" w:eastAsia="de-DE" w:bidi="de-DE"/>
        </w:rPr>
        <w:t xml:space="preserve"> </w:t>
      </w:r>
      <w:r w:rsidR="00E359C2" w:rsidRPr="007458CB">
        <w:rPr>
          <w:i/>
          <w:sz w:val="18"/>
          <w:szCs w:val="18"/>
          <w:lang w:val="en-US" w:eastAsia="de-DE" w:bidi="de-DE"/>
        </w:rPr>
        <w:t xml:space="preserve">or of </w:t>
      </w:r>
      <w:r w:rsidR="00E359C2" w:rsidRPr="007458CB">
        <w:rPr>
          <w:i/>
          <w:sz w:val="18"/>
          <w:szCs w:val="18"/>
          <w:lang w:val="en-US"/>
        </w:rPr>
        <w:t xml:space="preserve">a </w:t>
      </w:r>
      <w:r w:rsidR="00EA1775" w:rsidRPr="007458CB">
        <w:rPr>
          <w:rStyle w:val="Corpsdutexte2GeorgiaItalique"/>
          <w:rFonts w:ascii="Times New Roman" w:hAnsi="Times New Roman" w:cs="Times New Roman"/>
          <w:sz w:val="18"/>
          <w:szCs w:val="18"/>
          <w:lang w:val="en-US" w:eastAsia="en-US" w:bidi="en-US"/>
        </w:rPr>
        <w:t>member</w:t>
      </w:r>
      <w:r w:rsidR="00280AD0" w:rsidRPr="007458CB">
        <w:rPr>
          <w:rStyle w:val="Corpsdutexte2GeorgiaItalique"/>
          <w:rFonts w:ascii="Times New Roman" w:hAnsi="Times New Roman" w:cs="Times New Roman"/>
          <w:sz w:val="18"/>
          <w:szCs w:val="18"/>
          <w:lang w:val="en-US" w:eastAsia="en-US" w:bidi="en-US"/>
        </w:rPr>
        <w:t xml:space="preserve"> </w:t>
      </w:r>
      <w:r w:rsidR="00EA1775" w:rsidRPr="007458CB">
        <w:rPr>
          <w:rStyle w:val="Corpsdutexte2GeorgiaItalique"/>
          <w:rFonts w:ascii="Times New Roman" w:hAnsi="Times New Roman" w:cs="Times New Roman"/>
          <w:sz w:val="18"/>
          <w:szCs w:val="18"/>
          <w:lang w:val="en-US" w:eastAsia="en-US" w:bidi="en-US"/>
        </w:rPr>
        <w:t>State</w:t>
      </w:r>
      <w:r w:rsidR="00EA1775" w:rsidRPr="007458CB">
        <w:rPr>
          <w:i/>
          <w:sz w:val="18"/>
          <w:szCs w:val="18"/>
          <w:lang w:val="en-US"/>
        </w:rPr>
        <w:t xml:space="preserve"> or a region</w:t>
      </w:r>
      <w:r w:rsidR="00E359C2" w:rsidRPr="007458CB">
        <w:rPr>
          <w:i/>
          <w:sz w:val="18"/>
          <w:szCs w:val="18"/>
          <w:lang w:val="en-US"/>
        </w:rPr>
        <w:t>, and</w:t>
      </w:r>
      <w:r w:rsidRPr="007458CB">
        <w:rPr>
          <w:rFonts w:eastAsia="MS Mincho"/>
          <w:i/>
          <w:color w:val="000000" w:themeColor="text1"/>
          <w:sz w:val="18"/>
          <w:szCs w:val="18"/>
          <w:lang w:val="en-US"/>
        </w:rPr>
        <w:br/>
      </w:r>
      <w:r w:rsidRPr="007458CB">
        <w:rPr>
          <w:i/>
          <w:color w:val="000000" w:themeColor="text1"/>
          <w:sz w:val="18"/>
          <w:szCs w:val="18"/>
          <w:lang w:val="en-US"/>
        </w:rPr>
        <w:t xml:space="preserve">c) </w:t>
      </w:r>
      <w:r w:rsidR="00EA1775" w:rsidRPr="007458CB">
        <w:rPr>
          <w:i/>
          <w:sz w:val="18"/>
          <w:szCs w:val="18"/>
          <w:lang w:val="en-US"/>
        </w:rPr>
        <w:t xml:space="preserve">Protection </w:t>
      </w:r>
      <w:r w:rsidR="00E359C2" w:rsidRPr="007458CB">
        <w:rPr>
          <w:i/>
          <w:sz w:val="18"/>
          <w:szCs w:val="18"/>
          <w:lang w:val="en-US"/>
        </w:rPr>
        <w:t>against activities</w:t>
      </w:r>
      <w:r w:rsidR="00EA1775" w:rsidRPr="007458CB">
        <w:rPr>
          <w:i/>
          <w:sz w:val="18"/>
          <w:szCs w:val="18"/>
          <w:lang w:val="en-US"/>
        </w:rPr>
        <w:t xml:space="preserve">, </w:t>
      </w:r>
      <w:r w:rsidR="00E359C2" w:rsidRPr="007458CB">
        <w:rPr>
          <w:i/>
          <w:sz w:val="18"/>
          <w:szCs w:val="18"/>
          <w:lang w:val="en-US"/>
        </w:rPr>
        <w:t>within the federal territory</w:t>
      </w:r>
      <w:r w:rsidR="00EA1775" w:rsidRPr="007458CB">
        <w:rPr>
          <w:i/>
          <w:sz w:val="18"/>
          <w:szCs w:val="18"/>
          <w:lang w:val="en-US"/>
        </w:rPr>
        <w:t>,</w:t>
      </w:r>
      <w:r w:rsidR="00E359C2" w:rsidRPr="007458CB">
        <w:rPr>
          <w:i/>
          <w:sz w:val="18"/>
          <w:szCs w:val="18"/>
          <w:lang w:val="en-US"/>
        </w:rPr>
        <w:t xml:space="preserve"> which, by the preparations for </w:t>
      </w:r>
      <w:r w:rsidR="00FB2E12" w:rsidRPr="007458CB">
        <w:rPr>
          <w:i/>
          <w:sz w:val="18"/>
          <w:szCs w:val="18"/>
          <w:lang w:val="en-US"/>
        </w:rPr>
        <w:t xml:space="preserve">or </w:t>
      </w:r>
      <w:r w:rsidR="00E359C2" w:rsidRPr="007458CB">
        <w:rPr>
          <w:i/>
          <w:sz w:val="18"/>
          <w:szCs w:val="18"/>
          <w:lang w:val="en-US"/>
        </w:rPr>
        <w:t>the use of force, endanger the external interests of the USE</w:t>
      </w:r>
      <w:r w:rsidR="00EA1775" w:rsidRPr="007458CB">
        <w:rPr>
          <w:i/>
          <w:sz w:val="18"/>
          <w:szCs w:val="18"/>
          <w:lang w:val="en-US"/>
        </w:rPr>
        <w:t>;</w:t>
      </w:r>
      <w:r w:rsidRPr="007458CB">
        <w:rPr>
          <w:rFonts w:eastAsia="MS Mincho"/>
          <w:i/>
          <w:color w:val="000000" w:themeColor="text1"/>
          <w:sz w:val="18"/>
          <w:szCs w:val="18"/>
          <w:lang w:val="en-US"/>
        </w:rPr>
        <w:br/>
      </w:r>
      <w:r w:rsidRPr="007458CB">
        <w:rPr>
          <w:i/>
          <w:color w:val="000000" w:themeColor="text1"/>
          <w:sz w:val="18"/>
          <w:szCs w:val="18"/>
          <w:lang w:val="en-US"/>
        </w:rPr>
        <w:t xml:space="preserve">11. </w:t>
      </w:r>
      <w:r w:rsidR="00E359C2" w:rsidRPr="007458CB">
        <w:rPr>
          <w:rStyle w:val="Titre1Car"/>
          <w:rFonts w:ascii="Times New Roman" w:hAnsi="Times New Roman" w:cs="Times New Roman"/>
          <w:b w:val="0"/>
          <w:i/>
          <w:sz w:val="18"/>
          <w:szCs w:val="18"/>
          <w:lang w:val="en-US"/>
        </w:rPr>
        <w:t>S</w:t>
      </w:r>
      <w:r w:rsidR="00E359C2" w:rsidRPr="007458CB">
        <w:rPr>
          <w:i/>
          <w:sz w:val="18"/>
          <w:szCs w:val="18"/>
          <w:lang w:val="en-US"/>
        </w:rPr>
        <w:t>tatistics for USE purposes;</w:t>
      </w:r>
      <w:r w:rsidRPr="007458CB">
        <w:rPr>
          <w:rFonts w:eastAsia="MS Mincho"/>
          <w:i/>
          <w:color w:val="000000" w:themeColor="text1"/>
          <w:sz w:val="18"/>
          <w:szCs w:val="18"/>
          <w:lang w:val="en-US"/>
        </w:rPr>
        <w:br/>
      </w:r>
      <w:r w:rsidRPr="007458CB">
        <w:rPr>
          <w:i/>
          <w:color w:val="000000" w:themeColor="text1"/>
          <w:sz w:val="18"/>
          <w:szCs w:val="18"/>
          <w:lang w:val="en-US"/>
        </w:rPr>
        <w:t xml:space="preserve">12. </w:t>
      </w:r>
      <w:r w:rsidR="007B3958" w:rsidRPr="007458CB">
        <w:rPr>
          <w:i/>
          <w:color w:val="000000" w:themeColor="text1"/>
          <w:sz w:val="18"/>
          <w:szCs w:val="18"/>
          <w:lang w:val="en-US"/>
        </w:rPr>
        <w:t>T</w:t>
      </w:r>
      <w:r w:rsidR="00E359C2" w:rsidRPr="007458CB">
        <w:rPr>
          <w:i/>
          <w:sz w:val="18"/>
          <w:szCs w:val="18"/>
          <w:lang w:val="en-US"/>
        </w:rPr>
        <w:t xml:space="preserve">he law on weapons and explosives, on the production and </w:t>
      </w:r>
      <w:r w:rsidR="00552750" w:rsidRPr="007458CB">
        <w:rPr>
          <w:i/>
          <w:sz w:val="18"/>
          <w:szCs w:val="18"/>
          <w:lang w:val="en-US"/>
        </w:rPr>
        <w:t>utilization</w:t>
      </w:r>
      <w:r w:rsidR="00E359C2" w:rsidRPr="007458CB">
        <w:rPr>
          <w:i/>
          <w:sz w:val="18"/>
          <w:szCs w:val="18"/>
          <w:lang w:val="en-US"/>
        </w:rPr>
        <w:t xml:space="preserve"> of nuclear</w:t>
      </w:r>
      <w:r w:rsidR="008A4CD2" w:rsidRPr="007458CB">
        <w:rPr>
          <w:i/>
          <w:sz w:val="18"/>
          <w:szCs w:val="18"/>
          <w:lang w:val="en-US"/>
        </w:rPr>
        <w:fldChar w:fldCharType="begin"/>
      </w:r>
      <w:r w:rsidR="008A4CD2" w:rsidRPr="007458CB">
        <w:rPr>
          <w:sz w:val="18"/>
          <w:szCs w:val="18"/>
          <w:lang w:val="en-US"/>
        </w:rPr>
        <w:instrText xml:space="preserve"> XE "</w:instrText>
      </w:r>
      <w:r w:rsidR="008A4CD2" w:rsidRPr="007458CB">
        <w:rPr>
          <w:color w:val="000000" w:themeColor="text1"/>
          <w:sz w:val="18"/>
          <w:szCs w:val="18"/>
          <w:lang w:val="en-US"/>
        </w:rPr>
        <w:instrText>nuclear</w:instrText>
      </w:r>
      <w:r w:rsidR="008A4CD2" w:rsidRPr="007458CB">
        <w:rPr>
          <w:sz w:val="18"/>
          <w:szCs w:val="18"/>
          <w:lang w:val="en-US"/>
        </w:rPr>
        <w:instrText xml:space="preserve">" </w:instrText>
      </w:r>
      <w:r w:rsidR="008A4CD2" w:rsidRPr="007458CB">
        <w:rPr>
          <w:i/>
          <w:sz w:val="18"/>
          <w:szCs w:val="18"/>
          <w:lang w:val="en-US"/>
        </w:rPr>
        <w:fldChar w:fldCharType="end"/>
      </w:r>
      <w:r w:rsidR="00E359C2" w:rsidRPr="007458CB">
        <w:rPr>
          <w:i/>
          <w:sz w:val="18"/>
          <w:szCs w:val="18"/>
          <w:lang w:val="en-US"/>
        </w:rPr>
        <w:t xml:space="preserve"> energy for peaceful purposes, the construction and operation of facilities serving such purposes, protection against </w:t>
      </w:r>
      <w:bookmarkStart w:id="134" w:name="bookmark64"/>
      <w:r w:rsidR="00E359C2" w:rsidRPr="007458CB">
        <w:rPr>
          <w:i/>
          <w:sz w:val="18"/>
          <w:szCs w:val="18"/>
          <w:lang w:val="en-US"/>
        </w:rPr>
        <w:t xml:space="preserve">hazards arising from the release of nuclear energy or from </w:t>
      </w:r>
      <w:r w:rsidR="00552750" w:rsidRPr="007458CB">
        <w:rPr>
          <w:i/>
          <w:sz w:val="18"/>
          <w:szCs w:val="18"/>
          <w:lang w:val="en-US"/>
        </w:rPr>
        <w:t>ionizing</w:t>
      </w:r>
      <w:r w:rsidR="00E359C2" w:rsidRPr="007458CB">
        <w:rPr>
          <w:i/>
          <w:sz w:val="18"/>
          <w:szCs w:val="18"/>
          <w:lang w:val="en-US"/>
        </w:rPr>
        <w:t xml:space="preserve"> radiation, and the disposal of radioactive substances</w:t>
      </w:r>
      <w:bookmarkEnd w:id="134"/>
      <w:r w:rsidR="00E359C2" w:rsidRPr="007458CB">
        <w:rPr>
          <w:i/>
          <w:sz w:val="18"/>
          <w:szCs w:val="18"/>
          <w:lang w:val="en-US"/>
        </w:rPr>
        <w:t>;</w:t>
      </w:r>
    </w:p>
    <w:p w14:paraId="46E46454" w14:textId="68C6488F"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18. </w:t>
      </w:r>
      <w:r w:rsidR="00FB2E12" w:rsidRPr="007458CB">
        <w:rPr>
          <w:i/>
          <w:color w:val="000000" w:themeColor="text1"/>
          <w:sz w:val="18"/>
          <w:szCs w:val="18"/>
          <w:lang w:val="en-US"/>
        </w:rPr>
        <w:t>Higher educ</w:t>
      </w:r>
      <w:r w:rsidR="00552750" w:rsidRPr="007458CB">
        <w:rPr>
          <w:i/>
          <w:color w:val="000000" w:themeColor="text1"/>
          <w:sz w:val="18"/>
          <w:szCs w:val="18"/>
          <w:lang w:val="en-US"/>
        </w:rPr>
        <w:t>a</w:t>
      </w:r>
      <w:r w:rsidR="00FB2E12" w:rsidRPr="007458CB">
        <w:rPr>
          <w:i/>
          <w:color w:val="000000" w:themeColor="text1"/>
          <w:sz w:val="18"/>
          <w:szCs w:val="18"/>
          <w:lang w:val="en-US"/>
        </w:rPr>
        <w:t>tion, science and disease control;</w:t>
      </w:r>
    </w:p>
    <w:p w14:paraId="42E9D0DE" w14:textId="414C7F4B"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lastRenderedPageBreak/>
        <w:t xml:space="preserve">19. </w:t>
      </w:r>
      <w:r w:rsidR="007B3958" w:rsidRPr="007458CB">
        <w:rPr>
          <w:i/>
          <w:color w:val="000000" w:themeColor="text1"/>
          <w:sz w:val="18"/>
          <w:szCs w:val="18"/>
          <w:lang w:val="en-US"/>
        </w:rPr>
        <w:t>M</w:t>
      </w:r>
      <w:r w:rsidR="00FB2E12" w:rsidRPr="007458CB">
        <w:rPr>
          <w:i/>
          <w:sz w:val="18"/>
          <w:szCs w:val="18"/>
          <w:lang w:val="en-US"/>
        </w:rPr>
        <w:t xml:space="preserve">easures to control human and animal diseases dangerous to the public or which are transmissible, admission to the medical profession and to paramedic professions or occupations, as well as </w:t>
      </w:r>
      <w:r w:rsidR="007B3958" w:rsidRPr="007458CB">
        <w:rPr>
          <w:i/>
          <w:sz w:val="18"/>
          <w:szCs w:val="18"/>
          <w:lang w:val="en-US"/>
        </w:rPr>
        <w:t>pharmacy law</w:t>
      </w:r>
      <w:r w:rsidR="00FB2E12" w:rsidRPr="007458CB">
        <w:rPr>
          <w:i/>
          <w:sz w:val="18"/>
          <w:szCs w:val="18"/>
          <w:lang w:val="en-US"/>
        </w:rPr>
        <w:t>, on medicines</w:t>
      </w:r>
      <w:r w:rsidR="00E359C2" w:rsidRPr="007458CB">
        <w:rPr>
          <w:i/>
          <w:sz w:val="18"/>
          <w:szCs w:val="18"/>
          <w:lang w:val="en-US"/>
        </w:rPr>
        <w:t>, medical products, drugs, narcotics and poisons;</w:t>
      </w:r>
    </w:p>
    <w:p w14:paraId="1EFEB323" w14:textId="294A33F0" w:rsidR="003B0FC1" w:rsidRPr="007458CB" w:rsidRDefault="003B0FC1" w:rsidP="00DF71C4">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21. </w:t>
      </w:r>
      <w:r w:rsidR="007B3958" w:rsidRPr="007458CB">
        <w:rPr>
          <w:i/>
          <w:color w:val="000000" w:themeColor="text1"/>
          <w:sz w:val="18"/>
          <w:szCs w:val="18"/>
          <w:lang w:val="en-US"/>
        </w:rPr>
        <w:t>M</w:t>
      </w:r>
      <w:r w:rsidR="00E359C2" w:rsidRPr="007458CB">
        <w:rPr>
          <w:i/>
          <w:sz w:val="18"/>
          <w:szCs w:val="18"/>
          <w:lang w:val="en-US"/>
        </w:rPr>
        <w:t>aritime and coastal shipping, as well as navigational aids, inland navigation, meteorological services, sea routes and inland waterways used for general traffic;</w:t>
      </w:r>
      <w:r w:rsidRPr="007458CB">
        <w:rPr>
          <w:rFonts w:eastAsia="MS Mincho"/>
          <w:i/>
          <w:color w:val="000000" w:themeColor="text1"/>
          <w:sz w:val="18"/>
          <w:szCs w:val="18"/>
          <w:lang w:val="en-US"/>
        </w:rPr>
        <w:br/>
      </w:r>
      <w:r w:rsidRPr="007458CB">
        <w:rPr>
          <w:i/>
          <w:color w:val="000000" w:themeColor="text1"/>
          <w:sz w:val="18"/>
          <w:szCs w:val="18"/>
          <w:lang w:val="en-US"/>
        </w:rPr>
        <w:t xml:space="preserve">22. </w:t>
      </w:r>
      <w:r w:rsidR="007B3958" w:rsidRPr="007458CB">
        <w:rPr>
          <w:i/>
          <w:color w:val="000000" w:themeColor="text1"/>
          <w:sz w:val="18"/>
          <w:szCs w:val="18"/>
          <w:lang w:val="en-US"/>
        </w:rPr>
        <w:t>R</w:t>
      </w:r>
      <w:r w:rsidR="00E359C2" w:rsidRPr="007458CB">
        <w:rPr>
          <w:i/>
          <w:sz w:val="18"/>
          <w:szCs w:val="18"/>
          <w:lang w:val="en-US"/>
        </w:rPr>
        <w:t>oad traffic, motor transport, construction and maintenance of long-distance highways, as well as the collec</w:t>
      </w:r>
      <w:bookmarkStart w:id="135" w:name="bookmark66"/>
      <w:r w:rsidR="00E359C2" w:rsidRPr="007458CB">
        <w:rPr>
          <w:i/>
          <w:sz w:val="18"/>
          <w:szCs w:val="18"/>
          <w:lang w:val="en-US"/>
        </w:rPr>
        <w:t>tion of tolls for the use of public highways by vehicles and the allocation of the revenue;</w:t>
      </w:r>
      <w:bookmarkEnd w:id="135"/>
    </w:p>
    <w:p w14:paraId="2C2AFB11" w14:textId="755DB3E6"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23. </w:t>
      </w:r>
      <w:r w:rsidR="007B3958" w:rsidRPr="007458CB">
        <w:rPr>
          <w:i/>
          <w:color w:val="000000" w:themeColor="text1"/>
          <w:sz w:val="18"/>
          <w:szCs w:val="18"/>
          <w:lang w:val="en-US"/>
        </w:rPr>
        <w:t>R</w:t>
      </w:r>
      <w:r w:rsidR="00E359C2" w:rsidRPr="007458CB">
        <w:rPr>
          <w:i/>
          <w:sz w:val="18"/>
          <w:szCs w:val="18"/>
          <w:lang w:val="en-US"/>
        </w:rPr>
        <w:t>ailways</w:t>
      </w:r>
    </w:p>
    <w:p w14:paraId="07EE7B3E" w14:textId="26CB8787"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24. </w:t>
      </w:r>
      <w:r w:rsidR="00E359C2" w:rsidRPr="007458CB">
        <w:rPr>
          <w:i/>
          <w:sz w:val="18"/>
          <w:szCs w:val="18"/>
          <w:lang w:val="en-US"/>
        </w:rPr>
        <w:t>The protection of nature.</w:t>
      </w:r>
    </w:p>
    <w:p w14:paraId="448A3478" w14:textId="77777777" w:rsidR="00817C4C" w:rsidRPr="007458CB" w:rsidRDefault="00817C4C" w:rsidP="007458CB">
      <w:pPr>
        <w:autoSpaceDE w:val="0"/>
        <w:autoSpaceDN w:val="0"/>
        <w:adjustRightInd w:val="0"/>
        <w:ind w:right="-8"/>
        <w:jc w:val="both"/>
        <w:rPr>
          <w:b/>
          <w:i/>
          <w:color w:val="000000" w:themeColor="text1"/>
          <w:sz w:val="18"/>
          <w:szCs w:val="18"/>
          <w:lang w:val="en-US"/>
        </w:rPr>
      </w:pPr>
    </w:p>
    <w:p w14:paraId="26F4ED1D" w14:textId="5FA295F8" w:rsidR="007B3958" w:rsidRPr="007458CB" w:rsidRDefault="00E359C2" w:rsidP="007458CB">
      <w:pPr>
        <w:autoSpaceDE w:val="0"/>
        <w:autoSpaceDN w:val="0"/>
        <w:adjustRightInd w:val="0"/>
        <w:ind w:right="-8"/>
        <w:jc w:val="both"/>
        <w:rPr>
          <w:rFonts w:eastAsia="MS Mincho"/>
          <w:b/>
          <w:i/>
          <w:color w:val="000000" w:themeColor="text1"/>
          <w:sz w:val="18"/>
          <w:szCs w:val="18"/>
          <w:lang w:val="en-US"/>
        </w:rPr>
      </w:pPr>
      <w:r w:rsidRPr="007458CB">
        <w:rPr>
          <w:rFonts w:eastAsia="MS Mincho"/>
          <w:b/>
          <w:i/>
          <w:color w:val="000000" w:themeColor="text1"/>
          <w:sz w:val="18"/>
          <w:szCs w:val="18"/>
          <w:lang w:val="en-US"/>
        </w:rPr>
        <w:t>The member</w:t>
      </w:r>
      <w:r w:rsidR="00280AD0" w:rsidRPr="007458CB">
        <w:rPr>
          <w:rFonts w:eastAsia="MS Mincho"/>
          <w:b/>
          <w:i/>
          <w:color w:val="000000" w:themeColor="text1"/>
          <w:sz w:val="18"/>
          <w:szCs w:val="18"/>
          <w:lang w:val="en-US"/>
        </w:rPr>
        <w:t xml:space="preserve"> </w:t>
      </w:r>
      <w:r w:rsidRPr="007458CB">
        <w:rPr>
          <w:rFonts w:eastAsia="MS Mincho"/>
          <w:b/>
          <w:i/>
          <w:color w:val="000000" w:themeColor="text1"/>
          <w:sz w:val="18"/>
          <w:szCs w:val="18"/>
          <w:lang w:val="en-US"/>
        </w:rPr>
        <w:t>State has exclusive legislative competence in:</w:t>
      </w:r>
    </w:p>
    <w:p w14:paraId="683A6B39" w14:textId="28FAF840" w:rsidR="000C625E" w:rsidRPr="007458CB" w:rsidRDefault="000C625E" w:rsidP="00DF71C4">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5a. </w:t>
      </w:r>
      <w:r w:rsidR="007B3958" w:rsidRPr="007458CB">
        <w:rPr>
          <w:i/>
          <w:color w:val="000000" w:themeColor="text1"/>
          <w:sz w:val="18"/>
          <w:szCs w:val="18"/>
          <w:lang w:val="en-US"/>
        </w:rPr>
        <w:t>S</w:t>
      </w:r>
      <w:r w:rsidR="00E359C2" w:rsidRPr="007458CB">
        <w:rPr>
          <w:i/>
          <w:sz w:val="18"/>
          <w:szCs w:val="18"/>
          <w:lang w:val="en-US"/>
        </w:rPr>
        <w:t>afeguarding cultural assets against removal from the country;</w:t>
      </w:r>
      <w:r w:rsidRPr="007458CB">
        <w:rPr>
          <w:rFonts w:eastAsia="MS Mincho"/>
          <w:i/>
          <w:color w:val="000000" w:themeColor="text1"/>
          <w:sz w:val="18"/>
          <w:szCs w:val="18"/>
          <w:lang w:val="en-US"/>
        </w:rPr>
        <w:br/>
      </w:r>
      <w:r w:rsidRPr="007458CB">
        <w:rPr>
          <w:i/>
          <w:color w:val="000000" w:themeColor="text1"/>
          <w:sz w:val="18"/>
          <w:szCs w:val="18"/>
          <w:lang w:val="en-US"/>
        </w:rPr>
        <w:t xml:space="preserve">6a </w:t>
      </w:r>
      <w:r w:rsidR="007B3958" w:rsidRPr="007458CB">
        <w:rPr>
          <w:i/>
          <w:color w:val="000000" w:themeColor="text1"/>
          <w:sz w:val="18"/>
          <w:szCs w:val="18"/>
          <w:lang w:val="en-US"/>
        </w:rPr>
        <w:t>T</w:t>
      </w:r>
      <w:r w:rsidR="00E359C2" w:rsidRPr="007458CB">
        <w:rPr>
          <w:i/>
          <w:sz w:val="18"/>
          <w:szCs w:val="18"/>
          <w:lang w:val="en-US"/>
        </w:rPr>
        <w:t xml:space="preserve">he operation of railways </w:t>
      </w:r>
      <w:r w:rsidR="00FB2E12" w:rsidRPr="007458CB">
        <w:rPr>
          <w:i/>
          <w:sz w:val="18"/>
          <w:szCs w:val="18"/>
          <w:lang w:val="en-US"/>
        </w:rPr>
        <w:t>entirely</w:t>
      </w:r>
      <w:r w:rsidR="00E359C2" w:rsidRPr="007458CB">
        <w:rPr>
          <w:i/>
          <w:sz w:val="18"/>
          <w:szCs w:val="18"/>
          <w:lang w:val="en-US"/>
        </w:rPr>
        <w:t xml:space="preserve"> or predominantly owned by the Federation (federal railways), the construction, maintenance and operation of railway lines belonging to federal railways and the levying of charges for the use of these lines</w:t>
      </w:r>
      <w:r w:rsidRPr="007458CB">
        <w:rPr>
          <w:i/>
          <w:color w:val="000000" w:themeColor="text1"/>
          <w:sz w:val="18"/>
          <w:szCs w:val="18"/>
          <w:lang w:val="en-US"/>
        </w:rPr>
        <w:br/>
        <w:t xml:space="preserve">8. </w:t>
      </w:r>
      <w:r w:rsidR="007B3958" w:rsidRPr="007458CB">
        <w:rPr>
          <w:i/>
          <w:color w:val="000000" w:themeColor="text1"/>
          <w:sz w:val="18"/>
          <w:szCs w:val="18"/>
          <w:lang w:val="en-US"/>
        </w:rPr>
        <w:t>T</w:t>
      </w:r>
      <w:r w:rsidR="00E359C2" w:rsidRPr="007458CB">
        <w:rPr>
          <w:i/>
          <w:sz w:val="18"/>
          <w:szCs w:val="18"/>
          <w:lang w:val="en-US"/>
        </w:rPr>
        <w:t xml:space="preserve">he legal </w:t>
      </w:r>
      <w:r w:rsidR="007B3958" w:rsidRPr="007458CB">
        <w:rPr>
          <w:i/>
          <w:sz w:val="18"/>
          <w:szCs w:val="18"/>
          <w:lang w:val="en-US"/>
        </w:rPr>
        <w:t>statu</w:t>
      </w:r>
      <w:r w:rsidR="00E359C2" w:rsidRPr="007458CB">
        <w:rPr>
          <w:i/>
          <w:sz w:val="18"/>
          <w:szCs w:val="18"/>
          <w:lang w:val="en-US"/>
        </w:rPr>
        <w:t xml:space="preserve">s of persons employed by the </w:t>
      </w:r>
      <w:r w:rsidR="00FB2E12" w:rsidRPr="007458CB">
        <w:rPr>
          <w:i/>
          <w:sz w:val="18"/>
          <w:szCs w:val="18"/>
          <w:lang w:val="en-US"/>
        </w:rPr>
        <w:t>member</w:t>
      </w:r>
      <w:r w:rsidR="00280AD0" w:rsidRPr="007458CB">
        <w:rPr>
          <w:i/>
          <w:sz w:val="18"/>
          <w:szCs w:val="18"/>
          <w:lang w:val="en-US"/>
        </w:rPr>
        <w:t xml:space="preserve"> </w:t>
      </w:r>
      <w:r w:rsidR="00FB2E12" w:rsidRPr="007458CB">
        <w:rPr>
          <w:i/>
          <w:sz w:val="18"/>
          <w:szCs w:val="18"/>
          <w:lang w:val="en-US"/>
        </w:rPr>
        <w:t>State</w:t>
      </w:r>
      <w:r w:rsidR="00E359C2" w:rsidRPr="007458CB">
        <w:rPr>
          <w:i/>
          <w:sz w:val="18"/>
          <w:szCs w:val="18"/>
          <w:lang w:val="en-US"/>
        </w:rPr>
        <w:t xml:space="preserve"> and by corporations under public law</w:t>
      </w:r>
      <w:r w:rsidR="00FB2E12" w:rsidRPr="007458CB">
        <w:rPr>
          <w:i/>
          <w:sz w:val="18"/>
          <w:szCs w:val="18"/>
          <w:lang w:val="en-US"/>
        </w:rPr>
        <w:t xml:space="preserve"> of the member</w:t>
      </w:r>
      <w:r w:rsidR="00280AD0" w:rsidRPr="007458CB">
        <w:rPr>
          <w:i/>
          <w:sz w:val="18"/>
          <w:szCs w:val="18"/>
          <w:lang w:val="en-US"/>
        </w:rPr>
        <w:t xml:space="preserve"> </w:t>
      </w:r>
      <w:r w:rsidR="00FB2E12" w:rsidRPr="007458CB">
        <w:rPr>
          <w:i/>
          <w:sz w:val="18"/>
          <w:szCs w:val="18"/>
          <w:lang w:val="en-US"/>
        </w:rPr>
        <w:t>State</w:t>
      </w:r>
      <w:r w:rsidR="00E359C2" w:rsidRPr="007458CB">
        <w:rPr>
          <w:i/>
          <w:sz w:val="18"/>
          <w:szCs w:val="18"/>
          <w:lang w:val="en-US"/>
        </w:rPr>
        <w:t>;</w:t>
      </w:r>
      <w:r w:rsidRPr="007458CB">
        <w:rPr>
          <w:rFonts w:eastAsia="MS Mincho"/>
          <w:i/>
          <w:color w:val="000000" w:themeColor="text1"/>
          <w:sz w:val="18"/>
          <w:szCs w:val="18"/>
          <w:lang w:val="en-US"/>
        </w:rPr>
        <w:br/>
      </w:r>
      <w:r w:rsidRPr="007458CB">
        <w:rPr>
          <w:i/>
          <w:color w:val="000000" w:themeColor="text1"/>
          <w:sz w:val="18"/>
          <w:szCs w:val="18"/>
          <w:lang w:val="en-US"/>
        </w:rPr>
        <w:t xml:space="preserve">10. </w:t>
      </w:r>
      <w:r w:rsidR="007B3958" w:rsidRPr="007458CB">
        <w:rPr>
          <w:i/>
          <w:color w:val="000000" w:themeColor="text1"/>
          <w:sz w:val="18"/>
          <w:szCs w:val="18"/>
          <w:lang w:val="en-US"/>
        </w:rPr>
        <w:t>C</w:t>
      </w:r>
      <w:r w:rsidR="00E359C2" w:rsidRPr="007458CB">
        <w:rPr>
          <w:i/>
          <w:sz w:val="18"/>
          <w:szCs w:val="18"/>
          <w:lang w:val="en-US"/>
        </w:rPr>
        <w:t xml:space="preserve">ooperation between the </w:t>
      </w:r>
      <w:r w:rsidR="00FB2E12" w:rsidRPr="007458CB">
        <w:rPr>
          <w:i/>
          <w:sz w:val="18"/>
          <w:szCs w:val="18"/>
          <w:lang w:val="en-US"/>
        </w:rPr>
        <w:t>member</w:t>
      </w:r>
      <w:r w:rsidR="00280AD0" w:rsidRPr="007458CB">
        <w:rPr>
          <w:i/>
          <w:sz w:val="18"/>
          <w:szCs w:val="18"/>
          <w:lang w:val="en-US"/>
        </w:rPr>
        <w:t xml:space="preserve"> </w:t>
      </w:r>
      <w:r w:rsidR="00FB2E12" w:rsidRPr="007458CB">
        <w:rPr>
          <w:i/>
          <w:sz w:val="18"/>
          <w:szCs w:val="18"/>
          <w:lang w:val="en-US"/>
        </w:rPr>
        <w:t xml:space="preserve">State </w:t>
      </w:r>
      <w:r w:rsidR="00E359C2" w:rsidRPr="007458CB">
        <w:rPr>
          <w:i/>
          <w:sz w:val="18"/>
          <w:szCs w:val="18"/>
          <w:lang w:val="en-US"/>
        </w:rPr>
        <w:t xml:space="preserve">and the </w:t>
      </w:r>
      <w:r w:rsidR="00FB2E12" w:rsidRPr="007458CB">
        <w:rPr>
          <w:rStyle w:val="Corpsdutexte2GeorgiaItalique"/>
          <w:rFonts w:ascii="Times New Roman" w:hAnsi="Times New Roman" w:cs="Times New Roman"/>
          <w:sz w:val="18"/>
          <w:szCs w:val="18"/>
          <w:lang w:val="en-US"/>
        </w:rPr>
        <w:t xml:space="preserve">regions </w:t>
      </w:r>
      <w:r w:rsidR="00E359C2" w:rsidRPr="007458CB">
        <w:rPr>
          <w:i/>
          <w:sz w:val="18"/>
          <w:szCs w:val="18"/>
          <w:lang w:val="en-US" w:eastAsia="de-DE" w:bidi="de-DE"/>
        </w:rPr>
        <w:t>concerning</w:t>
      </w:r>
      <w:r w:rsidR="00FB2E12" w:rsidRPr="007458CB">
        <w:rPr>
          <w:i/>
          <w:sz w:val="18"/>
          <w:szCs w:val="18"/>
          <w:lang w:val="en-US" w:eastAsia="de-DE" w:bidi="de-DE"/>
        </w:rPr>
        <w:t>:</w:t>
      </w:r>
    </w:p>
    <w:p w14:paraId="24306A10" w14:textId="56BABF20" w:rsidR="000C625E" w:rsidRPr="007458CB" w:rsidRDefault="000C625E" w:rsidP="00DF71C4">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a) </w:t>
      </w:r>
      <w:r w:rsidR="007B3958" w:rsidRPr="007458CB">
        <w:rPr>
          <w:i/>
          <w:color w:val="000000" w:themeColor="text1"/>
          <w:sz w:val="18"/>
          <w:szCs w:val="18"/>
          <w:lang w:val="en-US"/>
        </w:rPr>
        <w:t>C</w:t>
      </w:r>
      <w:r w:rsidR="00E359C2" w:rsidRPr="007458CB">
        <w:rPr>
          <w:i/>
          <w:sz w:val="18"/>
          <w:szCs w:val="18"/>
          <w:lang w:val="en-US" w:eastAsia="de-DE" w:bidi="de-DE"/>
        </w:rPr>
        <w:t>riminal police,</w:t>
      </w:r>
      <w:r w:rsidRPr="007458CB">
        <w:rPr>
          <w:rFonts w:eastAsia="MS Mincho"/>
          <w:i/>
          <w:color w:val="000000" w:themeColor="text1"/>
          <w:sz w:val="18"/>
          <w:szCs w:val="18"/>
          <w:lang w:val="en-US"/>
        </w:rPr>
        <w:br/>
      </w:r>
      <w:r w:rsidRPr="007458CB">
        <w:rPr>
          <w:i/>
          <w:color w:val="000000" w:themeColor="text1"/>
          <w:sz w:val="18"/>
          <w:szCs w:val="18"/>
          <w:lang w:val="en-US"/>
        </w:rPr>
        <w:t xml:space="preserve">b) </w:t>
      </w:r>
      <w:r w:rsidR="007B3958" w:rsidRPr="007458CB">
        <w:rPr>
          <w:i/>
          <w:sz w:val="18"/>
          <w:szCs w:val="18"/>
          <w:lang w:val="en-US" w:eastAsia="de-DE" w:bidi="de-DE"/>
        </w:rPr>
        <w:t>P</w:t>
      </w:r>
      <w:r w:rsidR="00E359C2" w:rsidRPr="007458CB">
        <w:rPr>
          <w:i/>
          <w:sz w:val="18"/>
          <w:szCs w:val="18"/>
          <w:lang w:val="en-US" w:eastAsia="de-DE" w:bidi="de-DE"/>
        </w:rPr>
        <w:t xml:space="preserve">rotection of the free democratic basic order, existence </w:t>
      </w:r>
      <w:r w:rsidR="00E359C2" w:rsidRPr="007458CB">
        <w:rPr>
          <w:i/>
          <w:sz w:val="18"/>
          <w:szCs w:val="18"/>
          <w:lang w:val="en-US"/>
        </w:rPr>
        <w:t xml:space="preserve">and </w:t>
      </w:r>
      <w:r w:rsidR="00E359C2" w:rsidRPr="007458CB">
        <w:rPr>
          <w:i/>
          <w:sz w:val="18"/>
          <w:szCs w:val="18"/>
          <w:lang w:val="en-US" w:eastAsia="de-DE" w:bidi="de-DE"/>
        </w:rPr>
        <w:t xml:space="preserve">security of the </w:t>
      </w:r>
      <w:r w:rsidR="00FB2E12" w:rsidRPr="007458CB">
        <w:rPr>
          <w:i/>
          <w:sz w:val="18"/>
          <w:szCs w:val="18"/>
          <w:lang w:val="en-US" w:eastAsia="de-DE" w:bidi="de-DE"/>
        </w:rPr>
        <w:t>member</w:t>
      </w:r>
      <w:r w:rsidR="00280AD0" w:rsidRPr="007458CB">
        <w:rPr>
          <w:i/>
          <w:sz w:val="18"/>
          <w:szCs w:val="18"/>
          <w:lang w:val="en-US" w:eastAsia="de-DE" w:bidi="de-DE"/>
        </w:rPr>
        <w:t xml:space="preserve"> </w:t>
      </w:r>
      <w:r w:rsidR="00FB2E12" w:rsidRPr="007458CB">
        <w:rPr>
          <w:i/>
          <w:sz w:val="18"/>
          <w:szCs w:val="18"/>
          <w:lang w:val="en-US" w:eastAsia="de-DE" w:bidi="de-DE"/>
        </w:rPr>
        <w:t xml:space="preserve">State </w:t>
      </w:r>
      <w:r w:rsidR="00E359C2" w:rsidRPr="007458CB">
        <w:rPr>
          <w:i/>
          <w:sz w:val="18"/>
          <w:szCs w:val="18"/>
          <w:lang w:val="en-US" w:eastAsia="de-DE" w:bidi="de-DE"/>
        </w:rPr>
        <w:t xml:space="preserve">or of </w:t>
      </w:r>
      <w:r w:rsidR="00E359C2" w:rsidRPr="007458CB">
        <w:rPr>
          <w:i/>
          <w:sz w:val="18"/>
          <w:szCs w:val="18"/>
          <w:lang w:val="en-US"/>
        </w:rPr>
        <w:t xml:space="preserve">a </w:t>
      </w:r>
      <w:r w:rsidR="007B3958" w:rsidRPr="007458CB">
        <w:rPr>
          <w:rStyle w:val="Corpsdutexte2GeorgiaItalique"/>
          <w:rFonts w:ascii="Times New Roman" w:hAnsi="Times New Roman" w:cs="Times New Roman"/>
          <w:sz w:val="18"/>
          <w:szCs w:val="18"/>
          <w:lang w:val="en-US" w:eastAsia="en-US" w:bidi="en-US"/>
        </w:rPr>
        <w:t>region</w:t>
      </w:r>
      <w:r w:rsidR="00E359C2" w:rsidRPr="007458CB">
        <w:rPr>
          <w:i/>
          <w:sz w:val="18"/>
          <w:szCs w:val="18"/>
          <w:lang w:val="en-US"/>
        </w:rPr>
        <w:t xml:space="preserve"> (protection of the constitution), and</w:t>
      </w:r>
      <w:r w:rsidRPr="007458CB">
        <w:rPr>
          <w:rFonts w:eastAsia="MS Mincho"/>
          <w:i/>
          <w:color w:val="000000" w:themeColor="text1"/>
          <w:sz w:val="18"/>
          <w:szCs w:val="18"/>
          <w:lang w:val="en-US"/>
        </w:rPr>
        <w:br/>
      </w:r>
      <w:r w:rsidRPr="007458CB">
        <w:rPr>
          <w:i/>
          <w:color w:val="000000" w:themeColor="text1"/>
          <w:sz w:val="18"/>
          <w:szCs w:val="18"/>
          <w:lang w:val="en-US"/>
        </w:rPr>
        <w:t xml:space="preserve">c) </w:t>
      </w:r>
      <w:r w:rsidR="007B3958" w:rsidRPr="007458CB">
        <w:rPr>
          <w:i/>
          <w:color w:val="000000" w:themeColor="text1"/>
          <w:sz w:val="18"/>
          <w:szCs w:val="18"/>
          <w:lang w:val="en-US"/>
        </w:rPr>
        <w:t>P</w:t>
      </w:r>
      <w:r w:rsidR="00E359C2" w:rsidRPr="007458CB">
        <w:rPr>
          <w:i/>
          <w:sz w:val="18"/>
          <w:szCs w:val="18"/>
          <w:lang w:val="en-US"/>
        </w:rPr>
        <w:t xml:space="preserve">rotection against activities within the territory </w:t>
      </w:r>
      <w:r w:rsidR="00FB2E12" w:rsidRPr="007458CB">
        <w:rPr>
          <w:i/>
          <w:sz w:val="18"/>
          <w:szCs w:val="18"/>
          <w:lang w:val="en-US"/>
        </w:rPr>
        <w:t>of the membe</w:t>
      </w:r>
      <w:r w:rsidR="00552750" w:rsidRPr="007458CB">
        <w:rPr>
          <w:i/>
          <w:sz w:val="18"/>
          <w:szCs w:val="18"/>
          <w:lang w:val="en-US"/>
        </w:rPr>
        <w:t>r</w:t>
      </w:r>
      <w:r w:rsidR="00280AD0" w:rsidRPr="007458CB">
        <w:rPr>
          <w:i/>
          <w:sz w:val="18"/>
          <w:szCs w:val="18"/>
          <w:lang w:val="en-US"/>
        </w:rPr>
        <w:t xml:space="preserve"> </w:t>
      </w:r>
      <w:r w:rsidR="00FB2E12" w:rsidRPr="007458CB">
        <w:rPr>
          <w:i/>
          <w:sz w:val="18"/>
          <w:szCs w:val="18"/>
          <w:lang w:val="en-US"/>
        </w:rPr>
        <w:t xml:space="preserve">State </w:t>
      </w:r>
      <w:r w:rsidR="00E359C2" w:rsidRPr="007458CB">
        <w:rPr>
          <w:i/>
          <w:sz w:val="18"/>
          <w:szCs w:val="18"/>
          <w:lang w:val="en-US"/>
        </w:rPr>
        <w:t xml:space="preserve">which, by the use of force or preparations for the use of force, endanger the external interests of the </w:t>
      </w:r>
      <w:r w:rsidR="00FB2E12" w:rsidRPr="007458CB">
        <w:rPr>
          <w:i/>
          <w:sz w:val="18"/>
          <w:szCs w:val="18"/>
          <w:lang w:val="en-US"/>
        </w:rPr>
        <w:t>member</w:t>
      </w:r>
      <w:r w:rsidR="00280AD0" w:rsidRPr="007458CB">
        <w:rPr>
          <w:i/>
          <w:sz w:val="18"/>
          <w:szCs w:val="18"/>
          <w:lang w:val="en-US"/>
        </w:rPr>
        <w:t xml:space="preserve"> </w:t>
      </w:r>
      <w:r w:rsidR="00FB2E12" w:rsidRPr="007458CB">
        <w:rPr>
          <w:i/>
          <w:sz w:val="18"/>
          <w:szCs w:val="18"/>
          <w:lang w:val="en-US"/>
        </w:rPr>
        <w:t>State</w:t>
      </w:r>
      <w:r w:rsidR="00E359C2" w:rsidRPr="007458CB">
        <w:rPr>
          <w:i/>
          <w:sz w:val="18"/>
          <w:szCs w:val="18"/>
          <w:lang w:val="en-US"/>
        </w:rPr>
        <w:t>, as well as the establishment of a Criminal Police Office and international action to combat crime;</w:t>
      </w:r>
      <w:r w:rsidRPr="007458CB">
        <w:rPr>
          <w:rFonts w:eastAsia="MS Mincho"/>
          <w:i/>
          <w:color w:val="000000" w:themeColor="text1"/>
          <w:sz w:val="18"/>
          <w:szCs w:val="18"/>
          <w:lang w:val="en-US"/>
        </w:rPr>
        <w:br/>
      </w:r>
      <w:r w:rsidRPr="007458CB">
        <w:rPr>
          <w:i/>
          <w:color w:val="000000" w:themeColor="text1"/>
          <w:sz w:val="18"/>
          <w:szCs w:val="18"/>
          <w:lang w:val="en-US"/>
        </w:rPr>
        <w:t xml:space="preserve">11. </w:t>
      </w:r>
      <w:r w:rsidR="00E359C2" w:rsidRPr="007458CB">
        <w:rPr>
          <w:i/>
          <w:sz w:val="18"/>
          <w:szCs w:val="18"/>
          <w:lang w:val="en-US"/>
        </w:rPr>
        <w:t>Statistics for member</w:t>
      </w:r>
      <w:r w:rsidR="00280AD0" w:rsidRPr="007458CB">
        <w:rPr>
          <w:i/>
          <w:sz w:val="18"/>
          <w:szCs w:val="18"/>
          <w:lang w:val="en-US"/>
        </w:rPr>
        <w:t xml:space="preserve"> </w:t>
      </w:r>
      <w:r w:rsidR="00E359C2" w:rsidRPr="007458CB">
        <w:rPr>
          <w:i/>
          <w:sz w:val="18"/>
          <w:szCs w:val="18"/>
          <w:lang w:val="en-US"/>
        </w:rPr>
        <w:t>State purposes;</w:t>
      </w:r>
    </w:p>
    <w:p w14:paraId="6C6C8D98" w14:textId="3123EF50" w:rsidR="000C625E" w:rsidRPr="007458CB" w:rsidRDefault="00EA1775" w:rsidP="00DF71C4">
      <w:pPr>
        <w:tabs>
          <w:tab w:val="left" w:pos="220"/>
        </w:tabs>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13. </w:t>
      </w:r>
      <w:r w:rsidR="00E359C2" w:rsidRPr="007458CB">
        <w:rPr>
          <w:i/>
          <w:sz w:val="18"/>
          <w:szCs w:val="18"/>
          <w:lang w:val="en-US"/>
        </w:rPr>
        <w:t>Benefits for persons disabled by war and for dependents of deceased war victims as well as assistance to former prisoners of war.</w:t>
      </w:r>
    </w:p>
    <w:p w14:paraId="1E8D9CCC" w14:textId="77777777" w:rsidR="00E359C2" w:rsidRPr="007458CB" w:rsidRDefault="00E359C2" w:rsidP="00DF71C4">
      <w:pPr>
        <w:autoSpaceDE w:val="0"/>
        <w:autoSpaceDN w:val="0"/>
        <w:adjustRightInd w:val="0"/>
        <w:ind w:right="-8"/>
        <w:rPr>
          <w:i/>
          <w:color w:val="000000" w:themeColor="text1"/>
          <w:sz w:val="18"/>
          <w:szCs w:val="18"/>
          <w:lang w:val="en-US"/>
        </w:rPr>
      </w:pPr>
    </w:p>
    <w:p w14:paraId="64F025E0" w14:textId="09B3B75E" w:rsidR="003B0FC1" w:rsidRPr="007458CB" w:rsidRDefault="00E359C2" w:rsidP="007458CB">
      <w:pPr>
        <w:autoSpaceDE w:val="0"/>
        <w:autoSpaceDN w:val="0"/>
        <w:adjustRightInd w:val="0"/>
        <w:ind w:right="-8"/>
        <w:jc w:val="both"/>
        <w:rPr>
          <w:i/>
          <w:color w:val="000000" w:themeColor="text1"/>
          <w:sz w:val="18"/>
          <w:szCs w:val="18"/>
          <w:lang w:val="en-US"/>
        </w:rPr>
      </w:pPr>
      <w:r w:rsidRPr="007458CB">
        <w:rPr>
          <w:rFonts w:eastAsia="MS Mincho"/>
          <w:b/>
          <w:i/>
          <w:color w:val="000000" w:themeColor="text1"/>
          <w:sz w:val="18"/>
          <w:szCs w:val="18"/>
          <w:lang w:val="en-US"/>
        </w:rPr>
        <w:t>The member</w:t>
      </w:r>
      <w:r w:rsidR="00280AD0" w:rsidRPr="007458CB">
        <w:rPr>
          <w:rFonts w:eastAsia="MS Mincho"/>
          <w:b/>
          <w:i/>
          <w:color w:val="000000" w:themeColor="text1"/>
          <w:sz w:val="18"/>
          <w:szCs w:val="18"/>
          <w:lang w:val="en-US"/>
        </w:rPr>
        <w:t xml:space="preserve"> </w:t>
      </w:r>
      <w:r w:rsidRPr="007458CB">
        <w:rPr>
          <w:rFonts w:eastAsia="MS Mincho"/>
          <w:b/>
          <w:i/>
          <w:color w:val="000000" w:themeColor="text1"/>
          <w:sz w:val="18"/>
          <w:szCs w:val="18"/>
          <w:lang w:val="en-US"/>
        </w:rPr>
        <w:t>State has concurrent legislative competence in the following field:</w:t>
      </w:r>
      <w:r w:rsidRPr="007458CB">
        <w:rPr>
          <w:rFonts w:ascii="MS Mincho" w:eastAsia="MS Mincho" w:hAnsi="MS Mincho" w:cs="MS Mincho" w:hint="eastAsia"/>
          <w:b/>
          <w:i/>
          <w:color w:val="000000" w:themeColor="text1"/>
          <w:sz w:val="18"/>
          <w:szCs w:val="18"/>
          <w:lang w:val="en-US"/>
        </w:rPr>
        <w:t> </w:t>
      </w:r>
      <w:r w:rsidR="003B0FC1" w:rsidRPr="007458CB">
        <w:rPr>
          <w:i/>
          <w:color w:val="000000" w:themeColor="text1"/>
          <w:sz w:val="18"/>
          <w:szCs w:val="18"/>
          <w:lang w:val="en-US"/>
        </w:rPr>
        <w:br/>
        <w:t xml:space="preserve">1. </w:t>
      </w:r>
      <w:r w:rsidR="007B3958" w:rsidRPr="007458CB">
        <w:rPr>
          <w:i/>
          <w:color w:val="000000" w:themeColor="text1"/>
          <w:sz w:val="18"/>
          <w:szCs w:val="18"/>
          <w:lang w:val="en-US"/>
        </w:rPr>
        <w:t>C</w:t>
      </w:r>
      <w:r w:rsidRPr="007458CB">
        <w:rPr>
          <w:i/>
          <w:sz w:val="18"/>
          <w:szCs w:val="18"/>
          <w:lang w:val="en-US"/>
        </w:rPr>
        <w:t>ivil law, criminal law, court organi</w:t>
      </w:r>
      <w:r w:rsidR="00552750" w:rsidRPr="007458CB">
        <w:rPr>
          <w:i/>
          <w:sz w:val="18"/>
          <w:szCs w:val="18"/>
          <w:lang w:val="en-US"/>
        </w:rPr>
        <w:t>z</w:t>
      </w:r>
      <w:r w:rsidRPr="007458CB">
        <w:rPr>
          <w:i/>
          <w:sz w:val="18"/>
          <w:szCs w:val="18"/>
          <w:lang w:val="en-US"/>
        </w:rPr>
        <w:t>ation and proce</w:t>
      </w:r>
      <w:r w:rsidRPr="007458CB">
        <w:rPr>
          <w:i/>
          <w:sz w:val="18"/>
          <w:szCs w:val="18"/>
          <w:lang w:val="en-US"/>
        </w:rPr>
        <w:softHyphen/>
        <w:t>dure (except for the law governing pre-trial detention), the legal profession, notaries and the provision of legal advice;</w:t>
      </w:r>
    </w:p>
    <w:p w14:paraId="6BE9F490" w14:textId="6C1B46EE" w:rsidR="003B0FC1" w:rsidRPr="007458CB" w:rsidRDefault="007B3958" w:rsidP="007458CB">
      <w:pPr>
        <w:numPr>
          <w:ilvl w:val="0"/>
          <w:numId w:val="11"/>
        </w:numPr>
        <w:tabs>
          <w:tab w:val="left" w:pos="220"/>
          <w:tab w:val="left" w:pos="720"/>
        </w:tabs>
        <w:autoSpaceDE w:val="0"/>
        <w:autoSpaceDN w:val="0"/>
        <w:adjustRightInd w:val="0"/>
        <w:ind w:right="-8" w:hanging="720"/>
        <w:jc w:val="both"/>
        <w:rPr>
          <w:i/>
          <w:color w:val="000000" w:themeColor="text1"/>
          <w:sz w:val="18"/>
          <w:szCs w:val="18"/>
          <w:lang w:val="en-US"/>
        </w:rPr>
      </w:pPr>
      <w:r w:rsidRPr="007458CB">
        <w:rPr>
          <w:i/>
          <w:sz w:val="18"/>
          <w:szCs w:val="18"/>
          <w:lang w:val="en-US"/>
        </w:rPr>
        <w:t>R</w:t>
      </w:r>
      <w:r w:rsidR="00E359C2" w:rsidRPr="007458CB">
        <w:rPr>
          <w:i/>
          <w:sz w:val="18"/>
          <w:szCs w:val="18"/>
          <w:lang w:val="en-US"/>
        </w:rPr>
        <w:t>egistration of births, deaths and marriages;</w:t>
      </w:r>
    </w:p>
    <w:p w14:paraId="095831A0" w14:textId="701FE66C" w:rsidR="003B0FC1" w:rsidRPr="007458CB" w:rsidRDefault="007B3958" w:rsidP="007458CB">
      <w:pPr>
        <w:numPr>
          <w:ilvl w:val="0"/>
          <w:numId w:val="11"/>
        </w:numPr>
        <w:tabs>
          <w:tab w:val="left" w:pos="220"/>
          <w:tab w:val="left" w:pos="720"/>
        </w:tabs>
        <w:autoSpaceDE w:val="0"/>
        <w:autoSpaceDN w:val="0"/>
        <w:adjustRightInd w:val="0"/>
        <w:ind w:right="-8" w:hanging="720"/>
        <w:jc w:val="both"/>
        <w:rPr>
          <w:i/>
          <w:color w:val="000000" w:themeColor="text1"/>
          <w:sz w:val="18"/>
          <w:szCs w:val="18"/>
          <w:lang w:val="en-US"/>
        </w:rPr>
      </w:pPr>
      <w:r w:rsidRPr="007458CB">
        <w:rPr>
          <w:i/>
          <w:color w:val="000000" w:themeColor="text1"/>
          <w:sz w:val="18"/>
          <w:szCs w:val="18"/>
          <w:lang w:val="en-US"/>
        </w:rPr>
        <w:t>T</w:t>
      </w:r>
      <w:r w:rsidR="00E359C2" w:rsidRPr="007458CB">
        <w:rPr>
          <w:i/>
          <w:sz w:val="18"/>
          <w:szCs w:val="18"/>
          <w:lang w:val="en-US"/>
        </w:rPr>
        <w:t>he law of association;</w:t>
      </w:r>
    </w:p>
    <w:p w14:paraId="17747D9A" w14:textId="4E8E5568" w:rsidR="003B0FC1" w:rsidRPr="007458CB" w:rsidRDefault="007B3958" w:rsidP="007458CB">
      <w:pPr>
        <w:numPr>
          <w:ilvl w:val="0"/>
          <w:numId w:val="11"/>
        </w:numPr>
        <w:tabs>
          <w:tab w:val="left" w:pos="220"/>
          <w:tab w:val="left" w:pos="720"/>
        </w:tabs>
        <w:autoSpaceDE w:val="0"/>
        <w:autoSpaceDN w:val="0"/>
        <w:adjustRightInd w:val="0"/>
        <w:ind w:right="-8" w:hanging="720"/>
        <w:jc w:val="both"/>
        <w:rPr>
          <w:i/>
          <w:color w:val="000000" w:themeColor="text1"/>
          <w:sz w:val="18"/>
          <w:szCs w:val="18"/>
          <w:lang w:val="en-US"/>
        </w:rPr>
      </w:pPr>
      <w:r w:rsidRPr="007458CB">
        <w:rPr>
          <w:i/>
          <w:color w:val="000000" w:themeColor="text1"/>
          <w:sz w:val="18"/>
          <w:szCs w:val="18"/>
          <w:lang w:val="en-US"/>
        </w:rPr>
        <w:t>T</w:t>
      </w:r>
      <w:r w:rsidR="00E359C2" w:rsidRPr="007458CB">
        <w:rPr>
          <w:i/>
          <w:sz w:val="18"/>
          <w:szCs w:val="18"/>
          <w:lang w:val="en-US"/>
        </w:rPr>
        <w:t>he law relating to residence and establishment of foreigners;</w:t>
      </w:r>
    </w:p>
    <w:p w14:paraId="6B033271" w14:textId="222DA31D" w:rsidR="003B0FC1" w:rsidRPr="007458CB" w:rsidRDefault="007B3958" w:rsidP="007458CB">
      <w:pPr>
        <w:numPr>
          <w:ilvl w:val="0"/>
          <w:numId w:val="11"/>
        </w:numPr>
        <w:tabs>
          <w:tab w:val="left" w:pos="220"/>
          <w:tab w:val="left" w:pos="720"/>
        </w:tabs>
        <w:autoSpaceDE w:val="0"/>
        <w:autoSpaceDN w:val="0"/>
        <w:adjustRightInd w:val="0"/>
        <w:ind w:right="-8" w:hanging="720"/>
        <w:jc w:val="both"/>
        <w:rPr>
          <w:i/>
          <w:color w:val="000000" w:themeColor="text1"/>
          <w:sz w:val="18"/>
          <w:szCs w:val="18"/>
          <w:lang w:val="en-US"/>
        </w:rPr>
      </w:pPr>
      <w:r w:rsidRPr="007458CB">
        <w:rPr>
          <w:i/>
          <w:color w:val="000000" w:themeColor="text1"/>
          <w:sz w:val="18"/>
          <w:szCs w:val="18"/>
          <w:lang w:val="en-US"/>
        </w:rPr>
        <w:t>M</w:t>
      </w:r>
      <w:r w:rsidR="00E359C2" w:rsidRPr="007458CB">
        <w:rPr>
          <w:i/>
          <w:sz w:val="18"/>
          <w:szCs w:val="18"/>
          <w:lang w:val="en-US"/>
        </w:rPr>
        <w:t>atters concerning refugees and expellees;</w:t>
      </w:r>
    </w:p>
    <w:p w14:paraId="74B30D69" w14:textId="1E63228C" w:rsidR="003B0FC1" w:rsidRPr="007458CB" w:rsidRDefault="007B3958" w:rsidP="007458CB">
      <w:pPr>
        <w:numPr>
          <w:ilvl w:val="0"/>
          <w:numId w:val="11"/>
        </w:numPr>
        <w:tabs>
          <w:tab w:val="left" w:pos="220"/>
          <w:tab w:val="left" w:pos="720"/>
        </w:tabs>
        <w:autoSpaceDE w:val="0"/>
        <w:autoSpaceDN w:val="0"/>
        <w:adjustRightInd w:val="0"/>
        <w:ind w:right="-8" w:hanging="720"/>
        <w:jc w:val="both"/>
        <w:rPr>
          <w:i/>
          <w:color w:val="000000" w:themeColor="text1"/>
          <w:sz w:val="18"/>
          <w:szCs w:val="18"/>
          <w:lang w:val="en-US"/>
        </w:rPr>
      </w:pPr>
      <w:r w:rsidRPr="007458CB">
        <w:rPr>
          <w:i/>
          <w:color w:val="000000" w:themeColor="text1"/>
          <w:sz w:val="18"/>
          <w:szCs w:val="18"/>
          <w:lang w:val="en-US"/>
        </w:rPr>
        <w:t>P</w:t>
      </w:r>
      <w:r w:rsidR="00E359C2" w:rsidRPr="007458CB">
        <w:rPr>
          <w:i/>
          <w:sz w:val="18"/>
          <w:szCs w:val="18"/>
          <w:lang w:val="en-US"/>
        </w:rPr>
        <w:t>ublic welfare (except for the law on social care homes);</w:t>
      </w:r>
    </w:p>
    <w:p w14:paraId="141678CC" w14:textId="6055FA32" w:rsidR="003B0FC1" w:rsidRPr="007458CB" w:rsidRDefault="007B3958" w:rsidP="007458CB">
      <w:pPr>
        <w:numPr>
          <w:ilvl w:val="0"/>
          <w:numId w:val="11"/>
        </w:numPr>
        <w:tabs>
          <w:tab w:val="left" w:pos="220"/>
          <w:tab w:val="left" w:pos="720"/>
        </w:tabs>
        <w:autoSpaceDE w:val="0"/>
        <w:autoSpaceDN w:val="0"/>
        <w:adjustRightInd w:val="0"/>
        <w:ind w:right="-8" w:hanging="720"/>
        <w:jc w:val="both"/>
        <w:rPr>
          <w:i/>
          <w:color w:val="000000" w:themeColor="text1"/>
          <w:sz w:val="18"/>
          <w:szCs w:val="18"/>
          <w:lang w:val="en-US"/>
        </w:rPr>
      </w:pPr>
      <w:r w:rsidRPr="007458CB">
        <w:rPr>
          <w:i/>
          <w:color w:val="000000" w:themeColor="text1"/>
          <w:sz w:val="18"/>
          <w:szCs w:val="18"/>
          <w:lang w:val="en-US"/>
        </w:rPr>
        <w:t>W</w:t>
      </w:r>
      <w:r w:rsidR="00E359C2" w:rsidRPr="007458CB">
        <w:rPr>
          <w:i/>
          <w:sz w:val="18"/>
          <w:szCs w:val="18"/>
          <w:lang w:val="en-US"/>
        </w:rPr>
        <w:t>ar damage and reparations;</w:t>
      </w:r>
    </w:p>
    <w:p w14:paraId="3D24E321" w14:textId="24D475B8" w:rsidR="003B0FC1" w:rsidRPr="007458CB" w:rsidRDefault="003B0FC1" w:rsidP="007458CB">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10. </w:t>
      </w:r>
      <w:r w:rsidR="007B3958" w:rsidRPr="007458CB">
        <w:rPr>
          <w:i/>
          <w:color w:val="000000" w:themeColor="text1"/>
          <w:sz w:val="18"/>
          <w:szCs w:val="18"/>
          <w:lang w:val="en-US"/>
        </w:rPr>
        <w:t>W</w:t>
      </w:r>
      <w:r w:rsidR="00E359C2" w:rsidRPr="007458CB">
        <w:rPr>
          <w:i/>
          <w:sz w:val="18"/>
          <w:szCs w:val="18"/>
          <w:lang w:val="en-US"/>
        </w:rPr>
        <w:t>ar graves and graves of other victims of war or despotism;</w:t>
      </w:r>
      <w:r w:rsidRPr="007458CB">
        <w:rPr>
          <w:rFonts w:eastAsia="MS Mincho"/>
          <w:i/>
          <w:color w:val="000000" w:themeColor="text1"/>
          <w:sz w:val="18"/>
          <w:szCs w:val="18"/>
          <w:lang w:val="en-US"/>
        </w:rPr>
        <w:br/>
      </w:r>
      <w:r w:rsidRPr="007458CB">
        <w:rPr>
          <w:i/>
          <w:color w:val="000000" w:themeColor="text1"/>
          <w:sz w:val="18"/>
          <w:szCs w:val="18"/>
          <w:lang w:val="en-US"/>
        </w:rPr>
        <w:t xml:space="preserve">11. </w:t>
      </w:r>
      <w:r w:rsidR="007B3958" w:rsidRPr="007458CB">
        <w:rPr>
          <w:i/>
          <w:color w:val="000000" w:themeColor="text1"/>
          <w:sz w:val="18"/>
          <w:szCs w:val="18"/>
          <w:lang w:val="en-US"/>
        </w:rPr>
        <w:t>T</w:t>
      </w:r>
      <w:r w:rsidR="00E359C2" w:rsidRPr="007458CB">
        <w:rPr>
          <w:i/>
          <w:sz w:val="18"/>
          <w:szCs w:val="18"/>
          <w:lang w:val="en-US"/>
        </w:rPr>
        <w:t xml:space="preserve">he law relating to economic matters (mining, industry, energy, crafts, trades, commerce, banking, stock exchanges and private insurance), except </w:t>
      </w:r>
      <w:r w:rsidR="00E359C2" w:rsidRPr="007458CB">
        <w:rPr>
          <w:i/>
          <w:sz w:val="18"/>
          <w:szCs w:val="18"/>
          <w:lang w:val="en-US"/>
        </w:rPr>
        <w:lastRenderedPageBreak/>
        <w:t>for the law on shop closing hours, restaurants, amusement arcades, display of persons, trade fairs, exhibitions and markets;</w:t>
      </w:r>
    </w:p>
    <w:p w14:paraId="4B2A4B98" w14:textId="664679D0"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12. </w:t>
      </w:r>
      <w:r w:rsidR="007B3958" w:rsidRPr="007458CB">
        <w:rPr>
          <w:i/>
          <w:color w:val="000000" w:themeColor="text1"/>
          <w:sz w:val="18"/>
          <w:szCs w:val="18"/>
          <w:lang w:val="en-US"/>
        </w:rPr>
        <w:t>L</w:t>
      </w:r>
      <w:r w:rsidR="00E359C2" w:rsidRPr="007458CB">
        <w:rPr>
          <w:i/>
          <w:sz w:val="18"/>
          <w:szCs w:val="18"/>
          <w:lang w:val="en-US"/>
        </w:rPr>
        <w:t>abour law, including the organi</w:t>
      </w:r>
      <w:r w:rsidR="00552750" w:rsidRPr="007458CB">
        <w:rPr>
          <w:i/>
          <w:sz w:val="18"/>
          <w:szCs w:val="18"/>
          <w:lang w:val="en-US"/>
        </w:rPr>
        <w:t>z</w:t>
      </w:r>
      <w:r w:rsidR="00E359C2" w:rsidRPr="007458CB">
        <w:rPr>
          <w:i/>
          <w:sz w:val="18"/>
          <w:szCs w:val="18"/>
          <w:lang w:val="en-US"/>
        </w:rPr>
        <w:t>ation of enterprises, occupational health and safety and employment agencies, as well as social security, including unemployment insurance;</w:t>
      </w:r>
    </w:p>
    <w:p w14:paraId="30A2E18F" w14:textId="4C3FD672" w:rsidR="003B0FC1" w:rsidRPr="007458CB" w:rsidRDefault="003B0FC1" w:rsidP="007458CB">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13. </w:t>
      </w:r>
      <w:r w:rsidR="007B3958" w:rsidRPr="007458CB">
        <w:rPr>
          <w:i/>
          <w:color w:val="000000" w:themeColor="text1"/>
          <w:sz w:val="18"/>
          <w:szCs w:val="18"/>
          <w:lang w:val="en-US"/>
        </w:rPr>
        <w:t>T</w:t>
      </w:r>
      <w:r w:rsidR="00E359C2" w:rsidRPr="007458CB">
        <w:rPr>
          <w:i/>
          <w:sz w:val="18"/>
          <w:szCs w:val="18"/>
          <w:lang w:val="en-US"/>
        </w:rPr>
        <w:t>he regulation of educational and training grants and the promotion of research;</w:t>
      </w:r>
      <w:r w:rsidRPr="007458CB">
        <w:rPr>
          <w:rFonts w:eastAsia="MS Mincho"/>
          <w:i/>
          <w:color w:val="000000" w:themeColor="text1"/>
          <w:sz w:val="18"/>
          <w:szCs w:val="18"/>
          <w:lang w:val="en-US"/>
        </w:rPr>
        <w:br/>
      </w:r>
      <w:r w:rsidRPr="007458CB">
        <w:rPr>
          <w:i/>
          <w:color w:val="000000" w:themeColor="text1"/>
          <w:sz w:val="18"/>
          <w:szCs w:val="18"/>
          <w:lang w:val="en-US"/>
        </w:rPr>
        <w:t xml:space="preserve">14. </w:t>
      </w:r>
      <w:r w:rsidR="007B3958" w:rsidRPr="007458CB">
        <w:rPr>
          <w:i/>
          <w:color w:val="000000" w:themeColor="text1"/>
          <w:sz w:val="18"/>
          <w:szCs w:val="18"/>
          <w:lang w:val="en-US"/>
        </w:rPr>
        <w:t>T</w:t>
      </w:r>
      <w:r w:rsidR="00E359C2" w:rsidRPr="007458CB">
        <w:rPr>
          <w:i/>
          <w:sz w:val="18"/>
          <w:szCs w:val="18"/>
          <w:lang w:val="en-US"/>
        </w:rPr>
        <w:t>he law regarding expropriation, to the extent relevant to the competences of the USE</w:t>
      </w:r>
      <w:r w:rsidR="002149D9" w:rsidRPr="007458CB">
        <w:rPr>
          <w:i/>
          <w:sz w:val="18"/>
          <w:szCs w:val="18"/>
          <w:lang w:val="en-US"/>
        </w:rPr>
        <w:fldChar w:fldCharType="begin"/>
      </w:r>
      <w:r w:rsidR="002149D9" w:rsidRPr="007458CB">
        <w:rPr>
          <w:sz w:val="18"/>
          <w:szCs w:val="18"/>
          <w:lang w:val="en-US"/>
        </w:rPr>
        <w:instrText xml:space="preserve"> XE "USE" </w:instrText>
      </w:r>
      <w:r w:rsidR="002149D9" w:rsidRPr="007458CB">
        <w:rPr>
          <w:i/>
          <w:sz w:val="18"/>
          <w:szCs w:val="18"/>
          <w:lang w:val="en-US"/>
        </w:rPr>
        <w:fldChar w:fldCharType="end"/>
      </w:r>
      <w:r w:rsidR="00E359C2" w:rsidRPr="007458CB">
        <w:rPr>
          <w:i/>
          <w:sz w:val="18"/>
          <w:szCs w:val="18"/>
          <w:lang w:val="en-US"/>
        </w:rPr>
        <w:t xml:space="preserve"> or to the competing competences;</w:t>
      </w:r>
    </w:p>
    <w:p w14:paraId="163695D0" w14:textId="0A8BAD7F" w:rsidR="00E359C2" w:rsidRPr="007458CB" w:rsidRDefault="003B0FC1" w:rsidP="007458CB">
      <w:pPr>
        <w:autoSpaceDE w:val="0"/>
        <w:autoSpaceDN w:val="0"/>
        <w:adjustRightInd w:val="0"/>
        <w:ind w:right="-8"/>
        <w:jc w:val="both"/>
        <w:rPr>
          <w:rFonts w:eastAsia="MS Mincho"/>
          <w:i/>
          <w:color w:val="000000" w:themeColor="text1"/>
          <w:sz w:val="18"/>
          <w:szCs w:val="18"/>
          <w:lang w:val="en-US"/>
        </w:rPr>
      </w:pPr>
      <w:r w:rsidRPr="007458CB">
        <w:rPr>
          <w:i/>
          <w:color w:val="000000" w:themeColor="text1"/>
          <w:sz w:val="18"/>
          <w:szCs w:val="18"/>
          <w:lang w:val="en-US"/>
        </w:rPr>
        <w:t xml:space="preserve">15. </w:t>
      </w:r>
      <w:r w:rsidR="007B3958" w:rsidRPr="007458CB">
        <w:rPr>
          <w:i/>
          <w:color w:val="000000" w:themeColor="text1"/>
          <w:sz w:val="18"/>
          <w:szCs w:val="18"/>
          <w:lang w:val="en-US"/>
        </w:rPr>
        <w:t>T</w:t>
      </w:r>
      <w:r w:rsidR="00E359C2" w:rsidRPr="007458CB">
        <w:rPr>
          <w:i/>
          <w:sz w:val="18"/>
          <w:szCs w:val="18"/>
          <w:lang w:val="en-US"/>
        </w:rPr>
        <w:t>he transfer of land, natural resources and means of production to public ownership or other forms of public enterprise;</w:t>
      </w:r>
    </w:p>
    <w:p w14:paraId="6447D910" w14:textId="51DBA578" w:rsidR="00E359C2" w:rsidRPr="007458CB" w:rsidRDefault="003B0FC1" w:rsidP="007458CB">
      <w:pPr>
        <w:autoSpaceDE w:val="0"/>
        <w:autoSpaceDN w:val="0"/>
        <w:adjustRightInd w:val="0"/>
        <w:ind w:right="-8"/>
        <w:jc w:val="both"/>
        <w:rPr>
          <w:rFonts w:eastAsia="MS Mincho"/>
          <w:i/>
          <w:color w:val="000000" w:themeColor="text1"/>
          <w:sz w:val="18"/>
          <w:szCs w:val="18"/>
          <w:lang w:val="en-US"/>
        </w:rPr>
      </w:pPr>
      <w:r w:rsidRPr="007458CB">
        <w:rPr>
          <w:i/>
          <w:color w:val="000000" w:themeColor="text1"/>
          <w:sz w:val="18"/>
          <w:szCs w:val="18"/>
          <w:lang w:val="en-US"/>
        </w:rPr>
        <w:t xml:space="preserve">16. </w:t>
      </w:r>
      <w:r w:rsidR="007B3958" w:rsidRPr="007458CB">
        <w:rPr>
          <w:i/>
          <w:color w:val="000000" w:themeColor="text1"/>
          <w:sz w:val="18"/>
          <w:szCs w:val="18"/>
          <w:lang w:val="en-US"/>
        </w:rPr>
        <w:t>P</w:t>
      </w:r>
      <w:r w:rsidR="00E359C2" w:rsidRPr="007458CB">
        <w:rPr>
          <w:i/>
          <w:sz w:val="18"/>
          <w:szCs w:val="18"/>
          <w:lang w:val="en-US"/>
        </w:rPr>
        <w:t>revention of the abuse of economic power;</w:t>
      </w:r>
    </w:p>
    <w:p w14:paraId="73B3EE88" w14:textId="70D39C4C"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17. </w:t>
      </w:r>
      <w:r w:rsidR="007B3958" w:rsidRPr="007458CB">
        <w:rPr>
          <w:i/>
          <w:color w:val="000000" w:themeColor="text1"/>
          <w:sz w:val="18"/>
          <w:szCs w:val="18"/>
          <w:lang w:val="en-US"/>
        </w:rPr>
        <w:t>T</w:t>
      </w:r>
      <w:r w:rsidR="00E359C2" w:rsidRPr="007458CB">
        <w:rPr>
          <w:i/>
          <w:sz w:val="18"/>
          <w:szCs w:val="18"/>
          <w:lang w:val="en-US"/>
        </w:rPr>
        <w:t>he promotion of agricultural production and forestry (except for the law on land consolidation), ensuring the adequacy of food supply, the importation and exportation of agricultural and forestry products, deep-sea and coastal fishing and coastal preservation;</w:t>
      </w:r>
    </w:p>
    <w:p w14:paraId="58D2D177" w14:textId="556AA52A"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18. </w:t>
      </w:r>
      <w:r w:rsidR="007B3958" w:rsidRPr="007458CB">
        <w:rPr>
          <w:i/>
          <w:color w:val="000000" w:themeColor="text1"/>
          <w:sz w:val="18"/>
          <w:szCs w:val="18"/>
          <w:lang w:val="en-US"/>
        </w:rPr>
        <w:t>U</w:t>
      </w:r>
      <w:r w:rsidR="00E359C2" w:rsidRPr="007458CB">
        <w:rPr>
          <w:i/>
          <w:sz w:val="18"/>
          <w:szCs w:val="18"/>
          <w:lang w:val="en-US"/>
        </w:rPr>
        <w:t>rban real estate transactions, land law (except for laws regarding development fees), and the law on rental subsidies, homebuilding loan premiums;</w:t>
      </w:r>
    </w:p>
    <w:p w14:paraId="2ABA9806" w14:textId="32CA0F54"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19a. </w:t>
      </w:r>
      <w:r w:rsidR="007B3958" w:rsidRPr="007458CB">
        <w:rPr>
          <w:i/>
          <w:color w:val="000000" w:themeColor="text1"/>
          <w:sz w:val="18"/>
          <w:szCs w:val="18"/>
          <w:lang w:val="en-US"/>
        </w:rPr>
        <w:t>T</w:t>
      </w:r>
      <w:r w:rsidR="00E359C2" w:rsidRPr="007458CB">
        <w:rPr>
          <w:i/>
          <w:sz w:val="18"/>
          <w:szCs w:val="18"/>
          <w:lang w:val="en-US"/>
        </w:rPr>
        <w:t>he economic viability of hospitals and the regulation of hospital charges;</w:t>
      </w:r>
    </w:p>
    <w:p w14:paraId="5366F732" w14:textId="780A333A"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20. </w:t>
      </w:r>
      <w:r w:rsidR="007B3958" w:rsidRPr="007458CB">
        <w:rPr>
          <w:i/>
          <w:color w:val="000000" w:themeColor="text1"/>
          <w:sz w:val="18"/>
          <w:szCs w:val="18"/>
          <w:lang w:val="en-US"/>
        </w:rPr>
        <w:t>T</w:t>
      </w:r>
      <w:r w:rsidR="00E359C2" w:rsidRPr="007458CB">
        <w:rPr>
          <w:i/>
          <w:sz w:val="18"/>
          <w:szCs w:val="18"/>
          <w:lang w:val="en-US"/>
        </w:rPr>
        <w:t>he law on food products including animals used in their production, the law on alcohol and tobacco, essential commodities and feedstuffs as well as protective measures in connection with the marketing of agricultural and forest seeds and seedlings, the protection of plants against diseases and pests, as well as the protection of animals;</w:t>
      </w:r>
    </w:p>
    <w:p w14:paraId="30260AEA" w14:textId="002998B2" w:rsidR="003B0FC1" w:rsidRPr="007458CB" w:rsidRDefault="003B0FC1"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24. </w:t>
      </w:r>
      <w:r w:rsidR="007B3958" w:rsidRPr="007458CB">
        <w:rPr>
          <w:i/>
          <w:color w:val="000000" w:themeColor="text1"/>
          <w:sz w:val="18"/>
          <w:szCs w:val="18"/>
          <w:lang w:val="en-US"/>
        </w:rPr>
        <w:t>W</w:t>
      </w:r>
      <w:r w:rsidR="00E359C2" w:rsidRPr="007458CB">
        <w:rPr>
          <w:i/>
          <w:sz w:val="18"/>
          <w:szCs w:val="18"/>
          <w:lang w:val="en-US"/>
        </w:rPr>
        <w:t>aste disposal, air pollution control, and noise abatement (except for the protection from noise associated with human activity);</w:t>
      </w:r>
    </w:p>
    <w:p w14:paraId="55F93A7E" w14:textId="23561B7B" w:rsidR="000426BE" w:rsidRPr="007458CB" w:rsidRDefault="003B0FC1" w:rsidP="007458CB">
      <w:pPr>
        <w:autoSpaceDE w:val="0"/>
        <w:autoSpaceDN w:val="0"/>
        <w:adjustRightInd w:val="0"/>
        <w:ind w:right="-8"/>
        <w:rPr>
          <w:i/>
          <w:color w:val="000000" w:themeColor="text1"/>
          <w:sz w:val="18"/>
          <w:szCs w:val="18"/>
          <w:lang w:val="en-US"/>
        </w:rPr>
      </w:pPr>
      <w:r w:rsidRPr="007458CB">
        <w:rPr>
          <w:i/>
          <w:color w:val="000000" w:themeColor="text1"/>
          <w:sz w:val="18"/>
          <w:szCs w:val="18"/>
          <w:lang w:val="en-US"/>
        </w:rPr>
        <w:t xml:space="preserve">25. </w:t>
      </w:r>
      <w:r w:rsidR="007B3958" w:rsidRPr="007458CB">
        <w:rPr>
          <w:i/>
          <w:color w:val="000000" w:themeColor="text1"/>
          <w:sz w:val="18"/>
          <w:szCs w:val="18"/>
          <w:lang w:val="en-US"/>
        </w:rPr>
        <w:t>S</w:t>
      </w:r>
      <w:r w:rsidR="00E359C2" w:rsidRPr="007458CB">
        <w:rPr>
          <w:i/>
          <w:sz w:val="18"/>
          <w:szCs w:val="18"/>
          <w:lang w:val="en-US"/>
        </w:rPr>
        <w:t>tate liability;</w:t>
      </w:r>
      <w:r w:rsidRPr="007458CB">
        <w:rPr>
          <w:i/>
          <w:color w:val="000000" w:themeColor="text1"/>
          <w:sz w:val="18"/>
          <w:szCs w:val="18"/>
          <w:lang w:val="en-US"/>
        </w:rPr>
        <w:br/>
        <w:t xml:space="preserve">26. </w:t>
      </w:r>
      <w:r w:rsidR="007B3958" w:rsidRPr="007458CB">
        <w:rPr>
          <w:i/>
          <w:color w:val="000000" w:themeColor="text1"/>
          <w:sz w:val="18"/>
          <w:szCs w:val="18"/>
          <w:lang w:val="en-US"/>
        </w:rPr>
        <w:t>M</w:t>
      </w:r>
      <w:r w:rsidR="00E359C2" w:rsidRPr="007458CB">
        <w:rPr>
          <w:i/>
          <w:sz w:val="18"/>
          <w:szCs w:val="18"/>
          <w:lang w:val="en-US"/>
        </w:rPr>
        <w:t>edically assisted generation of human life, analysis and modification of genetic information as well as the regulation of organ, tissue and cell transplantation;</w:t>
      </w:r>
      <w:r w:rsidRPr="007458CB">
        <w:rPr>
          <w:rFonts w:eastAsia="MS Mincho"/>
          <w:i/>
          <w:color w:val="000000" w:themeColor="text1"/>
          <w:sz w:val="18"/>
          <w:szCs w:val="18"/>
          <w:lang w:val="en-US"/>
        </w:rPr>
        <w:br/>
      </w:r>
      <w:r w:rsidRPr="007458CB">
        <w:rPr>
          <w:i/>
          <w:color w:val="000000" w:themeColor="text1"/>
          <w:sz w:val="18"/>
          <w:szCs w:val="18"/>
          <w:lang w:val="en-US"/>
        </w:rPr>
        <w:t xml:space="preserve">27. </w:t>
      </w:r>
      <w:r w:rsidR="007B3958" w:rsidRPr="007458CB">
        <w:rPr>
          <w:i/>
          <w:color w:val="000000" w:themeColor="text1"/>
          <w:sz w:val="18"/>
          <w:szCs w:val="18"/>
          <w:lang w:val="en-US"/>
        </w:rPr>
        <w:t>T</w:t>
      </w:r>
      <w:r w:rsidR="00E359C2" w:rsidRPr="007458CB">
        <w:rPr>
          <w:i/>
          <w:sz w:val="18"/>
          <w:szCs w:val="18"/>
          <w:lang w:val="en-US"/>
        </w:rPr>
        <w:t xml:space="preserve">he statutory rights and duties of civil servants of the </w:t>
      </w:r>
      <w:r w:rsidR="00E359C2" w:rsidRPr="007458CB">
        <w:rPr>
          <w:rStyle w:val="Corpsdutexte2GeorgiaItalique"/>
          <w:rFonts w:ascii="Times New Roman" w:hAnsi="Times New Roman" w:cs="Times New Roman"/>
          <w:sz w:val="18"/>
          <w:szCs w:val="18"/>
        </w:rPr>
        <w:t>regions,</w:t>
      </w:r>
      <w:r w:rsidR="00E359C2" w:rsidRPr="007458CB">
        <w:rPr>
          <w:i/>
          <w:sz w:val="18"/>
          <w:szCs w:val="18"/>
          <w:lang w:val="de-DE" w:eastAsia="de-DE" w:bidi="de-DE"/>
        </w:rPr>
        <w:t xml:space="preserve"> </w:t>
      </w:r>
      <w:r w:rsidR="00E359C2" w:rsidRPr="007458CB">
        <w:rPr>
          <w:i/>
          <w:sz w:val="18"/>
          <w:szCs w:val="18"/>
          <w:lang w:val="en-US"/>
        </w:rPr>
        <w:t xml:space="preserve">the municipalities and other corporations established under public law as well as of the judges in the </w:t>
      </w:r>
      <w:r w:rsidR="00E359C2" w:rsidRPr="007458CB">
        <w:rPr>
          <w:rStyle w:val="Corpsdutexte2GeorgiaItalique"/>
          <w:rFonts w:ascii="Times New Roman" w:hAnsi="Times New Roman" w:cs="Times New Roman"/>
          <w:sz w:val="18"/>
          <w:szCs w:val="18"/>
        </w:rPr>
        <w:t>regions</w:t>
      </w:r>
      <w:r w:rsidR="00E359C2" w:rsidRPr="007458CB">
        <w:rPr>
          <w:i/>
          <w:sz w:val="18"/>
          <w:szCs w:val="18"/>
          <w:lang w:val="de-DE" w:eastAsia="de-DE" w:bidi="de-DE"/>
        </w:rPr>
        <w:t xml:space="preserve">, </w:t>
      </w:r>
      <w:r w:rsidR="00E359C2" w:rsidRPr="007458CB">
        <w:rPr>
          <w:i/>
          <w:sz w:val="18"/>
          <w:szCs w:val="18"/>
          <w:lang w:val="en-US"/>
        </w:rPr>
        <w:t>except for their career regulations, remuneration and pensions;</w:t>
      </w:r>
      <w:r w:rsidRPr="007458CB">
        <w:rPr>
          <w:rFonts w:eastAsia="MS Mincho"/>
          <w:i/>
          <w:color w:val="000000" w:themeColor="text1"/>
          <w:sz w:val="18"/>
          <w:szCs w:val="18"/>
          <w:lang w:val="en-US"/>
        </w:rPr>
        <w:br/>
      </w:r>
      <w:r w:rsidRPr="007458CB">
        <w:rPr>
          <w:i/>
          <w:color w:val="000000" w:themeColor="text1"/>
          <w:sz w:val="18"/>
          <w:szCs w:val="18"/>
          <w:lang w:val="en-US"/>
        </w:rPr>
        <w:t xml:space="preserve">28. </w:t>
      </w:r>
      <w:r w:rsidR="00E359C2" w:rsidRPr="007458CB">
        <w:rPr>
          <w:rFonts w:eastAsia="MS Mincho"/>
          <w:i/>
          <w:color w:val="000000" w:themeColor="text1"/>
          <w:sz w:val="18"/>
          <w:szCs w:val="18"/>
          <w:lang w:val="en-US"/>
        </w:rPr>
        <w:t>Hunting</w:t>
      </w:r>
      <w:r w:rsidRPr="007458CB">
        <w:rPr>
          <w:rFonts w:eastAsia="MS Mincho"/>
          <w:i/>
          <w:color w:val="000000" w:themeColor="text1"/>
          <w:sz w:val="18"/>
          <w:szCs w:val="18"/>
          <w:lang w:val="en-US"/>
        </w:rPr>
        <w:br/>
      </w:r>
      <w:r w:rsidRPr="007458CB">
        <w:rPr>
          <w:i/>
          <w:color w:val="000000" w:themeColor="text1"/>
          <w:sz w:val="18"/>
          <w:szCs w:val="18"/>
          <w:lang w:val="en-US"/>
        </w:rPr>
        <w:t xml:space="preserve">29. </w:t>
      </w:r>
      <w:r w:rsidR="00E359C2" w:rsidRPr="007458CB">
        <w:rPr>
          <w:rStyle w:val="Titre1Car"/>
          <w:rFonts w:ascii="Times New Roman" w:hAnsi="Times New Roman" w:cs="Times New Roman"/>
          <w:b w:val="0"/>
          <w:i/>
          <w:sz w:val="18"/>
          <w:szCs w:val="18"/>
          <w:lang w:val="en-US"/>
        </w:rPr>
        <w:t>The</w:t>
      </w:r>
      <w:r w:rsidR="00E359C2" w:rsidRPr="007458CB">
        <w:rPr>
          <w:rStyle w:val="Titre1Car"/>
          <w:rFonts w:ascii="Times New Roman" w:hAnsi="Times New Roman" w:cs="Times New Roman"/>
          <w:i/>
          <w:sz w:val="18"/>
          <w:szCs w:val="18"/>
          <w:lang w:val="en-US"/>
        </w:rPr>
        <w:t xml:space="preserve"> </w:t>
      </w:r>
      <w:r w:rsidR="00E359C2" w:rsidRPr="007458CB">
        <w:rPr>
          <w:i/>
          <w:sz w:val="18"/>
          <w:szCs w:val="18"/>
          <w:lang w:val="en-US"/>
        </w:rPr>
        <w:t>protection of nature and landscape management</w:t>
      </w:r>
      <w:r w:rsidRPr="007458CB">
        <w:rPr>
          <w:rFonts w:eastAsia="MS Mincho"/>
          <w:i/>
          <w:color w:val="000000" w:themeColor="text1"/>
          <w:sz w:val="18"/>
          <w:szCs w:val="18"/>
          <w:lang w:val="en-US"/>
        </w:rPr>
        <w:br/>
      </w:r>
      <w:r w:rsidRPr="007458CB">
        <w:rPr>
          <w:i/>
          <w:color w:val="000000" w:themeColor="text1"/>
          <w:sz w:val="18"/>
          <w:szCs w:val="18"/>
          <w:lang w:val="en-US"/>
        </w:rPr>
        <w:t xml:space="preserve">30. </w:t>
      </w:r>
      <w:r w:rsidR="007B3958" w:rsidRPr="007458CB">
        <w:rPr>
          <w:i/>
          <w:color w:val="000000" w:themeColor="text1"/>
          <w:sz w:val="18"/>
          <w:szCs w:val="18"/>
          <w:lang w:val="en-US"/>
        </w:rPr>
        <w:t>L</w:t>
      </w:r>
      <w:r w:rsidR="00E359C2" w:rsidRPr="007458CB">
        <w:rPr>
          <w:i/>
          <w:sz w:val="18"/>
          <w:szCs w:val="18"/>
          <w:lang w:val="en-US"/>
        </w:rPr>
        <w:t>and distribution</w:t>
      </w:r>
      <w:r w:rsidRPr="007458CB">
        <w:rPr>
          <w:rFonts w:eastAsia="MS Mincho"/>
          <w:i/>
          <w:color w:val="000000" w:themeColor="text1"/>
          <w:sz w:val="18"/>
          <w:szCs w:val="18"/>
          <w:lang w:val="en-US"/>
        </w:rPr>
        <w:br/>
      </w:r>
      <w:r w:rsidRPr="007458CB">
        <w:rPr>
          <w:i/>
          <w:color w:val="000000" w:themeColor="text1"/>
          <w:sz w:val="18"/>
          <w:szCs w:val="18"/>
          <w:lang w:val="en-US"/>
        </w:rPr>
        <w:t xml:space="preserve">31. </w:t>
      </w:r>
      <w:r w:rsidR="007B3958" w:rsidRPr="007458CB">
        <w:rPr>
          <w:i/>
          <w:color w:val="000000" w:themeColor="text1"/>
          <w:sz w:val="18"/>
          <w:szCs w:val="18"/>
          <w:lang w:val="en-US"/>
        </w:rPr>
        <w:t>R</w:t>
      </w:r>
      <w:r w:rsidR="00E359C2" w:rsidRPr="007458CB">
        <w:rPr>
          <w:i/>
          <w:sz w:val="18"/>
          <w:szCs w:val="18"/>
          <w:lang w:val="en-US"/>
        </w:rPr>
        <w:t>egional planning</w:t>
      </w:r>
      <w:r w:rsidRPr="007458CB">
        <w:rPr>
          <w:rFonts w:eastAsia="MS Mincho"/>
          <w:i/>
          <w:color w:val="000000" w:themeColor="text1"/>
          <w:sz w:val="18"/>
          <w:szCs w:val="18"/>
          <w:lang w:val="en-US"/>
        </w:rPr>
        <w:br/>
      </w:r>
      <w:r w:rsidRPr="007458CB">
        <w:rPr>
          <w:i/>
          <w:color w:val="000000" w:themeColor="text1"/>
          <w:sz w:val="18"/>
          <w:szCs w:val="18"/>
          <w:lang w:val="en-US"/>
        </w:rPr>
        <w:t xml:space="preserve">32. </w:t>
      </w:r>
      <w:r w:rsidR="007B3958" w:rsidRPr="007458CB">
        <w:rPr>
          <w:i/>
          <w:color w:val="000000" w:themeColor="text1"/>
          <w:sz w:val="18"/>
          <w:szCs w:val="18"/>
          <w:lang w:val="en-US"/>
        </w:rPr>
        <w:t>M</w:t>
      </w:r>
      <w:r w:rsidR="00E359C2" w:rsidRPr="007458CB">
        <w:rPr>
          <w:i/>
          <w:sz w:val="18"/>
          <w:szCs w:val="18"/>
          <w:lang w:val="en-US"/>
        </w:rPr>
        <w:t>anagement of water resources</w:t>
      </w:r>
      <w:r w:rsidRPr="007458CB">
        <w:rPr>
          <w:rFonts w:eastAsia="MS Mincho"/>
          <w:i/>
          <w:color w:val="000000" w:themeColor="text1"/>
          <w:sz w:val="18"/>
          <w:szCs w:val="18"/>
          <w:lang w:val="en-US"/>
        </w:rPr>
        <w:br/>
      </w:r>
      <w:r w:rsidRPr="007458CB">
        <w:rPr>
          <w:i/>
          <w:color w:val="000000" w:themeColor="text1"/>
          <w:sz w:val="18"/>
          <w:szCs w:val="18"/>
          <w:lang w:val="en-US"/>
        </w:rPr>
        <w:t xml:space="preserve">33. </w:t>
      </w:r>
      <w:r w:rsidR="007B3958" w:rsidRPr="007458CB">
        <w:rPr>
          <w:i/>
          <w:color w:val="000000" w:themeColor="text1"/>
          <w:sz w:val="18"/>
          <w:szCs w:val="18"/>
          <w:lang w:val="en-US"/>
        </w:rPr>
        <w:t>A</w:t>
      </w:r>
      <w:r w:rsidR="00E359C2" w:rsidRPr="007458CB">
        <w:rPr>
          <w:i/>
          <w:sz w:val="18"/>
          <w:szCs w:val="18"/>
          <w:lang w:val="en-US"/>
        </w:rPr>
        <w:t>dmission to institutions of higher education</w:t>
      </w:r>
      <w:r w:rsidRPr="007458CB">
        <w:rPr>
          <w:i/>
          <w:color w:val="000000" w:themeColor="text1"/>
          <w:sz w:val="18"/>
          <w:szCs w:val="18"/>
          <w:lang w:val="en-US"/>
        </w:rPr>
        <w:t>.</w:t>
      </w:r>
    </w:p>
    <w:p w14:paraId="71E581F6" w14:textId="77777777" w:rsidR="00E359C2" w:rsidRPr="007458CB" w:rsidRDefault="00E359C2" w:rsidP="007458CB">
      <w:pPr>
        <w:autoSpaceDE w:val="0"/>
        <w:autoSpaceDN w:val="0"/>
        <w:adjustRightInd w:val="0"/>
        <w:ind w:right="-8"/>
        <w:rPr>
          <w:i/>
          <w:color w:val="000000" w:themeColor="text1"/>
          <w:sz w:val="18"/>
          <w:szCs w:val="18"/>
          <w:lang w:val="en-US"/>
        </w:rPr>
      </w:pPr>
      <w:bookmarkStart w:id="136" w:name="_Toc14104214"/>
    </w:p>
    <w:p w14:paraId="52A44391" w14:textId="5FF15114" w:rsidR="000C625E" w:rsidRPr="007458CB" w:rsidRDefault="00E359C2" w:rsidP="007458CB">
      <w:pPr>
        <w:autoSpaceDE w:val="0"/>
        <w:autoSpaceDN w:val="0"/>
        <w:adjustRightInd w:val="0"/>
        <w:spacing w:after="120"/>
        <w:ind w:right="-6"/>
        <w:jc w:val="both"/>
        <w:rPr>
          <w:i/>
          <w:color w:val="000000" w:themeColor="text1"/>
          <w:sz w:val="18"/>
          <w:szCs w:val="18"/>
          <w:lang w:val="en-US"/>
        </w:rPr>
      </w:pPr>
      <w:r w:rsidRPr="007458CB">
        <w:rPr>
          <w:b/>
          <w:i/>
          <w:color w:val="000000" w:themeColor="text1"/>
          <w:sz w:val="18"/>
          <w:szCs w:val="18"/>
          <w:lang w:val="en-US"/>
        </w:rPr>
        <w:t>Competing legislative competence of the region</w:t>
      </w:r>
    </w:p>
    <w:p w14:paraId="02C0E66C" w14:textId="7518FF6D" w:rsidR="000C625E" w:rsidRPr="007458CB" w:rsidRDefault="000C625E"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(1) </w:t>
      </w:r>
      <w:r w:rsidR="00E359C2" w:rsidRPr="007458CB">
        <w:rPr>
          <w:i/>
          <w:sz w:val="18"/>
          <w:szCs w:val="18"/>
          <w:lang w:val="en-US"/>
        </w:rPr>
        <w:t xml:space="preserve">On matters within the concurrent legislative power, the </w:t>
      </w:r>
      <w:r w:rsidR="007B3958" w:rsidRPr="007458CB">
        <w:rPr>
          <w:rStyle w:val="Corpsdutexte2GeorgiaItalique"/>
          <w:rFonts w:ascii="Times New Roman" w:hAnsi="Times New Roman" w:cs="Times New Roman"/>
          <w:sz w:val="18"/>
          <w:szCs w:val="18"/>
        </w:rPr>
        <w:t>region</w:t>
      </w:r>
      <w:r w:rsidR="00AB3A52" w:rsidRPr="007458CB">
        <w:rPr>
          <w:rStyle w:val="Corpsdutexte2GeorgiaItalique"/>
          <w:rFonts w:ascii="Times New Roman" w:hAnsi="Times New Roman" w:cs="Times New Roman"/>
          <w:sz w:val="18"/>
          <w:szCs w:val="18"/>
        </w:rPr>
        <w:t>s</w:t>
      </w:r>
      <w:r w:rsidR="00E359C2" w:rsidRPr="007458CB">
        <w:rPr>
          <w:i/>
          <w:sz w:val="18"/>
          <w:szCs w:val="18"/>
          <w:lang w:val="de-DE" w:eastAsia="de-DE" w:bidi="de-DE"/>
        </w:rPr>
        <w:t xml:space="preserve"> </w:t>
      </w:r>
      <w:r w:rsidR="00E359C2" w:rsidRPr="007458CB">
        <w:rPr>
          <w:i/>
          <w:sz w:val="18"/>
          <w:szCs w:val="18"/>
          <w:lang w:val="en-US"/>
        </w:rPr>
        <w:t>shall have power to legislate so long as and to the extent that the Federation has not exercised its legislative power by enacting a law.</w:t>
      </w:r>
    </w:p>
    <w:p w14:paraId="3D54816B" w14:textId="104AA9D7" w:rsidR="000C625E" w:rsidRPr="007458CB" w:rsidRDefault="000C625E" w:rsidP="007458CB">
      <w:pPr>
        <w:autoSpaceDE w:val="0"/>
        <w:autoSpaceDN w:val="0"/>
        <w:adjustRightInd w:val="0"/>
        <w:spacing w:after="120"/>
        <w:ind w:right="-6"/>
        <w:jc w:val="both"/>
        <w:rPr>
          <w:i/>
          <w:color w:val="000000" w:themeColor="text1"/>
          <w:sz w:val="18"/>
          <w:szCs w:val="18"/>
          <w:lang w:val="en-US"/>
        </w:rPr>
      </w:pPr>
      <w:r w:rsidRPr="007458CB">
        <w:rPr>
          <w:i/>
          <w:color w:val="000000" w:themeColor="text1"/>
          <w:sz w:val="18"/>
          <w:szCs w:val="18"/>
          <w:lang w:val="en-US"/>
        </w:rPr>
        <w:lastRenderedPageBreak/>
        <w:t xml:space="preserve">(2) </w:t>
      </w:r>
      <w:r w:rsidR="00E359C2" w:rsidRPr="007458CB">
        <w:rPr>
          <w:i/>
          <w:sz w:val="18"/>
          <w:szCs w:val="18"/>
          <w:lang w:val="en-US"/>
        </w:rPr>
        <w:t xml:space="preserve">The </w:t>
      </w:r>
      <w:r w:rsidR="00056BDE" w:rsidRPr="007458CB">
        <w:rPr>
          <w:i/>
          <w:sz w:val="18"/>
          <w:szCs w:val="18"/>
          <w:lang w:val="en-US"/>
        </w:rPr>
        <w:t>m</w:t>
      </w:r>
      <w:r w:rsidR="00E359C2" w:rsidRPr="007458CB">
        <w:rPr>
          <w:i/>
          <w:sz w:val="18"/>
          <w:szCs w:val="18"/>
          <w:lang w:val="en-US"/>
        </w:rPr>
        <w:t>ember</w:t>
      </w:r>
      <w:r w:rsidR="00280AD0" w:rsidRPr="007458CB">
        <w:rPr>
          <w:i/>
          <w:sz w:val="18"/>
          <w:szCs w:val="18"/>
          <w:lang w:val="en-US"/>
        </w:rPr>
        <w:t xml:space="preserve"> </w:t>
      </w:r>
      <w:r w:rsidR="00E359C2" w:rsidRPr="007458CB">
        <w:rPr>
          <w:i/>
          <w:sz w:val="18"/>
          <w:szCs w:val="18"/>
          <w:lang w:val="en-US"/>
        </w:rPr>
        <w:t xml:space="preserve">States have the right to legislate, if and to the extent that the establishment of equivalent living conditions throughout the federal territory or the maintenance of legal or economic unity </w:t>
      </w:r>
      <w:r w:rsidR="001778B7" w:rsidRPr="007458CB">
        <w:rPr>
          <w:i/>
          <w:sz w:val="18"/>
          <w:szCs w:val="18"/>
          <w:lang w:val="en-US"/>
        </w:rPr>
        <w:t xml:space="preserve">doesn’t </w:t>
      </w:r>
      <w:r w:rsidR="00E359C2" w:rsidRPr="007458CB">
        <w:rPr>
          <w:i/>
          <w:sz w:val="18"/>
          <w:szCs w:val="18"/>
          <w:lang w:val="en-US"/>
        </w:rPr>
        <w:t>render federal regulation necessary in the national interest, on civil law, criminal law, court organi</w:t>
      </w:r>
      <w:r w:rsidR="00DE248F" w:rsidRPr="007458CB">
        <w:rPr>
          <w:i/>
          <w:sz w:val="18"/>
          <w:szCs w:val="18"/>
          <w:lang w:val="en-US"/>
        </w:rPr>
        <w:t>z</w:t>
      </w:r>
      <w:r w:rsidR="00E359C2" w:rsidRPr="007458CB">
        <w:rPr>
          <w:i/>
          <w:sz w:val="18"/>
          <w:szCs w:val="18"/>
          <w:lang w:val="en-US"/>
        </w:rPr>
        <w:t>ation and procedure (except for the law governing pre-trial detention), the legal profession, notaries and the provision of legal advice; citizenship, the law of association, labor law, including the organi</w:t>
      </w:r>
      <w:r w:rsidR="00DE248F" w:rsidRPr="007458CB">
        <w:rPr>
          <w:i/>
          <w:sz w:val="18"/>
          <w:szCs w:val="18"/>
          <w:lang w:val="en-US"/>
        </w:rPr>
        <w:t>z</w:t>
      </w:r>
      <w:r w:rsidR="00E359C2" w:rsidRPr="007458CB">
        <w:rPr>
          <w:i/>
          <w:sz w:val="18"/>
          <w:szCs w:val="18"/>
          <w:lang w:val="en-US"/>
        </w:rPr>
        <w:t xml:space="preserve">ation of enterprises, occupational health and safety and employment agencies, as well as social security, including unemployment insurance; the regulation of educational and training grants and the promotion of research; measures to combat human and animal diseases which pose a danger to the public or are communicable, admission to the medical profession and to ancillary professions or occupations, as well as the law on pharmacies, medicines, medical products, drugs, narcotics and poisons; the economic viability of hospitals and the regulation of hospital charges, the law on food products including animals used in their production, the law on alcohol and tobacco, essential commodities and feedstuffs as well as protective measures in connection with the marketing of agricultural and forest seeds and seedlings, the protection of plants against diseases and pests, as well as the protection of animals ; road traffic, motor transport, construction and maintenance of long-distance highways, as well as the collection of tolls for the use of public highways by vehicles and the allocation of the revenue; </w:t>
      </w:r>
      <w:r w:rsidR="00280AD0" w:rsidRPr="007458CB">
        <w:rPr>
          <w:i/>
          <w:sz w:val="18"/>
          <w:szCs w:val="18"/>
          <w:lang w:val="en-US"/>
        </w:rPr>
        <w:t>S</w:t>
      </w:r>
      <w:r w:rsidR="00E359C2" w:rsidRPr="007458CB">
        <w:rPr>
          <w:i/>
          <w:sz w:val="18"/>
          <w:szCs w:val="18"/>
          <w:lang w:val="en-US"/>
        </w:rPr>
        <w:t>tate liability; medically assisted generation of human life, analysis and modification of genetic information as well as the regulation of organ, tissue and cell transplantation.</w:t>
      </w:r>
    </w:p>
    <w:p w14:paraId="6DF5CAF3" w14:textId="28E1F176" w:rsidR="000C625E" w:rsidRPr="007458CB" w:rsidRDefault="000C625E" w:rsidP="007458CB">
      <w:pPr>
        <w:autoSpaceDE w:val="0"/>
        <w:autoSpaceDN w:val="0"/>
        <w:adjustRightInd w:val="0"/>
        <w:ind w:right="-8"/>
        <w:jc w:val="both"/>
        <w:rPr>
          <w:i/>
          <w:color w:val="000000" w:themeColor="text1"/>
          <w:sz w:val="18"/>
          <w:szCs w:val="18"/>
          <w:lang w:val="en-US"/>
        </w:rPr>
      </w:pPr>
      <w:r w:rsidRPr="007458CB">
        <w:rPr>
          <w:i/>
          <w:color w:val="000000" w:themeColor="text1"/>
          <w:sz w:val="18"/>
          <w:szCs w:val="18"/>
          <w:lang w:val="en-US"/>
        </w:rPr>
        <w:t xml:space="preserve">(3) </w:t>
      </w:r>
      <w:r w:rsidR="00E359C2" w:rsidRPr="007458CB">
        <w:rPr>
          <w:i/>
          <w:sz w:val="18"/>
          <w:szCs w:val="18"/>
          <w:lang w:val="en-US"/>
        </w:rPr>
        <w:t>If the member</w:t>
      </w:r>
      <w:r w:rsidR="00280AD0" w:rsidRPr="007458CB">
        <w:rPr>
          <w:i/>
          <w:sz w:val="18"/>
          <w:szCs w:val="18"/>
          <w:lang w:val="en-US"/>
        </w:rPr>
        <w:t xml:space="preserve"> </w:t>
      </w:r>
      <w:r w:rsidR="00E359C2" w:rsidRPr="007458CB">
        <w:rPr>
          <w:i/>
          <w:sz w:val="18"/>
          <w:szCs w:val="18"/>
          <w:lang w:val="en-US"/>
        </w:rPr>
        <w:t xml:space="preserve">State has made use of its power to legislate, the </w:t>
      </w:r>
      <w:r w:rsidR="00E359C2" w:rsidRPr="007458CB">
        <w:rPr>
          <w:rStyle w:val="Corpsdutexte2GeorgiaItalique"/>
          <w:rFonts w:ascii="Times New Roman" w:hAnsi="Times New Roman" w:cs="Times New Roman"/>
          <w:sz w:val="18"/>
          <w:szCs w:val="18"/>
        </w:rPr>
        <w:t>regions</w:t>
      </w:r>
      <w:r w:rsidR="00E359C2" w:rsidRPr="007458CB">
        <w:rPr>
          <w:i/>
          <w:sz w:val="18"/>
          <w:szCs w:val="18"/>
          <w:lang w:val="de-DE" w:eastAsia="de-DE" w:bidi="de-DE"/>
        </w:rPr>
        <w:t xml:space="preserve"> </w:t>
      </w:r>
      <w:r w:rsidR="00E359C2" w:rsidRPr="007458CB">
        <w:rPr>
          <w:i/>
          <w:sz w:val="18"/>
          <w:szCs w:val="18"/>
          <w:lang w:val="en-US"/>
        </w:rPr>
        <w:t xml:space="preserve">may enact laws at variance with this legislation with respect to: </w:t>
      </w:r>
    </w:p>
    <w:p w14:paraId="0977BE66" w14:textId="4C2E312D" w:rsidR="000C625E" w:rsidRPr="005212FF" w:rsidRDefault="00E359C2" w:rsidP="00E359C2">
      <w:pPr>
        <w:pStyle w:val="Paragraphedeliste"/>
        <w:numPr>
          <w:ilvl w:val="0"/>
          <w:numId w:val="12"/>
        </w:numPr>
        <w:tabs>
          <w:tab w:val="left" w:pos="220"/>
          <w:tab w:val="left" w:pos="720"/>
        </w:tabs>
        <w:autoSpaceDE w:val="0"/>
        <w:autoSpaceDN w:val="0"/>
        <w:adjustRightInd w:val="0"/>
        <w:ind w:right="-8"/>
        <w:rPr>
          <w:i/>
          <w:color w:val="000000" w:themeColor="text1"/>
          <w:sz w:val="18"/>
          <w:szCs w:val="18"/>
          <w:lang w:val="en-US"/>
        </w:rPr>
      </w:pPr>
      <w:r w:rsidRPr="005212FF">
        <w:rPr>
          <w:i/>
          <w:sz w:val="18"/>
          <w:szCs w:val="18"/>
          <w:lang w:val="en-US"/>
        </w:rPr>
        <w:t>Hunting;</w:t>
      </w:r>
    </w:p>
    <w:p w14:paraId="51CFF4BE" w14:textId="05CF528A" w:rsidR="000C625E" w:rsidRPr="005212FF" w:rsidRDefault="00AB3A52" w:rsidP="00E359C2">
      <w:pPr>
        <w:pStyle w:val="Paragraphedeliste"/>
        <w:numPr>
          <w:ilvl w:val="0"/>
          <w:numId w:val="12"/>
        </w:numPr>
        <w:tabs>
          <w:tab w:val="left" w:pos="220"/>
          <w:tab w:val="left" w:pos="720"/>
        </w:tabs>
        <w:autoSpaceDE w:val="0"/>
        <w:autoSpaceDN w:val="0"/>
        <w:adjustRightInd w:val="0"/>
        <w:ind w:right="-8"/>
        <w:rPr>
          <w:i/>
          <w:color w:val="000000" w:themeColor="text1"/>
          <w:sz w:val="18"/>
          <w:szCs w:val="18"/>
          <w:lang w:val="en-US"/>
        </w:rPr>
      </w:pPr>
      <w:r w:rsidRPr="005212FF">
        <w:rPr>
          <w:i/>
          <w:color w:val="000000" w:themeColor="text1"/>
          <w:sz w:val="18"/>
          <w:szCs w:val="18"/>
          <w:lang w:val="en-US"/>
        </w:rPr>
        <w:t>P</w:t>
      </w:r>
      <w:r w:rsidR="00E359C2" w:rsidRPr="005212FF">
        <w:rPr>
          <w:i/>
          <w:sz w:val="18"/>
          <w:szCs w:val="18"/>
          <w:lang w:val="en-US"/>
        </w:rPr>
        <w:t>rotection of nature and landscape management</w:t>
      </w:r>
      <w:r w:rsidRPr="005212FF">
        <w:rPr>
          <w:i/>
          <w:sz w:val="18"/>
          <w:szCs w:val="18"/>
          <w:lang w:val="en-US"/>
        </w:rPr>
        <w:t>;</w:t>
      </w:r>
    </w:p>
    <w:p w14:paraId="31ED04E0" w14:textId="0E8D4ECE" w:rsidR="000C625E" w:rsidRPr="005212FF" w:rsidRDefault="00AB3A52" w:rsidP="00E359C2">
      <w:pPr>
        <w:pStyle w:val="Paragraphedeliste"/>
        <w:numPr>
          <w:ilvl w:val="0"/>
          <w:numId w:val="12"/>
        </w:numPr>
        <w:tabs>
          <w:tab w:val="left" w:pos="220"/>
          <w:tab w:val="left" w:pos="720"/>
        </w:tabs>
        <w:autoSpaceDE w:val="0"/>
        <w:autoSpaceDN w:val="0"/>
        <w:adjustRightInd w:val="0"/>
        <w:ind w:right="-8"/>
        <w:rPr>
          <w:i/>
          <w:color w:val="000000" w:themeColor="text1"/>
          <w:sz w:val="18"/>
          <w:szCs w:val="18"/>
        </w:rPr>
      </w:pPr>
      <w:r w:rsidRPr="005212FF">
        <w:rPr>
          <w:i/>
          <w:color w:val="000000" w:themeColor="text1"/>
          <w:sz w:val="18"/>
          <w:szCs w:val="18"/>
        </w:rPr>
        <w:t>L</w:t>
      </w:r>
      <w:r w:rsidR="00E359C2" w:rsidRPr="005212FF">
        <w:rPr>
          <w:i/>
          <w:sz w:val="18"/>
          <w:szCs w:val="18"/>
        </w:rPr>
        <w:t>and distribution</w:t>
      </w:r>
      <w:r w:rsidRPr="005212FF">
        <w:rPr>
          <w:i/>
          <w:sz w:val="18"/>
          <w:szCs w:val="18"/>
        </w:rPr>
        <w:t>;</w:t>
      </w:r>
    </w:p>
    <w:p w14:paraId="6CE0D5C5" w14:textId="39690FBB" w:rsidR="000C625E" w:rsidRPr="00552750" w:rsidRDefault="00AB3A52" w:rsidP="00E359C2">
      <w:pPr>
        <w:pStyle w:val="Paragraphedeliste"/>
        <w:numPr>
          <w:ilvl w:val="0"/>
          <w:numId w:val="12"/>
        </w:numPr>
        <w:tabs>
          <w:tab w:val="left" w:pos="220"/>
          <w:tab w:val="left" w:pos="720"/>
        </w:tabs>
        <w:autoSpaceDE w:val="0"/>
        <w:autoSpaceDN w:val="0"/>
        <w:adjustRightInd w:val="0"/>
        <w:ind w:right="-8"/>
        <w:rPr>
          <w:i/>
          <w:color w:val="000000" w:themeColor="text1"/>
          <w:sz w:val="18"/>
          <w:szCs w:val="18"/>
          <w:lang w:val="en-US"/>
        </w:rPr>
      </w:pPr>
      <w:r w:rsidRPr="00552750">
        <w:rPr>
          <w:i/>
          <w:color w:val="000000" w:themeColor="text1"/>
          <w:sz w:val="18"/>
          <w:szCs w:val="18"/>
          <w:lang w:val="en-US"/>
        </w:rPr>
        <w:t>R</w:t>
      </w:r>
      <w:r w:rsidR="00E359C2" w:rsidRPr="00552750">
        <w:rPr>
          <w:i/>
          <w:sz w:val="18"/>
          <w:szCs w:val="18"/>
          <w:lang w:val="en-US"/>
        </w:rPr>
        <w:t>egional planning</w:t>
      </w:r>
      <w:r w:rsidRPr="00552750">
        <w:rPr>
          <w:i/>
          <w:sz w:val="18"/>
          <w:szCs w:val="18"/>
          <w:lang w:val="en-US"/>
        </w:rPr>
        <w:t>;</w:t>
      </w:r>
    </w:p>
    <w:p w14:paraId="0875E2F3" w14:textId="5E14EE74" w:rsidR="000C625E" w:rsidRPr="00552750" w:rsidRDefault="00AB3A52" w:rsidP="00E359C2">
      <w:pPr>
        <w:pStyle w:val="Paragraphedeliste"/>
        <w:numPr>
          <w:ilvl w:val="0"/>
          <w:numId w:val="12"/>
        </w:numPr>
        <w:tabs>
          <w:tab w:val="left" w:pos="220"/>
          <w:tab w:val="left" w:pos="720"/>
        </w:tabs>
        <w:autoSpaceDE w:val="0"/>
        <w:autoSpaceDN w:val="0"/>
        <w:adjustRightInd w:val="0"/>
        <w:ind w:right="-8"/>
        <w:rPr>
          <w:i/>
          <w:color w:val="000000" w:themeColor="text1"/>
          <w:sz w:val="18"/>
          <w:szCs w:val="18"/>
          <w:lang w:val="en-US"/>
        </w:rPr>
      </w:pPr>
      <w:r w:rsidRPr="00552750">
        <w:rPr>
          <w:i/>
          <w:color w:val="000000" w:themeColor="text1"/>
          <w:sz w:val="18"/>
          <w:szCs w:val="18"/>
          <w:lang w:val="en-US"/>
        </w:rPr>
        <w:t>M</w:t>
      </w:r>
      <w:r w:rsidR="00E359C2" w:rsidRPr="00552750">
        <w:rPr>
          <w:i/>
          <w:sz w:val="18"/>
          <w:szCs w:val="18"/>
          <w:lang w:val="en-US"/>
        </w:rPr>
        <w:t>anagement of water resources</w:t>
      </w:r>
      <w:r w:rsidRPr="00552750">
        <w:rPr>
          <w:i/>
          <w:sz w:val="18"/>
          <w:szCs w:val="18"/>
          <w:lang w:val="en-US"/>
        </w:rPr>
        <w:t>;</w:t>
      </w:r>
    </w:p>
    <w:p w14:paraId="2D904BD6" w14:textId="3E4D6CF5" w:rsidR="000C625E" w:rsidRPr="005212FF" w:rsidRDefault="00AB3A52" w:rsidP="00E359C2">
      <w:pPr>
        <w:pStyle w:val="Paragraphedeliste"/>
        <w:numPr>
          <w:ilvl w:val="0"/>
          <w:numId w:val="12"/>
        </w:numPr>
        <w:tabs>
          <w:tab w:val="left" w:pos="220"/>
          <w:tab w:val="left" w:pos="720"/>
        </w:tabs>
        <w:autoSpaceDE w:val="0"/>
        <w:autoSpaceDN w:val="0"/>
        <w:adjustRightInd w:val="0"/>
        <w:ind w:right="-8"/>
        <w:rPr>
          <w:i/>
          <w:strike/>
          <w:color w:val="000000" w:themeColor="text1"/>
          <w:sz w:val="18"/>
          <w:szCs w:val="18"/>
          <w:lang w:val="en-US"/>
        </w:rPr>
      </w:pPr>
      <w:r w:rsidRPr="005212FF">
        <w:rPr>
          <w:i/>
          <w:color w:val="000000" w:themeColor="text1"/>
          <w:sz w:val="18"/>
          <w:szCs w:val="18"/>
          <w:lang w:val="en-US"/>
        </w:rPr>
        <w:t>A</w:t>
      </w:r>
      <w:r w:rsidR="00E359C2" w:rsidRPr="005212FF">
        <w:rPr>
          <w:i/>
          <w:sz w:val="18"/>
          <w:szCs w:val="18"/>
          <w:lang w:val="en-US"/>
        </w:rPr>
        <w:t>dmission to institutions of higher education and requirements for graduation in such institutions</w:t>
      </w:r>
      <w:r w:rsidRPr="005212FF">
        <w:rPr>
          <w:i/>
          <w:sz w:val="18"/>
          <w:szCs w:val="18"/>
          <w:lang w:val="en-US"/>
        </w:rPr>
        <w:t>.</w:t>
      </w:r>
    </w:p>
    <w:p w14:paraId="13BA1621" w14:textId="33A03F7D" w:rsidR="000C625E" w:rsidRPr="005212FF" w:rsidRDefault="000C625E" w:rsidP="007458CB">
      <w:pPr>
        <w:autoSpaceDE w:val="0"/>
        <w:autoSpaceDN w:val="0"/>
        <w:adjustRightInd w:val="0"/>
        <w:spacing w:after="120"/>
        <w:ind w:right="-8"/>
        <w:jc w:val="both"/>
        <w:rPr>
          <w:i/>
          <w:color w:val="000000" w:themeColor="text1"/>
          <w:sz w:val="18"/>
          <w:szCs w:val="18"/>
          <w:lang w:val="en-US"/>
        </w:rPr>
      </w:pPr>
      <w:r w:rsidRPr="005212FF">
        <w:rPr>
          <w:i/>
          <w:color w:val="000000" w:themeColor="text1"/>
          <w:sz w:val="18"/>
          <w:szCs w:val="18"/>
          <w:lang w:val="en-US"/>
        </w:rPr>
        <w:t xml:space="preserve">(4) </w:t>
      </w:r>
      <w:r w:rsidR="00EA1775" w:rsidRPr="005212FF">
        <w:rPr>
          <w:i/>
          <w:color w:val="000000" w:themeColor="text1"/>
          <w:sz w:val="18"/>
          <w:szCs w:val="18"/>
          <w:lang w:val="en-US"/>
        </w:rPr>
        <w:t>A member</w:t>
      </w:r>
      <w:r w:rsidR="00280AD0">
        <w:rPr>
          <w:i/>
          <w:color w:val="000000" w:themeColor="text1"/>
          <w:sz w:val="18"/>
          <w:szCs w:val="18"/>
          <w:lang w:val="en-US"/>
        </w:rPr>
        <w:t xml:space="preserve"> </w:t>
      </w:r>
      <w:r w:rsidR="00EA1775" w:rsidRPr="005212FF">
        <w:rPr>
          <w:i/>
          <w:color w:val="000000" w:themeColor="text1"/>
          <w:sz w:val="18"/>
          <w:szCs w:val="18"/>
          <w:lang w:val="en-US"/>
        </w:rPr>
        <w:t>State may decide that one of its laws is no longer necessary and may be replaced by regional law.</w:t>
      </w:r>
    </w:p>
    <w:p w14:paraId="49DA88AA" w14:textId="7CFAC452" w:rsidR="00EA1775" w:rsidRPr="005212FF" w:rsidRDefault="00EA1775" w:rsidP="00EA1775">
      <w:pPr>
        <w:pStyle w:val="Titre2"/>
        <w:spacing w:before="0"/>
        <w:rPr>
          <w:color w:val="000000" w:themeColor="text1"/>
          <w:lang w:val="en-US"/>
        </w:rPr>
      </w:pPr>
      <w:bookmarkStart w:id="137" w:name="_Toc46650741"/>
      <w:r w:rsidRPr="005212FF">
        <w:rPr>
          <w:color w:val="000000" w:themeColor="text1"/>
          <w:lang w:val="en-US"/>
        </w:rPr>
        <w:t>Article 4. The social contract</w:t>
      </w:r>
      <w:bookmarkEnd w:id="137"/>
    </w:p>
    <w:p w14:paraId="5FB9ABEF" w14:textId="3B4A80EA" w:rsidR="00EA1775" w:rsidRPr="005212FF" w:rsidRDefault="00EA1775" w:rsidP="00EA1775">
      <w:pPr>
        <w:pStyle w:val="Titre3"/>
        <w:rPr>
          <w:color w:val="000000" w:themeColor="text1"/>
          <w:lang w:val="en-US"/>
        </w:rPr>
      </w:pPr>
      <w:bookmarkStart w:id="138" w:name="_Toc46650742"/>
      <w:r w:rsidRPr="005212FF">
        <w:rPr>
          <w:color w:val="000000" w:themeColor="text1"/>
          <w:lang w:val="en-US"/>
        </w:rPr>
        <w:t>4.1. Citizenship, rights and duties</w:t>
      </w:r>
      <w:bookmarkEnd w:id="138"/>
    </w:p>
    <w:bookmarkEnd w:id="136"/>
    <w:p w14:paraId="3634F662" w14:textId="3440660D" w:rsidR="00EA1775" w:rsidRPr="007458CB" w:rsidRDefault="00EA1775" w:rsidP="00EA1775">
      <w:pPr>
        <w:spacing w:after="120"/>
        <w:jc w:val="both"/>
        <w:rPr>
          <w:color w:val="000000" w:themeColor="text1"/>
          <w:sz w:val="22"/>
          <w:szCs w:val="22"/>
          <w:lang w:val="en-US"/>
        </w:rPr>
      </w:pPr>
      <w:r w:rsidRPr="007458CB">
        <w:rPr>
          <w:color w:val="000000" w:themeColor="text1"/>
          <w:sz w:val="22"/>
          <w:szCs w:val="22"/>
          <w:lang w:val="en-US"/>
        </w:rPr>
        <w:t xml:space="preserve">The </w:t>
      </w:r>
      <w:r w:rsidRPr="007458CB">
        <w:rPr>
          <w:rFonts w:eastAsiaTheme="minorHAnsi"/>
          <w:sz w:val="22"/>
          <w:szCs w:val="22"/>
          <w:u w:val="single"/>
          <w:lang w:val="en-US" w:eastAsia="en-US"/>
        </w:rPr>
        <w:t>fundamental law</w:t>
      </w:r>
      <w:r w:rsidRPr="007458CB">
        <w:rPr>
          <w:color w:val="000000" w:themeColor="text1"/>
          <w:sz w:val="22"/>
          <w:szCs w:val="22"/>
          <w:lang w:val="en-US"/>
        </w:rPr>
        <w:t xml:space="preserve"> states:</w:t>
      </w:r>
    </w:p>
    <w:p w14:paraId="3DFB07F9" w14:textId="061EF0FA" w:rsidR="00EA1775" w:rsidRPr="007458CB" w:rsidRDefault="00EA1775" w:rsidP="007458CB">
      <w:pPr>
        <w:jc w:val="both"/>
        <w:rPr>
          <w:color w:val="000000" w:themeColor="text1"/>
          <w:sz w:val="22"/>
          <w:szCs w:val="22"/>
          <w:lang w:val="en-US"/>
        </w:rPr>
      </w:pPr>
      <w:r w:rsidRPr="007458CB">
        <w:rPr>
          <w:color w:val="000000" w:themeColor="text1"/>
          <w:sz w:val="22"/>
          <w:szCs w:val="22"/>
          <w:lang w:val="en-US"/>
        </w:rPr>
        <w:t>- the rights of US</w:t>
      </w:r>
      <w:r w:rsidR="00DE248F" w:rsidRPr="007458CB">
        <w:rPr>
          <w:color w:val="000000" w:themeColor="text1"/>
          <w:sz w:val="22"/>
          <w:szCs w:val="22"/>
          <w:lang w:val="en-US"/>
        </w:rPr>
        <w:t>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00AB3A52" w:rsidRPr="007458CB">
        <w:rPr>
          <w:color w:val="000000" w:themeColor="text1"/>
          <w:sz w:val="22"/>
          <w:szCs w:val="22"/>
          <w:lang w:val="en-US"/>
        </w:rPr>
        <w:t xml:space="preserve"> </w:t>
      </w:r>
      <w:r w:rsidRPr="007458CB">
        <w:rPr>
          <w:color w:val="000000" w:themeColor="text1"/>
          <w:sz w:val="22"/>
          <w:szCs w:val="22"/>
          <w:lang w:val="en-US"/>
        </w:rPr>
        <w:t xml:space="preserve">citizens, including political, individual and diplomatic protection abroad, as well as their duties, in </w:t>
      </w:r>
      <w:r w:rsidRPr="007458CB">
        <w:rPr>
          <w:color w:val="000000" w:themeColor="text1"/>
          <w:sz w:val="22"/>
          <w:szCs w:val="22"/>
          <w:lang w:val="en-US"/>
        </w:rPr>
        <w:lastRenderedPageBreak/>
        <w:t>particular fiscal, and possible national service, whether civilian or military;</w:t>
      </w:r>
    </w:p>
    <w:p w14:paraId="75CCEFC0" w14:textId="7F436A62" w:rsidR="00EA1775" w:rsidRPr="007458CB" w:rsidRDefault="00EA1775" w:rsidP="007458CB">
      <w:pPr>
        <w:jc w:val="both"/>
        <w:rPr>
          <w:color w:val="000000" w:themeColor="text1"/>
          <w:sz w:val="22"/>
          <w:szCs w:val="22"/>
          <w:lang w:val="en-US"/>
        </w:rPr>
      </w:pPr>
      <w:r w:rsidRPr="007458CB">
        <w:rPr>
          <w:color w:val="000000" w:themeColor="text1"/>
          <w:sz w:val="22"/>
          <w:szCs w:val="22"/>
          <w:lang w:val="en-US"/>
        </w:rPr>
        <w:t xml:space="preserve">- the status and </w:t>
      </w:r>
      <w:r w:rsidR="00AB3A52" w:rsidRPr="007458CB">
        <w:rPr>
          <w:color w:val="000000" w:themeColor="text1"/>
          <w:sz w:val="22"/>
          <w:szCs w:val="22"/>
          <w:lang w:val="en-US"/>
        </w:rPr>
        <w:t>power</w:t>
      </w:r>
      <w:r w:rsidRPr="007458CB">
        <w:rPr>
          <w:color w:val="000000" w:themeColor="text1"/>
          <w:sz w:val="22"/>
          <w:szCs w:val="22"/>
          <w:lang w:val="en-US"/>
        </w:rPr>
        <w:t>s of the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Defender of the rights.</w:t>
      </w:r>
    </w:p>
    <w:p w14:paraId="6494F139" w14:textId="7C920811" w:rsidR="00E359C2" w:rsidRPr="005212FF" w:rsidRDefault="00E359C2" w:rsidP="00AB3A52">
      <w:pPr>
        <w:spacing w:after="120"/>
        <w:rPr>
          <w:u w:val="single"/>
          <w:lang w:val="en-US"/>
        </w:rPr>
      </w:pPr>
      <w:r w:rsidRPr="005212FF">
        <w:rPr>
          <w:u w:val="single"/>
          <w:lang w:val="en-US"/>
        </w:rPr>
        <w:t>Provision</w:t>
      </w:r>
    </w:p>
    <w:p w14:paraId="3EBAD02B" w14:textId="68DB4607"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Every citizen is obliged to render personal services to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the membe</w:t>
      </w:r>
      <w:r w:rsidR="003D5409" w:rsidRPr="007458CB">
        <w:rPr>
          <w:i/>
          <w:color w:val="000000" w:themeColor="text1"/>
          <w:sz w:val="18"/>
          <w:szCs w:val="18"/>
          <w:lang w:val="en-US"/>
        </w:rPr>
        <w:t>r</w:t>
      </w:r>
      <w:r w:rsidR="00280AD0" w:rsidRPr="007458CB">
        <w:rPr>
          <w:i/>
          <w:color w:val="000000" w:themeColor="text1"/>
          <w:sz w:val="18"/>
          <w:szCs w:val="18"/>
          <w:lang w:val="en-US"/>
        </w:rPr>
        <w:t xml:space="preserve"> </w:t>
      </w:r>
      <w:r w:rsidRPr="007458CB">
        <w:rPr>
          <w:i/>
          <w:color w:val="000000" w:themeColor="text1"/>
          <w:sz w:val="18"/>
          <w:szCs w:val="18"/>
          <w:lang w:val="en-US"/>
        </w:rPr>
        <w:t>State, the region and the municipality in which he or she resides and to contribute to public charges, to the extent laid down by their respective legislation.</w:t>
      </w:r>
    </w:p>
    <w:p w14:paraId="6376B630" w14:textId="19ACE2D0"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The Defender of Rights ensures that rights and freedoms are respected by the administrations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the member</w:t>
      </w:r>
      <w:r w:rsidR="00280AD0" w:rsidRPr="007458CB">
        <w:rPr>
          <w:i/>
          <w:color w:val="000000" w:themeColor="text1"/>
          <w:sz w:val="18"/>
          <w:szCs w:val="18"/>
          <w:lang w:val="en-US"/>
        </w:rPr>
        <w:t xml:space="preserve"> </w:t>
      </w:r>
      <w:r w:rsidRPr="007458CB">
        <w:rPr>
          <w:i/>
          <w:color w:val="000000" w:themeColor="text1"/>
          <w:sz w:val="18"/>
          <w:szCs w:val="18"/>
          <w:lang w:val="en-US"/>
        </w:rPr>
        <w:t>States, regions, local authorities, public institutions and anybody with a public service mission or with regard to which the fundamental law attributes powers to it.</w:t>
      </w:r>
    </w:p>
    <w:p w14:paraId="649B8CAA" w14:textId="3F20B6EA"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 xml:space="preserve">He may be seized, under the conditions provided for by law, by any person claiming to be injured by the operation of a public service or of an organization referred to </w:t>
      </w:r>
      <w:r w:rsidR="00276B2E" w:rsidRPr="007458CB">
        <w:rPr>
          <w:i/>
          <w:color w:val="000000" w:themeColor="text1"/>
          <w:sz w:val="18"/>
          <w:szCs w:val="18"/>
          <w:lang w:val="en-US"/>
        </w:rPr>
        <w:t>above</w:t>
      </w:r>
      <w:r w:rsidRPr="007458CB">
        <w:rPr>
          <w:i/>
          <w:color w:val="000000" w:themeColor="text1"/>
          <w:sz w:val="18"/>
          <w:szCs w:val="18"/>
          <w:lang w:val="en-US"/>
        </w:rPr>
        <w:t xml:space="preserve">. </w:t>
      </w:r>
      <w:r w:rsidR="00AB3A52" w:rsidRPr="007458CB">
        <w:rPr>
          <w:i/>
          <w:color w:val="000000" w:themeColor="text1"/>
          <w:sz w:val="18"/>
          <w:szCs w:val="18"/>
          <w:lang w:val="en-US"/>
        </w:rPr>
        <w:t>He</w:t>
      </w:r>
      <w:r w:rsidRPr="007458CB">
        <w:rPr>
          <w:i/>
          <w:color w:val="000000" w:themeColor="text1"/>
          <w:sz w:val="18"/>
          <w:szCs w:val="18"/>
          <w:lang w:val="en-US"/>
        </w:rPr>
        <w:t xml:space="preserve"> can seize office.</w:t>
      </w:r>
    </w:p>
    <w:p w14:paraId="387E84F4" w14:textId="6D1E802C"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The law defines the attributions and the methods of intervention of the Defender of Rights. It determines the conditions under which he or she may be assisted by a college in the exercise of some of his or her powers.</w:t>
      </w:r>
    </w:p>
    <w:p w14:paraId="52FD6944" w14:textId="1977C177"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The Defender of Rights is appointed by the President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xml:space="preserve"> for a non-renewable five-year term. His or her functions are incompatible with those of a member of the government, of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or of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of the UES. The other incompatibilities are fixed by the fundamental law.</w:t>
      </w:r>
    </w:p>
    <w:p w14:paraId="3918A2A6" w14:textId="66128377"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The Defender of Rights reports annually on his or her activity to the President, to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and to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w:t>
      </w:r>
    </w:p>
    <w:p w14:paraId="32D27E36" w14:textId="6D6C033F" w:rsidR="00EA1775" w:rsidRPr="005212FF" w:rsidRDefault="00EA1775" w:rsidP="00EA1775">
      <w:pPr>
        <w:pStyle w:val="Titre3"/>
        <w:rPr>
          <w:color w:val="000000" w:themeColor="text1"/>
          <w:lang w:val="en-US"/>
        </w:rPr>
      </w:pPr>
      <w:bookmarkStart w:id="139" w:name="_Toc36703798"/>
      <w:bookmarkStart w:id="140" w:name="_Toc14104218"/>
      <w:bookmarkStart w:id="141" w:name="_Toc46650743"/>
      <w:r w:rsidRPr="005212FF">
        <w:rPr>
          <w:color w:val="000000" w:themeColor="text1"/>
          <w:lang w:val="en-US"/>
        </w:rPr>
        <w:t xml:space="preserve">4.3. </w:t>
      </w:r>
      <w:bookmarkEnd w:id="139"/>
      <w:r w:rsidRPr="005212FF">
        <w:rPr>
          <w:color w:val="000000" w:themeColor="text1"/>
          <w:lang w:val="en-US"/>
        </w:rPr>
        <w:t>The use of languages</w:t>
      </w:r>
      <w:bookmarkEnd w:id="141"/>
    </w:p>
    <w:bookmarkEnd w:id="140"/>
    <w:p w14:paraId="32EA984B" w14:textId="77777777" w:rsidR="00EA1775" w:rsidRPr="005212FF" w:rsidRDefault="00EA1775" w:rsidP="00EA1775">
      <w:pPr>
        <w:tabs>
          <w:tab w:val="left" w:pos="7371"/>
        </w:tabs>
        <w:spacing w:after="120"/>
        <w:jc w:val="both"/>
        <w:rPr>
          <w:color w:val="000000" w:themeColor="text1"/>
          <w:sz w:val="22"/>
          <w:szCs w:val="22"/>
          <w:lang w:val="en-US"/>
        </w:rPr>
      </w:pPr>
      <w:r w:rsidRPr="005212FF">
        <w:rPr>
          <w:color w:val="000000" w:themeColor="text1"/>
          <w:sz w:val="22"/>
          <w:szCs w:val="22"/>
          <w:u w:val="single"/>
          <w:lang w:val="en-US"/>
        </w:rPr>
        <w:t xml:space="preserve">The </w:t>
      </w:r>
      <w:r w:rsidRPr="005212FF">
        <w:rPr>
          <w:rFonts w:eastAsiaTheme="minorHAnsi"/>
          <w:sz w:val="22"/>
          <w:szCs w:val="22"/>
          <w:u w:val="single"/>
          <w:lang w:val="en-US" w:eastAsia="en-US"/>
        </w:rPr>
        <w:t>fundamental law</w:t>
      </w:r>
      <w:r w:rsidRPr="005212FF">
        <w:rPr>
          <w:rFonts w:eastAsiaTheme="minorHAnsi"/>
          <w:sz w:val="22"/>
          <w:szCs w:val="22"/>
          <w:lang w:val="en-US" w:eastAsia="en-US"/>
        </w:rPr>
        <w:t xml:space="preserve"> fixes</w:t>
      </w:r>
      <w:r w:rsidRPr="005212FF">
        <w:rPr>
          <w:color w:val="000000" w:themeColor="text1"/>
          <w:sz w:val="22"/>
          <w:szCs w:val="22"/>
          <w:lang w:val="en-US"/>
        </w:rPr>
        <w:t xml:space="preserve"> the use of languages in administrative matters, in the courts, in health care, in diplomacy and in the military.</w:t>
      </w:r>
    </w:p>
    <w:p w14:paraId="6976F6FB" w14:textId="63C575F4" w:rsidR="00E359C2" w:rsidRPr="005212FF" w:rsidRDefault="00E359C2" w:rsidP="00AB3A52">
      <w:pPr>
        <w:spacing w:after="120"/>
        <w:rPr>
          <w:u w:val="single"/>
          <w:lang w:val="en-US"/>
        </w:rPr>
      </w:pPr>
      <w:r w:rsidRPr="005212FF">
        <w:rPr>
          <w:u w:val="single"/>
          <w:lang w:val="en-US"/>
        </w:rPr>
        <w:t>Provision</w:t>
      </w:r>
    </w:p>
    <w:p w14:paraId="7007D83B" w14:textId="279F1C2F" w:rsidR="003B0FC1" w:rsidRPr="005212FF" w:rsidRDefault="00DE248F" w:rsidP="007458CB">
      <w:pPr>
        <w:tabs>
          <w:tab w:val="left" w:pos="7371"/>
        </w:tabs>
        <w:spacing w:after="120"/>
        <w:jc w:val="both"/>
        <w:rPr>
          <w:color w:val="000000" w:themeColor="text1"/>
          <w:sz w:val="18"/>
          <w:szCs w:val="18"/>
          <w:lang w:val="en-US"/>
        </w:rPr>
      </w:pPr>
      <w:r w:rsidRPr="005212FF">
        <w:rPr>
          <w:i/>
          <w:color w:val="000000" w:themeColor="text1"/>
          <w:sz w:val="18"/>
          <w:szCs w:val="18"/>
          <w:lang w:val="en-US"/>
        </w:rPr>
        <w:t>EU</w:t>
      </w:r>
      <w:r w:rsidR="002149D9">
        <w:rPr>
          <w:i/>
          <w:color w:val="000000" w:themeColor="text1"/>
          <w:sz w:val="18"/>
          <w:szCs w:val="18"/>
          <w:lang w:val="en-US"/>
        </w:rPr>
        <w:fldChar w:fldCharType="begin"/>
      </w:r>
      <w:r w:rsidR="002149D9" w:rsidRPr="00F5640D">
        <w:rPr>
          <w:lang w:val="en-US"/>
        </w:rPr>
        <w:instrText xml:space="preserve"> XE "</w:instrText>
      </w:r>
      <w:r w:rsidR="002149D9" w:rsidRPr="001B0F2B">
        <w:rPr>
          <w:szCs w:val="18"/>
          <w:lang w:val="en-US"/>
        </w:rPr>
        <w:instrText>EU</w:instrText>
      </w:r>
      <w:r w:rsidR="002149D9" w:rsidRPr="00F5640D">
        <w:rPr>
          <w:lang w:val="en-US"/>
        </w:rPr>
        <w:instrText xml:space="preserve">" </w:instrText>
      </w:r>
      <w:r w:rsidR="002149D9">
        <w:rPr>
          <w:i/>
          <w:color w:val="000000" w:themeColor="text1"/>
          <w:sz w:val="18"/>
          <w:szCs w:val="18"/>
          <w:lang w:val="en-US"/>
        </w:rPr>
        <w:fldChar w:fldCharType="end"/>
      </w:r>
      <w:r w:rsidRPr="005212FF">
        <w:rPr>
          <w:i/>
          <w:color w:val="000000" w:themeColor="text1"/>
          <w:sz w:val="18"/>
          <w:szCs w:val="18"/>
          <w:lang w:val="en-US"/>
        </w:rPr>
        <w:t xml:space="preserve"> official languages and Russian</w:t>
      </w:r>
      <w:r w:rsidR="002149D9">
        <w:rPr>
          <w:i/>
          <w:color w:val="000000" w:themeColor="text1"/>
          <w:sz w:val="18"/>
          <w:szCs w:val="18"/>
          <w:lang w:val="en-US"/>
        </w:rPr>
        <w:fldChar w:fldCharType="begin"/>
      </w:r>
      <w:r w:rsidR="002149D9" w:rsidRPr="00F5640D">
        <w:rPr>
          <w:lang w:val="en-US"/>
        </w:rPr>
        <w:instrText xml:space="preserve"> XE "</w:instrText>
      </w:r>
      <w:r w:rsidR="002149D9" w:rsidRPr="00983BA2">
        <w:rPr>
          <w:color w:val="000000" w:themeColor="text1"/>
          <w:sz w:val="22"/>
          <w:szCs w:val="22"/>
          <w:lang w:val="en-US"/>
        </w:rPr>
        <w:instrText>Russian</w:instrText>
      </w:r>
      <w:r w:rsidR="002149D9" w:rsidRPr="00F5640D">
        <w:rPr>
          <w:lang w:val="en-US"/>
        </w:rPr>
        <w:instrText xml:space="preserve">" </w:instrText>
      </w:r>
      <w:r w:rsidR="002149D9">
        <w:rPr>
          <w:i/>
          <w:color w:val="000000" w:themeColor="text1"/>
          <w:sz w:val="18"/>
          <w:szCs w:val="18"/>
          <w:lang w:val="en-US"/>
        </w:rPr>
        <w:fldChar w:fldCharType="end"/>
      </w:r>
      <w:r w:rsidRPr="005212FF">
        <w:rPr>
          <w:i/>
          <w:color w:val="000000" w:themeColor="text1"/>
          <w:sz w:val="18"/>
          <w:szCs w:val="18"/>
          <w:lang w:val="en-US"/>
        </w:rPr>
        <w:t xml:space="preserve"> are used for relations with USE</w:t>
      </w:r>
      <w:r w:rsidR="002149D9">
        <w:rPr>
          <w:i/>
          <w:color w:val="000000" w:themeColor="text1"/>
          <w:sz w:val="18"/>
          <w:szCs w:val="18"/>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i/>
          <w:color w:val="000000" w:themeColor="text1"/>
          <w:sz w:val="18"/>
          <w:szCs w:val="18"/>
          <w:lang w:val="en-US"/>
        </w:rPr>
        <w:fldChar w:fldCharType="end"/>
      </w:r>
      <w:r w:rsidRPr="005212FF">
        <w:rPr>
          <w:i/>
          <w:color w:val="000000" w:themeColor="text1"/>
          <w:sz w:val="18"/>
          <w:szCs w:val="18"/>
          <w:lang w:val="en-US"/>
        </w:rPr>
        <w:t xml:space="preserve"> citizens, especially for the publication of legislation and other essential elements of information. The USE use furthermore the Ukrainian, Georgian, Armenian, Turkish and Arabic to communicate with its neighborhood.</w:t>
      </w:r>
    </w:p>
    <w:p w14:paraId="77FF3303" w14:textId="345634BD" w:rsidR="003B0FC1" w:rsidRPr="005212FF" w:rsidRDefault="00A97675" w:rsidP="003B0FC1">
      <w:pPr>
        <w:pStyle w:val="Titre3"/>
        <w:rPr>
          <w:color w:val="000000" w:themeColor="text1"/>
          <w:lang w:val="en-US"/>
        </w:rPr>
      </w:pPr>
      <w:bookmarkStart w:id="142" w:name="_Toc14104219"/>
      <w:bookmarkStart w:id="143" w:name="_Toc46650744"/>
      <w:r w:rsidRPr="005212FF">
        <w:rPr>
          <w:color w:val="000000" w:themeColor="text1"/>
          <w:lang w:val="en-US"/>
        </w:rPr>
        <w:t>4.</w:t>
      </w:r>
      <w:r w:rsidR="00520538" w:rsidRPr="005212FF">
        <w:rPr>
          <w:color w:val="000000" w:themeColor="text1"/>
          <w:lang w:val="en-US"/>
        </w:rPr>
        <w:t>4</w:t>
      </w:r>
      <w:r w:rsidRPr="005212FF">
        <w:rPr>
          <w:color w:val="000000" w:themeColor="text1"/>
          <w:lang w:val="en-US"/>
        </w:rPr>
        <w:t xml:space="preserve">. </w:t>
      </w:r>
      <w:bookmarkEnd w:id="142"/>
      <w:r w:rsidR="00EA1775" w:rsidRPr="005212FF">
        <w:rPr>
          <w:color w:val="000000" w:themeColor="text1"/>
          <w:lang w:val="en-US"/>
        </w:rPr>
        <w:t>Nationality and naturalization</w:t>
      </w:r>
      <w:bookmarkEnd w:id="143"/>
    </w:p>
    <w:p w14:paraId="47DA2943" w14:textId="1E4B1E49" w:rsidR="00EA1775" w:rsidRPr="005212FF" w:rsidRDefault="00EA1775" w:rsidP="00EA1775">
      <w:pPr>
        <w:spacing w:after="120"/>
        <w:jc w:val="both"/>
        <w:rPr>
          <w:color w:val="000000" w:themeColor="text1"/>
          <w:sz w:val="22"/>
          <w:szCs w:val="22"/>
          <w:lang w:val="en-US"/>
        </w:rPr>
      </w:pPr>
      <w:r w:rsidRPr="005212FF">
        <w:rPr>
          <w:color w:val="000000" w:themeColor="text1"/>
          <w:sz w:val="22"/>
          <w:szCs w:val="22"/>
          <w:u w:val="single"/>
          <w:lang w:val="en-US"/>
        </w:rPr>
        <w:t xml:space="preserve">The </w:t>
      </w:r>
      <w:r w:rsidRPr="005212FF">
        <w:rPr>
          <w:rFonts w:eastAsiaTheme="minorHAnsi"/>
          <w:sz w:val="22"/>
          <w:szCs w:val="22"/>
          <w:u w:val="single"/>
          <w:lang w:val="en-US" w:eastAsia="en-US"/>
        </w:rPr>
        <w:t>fundamental law</w:t>
      </w:r>
      <w:r w:rsidRPr="005212FF">
        <w:rPr>
          <w:color w:val="000000" w:themeColor="text1"/>
          <w:sz w:val="22"/>
          <w:szCs w:val="22"/>
          <w:lang w:val="en-US"/>
        </w:rPr>
        <w:t xml:space="preserve"> </w:t>
      </w:r>
      <w:r w:rsidR="00AB3A52" w:rsidRPr="005212FF">
        <w:rPr>
          <w:color w:val="000000" w:themeColor="text1"/>
          <w:sz w:val="22"/>
          <w:szCs w:val="22"/>
          <w:lang w:val="en-US"/>
        </w:rPr>
        <w:t>s</w:t>
      </w:r>
      <w:r w:rsidRPr="005212FF">
        <w:rPr>
          <w:color w:val="000000" w:themeColor="text1"/>
          <w:sz w:val="22"/>
          <w:szCs w:val="22"/>
          <w:lang w:val="en-US"/>
        </w:rPr>
        <w:t>e</w:t>
      </w:r>
      <w:r w:rsidR="00AB3A52" w:rsidRPr="005212FF">
        <w:rPr>
          <w:color w:val="000000" w:themeColor="text1"/>
          <w:sz w:val="22"/>
          <w:szCs w:val="22"/>
          <w:lang w:val="en-US"/>
        </w:rPr>
        <w:t>t</w:t>
      </w:r>
      <w:r w:rsidRPr="005212FF">
        <w:rPr>
          <w:color w:val="000000" w:themeColor="text1"/>
          <w:sz w:val="22"/>
          <w:szCs w:val="22"/>
          <w:lang w:val="en-US"/>
        </w:rPr>
        <w:t>s the conditions for access to naturalization.</w:t>
      </w:r>
    </w:p>
    <w:p w14:paraId="5D63E1B2" w14:textId="6A320AA7" w:rsidR="00E359C2" w:rsidRPr="005212FF" w:rsidRDefault="00E359C2" w:rsidP="00AB3A52">
      <w:pPr>
        <w:spacing w:after="120"/>
        <w:rPr>
          <w:u w:val="single"/>
          <w:lang w:val="en-US"/>
        </w:rPr>
      </w:pPr>
      <w:r w:rsidRPr="005212FF">
        <w:rPr>
          <w:u w:val="single"/>
          <w:lang w:val="en-US"/>
        </w:rPr>
        <w:lastRenderedPageBreak/>
        <w:t>Provision</w:t>
      </w:r>
    </w:p>
    <w:p w14:paraId="6A5B74EA" w14:textId="7D25EC6E" w:rsidR="00EA1775" w:rsidRPr="007458CB" w:rsidRDefault="00EA1775" w:rsidP="007458CB">
      <w:pPr>
        <w:jc w:val="both"/>
        <w:rPr>
          <w:i/>
          <w:color w:val="000000" w:themeColor="text1"/>
          <w:sz w:val="18"/>
          <w:szCs w:val="18"/>
          <w:lang w:val="en-US"/>
        </w:rPr>
      </w:pPr>
      <w:r w:rsidRPr="007458CB">
        <w:rPr>
          <w:i/>
          <w:color w:val="000000" w:themeColor="text1"/>
          <w:sz w:val="18"/>
          <w:szCs w:val="18"/>
          <w:lang w:val="en-US"/>
        </w:rPr>
        <w:t>The nationality of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xml:space="preserve"> acquired by birth and that acquired by naturalization have the same effect. The nationality of the USE may be lost, under the law of the USE.</w:t>
      </w:r>
    </w:p>
    <w:p w14:paraId="4516A656" w14:textId="7EEE5C69" w:rsidR="00EA1775" w:rsidRPr="007458CB" w:rsidRDefault="00EA1775" w:rsidP="007458CB">
      <w:pPr>
        <w:jc w:val="both"/>
        <w:rPr>
          <w:i/>
          <w:color w:val="000000" w:themeColor="text1"/>
          <w:sz w:val="18"/>
          <w:szCs w:val="18"/>
          <w:lang w:val="en-US"/>
        </w:rPr>
      </w:pPr>
      <w:r w:rsidRPr="007458CB">
        <w:rPr>
          <w:i/>
          <w:color w:val="000000" w:themeColor="text1"/>
          <w:sz w:val="18"/>
          <w:szCs w:val="18"/>
          <w:lang w:val="en-US"/>
        </w:rPr>
        <w:t>Upon the formation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any citizen of a founding member</w:t>
      </w:r>
      <w:r w:rsidR="00280AD0" w:rsidRPr="007458CB">
        <w:rPr>
          <w:i/>
          <w:color w:val="000000" w:themeColor="text1"/>
          <w:sz w:val="18"/>
          <w:szCs w:val="18"/>
          <w:lang w:val="en-US"/>
        </w:rPr>
        <w:t xml:space="preserve"> </w:t>
      </w:r>
      <w:r w:rsidRPr="007458CB">
        <w:rPr>
          <w:i/>
          <w:color w:val="000000" w:themeColor="text1"/>
          <w:sz w:val="18"/>
          <w:szCs w:val="18"/>
          <w:lang w:val="en-US"/>
        </w:rPr>
        <w:t>State acquires the nationality of the USE. The same will apply when a new member</w:t>
      </w:r>
      <w:r w:rsidR="00280AD0" w:rsidRPr="007458CB">
        <w:rPr>
          <w:i/>
          <w:color w:val="000000" w:themeColor="text1"/>
          <w:sz w:val="18"/>
          <w:szCs w:val="18"/>
          <w:lang w:val="en-US"/>
        </w:rPr>
        <w:t xml:space="preserve"> </w:t>
      </w:r>
      <w:r w:rsidRPr="007458CB">
        <w:rPr>
          <w:i/>
          <w:color w:val="000000" w:themeColor="text1"/>
          <w:sz w:val="18"/>
          <w:szCs w:val="18"/>
          <w:lang w:val="en-US"/>
        </w:rPr>
        <w:t>State joins.</w:t>
      </w:r>
    </w:p>
    <w:p w14:paraId="3E387E62" w14:textId="1C666F2E" w:rsidR="003B0FC1" w:rsidRPr="005212FF" w:rsidRDefault="00520538" w:rsidP="003B0FC1">
      <w:pPr>
        <w:pStyle w:val="Titre2"/>
        <w:rPr>
          <w:color w:val="000000" w:themeColor="text1"/>
          <w:lang w:val="en-US"/>
        </w:rPr>
      </w:pPr>
      <w:bookmarkStart w:id="144" w:name="_Toc14104220"/>
      <w:bookmarkStart w:id="145" w:name="_Toc46650745"/>
      <w:r w:rsidRPr="005212FF">
        <w:rPr>
          <w:color w:val="000000" w:themeColor="text1"/>
          <w:lang w:val="en-US"/>
        </w:rPr>
        <w:t>Article</w:t>
      </w:r>
      <w:r w:rsidR="003B0FC1" w:rsidRPr="005212FF">
        <w:rPr>
          <w:color w:val="000000" w:themeColor="text1"/>
          <w:lang w:val="en-US"/>
        </w:rPr>
        <w:t xml:space="preserve"> 5. </w:t>
      </w:r>
      <w:bookmarkEnd w:id="144"/>
      <w:r w:rsidR="00EA1775" w:rsidRPr="005212FF">
        <w:rPr>
          <w:color w:val="000000" w:themeColor="text1"/>
          <w:lang w:val="en-US"/>
        </w:rPr>
        <w:t>The Executive power</w:t>
      </w:r>
      <w:bookmarkEnd w:id="145"/>
    </w:p>
    <w:p w14:paraId="1A938236" w14:textId="020679BD" w:rsidR="003B0FC1" w:rsidRPr="005212FF" w:rsidRDefault="003A7B45" w:rsidP="003B0FC1">
      <w:pPr>
        <w:pStyle w:val="Titre3"/>
        <w:rPr>
          <w:color w:val="000000" w:themeColor="text1"/>
          <w:lang w:val="en-US"/>
        </w:rPr>
      </w:pPr>
      <w:bookmarkStart w:id="146" w:name="_Toc14104221"/>
      <w:bookmarkStart w:id="147" w:name="_Toc46650746"/>
      <w:r w:rsidRPr="005212FF">
        <w:rPr>
          <w:color w:val="000000" w:themeColor="text1"/>
          <w:lang w:val="en-US"/>
        </w:rPr>
        <w:t xml:space="preserve">5.1. </w:t>
      </w:r>
      <w:r w:rsidR="00AB3A52" w:rsidRPr="005212FF">
        <w:rPr>
          <w:color w:val="000000" w:themeColor="text1"/>
          <w:lang w:val="en-US"/>
        </w:rPr>
        <w:t>Th</w:t>
      </w:r>
      <w:r w:rsidR="003B0FC1" w:rsidRPr="005212FF">
        <w:rPr>
          <w:color w:val="000000" w:themeColor="text1"/>
          <w:lang w:val="en-US"/>
        </w:rPr>
        <w:t>e Pr</w:t>
      </w:r>
      <w:r w:rsidR="00AB3A52" w:rsidRPr="005212FF">
        <w:rPr>
          <w:color w:val="000000" w:themeColor="text1"/>
          <w:lang w:val="en-US"/>
        </w:rPr>
        <w:t>e</w:t>
      </w:r>
      <w:r w:rsidR="003B0FC1" w:rsidRPr="005212FF">
        <w:rPr>
          <w:color w:val="000000" w:themeColor="text1"/>
          <w:lang w:val="en-US"/>
        </w:rPr>
        <w:t>sident</w:t>
      </w:r>
      <w:bookmarkEnd w:id="146"/>
      <w:bookmarkEnd w:id="147"/>
    </w:p>
    <w:p w14:paraId="70CFCDC4" w14:textId="2B76DFB1" w:rsidR="00EA1775" w:rsidRPr="007458CB" w:rsidRDefault="00EA1775" w:rsidP="00EA1775">
      <w:pPr>
        <w:spacing w:after="120"/>
        <w:jc w:val="both"/>
        <w:rPr>
          <w:color w:val="000000" w:themeColor="text1"/>
          <w:sz w:val="22"/>
          <w:szCs w:val="22"/>
          <w:lang w:val="en-US"/>
        </w:rPr>
      </w:pPr>
      <w:r w:rsidRPr="007458CB">
        <w:rPr>
          <w:color w:val="000000" w:themeColor="text1"/>
          <w:sz w:val="22"/>
          <w:szCs w:val="22"/>
          <w:lang w:val="en-US"/>
        </w:rPr>
        <w:t>The President is elected for seven years by direct universal suffrage in two rounds of voting from among eligible USE</w:t>
      </w:r>
      <w:r w:rsidR="002149D9" w:rsidRPr="007458CB">
        <w:rPr>
          <w:color w:val="000000" w:themeColor="text1"/>
          <w:sz w:val="22"/>
          <w:szCs w:val="22"/>
          <w:lang w:val="en-US"/>
        </w:rPr>
        <w:fldChar w:fldCharType="begin"/>
      </w:r>
      <w:r w:rsidR="002149D9" w:rsidRPr="007458CB">
        <w:rPr>
          <w:sz w:val="22"/>
          <w:szCs w:val="22"/>
          <w:lang w:val="en-US"/>
        </w:rPr>
        <w:instrText xml:space="preserve"> XE "USE" </w:instrText>
      </w:r>
      <w:r w:rsidR="002149D9" w:rsidRPr="007458CB">
        <w:rPr>
          <w:color w:val="000000" w:themeColor="text1"/>
          <w:sz w:val="22"/>
          <w:szCs w:val="22"/>
          <w:lang w:val="en-US"/>
        </w:rPr>
        <w:fldChar w:fldCharType="end"/>
      </w:r>
      <w:r w:rsidRPr="007458CB">
        <w:rPr>
          <w:color w:val="000000" w:themeColor="text1"/>
          <w:sz w:val="22"/>
          <w:szCs w:val="22"/>
          <w:lang w:val="en-US"/>
        </w:rPr>
        <w:t xml:space="preserve"> citizens in accordance with the rules laid down by the fundamental law.</w:t>
      </w:r>
    </w:p>
    <w:p w14:paraId="420AA576" w14:textId="77777777" w:rsidR="00520538" w:rsidRPr="007458CB" w:rsidRDefault="00520538" w:rsidP="00520538">
      <w:pPr>
        <w:spacing w:after="120"/>
        <w:jc w:val="both"/>
        <w:rPr>
          <w:color w:val="000000" w:themeColor="text1"/>
          <w:sz w:val="22"/>
          <w:szCs w:val="22"/>
          <w:lang w:val="en-US"/>
        </w:rPr>
      </w:pPr>
      <w:r w:rsidRPr="007458CB">
        <w:rPr>
          <w:color w:val="000000" w:themeColor="text1"/>
          <w:sz w:val="22"/>
          <w:szCs w:val="22"/>
          <w:u w:val="single"/>
          <w:lang w:val="en-US"/>
        </w:rPr>
        <w:t xml:space="preserve">The </w:t>
      </w:r>
      <w:r w:rsidRPr="007458CB">
        <w:rPr>
          <w:rFonts w:eastAsiaTheme="minorHAnsi"/>
          <w:sz w:val="22"/>
          <w:szCs w:val="22"/>
          <w:u w:val="single"/>
          <w:lang w:val="en-US" w:eastAsia="en-US"/>
        </w:rPr>
        <w:t>fundamental law</w:t>
      </w:r>
      <w:r w:rsidRPr="007458CB">
        <w:rPr>
          <w:color w:val="000000" w:themeColor="text1"/>
          <w:sz w:val="22"/>
          <w:szCs w:val="22"/>
          <w:lang w:val="en-US"/>
        </w:rPr>
        <w:t xml:space="preserve"> specifies and supplements the constitutional rules relating to the President, in particular by the measures to be taken in the event of the death, resignation or incapacity of the President to perform his duties.</w:t>
      </w:r>
    </w:p>
    <w:p w14:paraId="0AEC984D" w14:textId="640CCC21" w:rsidR="00E359C2" w:rsidRPr="005212FF" w:rsidRDefault="00E359C2" w:rsidP="005B216F">
      <w:pPr>
        <w:spacing w:after="120"/>
        <w:rPr>
          <w:u w:val="single"/>
          <w:lang w:val="en-US"/>
        </w:rPr>
      </w:pPr>
      <w:r w:rsidRPr="005212FF">
        <w:rPr>
          <w:u w:val="single"/>
          <w:lang w:val="en-US"/>
        </w:rPr>
        <w:t>Provision</w:t>
      </w:r>
    </w:p>
    <w:p w14:paraId="4DC58DA0" w14:textId="77777777"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President is elected by an absolute majority of the votes cast. If this is not obtained on the first ballot, a second round is held on the fourteenth day following, in which only the two candidates obtaining the largest number of votes in the first ballot may stand. The poll is opened when convened by the government. The election of the President takes place at least twenty days and at most thirty-five days before the expiration of the powers of the President in office.</w:t>
      </w:r>
    </w:p>
    <w:p w14:paraId="22465F4C" w14:textId="44136CED" w:rsidR="008E1520"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In case of vacancy of the presidency for any reason whatsoever, or if the government, acting by an absolute majority of its members, finds that he or she is unable to perform his or her duties, the functions of the President, with the exception of the organization of a referendum and of the dissolution of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are temporarily exercised by the government. In the event of a vacancy or when the impediment is declared permanent by the government, the election of the new President takes place, except in cases of circumstances outside one’s control, at least twenty days and at most thirty-five days after the opening of the vacancy or the declaration of the definitive nature of the impediment. </w:t>
      </w:r>
    </w:p>
    <w:p w14:paraId="14B35DB8" w14:textId="1870E5A4"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 xml:space="preserve">If, within the seven days preceding the deadline for the submission of nominations, one of the persons who, less than thirty days before this date, has publicly announced his decision to be a candidate dies or is prevented </w:t>
      </w:r>
      <w:r w:rsidRPr="007458CB">
        <w:rPr>
          <w:i/>
          <w:color w:val="000000" w:themeColor="text1"/>
          <w:sz w:val="18"/>
          <w:szCs w:val="18"/>
          <w:lang w:val="en-US"/>
        </w:rPr>
        <w:lastRenderedPageBreak/>
        <w:t>from doing so, the government may decide to postpone the election. If, before the first ballot, one of the candidates dies or is prevented, the government declares the postponement of the election. In the event of the death or incapacity of one of the two most favored candidates in the first round, the government declares that all the electoral operations must be carried out again; the same applies in the event of the death or incapacity of one of the two candidates who remained in the presence for the second round.</w:t>
      </w:r>
      <w:r w:rsidRPr="007458CB">
        <w:rPr>
          <w:rStyle w:val="Appelnotedebasdep"/>
          <w:i/>
          <w:sz w:val="18"/>
          <w:szCs w:val="18"/>
          <w:lang w:val="en-US"/>
        </w:rPr>
        <w:t xml:space="preserve"> </w:t>
      </w:r>
      <w:r w:rsidRPr="007458CB">
        <w:rPr>
          <w:rStyle w:val="Appelnotedebasdep"/>
          <w:i/>
          <w:sz w:val="18"/>
          <w:szCs w:val="18"/>
          <w:lang w:val="en-US"/>
        </w:rPr>
        <w:footnoteReference w:id="271"/>
      </w:r>
      <w:r w:rsidRPr="007458CB">
        <w:rPr>
          <w:i/>
          <w:sz w:val="18"/>
          <w:szCs w:val="18"/>
          <w:lang w:val="en-US"/>
        </w:rPr>
        <w:t xml:space="preserve"> </w:t>
      </w:r>
      <w:r w:rsidRPr="007458CB">
        <w:rPr>
          <w:i/>
          <w:color w:val="000000" w:themeColor="text1"/>
          <w:sz w:val="18"/>
          <w:szCs w:val="18"/>
          <w:lang w:val="en-US"/>
        </w:rPr>
        <w:t xml:space="preserve">If the election must be postponed to a date after the expiry of the powers of the incumbent President, he or she remains in office until the proclamation of </w:t>
      </w:r>
      <w:r w:rsidR="00AE61B9" w:rsidRPr="007458CB">
        <w:rPr>
          <w:i/>
          <w:color w:val="000000" w:themeColor="text1"/>
          <w:sz w:val="18"/>
          <w:szCs w:val="18"/>
          <w:lang w:val="en-US"/>
        </w:rPr>
        <w:t>t</w:t>
      </w:r>
      <w:r w:rsidRPr="007458CB">
        <w:rPr>
          <w:i/>
          <w:color w:val="000000" w:themeColor="text1"/>
          <w:sz w:val="18"/>
          <w:szCs w:val="18"/>
          <w:lang w:val="en-US"/>
        </w:rPr>
        <w:t>h</w:t>
      </w:r>
      <w:r w:rsidR="00AE61B9" w:rsidRPr="007458CB">
        <w:rPr>
          <w:i/>
          <w:color w:val="000000" w:themeColor="text1"/>
          <w:sz w:val="18"/>
          <w:szCs w:val="18"/>
          <w:lang w:val="en-US"/>
        </w:rPr>
        <w:t>e</w:t>
      </w:r>
      <w:r w:rsidRPr="007458CB">
        <w:rPr>
          <w:i/>
          <w:color w:val="000000" w:themeColor="text1"/>
          <w:sz w:val="18"/>
          <w:szCs w:val="18"/>
          <w:lang w:val="en-US"/>
        </w:rPr>
        <w:t xml:space="preserve"> successor.</w:t>
      </w:r>
    </w:p>
    <w:p w14:paraId="021D1428" w14:textId="77777777" w:rsidR="005B216F"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No person may serve more than two consecutive terms as President.</w:t>
      </w:r>
    </w:p>
    <w:p w14:paraId="4238CF48" w14:textId="77777777" w:rsidR="005B216F" w:rsidRPr="007458CB" w:rsidRDefault="005B216F" w:rsidP="007458CB">
      <w:pPr>
        <w:tabs>
          <w:tab w:val="left" w:pos="7371"/>
        </w:tabs>
        <w:spacing w:after="120"/>
        <w:jc w:val="both"/>
        <w:rPr>
          <w:i/>
          <w:color w:val="000000" w:themeColor="text1"/>
          <w:sz w:val="18"/>
          <w:szCs w:val="18"/>
          <w:lang w:val="en-US"/>
        </w:rPr>
      </w:pPr>
      <w:r w:rsidRPr="007458CB">
        <w:rPr>
          <w:i/>
          <w:color w:val="000000" w:themeColor="text1"/>
          <w:sz w:val="18"/>
          <w:szCs w:val="18"/>
          <w:lang w:val="en-US"/>
        </w:rPr>
        <w:t>No one may stand for election as President unless he or she has applied for and obtained a security clearance of the highest level.</w:t>
      </w:r>
    </w:p>
    <w:p w14:paraId="56F85455" w14:textId="37D91199" w:rsidR="005B216F" w:rsidRPr="007458CB" w:rsidRDefault="005B216F" w:rsidP="007458CB">
      <w:pPr>
        <w:tabs>
          <w:tab w:val="left" w:pos="7371"/>
        </w:tabs>
        <w:spacing w:after="120"/>
        <w:jc w:val="both"/>
        <w:rPr>
          <w:i/>
          <w:color w:val="000000" w:themeColor="text1"/>
          <w:sz w:val="18"/>
          <w:szCs w:val="18"/>
          <w:lang w:val="en-US"/>
        </w:rPr>
      </w:pPr>
      <w:r w:rsidRPr="007458CB">
        <w:rPr>
          <w:i/>
          <w:color w:val="000000" w:themeColor="text1"/>
          <w:sz w:val="18"/>
          <w:szCs w:val="18"/>
          <w:lang w:val="en-US"/>
        </w:rPr>
        <w:t>The President is independent of the member</w:t>
      </w:r>
      <w:r w:rsidR="00280AD0" w:rsidRPr="007458CB">
        <w:rPr>
          <w:i/>
          <w:color w:val="000000" w:themeColor="text1"/>
          <w:sz w:val="18"/>
          <w:szCs w:val="18"/>
          <w:lang w:val="en-US"/>
        </w:rPr>
        <w:t xml:space="preserve"> </w:t>
      </w:r>
      <w:r w:rsidRPr="007458CB">
        <w:rPr>
          <w:i/>
          <w:color w:val="000000" w:themeColor="text1"/>
          <w:sz w:val="18"/>
          <w:szCs w:val="18"/>
          <w:lang w:val="en-US"/>
        </w:rPr>
        <w:t>States and does not carry out any other activity, whether remunerated or not.</w:t>
      </w:r>
    </w:p>
    <w:p w14:paraId="35793EF1" w14:textId="6AFA61AA" w:rsidR="005B216F" w:rsidRPr="007458CB" w:rsidRDefault="005B216F" w:rsidP="007458CB">
      <w:pPr>
        <w:pStyle w:val="NormalWeb"/>
        <w:spacing w:before="0" w:beforeAutospacing="0" w:after="120" w:afterAutospacing="0"/>
        <w:rPr>
          <w:rFonts w:eastAsiaTheme="minorHAnsi"/>
          <w:i/>
          <w:color w:val="000000" w:themeColor="text1"/>
          <w:kern w:val="1"/>
          <w:sz w:val="18"/>
          <w:szCs w:val="18"/>
          <w:lang w:val="en-US" w:eastAsia="en-US"/>
        </w:rPr>
      </w:pPr>
      <w:r w:rsidRPr="007458CB">
        <w:rPr>
          <w:i/>
          <w:color w:val="000000" w:themeColor="text1"/>
          <w:sz w:val="18"/>
          <w:szCs w:val="18"/>
          <w:lang w:val="en-US"/>
        </w:rPr>
        <w:t>The President presides over the government; through its arbitration, it ensures the proper functioning of public authorities as well as the continuity of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xml:space="preserve">. </w:t>
      </w:r>
      <w:r w:rsidRPr="007458CB">
        <w:rPr>
          <w:rFonts w:eastAsiaTheme="minorHAnsi"/>
          <w:i/>
          <w:color w:val="000000" w:themeColor="text1"/>
          <w:kern w:val="1"/>
          <w:sz w:val="18"/>
          <w:szCs w:val="18"/>
          <w:lang w:val="en-US" w:eastAsia="en-US"/>
        </w:rPr>
        <w:t>The President alone signs acts relating to the appointment and dismissal of the Prime minister, the organization of a referendum, the dissolution of the Parliament</w:t>
      </w:r>
      <w:r w:rsidR="00940572" w:rsidRPr="007458CB">
        <w:rPr>
          <w:rFonts w:eastAsiaTheme="minorHAnsi"/>
          <w:i/>
          <w:color w:val="000000" w:themeColor="text1"/>
          <w:kern w:val="1"/>
          <w:sz w:val="18"/>
          <w:szCs w:val="18"/>
          <w:lang w:val="en-US" w:eastAsia="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rFonts w:eastAsiaTheme="minorHAnsi"/>
          <w:i/>
          <w:color w:val="000000" w:themeColor="text1"/>
          <w:kern w:val="1"/>
          <w:sz w:val="18"/>
          <w:szCs w:val="18"/>
          <w:lang w:val="en-US" w:eastAsia="en-US"/>
        </w:rPr>
        <w:fldChar w:fldCharType="end"/>
      </w:r>
      <w:r w:rsidRPr="007458CB">
        <w:rPr>
          <w:rFonts w:eastAsiaTheme="minorHAnsi"/>
          <w:i/>
          <w:color w:val="000000" w:themeColor="text1"/>
          <w:kern w:val="1"/>
          <w:sz w:val="18"/>
          <w:szCs w:val="18"/>
          <w:lang w:val="en-US" w:eastAsia="en-US"/>
        </w:rPr>
        <w:t>, the preservation of the independence of the USE, the integrity of their territory or the fulfilment of their international commitments, the referral to the Supreme Court, the appointment of the members of the Supreme Court, as well as the messages to the Parliament and to the Senate</w:t>
      </w:r>
      <w:r w:rsidR="006C7373" w:rsidRPr="007458CB">
        <w:rPr>
          <w:rFonts w:eastAsiaTheme="minorHAnsi"/>
          <w:i/>
          <w:color w:val="000000" w:themeColor="text1"/>
          <w:kern w:val="1"/>
          <w:sz w:val="18"/>
          <w:szCs w:val="18"/>
          <w:lang w:val="en-US" w:eastAsia="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rFonts w:eastAsiaTheme="minorHAnsi"/>
          <w:i/>
          <w:color w:val="000000" w:themeColor="text1"/>
          <w:kern w:val="1"/>
          <w:sz w:val="18"/>
          <w:szCs w:val="18"/>
          <w:lang w:val="en-US" w:eastAsia="en-US"/>
        </w:rPr>
        <w:fldChar w:fldCharType="end"/>
      </w:r>
      <w:r w:rsidRPr="007458CB">
        <w:rPr>
          <w:rFonts w:eastAsiaTheme="minorHAnsi"/>
          <w:i/>
          <w:color w:val="000000" w:themeColor="text1"/>
          <w:kern w:val="1"/>
          <w:sz w:val="18"/>
          <w:szCs w:val="18"/>
          <w:lang w:val="en-US" w:eastAsia="en-US"/>
        </w:rPr>
        <w:t>.</w:t>
      </w:r>
    </w:p>
    <w:p w14:paraId="2DBB9D3A" w14:textId="219C1452"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rFonts w:eastAsiaTheme="minorHAnsi"/>
          <w:i/>
          <w:color w:val="000000" w:themeColor="text1"/>
          <w:kern w:val="1"/>
          <w:sz w:val="18"/>
          <w:szCs w:val="18"/>
          <w:lang w:val="en-US" w:eastAsia="en-US"/>
        </w:rPr>
        <w:t xml:space="preserve">The President and the Prime minister appoint and dismiss ministers; they jointly sign the acts deliberated in the council of ministers. </w:t>
      </w:r>
      <w:r w:rsidRPr="007458CB">
        <w:rPr>
          <w:i/>
          <w:color w:val="000000" w:themeColor="text1"/>
          <w:sz w:val="18"/>
          <w:szCs w:val="18"/>
          <w:lang w:val="en-US"/>
        </w:rPr>
        <w:t>The President, the Prime minister and the responsible minister(s) sign acts not deliberated in the council of ministers.</w:t>
      </w:r>
    </w:p>
    <w:p w14:paraId="5C639B44" w14:textId="16DBFDBE"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President promulgates the laws within fifteen days following the transmission to the government of the law finally adopted. He or she may, before the expiration of this period, request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to reconsider the law or some of its articles. This new deliberation cannot be refused.</w:t>
      </w:r>
    </w:p>
    <w:p w14:paraId="2CC35D33" w14:textId="77777777"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 xml:space="preserve">As head of the administration, the President oversees the enforcement of laws. </w:t>
      </w:r>
    </w:p>
    <w:p w14:paraId="5785574B" w14:textId="7C3068C8"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President communicates with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and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by messages which he or she causes to be read and which do not give rise to any debate, or by addressing the Parliament and the Senate meeting for that purpose, even out of session. His or her statement does not give rise to a debate or a vote.</w:t>
      </w:r>
    </w:p>
    <w:p w14:paraId="311A6D67" w14:textId="17AC7729" w:rsidR="005B216F"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 xml:space="preserve">He or she negotiates treaties and ratifies them, after obtaining the agreement of two thirds of the deputies and the senators. He or she is informed by the </w:t>
      </w:r>
      <w:r w:rsidRPr="007458CB">
        <w:rPr>
          <w:i/>
          <w:color w:val="000000" w:themeColor="text1"/>
          <w:sz w:val="18"/>
          <w:szCs w:val="18"/>
          <w:lang w:val="en-US"/>
        </w:rPr>
        <w:lastRenderedPageBreak/>
        <w:t>minister of Foreign Affairs of any negotiation leading to the conclusion of an international agreement not subject to ratification. He or she appoints consuls, ministers plenipotentiaries and, with the consent of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ambassadors. He or she accredits ambassadors and extraordinary envoys to foreign powers; foreign ambassadors and extraordinary envoys are accredited to him. He or she requests a foreign State to recall a representative who has become persona non grata. He or she asks foreign States to admit consuls appointed to exercise their functions. He or she admits and dismisses foreign consuls.</w:t>
      </w:r>
    </w:p>
    <w:p w14:paraId="106688C1" w14:textId="61159CD7" w:rsidR="00EA1775" w:rsidRPr="007458CB" w:rsidRDefault="00EA1775" w:rsidP="007458CB">
      <w:pPr>
        <w:spacing w:after="120"/>
        <w:jc w:val="both"/>
        <w:rPr>
          <w:i/>
          <w:color w:val="000000" w:themeColor="text1"/>
          <w:sz w:val="18"/>
          <w:szCs w:val="18"/>
          <w:lang w:val="en-US"/>
        </w:rPr>
      </w:pPr>
      <w:r w:rsidRPr="007458CB">
        <w:rPr>
          <w:i/>
          <w:color w:val="000000" w:themeColor="text1"/>
          <w:sz w:val="18"/>
          <w:szCs w:val="18"/>
          <w:lang w:val="en-US"/>
        </w:rPr>
        <w:t>The decisions of the President in matters of defence are taken either in the defen</w:t>
      </w:r>
      <w:r w:rsidR="00AB3A52" w:rsidRPr="007458CB">
        <w:rPr>
          <w:i/>
          <w:color w:val="000000" w:themeColor="text1"/>
          <w:sz w:val="18"/>
          <w:szCs w:val="18"/>
          <w:lang w:val="en-US"/>
        </w:rPr>
        <w:t>c</w:t>
      </w:r>
      <w:r w:rsidRPr="007458CB">
        <w:rPr>
          <w:i/>
          <w:color w:val="000000" w:themeColor="text1"/>
          <w:sz w:val="18"/>
          <w:szCs w:val="18"/>
          <w:lang w:val="en-US"/>
        </w:rPr>
        <w:t>e council, which meets once or twice a year and relate to the military programming laws, which fix the general orientations and the five-year budgetary forecasts, and to the reforms of the structure of the armies, or in the weekly restricted defen</w:t>
      </w:r>
      <w:r w:rsidR="00AB3A52" w:rsidRPr="007458CB">
        <w:rPr>
          <w:i/>
          <w:color w:val="000000" w:themeColor="text1"/>
          <w:sz w:val="18"/>
          <w:szCs w:val="18"/>
          <w:lang w:val="en-US"/>
        </w:rPr>
        <w:t>c</w:t>
      </w:r>
      <w:r w:rsidRPr="007458CB">
        <w:rPr>
          <w:i/>
          <w:color w:val="000000" w:themeColor="text1"/>
          <w:sz w:val="18"/>
          <w:szCs w:val="18"/>
          <w:lang w:val="en-US"/>
        </w:rPr>
        <w:t>e and security council which deals with planned or ongoing operations, thematic issues or topical matters. These councils are chaired by the head of State. They bring together the Prime minister, the ministers concerned, intelligence officials and the chief of the Defence staff.</w:t>
      </w:r>
    </w:p>
    <w:p w14:paraId="710BB289" w14:textId="4EC3EE84" w:rsidR="005B216F"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The President appoints and dismisses to civil and military posts determined by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xml:space="preserve"> law. For general officers, senior civil servants and senior magistrates, its choice is subject to the approval of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Junior positions are assigned </w:t>
      </w:r>
      <w:r w:rsidR="009D6D2C" w:rsidRPr="007458CB">
        <w:rPr>
          <w:i/>
          <w:color w:val="000000" w:themeColor="text1"/>
          <w:sz w:val="18"/>
          <w:szCs w:val="18"/>
          <w:lang w:val="en-US"/>
        </w:rPr>
        <w:t>by</w:t>
      </w:r>
      <w:r w:rsidRPr="007458CB">
        <w:rPr>
          <w:i/>
          <w:color w:val="000000" w:themeColor="text1"/>
          <w:sz w:val="18"/>
          <w:szCs w:val="18"/>
          <w:lang w:val="en-US"/>
        </w:rPr>
        <w:t xml:space="preserve"> merit by the government.</w:t>
      </w:r>
    </w:p>
    <w:p w14:paraId="15BD7623" w14:textId="5123D4AD" w:rsidR="00EA1775"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He o</w:t>
      </w:r>
      <w:r w:rsidR="00DE248F" w:rsidRPr="007458CB">
        <w:rPr>
          <w:i/>
          <w:color w:val="000000" w:themeColor="text1"/>
          <w:sz w:val="18"/>
          <w:szCs w:val="18"/>
          <w:lang w:val="en-US"/>
        </w:rPr>
        <w:t>r</w:t>
      </w:r>
      <w:r w:rsidRPr="007458CB">
        <w:rPr>
          <w:i/>
          <w:color w:val="000000" w:themeColor="text1"/>
          <w:sz w:val="18"/>
          <w:szCs w:val="18"/>
          <w:lang w:val="en-US"/>
        </w:rPr>
        <w:t xml:space="preserve"> she</w:t>
      </w:r>
      <w:r w:rsidR="00EA1775" w:rsidRPr="007458CB">
        <w:rPr>
          <w:i/>
          <w:color w:val="000000" w:themeColor="text1"/>
          <w:sz w:val="18"/>
          <w:szCs w:val="18"/>
          <w:lang w:val="en-US"/>
        </w:rPr>
        <w:t xml:space="preserve"> informs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00EA1775" w:rsidRPr="007458CB">
        <w:rPr>
          <w:i/>
          <w:color w:val="000000" w:themeColor="text1"/>
          <w:sz w:val="18"/>
          <w:szCs w:val="18"/>
          <w:lang w:val="en-US"/>
        </w:rPr>
        <w:t xml:space="preserve"> within 48 hours of the launch of a military operation, but the Parliament does not </w:t>
      </w:r>
      <w:r w:rsidRPr="007458CB">
        <w:rPr>
          <w:i/>
          <w:color w:val="000000" w:themeColor="text1"/>
          <w:sz w:val="18"/>
          <w:szCs w:val="18"/>
          <w:lang w:val="en-US"/>
        </w:rPr>
        <w:t>vot</w:t>
      </w:r>
      <w:r w:rsidR="00EA1775" w:rsidRPr="007458CB">
        <w:rPr>
          <w:i/>
          <w:color w:val="000000" w:themeColor="text1"/>
          <w:sz w:val="18"/>
          <w:szCs w:val="18"/>
          <w:lang w:val="en-US"/>
        </w:rPr>
        <w:t xml:space="preserve">e on its </w:t>
      </w:r>
      <w:r w:rsidRPr="007458CB">
        <w:rPr>
          <w:i/>
          <w:color w:val="000000" w:themeColor="text1"/>
          <w:sz w:val="18"/>
          <w:szCs w:val="18"/>
          <w:lang w:val="en-US"/>
        </w:rPr>
        <w:t>opportuneness</w:t>
      </w:r>
      <w:r w:rsidR="00EA1775" w:rsidRPr="007458CB">
        <w:rPr>
          <w:i/>
          <w:color w:val="000000" w:themeColor="text1"/>
          <w:sz w:val="18"/>
          <w:szCs w:val="18"/>
          <w:lang w:val="en-US"/>
        </w:rPr>
        <w:t xml:space="preserve">. If the operation continues beyond 4 months, the Parliament votes </w:t>
      </w:r>
      <w:r w:rsidR="009D6D2C" w:rsidRPr="007458CB">
        <w:rPr>
          <w:i/>
          <w:color w:val="000000" w:themeColor="text1"/>
          <w:sz w:val="18"/>
          <w:szCs w:val="18"/>
          <w:lang w:val="en-US"/>
        </w:rPr>
        <w:t xml:space="preserve">to approve </w:t>
      </w:r>
      <w:r w:rsidR="00EA1775" w:rsidRPr="007458CB">
        <w:rPr>
          <w:i/>
          <w:color w:val="000000" w:themeColor="text1"/>
          <w:sz w:val="18"/>
          <w:szCs w:val="18"/>
          <w:lang w:val="en-US"/>
        </w:rPr>
        <w:t xml:space="preserve">or refuses its extension. The </w:t>
      </w:r>
      <w:r w:rsidRPr="007458CB">
        <w:rPr>
          <w:i/>
          <w:color w:val="000000" w:themeColor="text1"/>
          <w:sz w:val="18"/>
          <w:szCs w:val="18"/>
          <w:lang w:val="en-US"/>
        </w:rPr>
        <w:t>m</w:t>
      </w:r>
      <w:r w:rsidR="00EA1775" w:rsidRPr="007458CB">
        <w:rPr>
          <w:i/>
          <w:color w:val="000000" w:themeColor="text1"/>
          <w:sz w:val="18"/>
          <w:szCs w:val="18"/>
          <w:lang w:val="en-US"/>
        </w:rPr>
        <w:t>inister of Defen</w:t>
      </w:r>
      <w:r w:rsidRPr="007458CB">
        <w:rPr>
          <w:i/>
          <w:color w:val="000000" w:themeColor="text1"/>
          <w:sz w:val="18"/>
          <w:szCs w:val="18"/>
          <w:lang w:val="en-US"/>
        </w:rPr>
        <w:t>c</w:t>
      </w:r>
      <w:r w:rsidR="00EA1775" w:rsidRPr="007458CB">
        <w:rPr>
          <w:i/>
          <w:color w:val="000000" w:themeColor="text1"/>
          <w:sz w:val="18"/>
          <w:szCs w:val="18"/>
          <w:lang w:val="en-US"/>
        </w:rPr>
        <w:t>e regularly informs the defen</w:t>
      </w:r>
      <w:r w:rsidR="009D6D2C" w:rsidRPr="007458CB">
        <w:rPr>
          <w:i/>
          <w:color w:val="000000" w:themeColor="text1"/>
          <w:sz w:val="18"/>
          <w:szCs w:val="18"/>
          <w:lang w:val="en-US"/>
        </w:rPr>
        <w:t>c</w:t>
      </w:r>
      <w:r w:rsidR="00EA1775" w:rsidRPr="007458CB">
        <w:rPr>
          <w:i/>
          <w:color w:val="000000" w:themeColor="text1"/>
          <w:sz w:val="18"/>
          <w:szCs w:val="18"/>
          <w:lang w:val="en-US"/>
        </w:rPr>
        <w:t xml:space="preserve">e commissions </w:t>
      </w:r>
      <w:r w:rsidRPr="007458CB">
        <w:rPr>
          <w:i/>
          <w:color w:val="000000" w:themeColor="text1"/>
          <w:sz w:val="18"/>
          <w:szCs w:val="18"/>
          <w:lang w:val="en-US"/>
        </w:rPr>
        <w:t>of both</w:t>
      </w:r>
      <w:r w:rsidR="00EA1775" w:rsidRPr="007458CB">
        <w:rPr>
          <w:i/>
          <w:color w:val="000000" w:themeColor="text1"/>
          <w:sz w:val="18"/>
          <w:szCs w:val="18"/>
          <w:lang w:val="en-US"/>
        </w:rPr>
        <w:t xml:space="preserve"> assemblies. These commissions have investigative powers in all areas, including intelligence.</w:t>
      </w:r>
    </w:p>
    <w:p w14:paraId="2D0BA15F" w14:textId="038E9088" w:rsidR="005B216F"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With the authorization of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he or she may engage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xml:space="preserve"> troops abroad. If the USE are attacked or under imminent threat of attack, he or she </w:t>
      </w:r>
      <w:r w:rsidR="009D6D2C" w:rsidRPr="007458CB">
        <w:rPr>
          <w:i/>
          <w:color w:val="000000" w:themeColor="text1"/>
          <w:sz w:val="18"/>
          <w:szCs w:val="18"/>
          <w:lang w:val="en-US"/>
        </w:rPr>
        <w:t xml:space="preserve">alone </w:t>
      </w:r>
      <w:r w:rsidRPr="007458CB">
        <w:rPr>
          <w:i/>
          <w:color w:val="000000" w:themeColor="text1"/>
          <w:sz w:val="18"/>
          <w:szCs w:val="18"/>
          <w:lang w:val="en-US"/>
        </w:rPr>
        <w:t>may engage the troops alone but must inform the Parliament within 48 hours. If the commitment of armed troops lasts for more than 60 days, formal authorization from the Parliament is required.</w:t>
      </w:r>
    </w:p>
    <w:p w14:paraId="10FC2050" w14:textId="10EC618C" w:rsidR="005B216F"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 xml:space="preserve">In </w:t>
      </w:r>
      <w:r w:rsidR="00DE248F" w:rsidRPr="007458CB">
        <w:rPr>
          <w:i/>
          <w:color w:val="000000" w:themeColor="text1"/>
          <w:sz w:val="18"/>
          <w:szCs w:val="18"/>
          <w:lang w:val="en-US"/>
        </w:rPr>
        <w:t>wartime</w:t>
      </w:r>
      <w:r w:rsidRPr="007458CB">
        <w:rPr>
          <w:i/>
          <w:color w:val="000000" w:themeColor="text1"/>
          <w:sz w:val="18"/>
          <w:szCs w:val="18"/>
          <w:lang w:val="en-US"/>
        </w:rPr>
        <w:t>, he or she commands the armed forces of the member</w:t>
      </w:r>
      <w:r w:rsidR="00280AD0" w:rsidRPr="007458CB">
        <w:rPr>
          <w:i/>
          <w:color w:val="000000" w:themeColor="text1"/>
          <w:sz w:val="18"/>
          <w:szCs w:val="18"/>
          <w:lang w:val="en-US"/>
        </w:rPr>
        <w:t xml:space="preserve"> </w:t>
      </w:r>
      <w:r w:rsidRPr="007458CB">
        <w:rPr>
          <w:i/>
          <w:color w:val="000000" w:themeColor="text1"/>
          <w:sz w:val="18"/>
          <w:szCs w:val="18"/>
          <w:lang w:val="en-US"/>
        </w:rPr>
        <w:t>States and may, if necessary, order the minister of Defence to requisition or take control of any company producing directly or indirectly material essential to the defence effort. He or she mobilizes the armed forces, gives them the order to fight and authorizes the signing of the armistice.</w:t>
      </w:r>
    </w:p>
    <w:p w14:paraId="2709B49F" w14:textId="0B2091D9" w:rsidR="005B216F" w:rsidRPr="007458CB" w:rsidRDefault="005B216F" w:rsidP="007458CB">
      <w:pPr>
        <w:spacing w:after="120"/>
        <w:jc w:val="both"/>
        <w:rPr>
          <w:i/>
          <w:color w:val="000000" w:themeColor="text1"/>
          <w:sz w:val="18"/>
          <w:szCs w:val="18"/>
          <w:lang w:val="en-US"/>
        </w:rPr>
      </w:pPr>
      <w:r w:rsidRPr="007458CB">
        <w:rPr>
          <w:i/>
          <w:color w:val="000000" w:themeColor="text1"/>
          <w:sz w:val="18"/>
          <w:szCs w:val="18"/>
          <w:lang w:val="en-US"/>
        </w:rPr>
        <w:t>In the event of serious tension within a member</w:t>
      </w:r>
      <w:r w:rsidR="00280AD0" w:rsidRPr="007458CB">
        <w:rPr>
          <w:i/>
          <w:color w:val="000000" w:themeColor="text1"/>
          <w:sz w:val="18"/>
          <w:szCs w:val="18"/>
          <w:lang w:val="en-US"/>
        </w:rPr>
        <w:t xml:space="preserve"> </w:t>
      </w:r>
      <w:r w:rsidRPr="007458CB">
        <w:rPr>
          <w:i/>
          <w:color w:val="000000" w:themeColor="text1"/>
          <w:sz w:val="18"/>
          <w:szCs w:val="18"/>
          <w:lang w:val="en-US"/>
        </w:rPr>
        <w:t>State or between two or more member</w:t>
      </w:r>
      <w:r w:rsidR="00280AD0" w:rsidRPr="007458CB">
        <w:rPr>
          <w:i/>
          <w:color w:val="000000" w:themeColor="text1"/>
          <w:sz w:val="18"/>
          <w:szCs w:val="18"/>
          <w:lang w:val="en-US"/>
        </w:rPr>
        <w:t xml:space="preserve"> </w:t>
      </w:r>
      <w:r w:rsidRPr="007458CB">
        <w:rPr>
          <w:i/>
          <w:color w:val="000000" w:themeColor="text1"/>
          <w:sz w:val="18"/>
          <w:szCs w:val="18"/>
          <w:lang w:val="en-US"/>
        </w:rPr>
        <w:t>States, he or she may intervene to maintain law and order there and take command of the armed forces of that membe</w:t>
      </w:r>
      <w:r w:rsidR="003D5409" w:rsidRPr="007458CB">
        <w:rPr>
          <w:i/>
          <w:color w:val="000000" w:themeColor="text1"/>
          <w:sz w:val="18"/>
          <w:szCs w:val="18"/>
          <w:lang w:val="en-US"/>
        </w:rPr>
        <w:t>r</w:t>
      </w:r>
      <w:r w:rsidR="00280AD0" w:rsidRPr="007458CB">
        <w:rPr>
          <w:i/>
          <w:color w:val="000000" w:themeColor="text1"/>
          <w:sz w:val="18"/>
          <w:szCs w:val="18"/>
          <w:lang w:val="en-US"/>
        </w:rPr>
        <w:t xml:space="preserve"> </w:t>
      </w:r>
      <w:r w:rsidRPr="007458CB">
        <w:rPr>
          <w:i/>
          <w:color w:val="000000" w:themeColor="text1"/>
          <w:sz w:val="18"/>
          <w:szCs w:val="18"/>
          <w:lang w:val="en-US"/>
        </w:rPr>
        <w:t>State or of the member</w:t>
      </w:r>
      <w:r w:rsidR="00280AD0" w:rsidRPr="007458CB">
        <w:rPr>
          <w:i/>
          <w:color w:val="000000" w:themeColor="text1"/>
          <w:sz w:val="18"/>
          <w:szCs w:val="18"/>
          <w:lang w:val="en-US"/>
        </w:rPr>
        <w:t xml:space="preserve"> </w:t>
      </w:r>
      <w:r w:rsidRPr="007458CB">
        <w:rPr>
          <w:i/>
          <w:color w:val="000000" w:themeColor="text1"/>
          <w:sz w:val="18"/>
          <w:szCs w:val="18"/>
          <w:lang w:val="en-US"/>
        </w:rPr>
        <w:t>States concerned.</w:t>
      </w:r>
    </w:p>
    <w:p w14:paraId="7E5D5BEF" w14:textId="521B6E5A"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 xml:space="preserve">The President may submit to a referendum any bill relating to the organization of public powers, to reforms relating to the economic, social or environmental </w:t>
      </w:r>
      <w:r w:rsidRPr="007458CB">
        <w:rPr>
          <w:i/>
          <w:color w:val="000000" w:themeColor="text1"/>
          <w:sz w:val="18"/>
          <w:szCs w:val="18"/>
          <w:lang w:val="en-US"/>
        </w:rPr>
        <w:lastRenderedPageBreak/>
        <w:t xml:space="preserve">policy and to the public services which contribute thereto, or tending to authorize the ratification of a treaty which, without being contrary to the </w:t>
      </w:r>
      <w:r w:rsidR="00F71D5B" w:rsidRPr="007458CB">
        <w:rPr>
          <w:i/>
          <w:color w:val="000000" w:themeColor="text1"/>
          <w:sz w:val="18"/>
          <w:szCs w:val="18"/>
          <w:lang w:val="en-US"/>
        </w:rPr>
        <w:t>c</w:t>
      </w:r>
      <w:r w:rsidRPr="007458CB">
        <w:rPr>
          <w:i/>
          <w:color w:val="000000" w:themeColor="text1"/>
          <w:sz w:val="18"/>
          <w:szCs w:val="18"/>
          <w:lang w:val="en-US"/>
        </w:rPr>
        <w:t>onstitution, would affect the functioning of the institutions. If the referendum is not adopted, no new proposal for a referendum on the same subject may be presented before the expiration of two years following the date of the poll.</w:t>
      </w:r>
    </w:p>
    <w:p w14:paraId="23356D97" w14:textId="21893C64" w:rsidR="005B216F" w:rsidRPr="007458CB" w:rsidRDefault="005B216F" w:rsidP="007458CB">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President may pronounce the dissolution of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General elections take place at least twenty days and at most forty days after the dissolution. Parliament meets as of right on the second Thursday following its election. If this meeting takes place outside the period provided for the ordinary session, a session is automatically opened for a period of fifteen days. A new dissolution may not take place within one year of these elections.</w:t>
      </w:r>
    </w:p>
    <w:p w14:paraId="13A0433F" w14:textId="4B9F0C13" w:rsidR="00CD2241" w:rsidRPr="005212FF" w:rsidRDefault="00CD2241" w:rsidP="00CD2241">
      <w:pPr>
        <w:pStyle w:val="Titre2"/>
        <w:rPr>
          <w:rFonts w:ascii="Times New Roman" w:hAnsi="Times New Roman" w:cs="Times New Roman"/>
          <w:color w:val="000000" w:themeColor="text1"/>
          <w:lang w:val="en-US"/>
        </w:rPr>
      </w:pPr>
      <w:bookmarkStart w:id="148" w:name="_Toc14104223"/>
      <w:bookmarkStart w:id="149" w:name="_Toc46650747"/>
      <w:r w:rsidRPr="005212FF">
        <w:rPr>
          <w:color w:val="000000" w:themeColor="text1"/>
          <w:lang w:val="en-US"/>
        </w:rPr>
        <w:t>Article 6. The Legislative power</w:t>
      </w:r>
      <w:bookmarkEnd w:id="149"/>
    </w:p>
    <w:bookmarkEnd w:id="148"/>
    <w:p w14:paraId="23C4F9B2" w14:textId="182331E6" w:rsidR="00CD2241" w:rsidRPr="007458CB" w:rsidRDefault="00CD2241" w:rsidP="000C63D5">
      <w:pPr>
        <w:pStyle w:val="NormalWeb"/>
        <w:spacing w:before="0" w:beforeAutospacing="0" w:after="120" w:afterAutospacing="0"/>
        <w:rPr>
          <w:color w:val="000000" w:themeColor="text1"/>
          <w:sz w:val="22"/>
          <w:szCs w:val="22"/>
          <w:lang w:val="en-US"/>
        </w:rPr>
      </w:pPr>
      <w:r w:rsidRPr="007458CB">
        <w:rPr>
          <w:color w:val="000000" w:themeColor="text1"/>
          <w:sz w:val="22"/>
          <w:szCs w:val="22"/>
          <w:u w:val="single"/>
          <w:lang w:val="en-US"/>
        </w:rPr>
        <w:t xml:space="preserve">The </w:t>
      </w:r>
      <w:r w:rsidRPr="007458CB">
        <w:rPr>
          <w:rFonts w:eastAsiaTheme="minorHAnsi"/>
          <w:sz w:val="22"/>
          <w:szCs w:val="22"/>
          <w:u w:val="single"/>
          <w:lang w:val="en-US" w:eastAsia="en-US"/>
        </w:rPr>
        <w:t>fundamental law</w:t>
      </w:r>
      <w:r w:rsidRPr="007458CB">
        <w:rPr>
          <w:rFonts w:eastAsiaTheme="minorHAnsi"/>
          <w:sz w:val="22"/>
          <w:szCs w:val="22"/>
          <w:lang w:val="en-US" w:eastAsia="en-US"/>
        </w:rPr>
        <w:t xml:space="preserve"> </w:t>
      </w:r>
      <w:r w:rsidRPr="007458CB">
        <w:rPr>
          <w:color w:val="000000" w:themeColor="text1"/>
          <w:sz w:val="22"/>
          <w:szCs w:val="22"/>
          <w:lang w:val="en-US"/>
        </w:rPr>
        <w:t>specifies the rights and duties of parliamentarians and senators; it determines the parliamentary and senatorial committees, their competences and the rights of the groups formed within the two assemblies; it sets the rules for the presentation of draft laws and proposals before the Parliament</w:t>
      </w:r>
      <w:r w:rsidR="00940572" w:rsidRPr="007458CB">
        <w:rPr>
          <w:color w:val="000000" w:themeColor="text1"/>
          <w:sz w:val="22"/>
          <w:szCs w:val="22"/>
          <w:lang w:val="en-US"/>
        </w:rPr>
        <w:fldChar w:fldCharType="begin"/>
      </w:r>
      <w:r w:rsidR="00940572" w:rsidRPr="007458CB">
        <w:rPr>
          <w:sz w:val="22"/>
          <w:szCs w:val="22"/>
          <w:lang w:val="en-US"/>
        </w:rPr>
        <w:instrText xml:space="preserve"> XE "</w:instrText>
      </w:r>
      <w:r w:rsidR="00940572" w:rsidRPr="007458CB">
        <w:rPr>
          <w:color w:val="000000" w:themeColor="text1"/>
          <w:sz w:val="22"/>
          <w:szCs w:val="22"/>
          <w:lang w:val="en-US"/>
        </w:rPr>
        <w:instrText>Parliament</w:instrText>
      </w:r>
      <w:r w:rsidR="00940572" w:rsidRPr="007458CB">
        <w:rPr>
          <w:sz w:val="22"/>
          <w:szCs w:val="22"/>
          <w:lang w:val="en-US"/>
        </w:rPr>
        <w:instrText xml:space="preserve">" </w:instrText>
      </w:r>
      <w:r w:rsidR="00940572" w:rsidRPr="007458CB">
        <w:rPr>
          <w:color w:val="000000" w:themeColor="text1"/>
          <w:sz w:val="22"/>
          <w:szCs w:val="22"/>
          <w:lang w:val="en-US"/>
        </w:rPr>
        <w:fldChar w:fldCharType="end"/>
      </w:r>
      <w:r w:rsidRPr="007458CB">
        <w:rPr>
          <w:color w:val="000000" w:themeColor="text1"/>
          <w:sz w:val="22"/>
          <w:szCs w:val="22"/>
          <w:lang w:val="en-US"/>
        </w:rPr>
        <w:t xml:space="preserve"> or the Senate</w:t>
      </w:r>
      <w:r w:rsidR="006C7373" w:rsidRPr="007458CB">
        <w:rPr>
          <w:color w:val="000000" w:themeColor="text1"/>
          <w:sz w:val="22"/>
          <w:szCs w:val="22"/>
          <w:lang w:val="en-US"/>
        </w:rPr>
        <w:fldChar w:fldCharType="begin"/>
      </w:r>
      <w:r w:rsidR="006C7373" w:rsidRPr="007458CB">
        <w:rPr>
          <w:sz w:val="22"/>
          <w:szCs w:val="22"/>
          <w:lang w:val="en-US"/>
        </w:rPr>
        <w:instrText xml:space="preserve"> XE "</w:instrText>
      </w:r>
      <w:r w:rsidR="006C7373" w:rsidRPr="007458CB">
        <w:rPr>
          <w:color w:val="000000" w:themeColor="text1"/>
          <w:sz w:val="22"/>
          <w:szCs w:val="22"/>
          <w:lang w:val="en-US"/>
        </w:rPr>
        <w:instrText>Senate</w:instrText>
      </w:r>
      <w:r w:rsidR="006C7373" w:rsidRPr="007458CB">
        <w:rPr>
          <w:sz w:val="22"/>
          <w:szCs w:val="22"/>
          <w:lang w:val="en-US"/>
        </w:rPr>
        <w:instrText xml:space="preserve">" </w:instrText>
      </w:r>
      <w:r w:rsidR="006C7373" w:rsidRPr="007458CB">
        <w:rPr>
          <w:color w:val="000000" w:themeColor="text1"/>
          <w:sz w:val="22"/>
          <w:szCs w:val="22"/>
          <w:lang w:val="en-US"/>
        </w:rPr>
        <w:fldChar w:fldCharType="end"/>
      </w:r>
      <w:r w:rsidRPr="007458CB">
        <w:rPr>
          <w:color w:val="000000" w:themeColor="text1"/>
          <w:sz w:val="22"/>
          <w:szCs w:val="22"/>
          <w:lang w:val="en-US"/>
        </w:rPr>
        <w:t>.</w:t>
      </w:r>
    </w:p>
    <w:p w14:paraId="18857A8E" w14:textId="2F9F1855" w:rsidR="00E359C2" w:rsidRPr="005212FF" w:rsidRDefault="00E359C2" w:rsidP="00D461BE">
      <w:pPr>
        <w:spacing w:after="120"/>
        <w:rPr>
          <w:u w:val="single"/>
          <w:lang w:val="en-US"/>
        </w:rPr>
      </w:pPr>
      <w:r w:rsidRPr="005212FF">
        <w:rPr>
          <w:u w:val="single"/>
          <w:lang w:val="en-US"/>
        </w:rPr>
        <w:t>Provision</w:t>
      </w:r>
    </w:p>
    <w:p w14:paraId="58A6ED8C" w14:textId="1FDAFDC9"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President of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and the President of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are elected for the duration of the legislature. The plenary sessions of both assemblies are public. The full record of the debates is published in the Official Journal. The Parliament and the Senate as well as their commissions may sit in secret committee at the request of the Prime minister or of one tenth of its members.</w:t>
      </w:r>
    </w:p>
    <w:p w14:paraId="7D0A78C3" w14:textId="4463161B"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draft laws are deliberated in the council of ministers after consulting the Council</w:t>
      </w:r>
      <w:r w:rsidR="00A7497F" w:rsidRPr="007458CB">
        <w:rPr>
          <w:i/>
          <w:color w:val="000000" w:themeColor="text1"/>
          <w:sz w:val="18"/>
          <w:szCs w:val="18"/>
          <w:lang w:val="en-US"/>
        </w:rPr>
        <w:fldChar w:fldCharType="begin"/>
      </w:r>
      <w:r w:rsidR="00A7497F" w:rsidRPr="007458CB">
        <w:rPr>
          <w:sz w:val="18"/>
          <w:szCs w:val="18"/>
          <w:lang w:val="en-US"/>
        </w:rPr>
        <w:instrText xml:space="preserve"> XE "</w:instrText>
      </w:r>
      <w:r w:rsidR="00A7497F" w:rsidRPr="007458CB">
        <w:rPr>
          <w:color w:val="000000" w:themeColor="text1"/>
          <w:sz w:val="18"/>
          <w:szCs w:val="18"/>
          <w:lang w:val="en-US"/>
        </w:rPr>
        <w:instrText>Council</w:instrText>
      </w:r>
      <w:r w:rsidR="00A7497F" w:rsidRPr="007458CB">
        <w:rPr>
          <w:sz w:val="18"/>
          <w:szCs w:val="18"/>
          <w:lang w:val="en-US"/>
        </w:rPr>
        <w:instrText xml:space="preserve">" </w:instrText>
      </w:r>
      <w:r w:rsidR="00A7497F" w:rsidRPr="007458CB">
        <w:rPr>
          <w:i/>
          <w:color w:val="000000" w:themeColor="text1"/>
          <w:sz w:val="18"/>
          <w:szCs w:val="18"/>
          <w:lang w:val="en-US"/>
        </w:rPr>
        <w:fldChar w:fldCharType="end"/>
      </w:r>
      <w:r w:rsidRPr="007458CB">
        <w:rPr>
          <w:i/>
          <w:color w:val="000000" w:themeColor="text1"/>
          <w:sz w:val="18"/>
          <w:szCs w:val="18"/>
          <w:lang w:val="en-US"/>
        </w:rPr>
        <w:t xml:space="preserve"> of State, then deposited on the office of one of the two assemblies.</w:t>
      </w:r>
    </w:p>
    <w:p w14:paraId="74EA930D" w14:textId="522EDB32"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committees collect the relevant information to carry out their monitoring and evaluation tasks.</w:t>
      </w:r>
    </w:p>
    <w:p w14:paraId="5BC8B95F" w14:textId="5724634D"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Under the conditions provided by law, the president of an assembly can submit for an opinion to the Council</w:t>
      </w:r>
      <w:r w:rsidR="00A7497F" w:rsidRPr="007458CB">
        <w:rPr>
          <w:i/>
          <w:color w:val="000000" w:themeColor="text1"/>
          <w:sz w:val="18"/>
          <w:szCs w:val="18"/>
          <w:lang w:val="en-US"/>
        </w:rPr>
        <w:fldChar w:fldCharType="begin"/>
      </w:r>
      <w:r w:rsidR="00A7497F" w:rsidRPr="007458CB">
        <w:rPr>
          <w:sz w:val="18"/>
          <w:szCs w:val="18"/>
          <w:lang w:val="en-US"/>
        </w:rPr>
        <w:instrText xml:space="preserve"> XE "</w:instrText>
      </w:r>
      <w:r w:rsidR="00A7497F" w:rsidRPr="007458CB">
        <w:rPr>
          <w:color w:val="000000" w:themeColor="text1"/>
          <w:sz w:val="18"/>
          <w:szCs w:val="18"/>
          <w:lang w:val="en-US"/>
        </w:rPr>
        <w:instrText>Council</w:instrText>
      </w:r>
      <w:r w:rsidR="00A7497F" w:rsidRPr="007458CB">
        <w:rPr>
          <w:sz w:val="18"/>
          <w:szCs w:val="18"/>
          <w:lang w:val="en-US"/>
        </w:rPr>
        <w:instrText xml:space="preserve">" </w:instrText>
      </w:r>
      <w:r w:rsidR="00A7497F" w:rsidRPr="007458CB">
        <w:rPr>
          <w:i/>
          <w:color w:val="000000" w:themeColor="text1"/>
          <w:sz w:val="18"/>
          <w:szCs w:val="18"/>
          <w:lang w:val="en-US"/>
        </w:rPr>
        <w:fldChar w:fldCharType="end"/>
      </w:r>
      <w:r w:rsidRPr="007458CB">
        <w:rPr>
          <w:i/>
          <w:color w:val="000000" w:themeColor="text1"/>
          <w:sz w:val="18"/>
          <w:szCs w:val="18"/>
          <w:lang w:val="en-US"/>
        </w:rPr>
        <w:t xml:space="preserve"> of State, before its examination in committee, a draft law presented by one of the members of this assembly.</w:t>
      </w:r>
    </w:p>
    <w:p w14:paraId="456E5ECF" w14:textId="083E4534"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discussion of draft laws and proposals for legislation take place in plenary session, at first reading, on the text adopted by the competent committee, and at second reading on the text transmitted by the other assembly.</w:t>
      </w:r>
    </w:p>
    <w:p w14:paraId="7A6E5991" w14:textId="73CDAF30"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Members of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of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and of the government have the right of amendment. This right is exercised in plenary session or in commission according to the conditions fixed by the rules of the assemblies.</w:t>
      </w:r>
    </w:p>
    <w:p w14:paraId="118474E2" w14:textId="1E42AAA4"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lastRenderedPageBreak/>
        <w:t>The government may oppose the examination of any amendment which has not been submitted to the competent commission.</w:t>
      </w:r>
    </w:p>
    <w:p w14:paraId="4C3C524E" w14:textId="6F8CF376"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Any draft laws and proposal for legislation is examined successively in the two assemblies.</w:t>
      </w:r>
    </w:p>
    <w:p w14:paraId="1BE84621" w14:textId="74B409D3" w:rsidR="00D461BE" w:rsidRPr="007458CB" w:rsidRDefault="00D461BE" w:rsidP="00D461BE">
      <w:pPr>
        <w:pStyle w:val="NormalWeb"/>
        <w:tabs>
          <w:tab w:val="left" w:pos="2142"/>
        </w:tabs>
        <w:spacing w:before="0" w:beforeAutospacing="0" w:after="120" w:afterAutospacing="0"/>
        <w:rPr>
          <w:i/>
          <w:color w:val="000000" w:themeColor="text1"/>
          <w:sz w:val="18"/>
          <w:szCs w:val="18"/>
          <w:lang w:val="en-US"/>
        </w:rPr>
      </w:pPr>
      <w:r w:rsidRPr="007458CB">
        <w:rPr>
          <w:i/>
          <w:color w:val="000000" w:themeColor="text1"/>
          <w:sz w:val="18"/>
          <w:szCs w:val="18"/>
          <w:lang w:val="en-US"/>
        </w:rPr>
        <w:t>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and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may vote on resolutions. Motions for resolutions which the government considers to be of a nature to jeopardize its responsibility or to be containing injunctions against it are inadmissible and may not be placed on the agenda.</w:t>
      </w:r>
    </w:p>
    <w:p w14:paraId="31E3E1EF" w14:textId="6E708250"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Parliamentary commissions have the power to investigate the executive and its agents, as well as the activities of any body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 The person heard in commission testifies under oath and in public; he or she must answer all questions, failing which he or she may be accused of contempt of the legislative power, incurring a fine of up to € 10,000 and one year in prison.</w:t>
      </w:r>
    </w:p>
    <w:p w14:paraId="4C2E92EA" w14:textId="130A022B"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No member of 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or of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Pr="007458CB">
        <w:rPr>
          <w:i/>
          <w:color w:val="000000" w:themeColor="text1"/>
          <w:sz w:val="18"/>
          <w:szCs w:val="18"/>
          <w:lang w:val="en-US"/>
        </w:rPr>
        <w:t xml:space="preserve"> may be prosecuted, sought, arrested, detained or judged on the basis of opinions or votes expressed by him or her in the exercis</w:t>
      </w:r>
      <w:r w:rsidR="00C53FEF" w:rsidRPr="007458CB">
        <w:rPr>
          <w:i/>
          <w:color w:val="000000" w:themeColor="text1"/>
          <w:sz w:val="18"/>
          <w:szCs w:val="18"/>
          <w:lang w:val="en-US"/>
        </w:rPr>
        <w:t>ing</w:t>
      </w:r>
      <w:r w:rsidRPr="007458CB">
        <w:rPr>
          <w:i/>
          <w:color w:val="000000" w:themeColor="text1"/>
          <w:sz w:val="18"/>
          <w:szCs w:val="18"/>
          <w:lang w:val="en-US"/>
        </w:rPr>
        <w:t xml:space="preserve"> of his or her functions. No member of the Parliament or of the Senate may be the subject, in criminal or correctional matters, of an arrest or any other measure depriving or restricting liberty without the authorization of the office of the assembly whose is part. This authorization is not required in the event of a crime or of flagrante delicto or of final conviction. The detention, deprivation or restriction of liberty or the prosecution of a member of Parliament or of the Senate are suspended for the duration of the session if the assembly of which he or she is a member so requires. The latter meets as of right to allow a decision on such a request.</w:t>
      </w:r>
    </w:p>
    <w:p w14:paraId="15B0AA17" w14:textId="2436C591" w:rsidR="00D461BE" w:rsidRPr="007458CB" w:rsidRDefault="00D461BE" w:rsidP="00D461BE">
      <w:pPr>
        <w:pStyle w:val="NormalWeb"/>
        <w:spacing w:before="0" w:beforeAutospacing="0" w:after="120" w:afterAutospacing="0"/>
        <w:rPr>
          <w:i/>
          <w:color w:val="000000" w:themeColor="text1"/>
          <w:sz w:val="18"/>
          <w:szCs w:val="18"/>
          <w:lang w:val="en-US"/>
        </w:rPr>
      </w:pPr>
      <w:r w:rsidRPr="007458CB">
        <w:rPr>
          <w:i/>
          <w:color w:val="000000" w:themeColor="text1"/>
          <w:sz w:val="18"/>
          <w:szCs w:val="18"/>
          <w:lang w:val="en-US"/>
        </w:rPr>
        <w:t>The Parliament</w:t>
      </w:r>
      <w:r w:rsidR="00940572" w:rsidRPr="007458CB">
        <w:rPr>
          <w:i/>
          <w:color w:val="000000" w:themeColor="text1"/>
          <w:sz w:val="18"/>
          <w:szCs w:val="18"/>
          <w:lang w:val="en-US"/>
        </w:rPr>
        <w:fldChar w:fldCharType="begin"/>
      </w:r>
      <w:r w:rsidR="00940572" w:rsidRPr="007458CB">
        <w:rPr>
          <w:sz w:val="18"/>
          <w:szCs w:val="18"/>
          <w:lang w:val="en-US"/>
        </w:rPr>
        <w:instrText xml:space="preserve"> XE "</w:instrText>
      </w:r>
      <w:r w:rsidR="00940572" w:rsidRPr="007458CB">
        <w:rPr>
          <w:color w:val="000000" w:themeColor="text1"/>
          <w:sz w:val="18"/>
          <w:szCs w:val="18"/>
          <w:lang w:val="en-US"/>
        </w:rPr>
        <w:instrText>Parliament</w:instrText>
      </w:r>
      <w:r w:rsidR="00940572" w:rsidRPr="007458CB">
        <w:rPr>
          <w:sz w:val="18"/>
          <w:szCs w:val="18"/>
          <w:lang w:val="en-US"/>
        </w:rPr>
        <w:instrText xml:space="preserve">" </w:instrText>
      </w:r>
      <w:r w:rsidR="00940572" w:rsidRPr="007458CB">
        <w:rPr>
          <w:i/>
          <w:color w:val="000000" w:themeColor="text1"/>
          <w:sz w:val="18"/>
          <w:szCs w:val="18"/>
          <w:lang w:val="en-US"/>
        </w:rPr>
        <w:fldChar w:fldCharType="end"/>
      </w:r>
      <w:r w:rsidRPr="007458CB">
        <w:rPr>
          <w:i/>
          <w:color w:val="000000" w:themeColor="text1"/>
          <w:sz w:val="18"/>
          <w:szCs w:val="18"/>
          <w:lang w:val="en-US"/>
        </w:rPr>
        <w:t xml:space="preserve"> and the Senate</w:t>
      </w:r>
      <w:r w:rsidR="006C7373" w:rsidRPr="007458CB">
        <w:rPr>
          <w:i/>
          <w:color w:val="000000" w:themeColor="text1"/>
          <w:sz w:val="18"/>
          <w:szCs w:val="18"/>
          <w:lang w:val="en-US"/>
        </w:rPr>
        <w:fldChar w:fldCharType="begin"/>
      </w:r>
      <w:r w:rsidR="006C7373" w:rsidRPr="007458CB">
        <w:rPr>
          <w:sz w:val="18"/>
          <w:szCs w:val="18"/>
          <w:lang w:val="en-US"/>
        </w:rPr>
        <w:instrText xml:space="preserve"> XE "</w:instrText>
      </w:r>
      <w:r w:rsidR="006C7373" w:rsidRPr="007458CB">
        <w:rPr>
          <w:color w:val="000000" w:themeColor="text1"/>
          <w:sz w:val="18"/>
          <w:szCs w:val="18"/>
          <w:lang w:val="en-US"/>
        </w:rPr>
        <w:instrText>Senate</w:instrText>
      </w:r>
      <w:r w:rsidR="006C7373" w:rsidRPr="007458CB">
        <w:rPr>
          <w:sz w:val="18"/>
          <w:szCs w:val="18"/>
          <w:lang w:val="en-US"/>
        </w:rPr>
        <w:instrText xml:space="preserve">" </w:instrText>
      </w:r>
      <w:r w:rsidR="006C7373" w:rsidRPr="007458CB">
        <w:rPr>
          <w:i/>
          <w:color w:val="000000" w:themeColor="text1"/>
          <w:sz w:val="18"/>
          <w:szCs w:val="18"/>
          <w:lang w:val="en-US"/>
        </w:rPr>
        <w:fldChar w:fldCharType="end"/>
      </w:r>
      <w:r w:rsidR="00C53FEF" w:rsidRPr="007458CB">
        <w:rPr>
          <w:i/>
          <w:color w:val="000000" w:themeColor="text1"/>
          <w:sz w:val="18"/>
          <w:szCs w:val="18"/>
          <w:lang w:val="en-US"/>
        </w:rPr>
        <w:t>,</w:t>
      </w:r>
      <w:r w:rsidRPr="007458CB">
        <w:rPr>
          <w:i/>
          <w:color w:val="000000" w:themeColor="text1"/>
          <w:sz w:val="18"/>
          <w:szCs w:val="18"/>
          <w:lang w:val="en-US"/>
        </w:rPr>
        <w:t xml:space="preserve"> as well as the parliamentarians, the senators and their families are protected and the commissions are assisted by a police service which has exclusive jurisdiction in the buildings of the Parliament and the Senate and which can intervene and investigate the of the whole of the USE</w:t>
      </w:r>
      <w:r w:rsidR="002149D9" w:rsidRPr="007458CB">
        <w:rPr>
          <w:i/>
          <w:color w:val="000000" w:themeColor="text1"/>
          <w:sz w:val="18"/>
          <w:szCs w:val="18"/>
          <w:lang w:val="en-US"/>
        </w:rPr>
        <w:fldChar w:fldCharType="begin"/>
      </w:r>
      <w:r w:rsidR="002149D9" w:rsidRPr="007458CB">
        <w:rPr>
          <w:sz w:val="18"/>
          <w:szCs w:val="18"/>
          <w:lang w:val="en-US"/>
        </w:rPr>
        <w:instrText xml:space="preserve"> XE "USE" </w:instrText>
      </w:r>
      <w:r w:rsidR="002149D9" w:rsidRPr="007458CB">
        <w:rPr>
          <w:i/>
          <w:color w:val="000000" w:themeColor="text1"/>
          <w:sz w:val="18"/>
          <w:szCs w:val="18"/>
          <w:lang w:val="en-US"/>
        </w:rPr>
        <w:fldChar w:fldCharType="end"/>
      </w:r>
      <w:r w:rsidRPr="007458CB">
        <w:rPr>
          <w:i/>
          <w:color w:val="000000" w:themeColor="text1"/>
          <w:sz w:val="18"/>
          <w:szCs w:val="18"/>
          <w:lang w:val="en-US"/>
        </w:rPr>
        <w:t>.</w:t>
      </w:r>
    </w:p>
    <w:p w14:paraId="55293E38" w14:textId="3A23CD40" w:rsidR="003B0FC1" w:rsidRPr="005212FF" w:rsidRDefault="003A7B45" w:rsidP="003B0FC1">
      <w:pPr>
        <w:pStyle w:val="Titre3"/>
        <w:rPr>
          <w:color w:val="000000" w:themeColor="text1"/>
          <w:lang w:val="en-US"/>
        </w:rPr>
      </w:pPr>
      <w:bookmarkStart w:id="150" w:name="_Toc14104224"/>
      <w:bookmarkStart w:id="151" w:name="_Toc46650748"/>
      <w:r w:rsidRPr="005212FF">
        <w:rPr>
          <w:color w:val="000000" w:themeColor="text1"/>
          <w:lang w:val="en-US"/>
        </w:rPr>
        <w:t xml:space="preserve">6.1. </w:t>
      </w:r>
      <w:bookmarkEnd w:id="150"/>
      <w:r w:rsidR="00CD2241" w:rsidRPr="005212FF">
        <w:rPr>
          <w:color w:val="000000" w:themeColor="text1"/>
          <w:lang w:val="en-US"/>
        </w:rPr>
        <w:t>The Parliament</w:t>
      </w:r>
      <w:bookmarkEnd w:id="151"/>
      <w:r w:rsidR="00940572">
        <w:rPr>
          <w:color w:val="000000" w:themeColor="text1"/>
          <w:lang w:val="en-US"/>
        </w:rPr>
        <w:fldChar w:fldCharType="begin"/>
      </w:r>
      <w:r w:rsidR="00940572" w:rsidRPr="00940572">
        <w:rPr>
          <w:lang w:val="en-US"/>
        </w:rPr>
        <w:instrText xml:space="preserve"> XE "</w:instrText>
      </w:r>
      <w:r w:rsidR="00940572" w:rsidRPr="001F51C9">
        <w:rPr>
          <w:color w:val="000000" w:themeColor="text1"/>
          <w:sz w:val="22"/>
          <w:szCs w:val="22"/>
          <w:lang w:val="en-US"/>
        </w:rPr>
        <w:instrText>Parliament</w:instrText>
      </w:r>
      <w:r w:rsidR="00940572" w:rsidRPr="00940572">
        <w:rPr>
          <w:lang w:val="en-US"/>
        </w:rPr>
        <w:instrText xml:space="preserve">" </w:instrText>
      </w:r>
      <w:r w:rsidR="00940572">
        <w:rPr>
          <w:color w:val="000000" w:themeColor="text1"/>
          <w:lang w:val="en-US"/>
        </w:rPr>
        <w:fldChar w:fldCharType="end"/>
      </w:r>
    </w:p>
    <w:p w14:paraId="6D4680BD" w14:textId="17B3D876" w:rsidR="00CD2241" w:rsidRPr="00052A1E" w:rsidRDefault="00CD2241" w:rsidP="00CD2241">
      <w:pPr>
        <w:spacing w:after="120"/>
        <w:jc w:val="both"/>
        <w:rPr>
          <w:color w:val="000000" w:themeColor="text1"/>
          <w:sz w:val="22"/>
          <w:szCs w:val="22"/>
          <w:lang w:val="en-US"/>
        </w:rPr>
      </w:pPr>
      <w:bookmarkStart w:id="152" w:name="_Toc14104225"/>
      <w:r w:rsidRPr="00052A1E">
        <w:rPr>
          <w:color w:val="000000" w:themeColor="text1"/>
          <w:sz w:val="22"/>
          <w:szCs w:val="22"/>
          <w:u w:val="single"/>
          <w:lang w:val="en-US"/>
        </w:rPr>
        <w:t>The fundamental law</w:t>
      </w:r>
      <w:r w:rsidRPr="00052A1E">
        <w:rPr>
          <w:color w:val="000000" w:themeColor="text1"/>
          <w:sz w:val="22"/>
          <w:szCs w:val="22"/>
          <w:lang w:val="en-US"/>
        </w:rPr>
        <w:t xml:space="preserve"> organizes the election of the Parliament</w:t>
      </w:r>
      <w:r w:rsidR="00940572" w:rsidRPr="00052A1E">
        <w:rPr>
          <w:color w:val="000000" w:themeColor="text1"/>
          <w:sz w:val="22"/>
          <w:szCs w:val="22"/>
          <w:lang w:val="en-US"/>
        </w:rPr>
        <w:fldChar w:fldCharType="begin"/>
      </w:r>
      <w:r w:rsidR="00940572" w:rsidRPr="00052A1E">
        <w:rPr>
          <w:sz w:val="22"/>
          <w:szCs w:val="22"/>
          <w:lang w:val="en-US"/>
        </w:rPr>
        <w:instrText xml:space="preserve"> XE "</w:instrText>
      </w:r>
      <w:r w:rsidR="00940572" w:rsidRPr="00052A1E">
        <w:rPr>
          <w:color w:val="000000" w:themeColor="text1"/>
          <w:sz w:val="22"/>
          <w:szCs w:val="22"/>
          <w:lang w:val="en-US"/>
        </w:rPr>
        <w:instrText>Parliament</w:instrText>
      </w:r>
      <w:r w:rsidR="00940572" w:rsidRPr="00052A1E">
        <w:rPr>
          <w:sz w:val="22"/>
          <w:szCs w:val="22"/>
          <w:lang w:val="en-US"/>
        </w:rPr>
        <w:instrText xml:space="preserve">" </w:instrText>
      </w:r>
      <w:r w:rsidR="00940572" w:rsidRPr="00052A1E">
        <w:rPr>
          <w:color w:val="000000" w:themeColor="text1"/>
          <w:sz w:val="22"/>
          <w:szCs w:val="22"/>
          <w:lang w:val="en-US"/>
        </w:rPr>
        <w:fldChar w:fldCharType="end"/>
      </w:r>
      <w:r w:rsidRPr="00052A1E">
        <w:rPr>
          <w:color w:val="000000" w:themeColor="text1"/>
          <w:sz w:val="22"/>
          <w:szCs w:val="22"/>
          <w:lang w:val="en-US"/>
        </w:rPr>
        <w:t xml:space="preserve"> by direct universal suffrage, by single transferable ballot, within multi-member constituencies, with an electoral threshold of 5%.</w:t>
      </w:r>
      <w:r w:rsidR="00D461BE" w:rsidRPr="00052A1E">
        <w:rPr>
          <w:color w:val="000000" w:themeColor="text1"/>
          <w:sz w:val="22"/>
          <w:szCs w:val="22"/>
          <w:lang w:val="en-US"/>
        </w:rPr>
        <w:t xml:space="preserve"> It contains the necessary provisions for balancing the current expenditure budget. It provides the USE</w:t>
      </w:r>
      <w:r w:rsidR="002149D9" w:rsidRPr="00052A1E">
        <w:rPr>
          <w:color w:val="000000" w:themeColor="text1"/>
          <w:sz w:val="22"/>
          <w:szCs w:val="22"/>
          <w:lang w:val="en-US"/>
        </w:rPr>
        <w:fldChar w:fldCharType="begin"/>
      </w:r>
      <w:r w:rsidR="002149D9" w:rsidRPr="00052A1E">
        <w:rPr>
          <w:sz w:val="22"/>
          <w:szCs w:val="22"/>
          <w:lang w:val="en-US"/>
        </w:rPr>
        <w:instrText xml:space="preserve"> XE "USE" </w:instrText>
      </w:r>
      <w:r w:rsidR="002149D9" w:rsidRPr="00052A1E">
        <w:rPr>
          <w:color w:val="000000" w:themeColor="text1"/>
          <w:sz w:val="22"/>
          <w:szCs w:val="22"/>
          <w:lang w:val="en-US"/>
        </w:rPr>
        <w:fldChar w:fldCharType="end"/>
      </w:r>
      <w:r w:rsidR="00D461BE" w:rsidRPr="00052A1E">
        <w:rPr>
          <w:color w:val="000000" w:themeColor="text1"/>
          <w:sz w:val="22"/>
          <w:szCs w:val="22"/>
          <w:lang w:val="en-US"/>
        </w:rPr>
        <w:t xml:space="preserve"> with their own resources.</w:t>
      </w:r>
    </w:p>
    <w:p w14:paraId="68660AA9" w14:textId="56FDF9D9" w:rsidR="00E359C2" w:rsidRPr="005212FF" w:rsidRDefault="00E359C2" w:rsidP="00C53FEF">
      <w:pPr>
        <w:spacing w:after="120"/>
        <w:rPr>
          <w:u w:val="single"/>
          <w:lang w:val="en-US"/>
        </w:rPr>
      </w:pPr>
      <w:r w:rsidRPr="005212FF">
        <w:rPr>
          <w:u w:val="single"/>
          <w:lang w:val="en-US"/>
        </w:rPr>
        <w:t>Provision</w:t>
      </w:r>
    </w:p>
    <w:p w14:paraId="69BE396D" w14:textId="10540312" w:rsidR="00D461BE" w:rsidRPr="00052A1E" w:rsidRDefault="00D461BE" w:rsidP="00D461BE">
      <w:pPr>
        <w:pStyle w:val="NormalWeb"/>
        <w:spacing w:before="0" w:beforeAutospacing="0" w:after="120" w:afterAutospacing="0"/>
        <w:rPr>
          <w:i/>
          <w:color w:val="000000" w:themeColor="text1"/>
          <w:sz w:val="18"/>
          <w:szCs w:val="18"/>
          <w:lang w:val="en-US"/>
        </w:rPr>
      </w:pPr>
      <w:r w:rsidRPr="00052A1E">
        <w:rPr>
          <w:i/>
          <w:color w:val="000000" w:themeColor="text1"/>
          <w:sz w:val="18"/>
          <w:szCs w:val="18"/>
          <w:lang w:val="en-US"/>
        </w:rPr>
        <w:t>The Parliament</w:t>
      </w:r>
      <w:r w:rsidR="00940572" w:rsidRPr="00052A1E">
        <w:rPr>
          <w:i/>
          <w:color w:val="000000" w:themeColor="text1"/>
          <w:sz w:val="18"/>
          <w:szCs w:val="18"/>
          <w:lang w:val="en-US"/>
        </w:rPr>
        <w:fldChar w:fldCharType="begin"/>
      </w:r>
      <w:r w:rsidR="00940572" w:rsidRPr="00052A1E">
        <w:rPr>
          <w:sz w:val="18"/>
          <w:szCs w:val="18"/>
          <w:lang w:val="en-US"/>
        </w:rPr>
        <w:instrText xml:space="preserve"> XE "</w:instrText>
      </w:r>
      <w:r w:rsidR="00940572" w:rsidRPr="00052A1E">
        <w:rPr>
          <w:color w:val="000000" w:themeColor="text1"/>
          <w:sz w:val="18"/>
          <w:szCs w:val="18"/>
          <w:lang w:val="en-US"/>
        </w:rPr>
        <w:instrText>Parliament</w:instrText>
      </w:r>
      <w:r w:rsidR="00940572" w:rsidRPr="00052A1E">
        <w:rPr>
          <w:sz w:val="18"/>
          <w:szCs w:val="18"/>
          <w:lang w:val="en-US"/>
        </w:rPr>
        <w:instrText xml:space="preserve">" </w:instrText>
      </w:r>
      <w:r w:rsidR="00940572" w:rsidRPr="00052A1E">
        <w:rPr>
          <w:i/>
          <w:color w:val="000000" w:themeColor="text1"/>
          <w:sz w:val="18"/>
          <w:szCs w:val="18"/>
          <w:lang w:val="en-US"/>
        </w:rPr>
        <w:fldChar w:fldCharType="end"/>
      </w:r>
      <w:r w:rsidRPr="00052A1E">
        <w:rPr>
          <w:i/>
          <w:color w:val="000000" w:themeColor="text1"/>
          <w:sz w:val="18"/>
          <w:szCs w:val="18"/>
          <w:lang w:val="en-US"/>
        </w:rPr>
        <w:t xml:space="preserve"> is composed of eligible USE</w:t>
      </w:r>
      <w:r w:rsidR="002149D9" w:rsidRPr="00052A1E">
        <w:rPr>
          <w:i/>
          <w:color w:val="000000" w:themeColor="text1"/>
          <w:sz w:val="18"/>
          <w:szCs w:val="18"/>
          <w:lang w:val="en-US"/>
        </w:rPr>
        <w:fldChar w:fldCharType="begin"/>
      </w:r>
      <w:r w:rsidR="002149D9" w:rsidRPr="00052A1E">
        <w:rPr>
          <w:sz w:val="18"/>
          <w:szCs w:val="18"/>
          <w:lang w:val="en-US"/>
        </w:rPr>
        <w:instrText xml:space="preserve"> XE "USE" </w:instrText>
      </w:r>
      <w:r w:rsidR="002149D9" w:rsidRPr="00052A1E">
        <w:rPr>
          <w:i/>
          <w:color w:val="000000" w:themeColor="text1"/>
          <w:sz w:val="18"/>
          <w:szCs w:val="18"/>
          <w:lang w:val="en-US"/>
        </w:rPr>
        <w:fldChar w:fldCharType="end"/>
      </w:r>
      <w:r w:rsidRPr="00052A1E">
        <w:rPr>
          <w:i/>
          <w:color w:val="000000" w:themeColor="text1"/>
          <w:sz w:val="18"/>
          <w:szCs w:val="18"/>
          <w:lang w:val="en-US"/>
        </w:rPr>
        <w:t xml:space="preserve"> citizens, aged at least 25 years </w:t>
      </w:r>
      <w:r w:rsidR="00C53FEF" w:rsidRPr="00052A1E">
        <w:rPr>
          <w:i/>
          <w:color w:val="000000" w:themeColor="text1"/>
          <w:sz w:val="18"/>
          <w:szCs w:val="18"/>
          <w:lang w:val="en-US"/>
        </w:rPr>
        <w:t xml:space="preserve">old </w:t>
      </w:r>
      <w:r w:rsidRPr="00052A1E">
        <w:rPr>
          <w:i/>
          <w:color w:val="000000" w:themeColor="text1"/>
          <w:sz w:val="18"/>
          <w:szCs w:val="18"/>
          <w:lang w:val="en-US"/>
        </w:rPr>
        <w:t xml:space="preserve">and elected every five years by universal, direct, compulsory and secret suffrage, with one deputy per constituency. These have between one and two </w:t>
      </w:r>
      <w:r w:rsidRPr="00052A1E">
        <w:rPr>
          <w:i/>
          <w:color w:val="000000" w:themeColor="text1"/>
          <w:sz w:val="18"/>
          <w:szCs w:val="18"/>
          <w:lang w:val="en-US"/>
        </w:rPr>
        <w:lastRenderedPageBreak/>
        <w:t>million inhabitants. However, each member</w:t>
      </w:r>
      <w:r w:rsidR="00280AD0" w:rsidRPr="00052A1E">
        <w:rPr>
          <w:i/>
          <w:color w:val="000000" w:themeColor="text1"/>
          <w:sz w:val="18"/>
          <w:szCs w:val="18"/>
          <w:lang w:val="en-US"/>
        </w:rPr>
        <w:t xml:space="preserve"> </w:t>
      </w:r>
      <w:r w:rsidRPr="00052A1E">
        <w:rPr>
          <w:i/>
          <w:color w:val="000000" w:themeColor="text1"/>
          <w:sz w:val="18"/>
          <w:szCs w:val="18"/>
          <w:lang w:val="en-US"/>
        </w:rPr>
        <w:t>State ha</w:t>
      </w:r>
      <w:r w:rsidR="00EF794E" w:rsidRPr="00052A1E">
        <w:rPr>
          <w:i/>
          <w:color w:val="000000" w:themeColor="text1"/>
          <w:sz w:val="18"/>
          <w:szCs w:val="18"/>
          <w:lang w:val="en-US"/>
        </w:rPr>
        <w:t>s</w:t>
      </w:r>
      <w:r w:rsidRPr="00052A1E">
        <w:rPr>
          <w:i/>
          <w:color w:val="000000" w:themeColor="text1"/>
          <w:sz w:val="18"/>
          <w:szCs w:val="18"/>
          <w:lang w:val="en-US"/>
        </w:rPr>
        <w:t xml:space="preserve"> at least two deputies. The constituencies are determined by the member</w:t>
      </w:r>
      <w:r w:rsidR="00280AD0" w:rsidRPr="00052A1E">
        <w:rPr>
          <w:i/>
          <w:color w:val="000000" w:themeColor="text1"/>
          <w:sz w:val="18"/>
          <w:szCs w:val="18"/>
          <w:lang w:val="en-US"/>
        </w:rPr>
        <w:t xml:space="preserve"> </w:t>
      </w:r>
      <w:r w:rsidRPr="00052A1E">
        <w:rPr>
          <w:i/>
          <w:color w:val="000000" w:themeColor="text1"/>
          <w:sz w:val="18"/>
          <w:szCs w:val="18"/>
          <w:lang w:val="en-US"/>
        </w:rPr>
        <w:t xml:space="preserve">States, in accordance with the electoral law of the USE and on the basis of the latest census. </w:t>
      </w:r>
      <w:r w:rsidR="00DE248F" w:rsidRPr="00052A1E">
        <w:rPr>
          <w:i/>
          <w:color w:val="000000" w:themeColor="text1"/>
          <w:sz w:val="18"/>
          <w:szCs w:val="18"/>
          <w:lang w:val="en-US"/>
        </w:rPr>
        <w:t xml:space="preserve">The Parliament is endowed with the prerogatives of a people’s chamber: </w:t>
      </w:r>
      <w:r w:rsidRPr="00052A1E">
        <w:rPr>
          <w:i/>
          <w:color w:val="000000" w:themeColor="text1"/>
          <w:sz w:val="18"/>
          <w:szCs w:val="18"/>
          <w:lang w:val="en-US"/>
        </w:rPr>
        <w:t xml:space="preserve">to levy the tax, to vote the budget, to fix the contingent of the army, to take legislative initiatives. Members of Parliament cannot belong to the executive, legislative or judicial power of a </w:t>
      </w:r>
      <w:r w:rsidR="00BA4010" w:rsidRPr="00052A1E">
        <w:rPr>
          <w:i/>
          <w:color w:val="000000" w:themeColor="text1"/>
          <w:sz w:val="18"/>
          <w:szCs w:val="18"/>
          <w:lang w:val="en-US"/>
        </w:rPr>
        <w:t>m</w:t>
      </w:r>
      <w:r w:rsidRPr="00052A1E">
        <w:rPr>
          <w:i/>
          <w:color w:val="000000" w:themeColor="text1"/>
          <w:sz w:val="18"/>
          <w:szCs w:val="18"/>
          <w:lang w:val="en-US"/>
        </w:rPr>
        <w:t>ember</w:t>
      </w:r>
      <w:r w:rsidR="003D5409" w:rsidRPr="00052A1E">
        <w:rPr>
          <w:i/>
          <w:color w:val="000000" w:themeColor="text1"/>
          <w:sz w:val="18"/>
          <w:szCs w:val="18"/>
          <w:lang w:val="en-US"/>
        </w:rPr>
        <w:t>-</w:t>
      </w:r>
      <w:r w:rsidRPr="00052A1E">
        <w:rPr>
          <w:i/>
          <w:color w:val="000000" w:themeColor="text1"/>
          <w:sz w:val="18"/>
          <w:szCs w:val="18"/>
          <w:lang w:val="en-US"/>
        </w:rPr>
        <w:t>State, or be a member of the executive or judicial power or of the Senate</w:t>
      </w:r>
      <w:r w:rsidR="006C7373" w:rsidRPr="00052A1E">
        <w:rPr>
          <w:i/>
          <w:color w:val="000000" w:themeColor="text1"/>
          <w:sz w:val="18"/>
          <w:szCs w:val="18"/>
          <w:lang w:val="en-US"/>
        </w:rPr>
        <w:fldChar w:fldCharType="begin"/>
      </w:r>
      <w:r w:rsidR="006C7373" w:rsidRPr="00052A1E">
        <w:rPr>
          <w:sz w:val="18"/>
          <w:szCs w:val="18"/>
          <w:lang w:val="en-US"/>
        </w:rPr>
        <w:instrText xml:space="preserve"> XE "</w:instrText>
      </w:r>
      <w:r w:rsidR="006C7373" w:rsidRPr="00052A1E">
        <w:rPr>
          <w:color w:val="000000" w:themeColor="text1"/>
          <w:sz w:val="18"/>
          <w:szCs w:val="18"/>
          <w:lang w:val="en-US"/>
        </w:rPr>
        <w:instrText>Senate</w:instrText>
      </w:r>
      <w:r w:rsidR="006C7373" w:rsidRPr="00052A1E">
        <w:rPr>
          <w:sz w:val="18"/>
          <w:szCs w:val="18"/>
          <w:lang w:val="en-US"/>
        </w:rPr>
        <w:instrText xml:space="preserve">" </w:instrText>
      </w:r>
      <w:r w:rsidR="006C7373" w:rsidRPr="00052A1E">
        <w:rPr>
          <w:i/>
          <w:color w:val="000000" w:themeColor="text1"/>
          <w:sz w:val="18"/>
          <w:szCs w:val="18"/>
          <w:lang w:val="en-US"/>
        </w:rPr>
        <w:fldChar w:fldCharType="end"/>
      </w:r>
      <w:r w:rsidRPr="00052A1E">
        <w:rPr>
          <w:i/>
          <w:color w:val="000000" w:themeColor="text1"/>
          <w:sz w:val="18"/>
          <w:szCs w:val="18"/>
          <w:lang w:val="en-US"/>
        </w:rPr>
        <w:t xml:space="preserve"> of the USE.</w:t>
      </w:r>
    </w:p>
    <w:p w14:paraId="1A3B4346" w14:textId="26FA6A71" w:rsidR="00D461BE" w:rsidRPr="00052A1E" w:rsidRDefault="00D461BE" w:rsidP="00D461BE">
      <w:pPr>
        <w:pStyle w:val="NormalWeb"/>
        <w:spacing w:before="0" w:beforeAutospacing="0" w:after="120" w:afterAutospacing="0"/>
        <w:rPr>
          <w:i/>
          <w:color w:val="000000" w:themeColor="text1"/>
          <w:sz w:val="18"/>
          <w:szCs w:val="18"/>
          <w:lang w:val="en-US"/>
        </w:rPr>
      </w:pPr>
      <w:r w:rsidRPr="00052A1E">
        <w:rPr>
          <w:i/>
          <w:color w:val="000000" w:themeColor="text1"/>
          <w:sz w:val="18"/>
          <w:szCs w:val="18"/>
          <w:lang w:val="en-US"/>
        </w:rPr>
        <w:t>The Parliament</w:t>
      </w:r>
      <w:r w:rsidR="00940572" w:rsidRPr="00052A1E">
        <w:rPr>
          <w:i/>
          <w:color w:val="000000" w:themeColor="text1"/>
          <w:sz w:val="18"/>
          <w:szCs w:val="18"/>
          <w:lang w:val="en-US"/>
        </w:rPr>
        <w:fldChar w:fldCharType="begin"/>
      </w:r>
      <w:r w:rsidR="00940572" w:rsidRPr="00052A1E">
        <w:rPr>
          <w:sz w:val="18"/>
          <w:szCs w:val="18"/>
          <w:lang w:val="en-US"/>
        </w:rPr>
        <w:instrText xml:space="preserve"> XE "</w:instrText>
      </w:r>
      <w:r w:rsidR="00940572" w:rsidRPr="00052A1E">
        <w:rPr>
          <w:color w:val="000000" w:themeColor="text1"/>
          <w:sz w:val="18"/>
          <w:szCs w:val="18"/>
          <w:lang w:val="en-US"/>
        </w:rPr>
        <w:instrText>Parliament</w:instrText>
      </w:r>
      <w:r w:rsidR="00940572" w:rsidRPr="00052A1E">
        <w:rPr>
          <w:sz w:val="18"/>
          <w:szCs w:val="18"/>
          <w:lang w:val="en-US"/>
        </w:rPr>
        <w:instrText xml:space="preserve">" </w:instrText>
      </w:r>
      <w:r w:rsidR="00940572" w:rsidRPr="00052A1E">
        <w:rPr>
          <w:i/>
          <w:color w:val="000000" w:themeColor="text1"/>
          <w:sz w:val="18"/>
          <w:szCs w:val="18"/>
          <w:lang w:val="en-US"/>
        </w:rPr>
        <w:fldChar w:fldCharType="end"/>
      </w:r>
      <w:r w:rsidRPr="00052A1E">
        <w:rPr>
          <w:i/>
          <w:color w:val="000000" w:themeColor="text1"/>
          <w:sz w:val="18"/>
          <w:szCs w:val="18"/>
          <w:lang w:val="en-US"/>
        </w:rPr>
        <w:t xml:space="preserve"> meets as of right in an ordinary session which begins on the first working day of October and ends on the last working day of June. It freely organizes its sittings, by a majority of its members but the Prime minister may decide to hold additional days of sittings. The days and times of the sessions are determined by the rules of the assembly.</w:t>
      </w:r>
    </w:p>
    <w:p w14:paraId="3AB07911" w14:textId="38691C8E" w:rsidR="00D461BE" w:rsidRPr="00052A1E" w:rsidRDefault="00D461BE" w:rsidP="00D461BE">
      <w:pPr>
        <w:pStyle w:val="NormalWeb"/>
        <w:spacing w:before="0" w:beforeAutospacing="0" w:after="120" w:afterAutospacing="0"/>
        <w:rPr>
          <w:i/>
          <w:color w:val="000000" w:themeColor="text1"/>
          <w:sz w:val="18"/>
          <w:szCs w:val="18"/>
          <w:lang w:val="en-US"/>
        </w:rPr>
      </w:pPr>
      <w:r w:rsidRPr="00052A1E">
        <w:rPr>
          <w:i/>
          <w:color w:val="000000" w:themeColor="text1"/>
          <w:sz w:val="18"/>
          <w:szCs w:val="18"/>
          <w:lang w:val="en-US"/>
        </w:rPr>
        <w:t>The Parliament</w:t>
      </w:r>
      <w:r w:rsidR="00940572" w:rsidRPr="00052A1E">
        <w:rPr>
          <w:i/>
          <w:color w:val="000000" w:themeColor="text1"/>
          <w:sz w:val="18"/>
          <w:szCs w:val="18"/>
          <w:lang w:val="en-US"/>
        </w:rPr>
        <w:fldChar w:fldCharType="begin"/>
      </w:r>
      <w:r w:rsidR="00940572" w:rsidRPr="00052A1E">
        <w:rPr>
          <w:sz w:val="18"/>
          <w:szCs w:val="18"/>
          <w:lang w:val="en-US"/>
        </w:rPr>
        <w:instrText xml:space="preserve"> XE "</w:instrText>
      </w:r>
      <w:r w:rsidR="00940572" w:rsidRPr="00052A1E">
        <w:rPr>
          <w:color w:val="000000" w:themeColor="text1"/>
          <w:sz w:val="18"/>
          <w:szCs w:val="18"/>
          <w:lang w:val="en-US"/>
        </w:rPr>
        <w:instrText>Parliament</w:instrText>
      </w:r>
      <w:r w:rsidR="00940572" w:rsidRPr="00052A1E">
        <w:rPr>
          <w:sz w:val="18"/>
          <w:szCs w:val="18"/>
          <w:lang w:val="en-US"/>
        </w:rPr>
        <w:instrText xml:space="preserve">" </w:instrText>
      </w:r>
      <w:r w:rsidR="00940572" w:rsidRPr="00052A1E">
        <w:rPr>
          <w:i/>
          <w:color w:val="000000" w:themeColor="text1"/>
          <w:sz w:val="18"/>
          <w:szCs w:val="18"/>
          <w:lang w:val="en-US"/>
        </w:rPr>
        <w:fldChar w:fldCharType="end"/>
      </w:r>
      <w:r w:rsidRPr="00052A1E">
        <w:rPr>
          <w:i/>
          <w:color w:val="000000" w:themeColor="text1"/>
          <w:sz w:val="18"/>
          <w:szCs w:val="18"/>
          <w:lang w:val="en-US"/>
        </w:rPr>
        <w:t xml:space="preserve"> is convened in extraordinary session at the request of the Prime minister or a majority of the parliamentarians, on a specific agenda. Where the extraordinary session is held at the request of parliamentarians, the decree closing the session is issued as soon as Parliament has exhausted the agenda for which it was convened and no later than twelve days after its meeting. Only the Prime Minister may request a new session before the expiry of the month following the closing decree. Except in cases where Parliament meets as of right, extraordinary sessions are opened and closed by decree of the President of the USE</w:t>
      </w:r>
      <w:r w:rsidR="002149D9" w:rsidRPr="00052A1E">
        <w:rPr>
          <w:i/>
          <w:color w:val="000000" w:themeColor="text1"/>
          <w:sz w:val="18"/>
          <w:szCs w:val="18"/>
          <w:lang w:val="en-US"/>
        </w:rPr>
        <w:fldChar w:fldCharType="begin"/>
      </w:r>
      <w:r w:rsidR="002149D9" w:rsidRPr="00052A1E">
        <w:rPr>
          <w:sz w:val="18"/>
          <w:szCs w:val="18"/>
          <w:lang w:val="en-US"/>
        </w:rPr>
        <w:instrText xml:space="preserve"> XE "USE" </w:instrText>
      </w:r>
      <w:r w:rsidR="002149D9" w:rsidRPr="00052A1E">
        <w:rPr>
          <w:i/>
          <w:color w:val="000000" w:themeColor="text1"/>
          <w:sz w:val="18"/>
          <w:szCs w:val="18"/>
          <w:lang w:val="en-US"/>
        </w:rPr>
        <w:fldChar w:fldCharType="end"/>
      </w:r>
      <w:r w:rsidRPr="00052A1E">
        <w:rPr>
          <w:i/>
          <w:color w:val="000000" w:themeColor="text1"/>
          <w:sz w:val="18"/>
          <w:szCs w:val="18"/>
          <w:lang w:val="en-US"/>
        </w:rPr>
        <w:t>.</w:t>
      </w:r>
    </w:p>
    <w:p w14:paraId="200598FC" w14:textId="681CF286" w:rsidR="00D461BE" w:rsidRPr="00052A1E" w:rsidRDefault="00D461BE" w:rsidP="00D461BE">
      <w:pPr>
        <w:spacing w:after="120"/>
        <w:jc w:val="both"/>
        <w:rPr>
          <w:i/>
          <w:color w:val="000000" w:themeColor="text1"/>
          <w:sz w:val="18"/>
          <w:szCs w:val="18"/>
          <w:lang w:val="en-US"/>
        </w:rPr>
      </w:pPr>
      <w:r w:rsidRPr="00052A1E">
        <w:rPr>
          <w:i/>
          <w:color w:val="000000" w:themeColor="text1"/>
          <w:sz w:val="18"/>
          <w:szCs w:val="18"/>
          <w:lang w:val="en-US"/>
        </w:rPr>
        <w:t>The draft laws relating to the budget for incomes, expenses and investments, as well as the draft laws establishing the contingent of the army of the USE</w:t>
      </w:r>
      <w:r w:rsidR="002149D9" w:rsidRPr="00052A1E">
        <w:rPr>
          <w:i/>
          <w:color w:val="000000" w:themeColor="text1"/>
          <w:sz w:val="18"/>
          <w:szCs w:val="18"/>
          <w:lang w:val="en-US"/>
        </w:rPr>
        <w:fldChar w:fldCharType="begin"/>
      </w:r>
      <w:r w:rsidR="002149D9" w:rsidRPr="00052A1E">
        <w:rPr>
          <w:sz w:val="18"/>
          <w:szCs w:val="18"/>
          <w:lang w:val="en-US"/>
        </w:rPr>
        <w:instrText xml:space="preserve"> XE "USE" </w:instrText>
      </w:r>
      <w:r w:rsidR="002149D9" w:rsidRPr="00052A1E">
        <w:rPr>
          <w:i/>
          <w:color w:val="000000" w:themeColor="text1"/>
          <w:sz w:val="18"/>
          <w:szCs w:val="18"/>
          <w:lang w:val="en-US"/>
        </w:rPr>
        <w:fldChar w:fldCharType="end"/>
      </w:r>
      <w:r w:rsidRPr="00052A1E">
        <w:rPr>
          <w:i/>
          <w:color w:val="000000" w:themeColor="text1"/>
          <w:sz w:val="18"/>
          <w:szCs w:val="18"/>
          <w:lang w:val="en-US"/>
        </w:rPr>
        <w:t xml:space="preserve"> are tabled by the government in the Parliament</w:t>
      </w:r>
      <w:r w:rsidR="00940572" w:rsidRPr="00052A1E">
        <w:rPr>
          <w:i/>
          <w:color w:val="000000" w:themeColor="text1"/>
          <w:sz w:val="18"/>
          <w:szCs w:val="18"/>
          <w:lang w:val="en-US"/>
        </w:rPr>
        <w:fldChar w:fldCharType="begin"/>
      </w:r>
      <w:r w:rsidR="00940572" w:rsidRPr="00052A1E">
        <w:rPr>
          <w:sz w:val="18"/>
          <w:szCs w:val="18"/>
          <w:lang w:val="en-US"/>
        </w:rPr>
        <w:instrText xml:space="preserve"> XE "</w:instrText>
      </w:r>
      <w:r w:rsidR="00940572" w:rsidRPr="00052A1E">
        <w:rPr>
          <w:color w:val="000000" w:themeColor="text1"/>
          <w:sz w:val="18"/>
          <w:szCs w:val="18"/>
          <w:lang w:val="en-US"/>
        </w:rPr>
        <w:instrText>Parliament</w:instrText>
      </w:r>
      <w:r w:rsidR="00940572" w:rsidRPr="00052A1E">
        <w:rPr>
          <w:sz w:val="18"/>
          <w:szCs w:val="18"/>
          <w:lang w:val="en-US"/>
        </w:rPr>
        <w:instrText xml:space="preserve">" </w:instrText>
      </w:r>
      <w:r w:rsidR="00940572" w:rsidRPr="00052A1E">
        <w:rPr>
          <w:i/>
          <w:color w:val="000000" w:themeColor="text1"/>
          <w:sz w:val="18"/>
          <w:szCs w:val="18"/>
          <w:lang w:val="en-US"/>
        </w:rPr>
        <w:fldChar w:fldCharType="end"/>
      </w:r>
      <w:r w:rsidRPr="00052A1E">
        <w:rPr>
          <w:i/>
          <w:color w:val="000000" w:themeColor="text1"/>
          <w:sz w:val="18"/>
          <w:szCs w:val="18"/>
          <w:lang w:val="en-US"/>
        </w:rPr>
        <w:t>, which discusses them, amends them if necessary and votes on them. transmits them to the Senate</w:t>
      </w:r>
      <w:r w:rsidR="006C7373" w:rsidRPr="00052A1E">
        <w:rPr>
          <w:i/>
          <w:color w:val="000000" w:themeColor="text1"/>
          <w:sz w:val="18"/>
          <w:szCs w:val="18"/>
          <w:lang w:val="en-US"/>
        </w:rPr>
        <w:fldChar w:fldCharType="begin"/>
      </w:r>
      <w:r w:rsidR="006C7373" w:rsidRPr="00052A1E">
        <w:rPr>
          <w:sz w:val="18"/>
          <w:szCs w:val="18"/>
          <w:lang w:val="en-US"/>
        </w:rPr>
        <w:instrText xml:space="preserve"> XE "</w:instrText>
      </w:r>
      <w:r w:rsidR="006C7373" w:rsidRPr="00052A1E">
        <w:rPr>
          <w:color w:val="000000" w:themeColor="text1"/>
          <w:sz w:val="18"/>
          <w:szCs w:val="18"/>
          <w:lang w:val="en-US"/>
        </w:rPr>
        <w:instrText>Senate</w:instrText>
      </w:r>
      <w:r w:rsidR="006C7373" w:rsidRPr="00052A1E">
        <w:rPr>
          <w:sz w:val="18"/>
          <w:szCs w:val="18"/>
          <w:lang w:val="en-US"/>
        </w:rPr>
        <w:instrText xml:space="preserve">" </w:instrText>
      </w:r>
      <w:r w:rsidR="006C7373" w:rsidRPr="00052A1E">
        <w:rPr>
          <w:i/>
          <w:color w:val="000000" w:themeColor="text1"/>
          <w:sz w:val="18"/>
          <w:szCs w:val="18"/>
          <w:lang w:val="en-US"/>
        </w:rPr>
        <w:fldChar w:fldCharType="end"/>
      </w:r>
      <w:r w:rsidRPr="00052A1E">
        <w:rPr>
          <w:i/>
          <w:color w:val="000000" w:themeColor="text1"/>
          <w:sz w:val="18"/>
          <w:szCs w:val="18"/>
          <w:lang w:val="en-US"/>
        </w:rPr>
        <w:t>, which discusses them, possibly amends them and votes on them. If the Senate amends a text, it is submitted to a second reading by Parliament, which has the final say.</w:t>
      </w:r>
    </w:p>
    <w:p w14:paraId="2E57AB09" w14:textId="2C23C7D7" w:rsidR="003B0FC1" w:rsidRPr="005212FF" w:rsidRDefault="003A7B45" w:rsidP="003C3496">
      <w:pPr>
        <w:pStyle w:val="Titre3"/>
        <w:rPr>
          <w:color w:val="000000" w:themeColor="text1"/>
          <w:lang w:val="en-US"/>
        </w:rPr>
      </w:pPr>
      <w:bookmarkStart w:id="153" w:name="_Toc46650749"/>
      <w:r w:rsidRPr="005212FF">
        <w:rPr>
          <w:color w:val="000000" w:themeColor="text1"/>
          <w:lang w:val="en-US"/>
        </w:rPr>
        <w:t xml:space="preserve">6.2. </w:t>
      </w:r>
      <w:bookmarkEnd w:id="152"/>
      <w:r w:rsidR="00CD2241" w:rsidRPr="005212FF">
        <w:rPr>
          <w:color w:val="000000" w:themeColor="text1"/>
          <w:lang w:val="en-US"/>
        </w:rPr>
        <w:t>The Senate</w:t>
      </w:r>
      <w:bookmarkEnd w:id="153"/>
      <w:r w:rsidR="006C7373">
        <w:rPr>
          <w:color w:val="000000" w:themeColor="text1"/>
          <w:lang w:val="en-US"/>
        </w:rPr>
        <w:fldChar w:fldCharType="begin"/>
      </w:r>
      <w:r w:rsidR="006C7373" w:rsidRPr="006C7373">
        <w:rPr>
          <w:lang w:val="en-US"/>
        </w:rPr>
        <w:instrText xml:space="preserve"> XE "</w:instrText>
      </w:r>
      <w:r w:rsidR="006C7373" w:rsidRPr="00705312">
        <w:rPr>
          <w:rFonts w:ascii="Times New Roman" w:hAnsi="Times New Roman"/>
          <w:color w:val="000000" w:themeColor="text1"/>
          <w:sz w:val="22"/>
          <w:szCs w:val="22"/>
          <w:lang w:val="en-US"/>
        </w:rPr>
        <w:instrText>Senate</w:instrText>
      </w:r>
      <w:r w:rsidR="006C7373" w:rsidRPr="006C7373">
        <w:rPr>
          <w:lang w:val="en-US"/>
        </w:rPr>
        <w:instrText xml:space="preserve">" </w:instrText>
      </w:r>
      <w:r w:rsidR="006C7373">
        <w:rPr>
          <w:color w:val="000000" w:themeColor="text1"/>
          <w:lang w:val="en-US"/>
        </w:rPr>
        <w:fldChar w:fldCharType="end"/>
      </w:r>
    </w:p>
    <w:p w14:paraId="517C7E3A" w14:textId="3A6D83F0" w:rsidR="00CD2241" w:rsidRPr="005212FF" w:rsidRDefault="00CD2241" w:rsidP="00417FBC">
      <w:pPr>
        <w:spacing w:after="120"/>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fixes the number of senators per member</w:t>
      </w:r>
      <w:r w:rsidR="003D5409" w:rsidRPr="005212FF">
        <w:rPr>
          <w:color w:val="000000" w:themeColor="text1"/>
          <w:sz w:val="22"/>
          <w:szCs w:val="22"/>
          <w:lang w:val="en-US"/>
        </w:rPr>
        <w:t>-</w:t>
      </w:r>
      <w:r w:rsidRPr="005212FF">
        <w:rPr>
          <w:color w:val="000000" w:themeColor="text1"/>
          <w:sz w:val="22"/>
          <w:szCs w:val="22"/>
          <w:lang w:val="en-US"/>
        </w:rPr>
        <w:t>State.</w:t>
      </w:r>
    </w:p>
    <w:p w14:paraId="3992A4B7" w14:textId="0351150B" w:rsidR="00E359C2" w:rsidRPr="005212FF" w:rsidRDefault="00E359C2" w:rsidP="00D461BE">
      <w:pPr>
        <w:spacing w:after="120"/>
        <w:rPr>
          <w:u w:val="single"/>
          <w:lang w:val="en-US"/>
        </w:rPr>
      </w:pPr>
      <w:r w:rsidRPr="005212FF">
        <w:rPr>
          <w:u w:val="single"/>
          <w:lang w:val="en-US"/>
        </w:rPr>
        <w:t>Provision</w:t>
      </w:r>
    </w:p>
    <w:p w14:paraId="026C49EB" w14:textId="58A0E830" w:rsidR="003C3496" w:rsidRPr="00052A1E" w:rsidRDefault="00D461BE" w:rsidP="00D461BE">
      <w:pPr>
        <w:spacing w:after="120"/>
        <w:rPr>
          <w:i/>
          <w:color w:val="000000" w:themeColor="text1"/>
          <w:sz w:val="18"/>
          <w:szCs w:val="18"/>
          <w:lang w:val="en-US"/>
        </w:rPr>
      </w:pPr>
      <w:r w:rsidRPr="00052A1E">
        <w:rPr>
          <w:i/>
          <w:color w:val="000000" w:themeColor="text1"/>
          <w:sz w:val="18"/>
          <w:szCs w:val="18"/>
          <w:lang w:val="en-US"/>
        </w:rPr>
        <w:t>There are 3 possibilities:</w:t>
      </w:r>
    </w:p>
    <w:p w14:paraId="0F5C68CF" w14:textId="3F307927" w:rsidR="003C3496" w:rsidRPr="00C709C2" w:rsidRDefault="00D461BE" w:rsidP="00C709C2">
      <w:pPr>
        <w:pStyle w:val="Paragraphedeliste"/>
        <w:numPr>
          <w:ilvl w:val="0"/>
          <w:numId w:val="17"/>
        </w:numPr>
        <w:rPr>
          <w:i/>
          <w:color w:val="000000" w:themeColor="text1"/>
          <w:sz w:val="18"/>
          <w:szCs w:val="18"/>
          <w:lang w:val="en-US"/>
        </w:rPr>
      </w:pPr>
      <w:r w:rsidRPr="00C709C2">
        <w:rPr>
          <w:i/>
          <w:color w:val="000000" w:themeColor="text1"/>
          <w:sz w:val="18"/>
          <w:szCs w:val="18"/>
          <w:lang w:val="en-US"/>
        </w:rPr>
        <w:t>Each member</w:t>
      </w:r>
      <w:r w:rsidR="003D5409" w:rsidRPr="00C709C2">
        <w:rPr>
          <w:i/>
          <w:color w:val="000000" w:themeColor="text1"/>
          <w:sz w:val="18"/>
          <w:szCs w:val="18"/>
          <w:lang w:val="en-US"/>
        </w:rPr>
        <w:t>-</w:t>
      </w:r>
      <w:r w:rsidRPr="00C709C2">
        <w:rPr>
          <w:i/>
          <w:color w:val="000000" w:themeColor="text1"/>
          <w:sz w:val="18"/>
          <w:szCs w:val="18"/>
          <w:lang w:val="en-US"/>
        </w:rPr>
        <w:t>State is represented in the Senate</w:t>
      </w:r>
      <w:r w:rsidR="006C7373" w:rsidRPr="00C709C2">
        <w:rPr>
          <w:i/>
          <w:color w:val="000000" w:themeColor="text1"/>
          <w:sz w:val="18"/>
          <w:szCs w:val="18"/>
          <w:lang w:val="en-US"/>
        </w:rPr>
        <w:fldChar w:fldCharType="begin"/>
      </w:r>
      <w:r w:rsidR="006C7373" w:rsidRPr="00C709C2">
        <w:rPr>
          <w:sz w:val="18"/>
          <w:szCs w:val="18"/>
          <w:lang w:val="en-US"/>
        </w:rPr>
        <w:instrText xml:space="preserve"> XE "</w:instrText>
      </w:r>
      <w:r w:rsidR="006C7373" w:rsidRPr="00C709C2">
        <w:rPr>
          <w:color w:val="000000" w:themeColor="text1"/>
          <w:sz w:val="18"/>
          <w:szCs w:val="18"/>
          <w:lang w:val="en-US"/>
        </w:rPr>
        <w:instrText>Senate</w:instrText>
      </w:r>
      <w:r w:rsidR="006C7373" w:rsidRPr="00C709C2">
        <w:rPr>
          <w:sz w:val="18"/>
          <w:szCs w:val="18"/>
          <w:lang w:val="en-US"/>
        </w:rPr>
        <w:instrText xml:space="preserve">" </w:instrText>
      </w:r>
      <w:r w:rsidR="006C7373" w:rsidRPr="00C709C2">
        <w:rPr>
          <w:i/>
          <w:color w:val="000000" w:themeColor="text1"/>
          <w:sz w:val="18"/>
          <w:szCs w:val="18"/>
          <w:lang w:val="en-US"/>
        </w:rPr>
        <w:fldChar w:fldCharType="end"/>
      </w:r>
      <w:r w:rsidRPr="00C709C2">
        <w:rPr>
          <w:i/>
          <w:color w:val="000000" w:themeColor="text1"/>
          <w:sz w:val="18"/>
          <w:szCs w:val="18"/>
          <w:lang w:val="en-US"/>
        </w:rPr>
        <w:t xml:space="preserve"> by its head of State or government, or by its representative, minister or ambassador, permanent representative to the USE</w:t>
      </w:r>
      <w:r w:rsidR="002149D9" w:rsidRPr="00C709C2">
        <w:rPr>
          <w:i/>
          <w:color w:val="000000" w:themeColor="text1"/>
          <w:sz w:val="18"/>
          <w:szCs w:val="18"/>
          <w:lang w:val="en-US"/>
        </w:rPr>
        <w:fldChar w:fldCharType="begin"/>
      </w:r>
      <w:r w:rsidR="002149D9" w:rsidRPr="00C709C2">
        <w:rPr>
          <w:sz w:val="18"/>
          <w:szCs w:val="18"/>
          <w:lang w:val="en-US"/>
        </w:rPr>
        <w:instrText xml:space="preserve"> XE "USE" </w:instrText>
      </w:r>
      <w:r w:rsidR="002149D9" w:rsidRPr="00C709C2">
        <w:rPr>
          <w:i/>
          <w:color w:val="000000" w:themeColor="text1"/>
          <w:sz w:val="18"/>
          <w:szCs w:val="18"/>
          <w:lang w:val="en-US"/>
        </w:rPr>
        <w:fldChar w:fldCharType="end"/>
      </w:r>
      <w:r w:rsidRPr="00C709C2">
        <w:rPr>
          <w:i/>
          <w:color w:val="000000" w:themeColor="text1"/>
          <w:sz w:val="18"/>
          <w:szCs w:val="18"/>
          <w:lang w:val="en-US"/>
        </w:rPr>
        <w:t xml:space="preserve"> (cf. the European Council</w:t>
      </w:r>
      <w:r w:rsidR="00A7497F" w:rsidRPr="00C709C2">
        <w:rPr>
          <w:i/>
          <w:color w:val="000000" w:themeColor="text1"/>
          <w:sz w:val="18"/>
          <w:szCs w:val="18"/>
          <w:lang w:val="en-US"/>
        </w:rPr>
        <w:fldChar w:fldCharType="begin"/>
      </w:r>
      <w:r w:rsidR="00A7497F" w:rsidRPr="00C709C2">
        <w:rPr>
          <w:sz w:val="18"/>
          <w:szCs w:val="18"/>
          <w:lang w:val="en-US"/>
        </w:rPr>
        <w:instrText xml:space="preserve"> XE "</w:instrText>
      </w:r>
      <w:r w:rsidR="00A7497F" w:rsidRPr="00C709C2">
        <w:rPr>
          <w:color w:val="000000" w:themeColor="text1"/>
          <w:sz w:val="18"/>
          <w:szCs w:val="18"/>
          <w:lang w:val="en-US"/>
        </w:rPr>
        <w:instrText>Council</w:instrText>
      </w:r>
      <w:r w:rsidR="00A7497F" w:rsidRPr="00C709C2">
        <w:rPr>
          <w:sz w:val="18"/>
          <w:szCs w:val="18"/>
          <w:lang w:val="en-US"/>
        </w:rPr>
        <w:instrText xml:space="preserve">" </w:instrText>
      </w:r>
      <w:r w:rsidR="00A7497F" w:rsidRPr="00C709C2">
        <w:rPr>
          <w:i/>
          <w:color w:val="000000" w:themeColor="text1"/>
          <w:sz w:val="18"/>
          <w:szCs w:val="18"/>
          <w:lang w:val="en-US"/>
        </w:rPr>
        <w:fldChar w:fldCharType="end"/>
      </w:r>
      <w:r w:rsidRPr="00C709C2">
        <w:rPr>
          <w:i/>
          <w:color w:val="000000" w:themeColor="text1"/>
          <w:sz w:val="18"/>
          <w:szCs w:val="18"/>
          <w:lang w:val="en-US"/>
        </w:rPr>
        <w:t>).</w:t>
      </w:r>
    </w:p>
    <w:p w14:paraId="672D75A9" w14:textId="0790DCF3" w:rsidR="003C3496" w:rsidRPr="00C709C2" w:rsidRDefault="00D461BE" w:rsidP="00C709C2">
      <w:pPr>
        <w:pStyle w:val="Paragraphedeliste"/>
        <w:numPr>
          <w:ilvl w:val="0"/>
          <w:numId w:val="17"/>
        </w:numPr>
        <w:rPr>
          <w:i/>
          <w:color w:val="000000" w:themeColor="text1"/>
          <w:sz w:val="18"/>
          <w:szCs w:val="18"/>
          <w:lang w:val="en-US"/>
        </w:rPr>
      </w:pPr>
      <w:r w:rsidRPr="00C709C2">
        <w:rPr>
          <w:i/>
          <w:color w:val="000000" w:themeColor="text1"/>
          <w:sz w:val="18"/>
          <w:szCs w:val="18"/>
          <w:lang w:val="en-US"/>
        </w:rPr>
        <w:t>Each member</w:t>
      </w:r>
      <w:r w:rsidR="00280AD0" w:rsidRPr="00C709C2">
        <w:rPr>
          <w:i/>
          <w:color w:val="000000" w:themeColor="text1"/>
          <w:sz w:val="18"/>
          <w:szCs w:val="18"/>
          <w:lang w:val="en-US"/>
        </w:rPr>
        <w:t xml:space="preserve"> </w:t>
      </w:r>
      <w:r w:rsidR="00BA4010" w:rsidRPr="00C709C2">
        <w:rPr>
          <w:i/>
          <w:color w:val="000000" w:themeColor="text1"/>
          <w:sz w:val="18"/>
          <w:szCs w:val="18"/>
          <w:lang w:val="en-US"/>
        </w:rPr>
        <w:t>S</w:t>
      </w:r>
      <w:r w:rsidRPr="00C709C2">
        <w:rPr>
          <w:i/>
          <w:color w:val="000000" w:themeColor="text1"/>
          <w:sz w:val="18"/>
          <w:szCs w:val="18"/>
          <w:lang w:val="en-US"/>
        </w:rPr>
        <w:t>tate is represented in the Senate</w:t>
      </w:r>
      <w:r w:rsidR="006C7373" w:rsidRPr="00C709C2">
        <w:rPr>
          <w:i/>
          <w:color w:val="000000" w:themeColor="text1"/>
          <w:sz w:val="18"/>
          <w:szCs w:val="18"/>
          <w:lang w:val="en-US"/>
        </w:rPr>
        <w:fldChar w:fldCharType="begin"/>
      </w:r>
      <w:r w:rsidR="006C7373" w:rsidRPr="00C709C2">
        <w:rPr>
          <w:sz w:val="18"/>
          <w:szCs w:val="18"/>
          <w:lang w:val="en-US"/>
        </w:rPr>
        <w:instrText xml:space="preserve"> XE "</w:instrText>
      </w:r>
      <w:r w:rsidR="006C7373" w:rsidRPr="00C709C2">
        <w:rPr>
          <w:color w:val="000000" w:themeColor="text1"/>
          <w:sz w:val="18"/>
          <w:szCs w:val="18"/>
          <w:lang w:val="en-US"/>
        </w:rPr>
        <w:instrText>Senate</w:instrText>
      </w:r>
      <w:r w:rsidR="006C7373" w:rsidRPr="00C709C2">
        <w:rPr>
          <w:sz w:val="18"/>
          <w:szCs w:val="18"/>
          <w:lang w:val="en-US"/>
        </w:rPr>
        <w:instrText xml:space="preserve">" </w:instrText>
      </w:r>
      <w:r w:rsidR="006C7373" w:rsidRPr="00C709C2">
        <w:rPr>
          <w:i/>
          <w:color w:val="000000" w:themeColor="text1"/>
          <w:sz w:val="18"/>
          <w:szCs w:val="18"/>
          <w:lang w:val="en-US"/>
        </w:rPr>
        <w:fldChar w:fldCharType="end"/>
      </w:r>
      <w:r w:rsidRPr="00C709C2">
        <w:rPr>
          <w:i/>
          <w:color w:val="000000" w:themeColor="text1"/>
          <w:sz w:val="18"/>
          <w:szCs w:val="18"/>
          <w:lang w:val="en-US"/>
        </w:rPr>
        <w:t xml:space="preserve"> by a man and a woman (cf. the American</w:t>
      </w:r>
      <w:r w:rsidR="004159D1" w:rsidRPr="00C709C2">
        <w:rPr>
          <w:i/>
          <w:color w:val="000000" w:themeColor="text1"/>
          <w:sz w:val="18"/>
          <w:szCs w:val="18"/>
          <w:lang w:val="en-US"/>
        </w:rPr>
        <w:fldChar w:fldCharType="begin"/>
      </w:r>
      <w:r w:rsidR="004159D1" w:rsidRPr="00C709C2">
        <w:rPr>
          <w:sz w:val="18"/>
          <w:szCs w:val="18"/>
          <w:lang w:val="en-US"/>
        </w:rPr>
        <w:instrText xml:space="preserve"> XE "American" </w:instrText>
      </w:r>
      <w:r w:rsidR="004159D1" w:rsidRPr="00C709C2">
        <w:rPr>
          <w:i/>
          <w:color w:val="000000" w:themeColor="text1"/>
          <w:sz w:val="18"/>
          <w:szCs w:val="18"/>
          <w:lang w:val="en-US"/>
        </w:rPr>
        <w:fldChar w:fldCharType="end"/>
      </w:r>
      <w:r w:rsidRPr="00C709C2">
        <w:rPr>
          <w:i/>
          <w:color w:val="000000" w:themeColor="text1"/>
          <w:sz w:val="18"/>
          <w:szCs w:val="18"/>
          <w:lang w:val="en-US"/>
        </w:rPr>
        <w:t xml:space="preserve"> Senate + gender equality).</w:t>
      </w:r>
    </w:p>
    <w:p w14:paraId="5607C888" w14:textId="221700CB" w:rsidR="003C3496" w:rsidRPr="00C709C2" w:rsidRDefault="00D461BE" w:rsidP="00C709C2">
      <w:pPr>
        <w:pStyle w:val="Paragraphedeliste"/>
        <w:numPr>
          <w:ilvl w:val="0"/>
          <w:numId w:val="17"/>
        </w:numPr>
        <w:rPr>
          <w:i/>
          <w:color w:val="000000" w:themeColor="text1"/>
          <w:sz w:val="18"/>
          <w:szCs w:val="18"/>
          <w:lang w:val="en-US"/>
        </w:rPr>
      </w:pPr>
      <w:r w:rsidRPr="00C709C2">
        <w:rPr>
          <w:i/>
          <w:color w:val="000000" w:themeColor="text1"/>
          <w:sz w:val="18"/>
          <w:szCs w:val="18"/>
          <w:u w:val="single"/>
          <w:lang w:val="en-US"/>
        </w:rPr>
        <w:lastRenderedPageBreak/>
        <w:t>The fundamental law</w:t>
      </w:r>
      <w:r w:rsidRPr="00C709C2">
        <w:rPr>
          <w:i/>
          <w:color w:val="000000" w:themeColor="text1"/>
          <w:sz w:val="18"/>
          <w:szCs w:val="18"/>
          <w:lang w:val="en-US"/>
        </w:rPr>
        <w:t xml:space="preserve"> fixes the number of senators elected by each member</w:t>
      </w:r>
      <w:r w:rsidR="00280AD0" w:rsidRPr="00C709C2">
        <w:rPr>
          <w:i/>
          <w:color w:val="000000" w:themeColor="text1"/>
          <w:sz w:val="18"/>
          <w:szCs w:val="18"/>
          <w:lang w:val="en-US"/>
        </w:rPr>
        <w:t xml:space="preserve"> </w:t>
      </w:r>
      <w:r w:rsidRPr="00C709C2">
        <w:rPr>
          <w:i/>
          <w:color w:val="000000" w:themeColor="text1"/>
          <w:sz w:val="18"/>
          <w:szCs w:val="18"/>
          <w:lang w:val="en-US"/>
        </w:rPr>
        <w:t>State in proportion to the number of its citizens (cf. the Grundgesetz</w:t>
      </w:r>
      <w:r w:rsidR="00CC404A" w:rsidRPr="00C709C2">
        <w:rPr>
          <w:i/>
          <w:color w:val="000000" w:themeColor="text1"/>
          <w:sz w:val="18"/>
          <w:szCs w:val="18"/>
          <w:lang w:val="en-US"/>
        </w:rPr>
        <w:fldChar w:fldCharType="begin"/>
      </w:r>
      <w:r w:rsidR="00CC404A" w:rsidRPr="00C709C2">
        <w:rPr>
          <w:sz w:val="18"/>
          <w:szCs w:val="18"/>
          <w:lang w:val="en-US"/>
        </w:rPr>
        <w:instrText xml:space="preserve"> XE "</w:instrText>
      </w:r>
      <w:r w:rsidR="00CC404A" w:rsidRPr="00C709C2">
        <w:rPr>
          <w:color w:val="000000" w:themeColor="text1"/>
          <w:sz w:val="18"/>
          <w:szCs w:val="18"/>
          <w:lang w:val="en-US"/>
        </w:rPr>
        <w:instrText>Grundgesetz</w:instrText>
      </w:r>
      <w:r w:rsidR="00CC404A" w:rsidRPr="00C709C2">
        <w:rPr>
          <w:sz w:val="18"/>
          <w:szCs w:val="18"/>
          <w:lang w:val="en-US"/>
        </w:rPr>
        <w:instrText xml:space="preserve">" </w:instrText>
      </w:r>
      <w:r w:rsidR="00CC404A" w:rsidRPr="00C709C2">
        <w:rPr>
          <w:i/>
          <w:color w:val="000000" w:themeColor="text1"/>
          <w:sz w:val="18"/>
          <w:szCs w:val="18"/>
          <w:lang w:val="en-US"/>
        </w:rPr>
        <w:fldChar w:fldCharType="end"/>
      </w:r>
      <w:r w:rsidRPr="00C709C2">
        <w:rPr>
          <w:i/>
          <w:color w:val="000000" w:themeColor="text1"/>
          <w:sz w:val="18"/>
          <w:szCs w:val="18"/>
          <w:lang w:val="en-US"/>
        </w:rPr>
        <w:t>).</w:t>
      </w:r>
    </w:p>
    <w:p w14:paraId="5B3BE889" w14:textId="114B30E3" w:rsidR="003B0FC1" w:rsidRPr="005212FF" w:rsidRDefault="003A7B45" w:rsidP="003B0FC1">
      <w:pPr>
        <w:pStyle w:val="Titre3"/>
        <w:rPr>
          <w:color w:val="000000" w:themeColor="text1"/>
          <w:lang w:val="en-US"/>
        </w:rPr>
      </w:pPr>
      <w:bookmarkStart w:id="154" w:name="_Toc14104226"/>
      <w:bookmarkStart w:id="155" w:name="_Toc46650750"/>
      <w:r w:rsidRPr="005212FF">
        <w:rPr>
          <w:color w:val="000000" w:themeColor="text1"/>
          <w:lang w:val="en-US"/>
        </w:rPr>
        <w:t xml:space="preserve">6.3. </w:t>
      </w:r>
      <w:bookmarkEnd w:id="154"/>
      <w:r w:rsidR="00CD2241" w:rsidRPr="005212FF">
        <w:rPr>
          <w:color w:val="000000" w:themeColor="text1"/>
          <w:szCs w:val="22"/>
          <w:lang w:val="en-US"/>
        </w:rPr>
        <w:t>The voting and the petition</w:t>
      </w:r>
      <w:bookmarkEnd w:id="155"/>
    </w:p>
    <w:p w14:paraId="0646C054" w14:textId="77777777" w:rsidR="00CD2241" w:rsidRPr="005212FF" w:rsidRDefault="00CD2241" w:rsidP="00CD2241">
      <w:pPr>
        <w:tabs>
          <w:tab w:val="left" w:pos="2692"/>
        </w:tabs>
        <w:autoSpaceDE w:val="0"/>
        <w:autoSpaceDN w:val="0"/>
        <w:adjustRightInd w:val="0"/>
        <w:spacing w:after="120"/>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sets the rules for voting and petitions.</w:t>
      </w:r>
    </w:p>
    <w:p w14:paraId="214FE77B" w14:textId="0C9F1C1B" w:rsidR="00E359C2" w:rsidRPr="005212FF" w:rsidRDefault="00E359C2" w:rsidP="00D461BE">
      <w:pPr>
        <w:spacing w:after="120"/>
        <w:rPr>
          <w:u w:val="single"/>
          <w:lang w:val="en-US"/>
        </w:rPr>
      </w:pPr>
      <w:r w:rsidRPr="005212FF">
        <w:rPr>
          <w:u w:val="single"/>
          <w:lang w:val="en-US"/>
        </w:rPr>
        <w:t>Provision</w:t>
      </w:r>
    </w:p>
    <w:p w14:paraId="08BED9FF" w14:textId="34535663" w:rsidR="002972FC" w:rsidRPr="00C709C2" w:rsidRDefault="00D461BE" w:rsidP="007F28C8">
      <w:pPr>
        <w:autoSpaceDE w:val="0"/>
        <w:autoSpaceDN w:val="0"/>
        <w:adjustRightInd w:val="0"/>
        <w:spacing w:after="120"/>
        <w:jc w:val="both"/>
        <w:rPr>
          <w:rFonts w:eastAsiaTheme="minorHAnsi"/>
          <w:i/>
          <w:color w:val="000000" w:themeColor="text1"/>
          <w:sz w:val="18"/>
          <w:szCs w:val="18"/>
          <w:lang w:val="en-US" w:eastAsia="en-US"/>
        </w:rPr>
      </w:pPr>
      <w:r w:rsidRPr="00C709C2">
        <w:rPr>
          <w:rFonts w:eastAsiaTheme="minorHAnsi"/>
          <w:i/>
          <w:color w:val="000000" w:themeColor="text1"/>
          <w:sz w:val="18"/>
          <w:szCs w:val="18"/>
          <w:lang w:val="en-US" w:eastAsia="en-US"/>
        </w:rPr>
        <w:t>If a quarter of the member</w:t>
      </w:r>
      <w:r w:rsidR="003D5409" w:rsidRPr="00C709C2">
        <w:rPr>
          <w:rFonts w:eastAsiaTheme="minorHAnsi"/>
          <w:i/>
          <w:color w:val="000000" w:themeColor="text1"/>
          <w:sz w:val="18"/>
          <w:szCs w:val="18"/>
          <w:lang w:val="en-US" w:eastAsia="en-US"/>
        </w:rPr>
        <w:t>-</w:t>
      </w:r>
      <w:r w:rsidRPr="00C709C2">
        <w:rPr>
          <w:rFonts w:eastAsiaTheme="minorHAnsi"/>
          <w:i/>
          <w:color w:val="000000" w:themeColor="text1"/>
          <w:sz w:val="18"/>
          <w:szCs w:val="18"/>
          <w:lang w:val="en-US" w:eastAsia="en-US"/>
        </w:rPr>
        <w:t>States and 2% of citizens of the USE</w:t>
      </w:r>
      <w:r w:rsidR="002149D9" w:rsidRPr="00C709C2">
        <w:rPr>
          <w:rFonts w:eastAsiaTheme="minorHAnsi"/>
          <w:i/>
          <w:color w:val="000000" w:themeColor="text1"/>
          <w:sz w:val="18"/>
          <w:szCs w:val="18"/>
          <w:lang w:val="en-US" w:eastAsia="en-US"/>
        </w:rPr>
        <w:fldChar w:fldCharType="begin"/>
      </w:r>
      <w:r w:rsidR="002149D9" w:rsidRPr="00C709C2">
        <w:rPr>
          <w:sz w:val="18"/>
          <w:szCs w:val="18"/>
          <w:lang w:val="en-US"/>
        </w:rPr>
        <w:instrText xml:space="preserve"> XE "USE" </w:instrText>
      </w:r>
      <w:r w:rsidR="002149D9" w:rsidRPr="00C709C2">
        <w:rPr>
          <w:rFonts w:eastAsiaTheme="minorHAnsi"/>
          <w:i/>
          <w:color w:val="000000" w:themeColor="text1"/>
          <w:sz w:val="18"/>
          <w:szCs w:val="18"/>
          <w:lang w:val="en-US" w:eastAsia="en-US"/>
        </w:rPr>
        <w:fldChar w:fldCharType="end"/>
      </w:r>
      <w:r w:rsidRPr="00C709C2">
        <w:rPr>
          <w:rFonts w:eastAsiaTheme="minorHAnsi"/>
          <w:i/>
          <w:color w:val="000000" w:themeColor="text1"/>
          <w:sz w:val="18"/>
          <w:szCs w:val="18"/>
          <w:lang w:val="en-US" w:eastAsia="en-US"/>
        </w:rPr>
        <w:t xml:space="preserve"> with the right to vote so request, the vote of the people, regions and member</w:t>
      </w:r>
      <w:r w:rsidR="00280AD0" w:rsidRPr="00C709C2">
        <w:rPr>
          <w:rFonts w:eastAsiaTheme="minorHAnsi"/>
          <w:i/>
          <w:color w:val="000000" w:themeColor="text1"/>
          <w:sz w:val="18"/>
          <w:szCs w:val="18"/>
          <w:lang w:val="en-US" w:eastAsia="en-US"/>
        </w:rPr>
        <w:t xml:space="preserve"> </w:t>
      </w:r>
      <w:r w:rsidRPr="00C709C2">
        <w:rPr>
          <w:rFonts w:eastAsiaTheme="minorHAnsi"/>
          <w:i/>
          <w:color w:val="000000" w:themeColor="text1"/>
          <w:sz w:val="18"/>
          <w:szCs w:val="18"/>
          <w:lang w:val="en-US" w:eastAsia="en-US"/>
        </w:rPr>
        <w:t>States shall be held within 100 days of the official publication of the act</w:t>
      </w:r>
      <w:r w:rsidR="009E5DC3" w:rsidRPr="00C709C2">
        <w:rPr>
          <w:rFonts w:eastAsiaTheme="minorHAnsi"/>
          <w:i/>
          <w:color w:val="000000" w:themeColor="text1"/>
          <w:sz w:val="18"/>
          <w:szCs w:val="18"/>
          <w:lang w:val="en-US" w:eastAsia="en-US"/>
        </w:rPr>
        <w:t>. The act submitted to the vote may be a law of the USE, a decree of the government of the USE or an international treaty. The latter has to be of indefinite duration</w:t>
      </w:r>
      <w:r w:rsidRPr="00C709C2">
        <w:rPr>
          <w:rFonts w:eastAsiaTheme="minorHAnsi"/>
          <w:i/>
          <w:color w:val="000000" w:themeColor="text1"/>
          <w:sz w:val="18"/>
          <w:szCs w:val="18"/>
          <w:lang w:val="en-US" w:eastAsia="en-US"/>
        </w:rPr>
        <w:t>, not subject to denunciation, providing for membership of an international organization and entailing an amendment to the legislation of the USE. The act submitted to vote is accepted when the majority of voters, the majority of regions and the majority of member</w:t>
      </w:r>
      <w:r w:rsidR="00280AD0" w:rsidRPr="00C709C2">
        <w:rPr>
          <w:rFonts w:eastAsiaTheme="minorHAnsi"/>
          <w:i/>
          <w:color w:val="000000" w:themeColor="text1"/>
          <w:sz w:val="18"/>
          <w:szCs w:val="18"/>
          <w:lang w:val="en-US" w:eastAsia="en-US"/>
        </w:rPr>
        <w:t xml:space="preserve"> </w:t>
      </w:r>
      <w:r w:rsidRPr="00C709C2">
        <w:rPr>
          <w:rFonts w:eastAsiaTheme="minorHAnsi"/>
          <w:i/>
          <w:color w:val="000000" w:themeColor="text1"/>
          <w:sz w:val="18"/>
          <w:szCs w:val="18"/>
          <w:lang w:val="en-US" w:eastAsia="en-US"/>
        </w:rPr>
        <w:t>States approve them.</w:t>
      </w:r>
    </w:p>
    <w:p w14:paraId="73113C19" w14:textId="4A55B3EF" w:rsidR="00D461BE" w:rsidRPr="00C709C2" w:rsidRDefault="00D461BE" w:rsidP="007F28C8">
      <w:pPr>
        <w:autoSpaceDE w:val="0"/>
        <w:autoSpaceDN w:val="0"/>
        <w:adjustRightInd w:val="0"/>
        <w:spacing w:after="120"/>
        <w:jc w:val="both"/>
        <w:rPr>
          <w:i/>
          <w:color w:val="000000" w:themeColor="text1"/>
          <w:sz w:val="18"/>
          <w:szCs w:val="18"/>
          <w:lang w:val="en-US"/>
        </w:rPr>
      </w:pPr>
      <w:r w:rsidRPr="00C709C2">
        <w:rPr>
          <w:i/>
          <w:color w:val="000000" w:themeColor="text1"/>
          <w:sz w:val="18"/>
          <w:szCs w:val="18"/>
          <w:lang w:val="en-US"/>
        </w:rPr>
        <w:t>Petitions are examined by the Committee on Petitions of the Parliament</w:t>
      </w:r>
      <w:r w:rsidR="00940572" w:rsidRPr="00C709C2">
        <w:rPr>
          <w:i/>
          <w:color w:val="000000" w:themeColor="text1"/>
          <w:sz w:val="18"/>
          <w:szCs w:val="18"/>
          <w:lang w:val="en-US"/>
        </w:rPr>
        <w:fldChar w:fldCharType="begin"/>
      </w:r>
      <w:r w:rsidR="00940572" w:rsidRPr="00C709C2">
        <w:rPr>
          <w:sz w:val="18"/>
          <w:szCs w:val="18"/>
          <w:lang w:val="en-US"/>
        </w:rPr>
        <w:instrText xml:space="preserve"> XE "</w:instrText>
      </w:r>
      <w:r w:rsidR="00940572" w:rsidRPr="00C709C2">
        <w:rPr>
          <w:color w:val="000000" w:themeColor="text1"/>
          <w:sz w:val="18"/>
          <w:szCs w:val="18"/>
          <w:lang w:val="en-US"/>
        </w:rPr>
        <w:instrText>Parliament</w:instrText>
      </w:r>
      <w:r w:rsidR="00940572" w:rsidRPr="00C709C2">
        <w:rPr>
          <w:sz w:val="18"/>
          <w:szCs w:val="18"/>
          <w:lang w:val="en-US"/>
        </w:rPr>
        <w:instrText xml:space="preserve">" </w:instrText>
      </w:r>
      <w:r w:rsidR="00940572" w:rsidRPr="00C709C2">
        <w:rPr>
          <w:i/>
          <w:color w:val="000000" w:themeColor="text1"/>
          <w:sz w:val="18"/>
          <w:szCs w:val="18"/>
          <w:lang w:val="en-US"/>
        </w:rPr>
        <w:fldChar w:fldCharType="end"/>
      </w:r>
      <w:r w:rsidRPr="00C709C2">
        <w:rPr>
          <w:i/>
          <w:color w:val="000000" w:themeColor="text1"/>
          <w:sz w:val="18"/>
          <w:szCs w:val="18"/>
          <w:lang w:val="en-US"/>
        </w:rPr>
        <w:t>, which decides on their admissibility and is responsible for processing them.</w:t>
      </w:r>
    </w:p>
    <w:p w14:paraId="4BC7F242" w14:textId="4F05EEA8" w:rsidR="003B0FC1" w:rsidRPr="005212FF" w:rsidRDefault="003A7B45" w:rsidP="003B0FC1">
      <w:pPr>
        <w:pStyle w:val="Titre3"/>
        <w:rPr>
          <w:color w:val="000000" w:themeColor="text1"/>
          <w:lang w:val="en-US"/>
        </w:rPr>
      </w:pPr>
      <w:bookmarkStart w:id="156" w:name="_Toc14104227"/>
      <w:bookmarkStart w:id="157" w:name="_Toc46650751"/>
      <w:r w:rsidRPr="005212FF">
        <w:rPr>
          <w:color w:val="000000" w:themeColor="text1"/>
          <w:lang w:val="en-US"/>
        </w:rPr>
        <w:t>6.</w:t>
      </w:r>
      <w:r w:rsidR="00EF06B0" w:rsidRPr="005212FF">
        <w:rPr>
          <w:color w:val="000000" w:themeColor="text1"/>
          <w:lang w:val="en-US"/>
        </w:rPr>
        <w:t>5</w:t>
      </w:r>
      <w:r w:rsidRPr="005212FF">
        <w:rPr>
          <w:color w:val="000000" w:themeColor="text1"/>
          <w:lang w:val="en-US"/>
        </w:rPr>
        <w:t xml:space="preserve">. </w:t>
      </w:r>
      <w:bookmarkEnd w:id="156"/>
      <w:r w:rsidR="00CD2241" w:rsidRPr="005212FF">
        <w:rPr>
          <w:color w:val="000000" w:themeColor="text1"/>
          <w:lang w:val="en-US"/>
        </w:rPr>
        <w:t>The advisory bodies</w:t>
      </w:r>
      <w:bookmarkEnd w:id="157"/>
    </w:p>
    <w:p w14:paraId="1468C3A4" w14:textId="7ABCF75A" w:rsidR="00CD2241" w:rsidRPr="00C709C2" w:rsidRDefault="00CD2241" w:rsidP="00417FBC">
      <w:pPr>
        <w:tabs>
          <w:tab w:val="left" w:pos="7371"/>
        </w:tabs>
        <w:spacing w:after="120"/>
        <w:jc w:val="both"/>
        <w:rPr>
          <w:color w:val="000000" w:themeColor="text1"/>
          <w:sz w:val="22"/>
          <w:szCs w:val="22"/>
          <w:lang w:val="en-US"/>
        </w:rPr>
      </w:pPr>
      <w:r w:rsidRPr="00C709C2">
        <w:rPr>
          <w:color w:val="000000" w:themeColor="text1"/>
          <w:sz w:val="22"/>
          <w:szCs w:val="22"/>
          <w:u w:val="single"/>
          <w:lang w:val="en-US"/>
        </w:rPr>
        <w:t>The fundamental law</w:t>
      </w:r>
      <w:r w:rsidRPr="00C709C2">
        <w:rPr>
          <w:color w:val="000000" w:themeColor="text1"/>
          <w:sz w:val="22"/>
          <w:szCs w:val="22"/>
          <w:lang w:val="en-US"/>
        </w:rPr>
        <w:t xml:space="preserve"> fixes the attributions, the composition and the operating rules of the Council</w:t>
      </w:r>
      <w:r w:rsidR="00A7497F" w:rsidRPr="00C709C2">
        <w:rPr>
          <w:color w:val="000000" w:themeColor="text1"/>
          <w:sz w:val="22"/>
          <w:szCs w:val="22"/>
          <w:lang w:val="en-US"/>
        </w:rPr>
        <w:fldChar w:fldCharType="begin"/>
      </w:r>
      <w:r w:rsidR="00A7497F" w:rsidRPr="00C709C2">
        <w:rPr>
          <w:sz w:val="22"/>
          <w:szCs w:val="22"/>
          <w:lang w:val="en-US"/>
        </w:rPr>
        <w:instrText xml:space="preserve"> XE "</w:instrText>
      </w:r>
      <w:r w:rsidR="00A7497F" w:rsidRPr="00C709C2">
        <w:rPr>
          <w:color w:val="000000" w:themeColor="text1"/>
          <w:sz w:val="22"/>
          <w:szCs w:val="22"/>
          <w:lang w:val="en-US"/>
        </w:rPr>
        <w:instrText>Council</w:instrText>
      </w:r>
      <w:r w:rsidR="00A7497F" w:rsidRPr="00C709C2">
        <w:rPr>
          <w:sz w:val="22"/>
          <w:szCs w:val="22"/>
          <w:lang w:val="en-US"/>
        </w:rPr>
        <w:instrText xml:space="preserve">" </w:instrText>
      </w:r>
      <w:r w:rsidR="00A7497F" w:rsidRPr="00C709C2">
        <w:rPr>
          <w:color w:val="000000" w:themeColor="text1"/>
          <w:sz w:val="22"/>
          <w:szCs w:val="22"/>
          <w:lang w:val="en-US"/>
        </w:rPr>
        <w:fldChar w:fldCharType="end"/>
      </w:r>
      <w:r w:rsidRPr="00C709C2">
        <w:rPr>
          <w:color w:val="000000" w:themeColor="text1"/>
          <w:sz w:val="22"/>
          <w:szCs w:val="22"/>
          <w:lang w:val="en-US"/>
        </w:rPr>
        <w:t xml:space="preserve"> of the regions as well as of the Economic, social and environmental Council; it may make some of their opinions binding.</w:t>
      </w:r>
    </w:p>
    <w:p w14:paraId="75ACAC54" w14:textId="31A17B5F" w:rsidR="00E359C2" w:rsidRPr="005212FF" w:rsidRDefault="00E359C2" w:rsidP="00D461BE">
      <w:pPr>
        <w:spacing w:after="120"/>
        <w:rPr>
          <w:u w:val="single"/>
          <w:lang w:val="en-US"/>
        </w:rPr>
      </w:pPr>
      <w:bookmarkStart w:id="158" w:name="_Toc14104228"/>
      <w:r w:rsidRPr="005212FF">
        <w:rPr>
          <w:u w:val="single"/>
          <w:lang w:val="en-US"/>
        </w:rPr>
        <w:t>Provision</w:t>
      </w:r>
    </w:p>
    <w:p w14:paraId="51114701" w14:textId="303A7672" w:rsidR="00D461BE" w:rsidRPr="00C709C2" w:rsidRDefault="00D461BE" w:rsidP="00C709C2">
      <w:pPr>
        <w:spacing w:after="120"/>
        <w:jc w:val="both"/>
        <w:rPr>
          <w:i/>
          <w:color w:val="000000" w:themeColor="text1"/>
          <w:sz w:val="18"/>
          <w:szCs w:val="18"/>
          <w:lang w:val="en-US"/>
        </w:rPr>
      </w:pPr>
      <w:r w:rsidRPr="00C709C2">
        <w:rPr>
          <w:i/>
          <w:color w:val="000000" w:themeColor="text1"/>
          <w:sz w:val="18"/>
          <w:szCs w:val="18"/>
          <w:lang w:val="en-US"/>
        </w:rPr>
        <w:t>The Economic, Social and Environmental Council</w:t>
      </w:r>
      <w:r w:rsidR="00A7497F" w:rsidRPr="00C709C2">
        <w:rPr>
          <w:i/>
          <w:color w:val="000000" w:themeColor="text1"/>
          <w:sz w:val="18"/>
          <w:szCs w:val="18"/>
          <w:lang w:val="en-US"/>
        </w:rPr>
        <w:fldChar w:fldCharType="begin"/>
      </w:r>
      <w:r w:rsidR="00A7497F" w:rsidRPr="00C709C2">
        <w:rPr>
          <w:sz w:val="18"/>
          <w:szCs w:val="18"/>
          <w:lang w:val="en-US"/>
        </w:rPr>
        <w:instrText xml:space="preserve"> XE "</w:instrText>
      </w:r>
      <w:r w:rsidR="00A7497F" w:rsidRPr="00C709C2">
        <w:rPr>
          <w:color w:val="000000" w:themeColor="text1"/>
          <w:sz w:val="18"/>
          <w:szCs w:val="18"/>
          <w:lang w:val="en-US"/>
        </w:rPr>
        <w:instrText>Council</w:instrText>
      </w:r>
      <w:r w:rsidR="00A7497F" w:rsidRPr="00C709C2">
        <w:rPr>
          <w:sz w:val="18"/>
          <w:szCs w:val="18"/>
          <w:lang w:val="en-US"/>
        </w:rPr>
        <w:instrText xml:space="preserve">" </w:instrText>
      </w:r>
      <w:r w:rsidR="00A7497F" w:rsidRPr="00C709C2">
        <w:rPr>
          <w:i/>
          <w:color w:val="000000" w:themeColor="text1"/>
          <w:sz w:val="18"/>
          <w:szCs w:val="18"/>
          <w:lang w:val="en-US"/>
        </w:rPr>
        <w:fldChar w:fldCharType="end"/>
      </w:r>
      <w:r w:rsidRPr="00C709C2">
        <w:rPr>
          <w:i/>
          <w:color w:val="000000" w:themeColor="text1"/>
          <w:sz w:val="18"/>
          <w:szCs w:val="18"/>
          <w:lang w:val="en-US"/>
        </w:rPr>
        <w:t xml:space="preserve"> provides the government, Parliament</w:t>
      </w:r>
      <w:r w:rsidR="00940572" w:rsidRPr="00C709C2">
        <w:rPr>
          <w:i/>
          <w:color w:val="000000" w:themeColor="text1"/>
          <w:sz w:val="18"/>
          <w:szCs w:val="18"/>
          <w:lang w:val="en-US"/>
        </w:rPr>
        <w:fldChar w:fldCharType="begin"/>
      </w:r>
      <w:r w:rsidR="00940572" w:rsidRPr="00C709C2">
        <w:rPr>
          <w:sz w:val="18"/>
          <w:szCs w:val="18"/>
          <w:lang w:val="en-US"/>
        </w:rPr>
        <w:instrText xml:space="preserve"> XE "</w:instrText>
      </w:r>
      <w:r w:rsidR="00940572" w:rsidRPr="00C709C2">
        <w:rPr>
          <w:color w:val="000000" w:themeColor="text1"/>
          <w:sz w:val="18"/>
          <w:szCs w:val="18"/>
          <w:lang w:val="en-US"/>
        </w:rPr>
        <w:instrText>Parliament</w:instrText>
      </w:r>
      <w:r w:rsidR="00940572" w:rsidRPr="00C709C2">
        <w:rPr>
          <w:sz w:val="18"/>
          <w:szCs w:val="18"/>
          <w:lang w:val="en-US"/>
        </w:rPr>
        <w:instrText xml:space="preserve">" </w:instrText>
      </w:r>
      <w:r w:rsidR="00940572" w:rsidRPr="00C709C2">
        <w:rPr>
          <w:i/>
          <w:color w:val="000000" w:themeColor="text1"/>
          <w:sz w:val="18"/>
          <w:szCs w:val="18"/>
          <w:lang w:val="en-US"/>
        </w:rPr>
        <w:fldChar w:fldCharType="end"/>
      </w:r>
      <w:r w:rsidRPr="00C709C2">
        <w:rPr>
          <w:i/>
          <w:color w:val="000000" w:themeColor="text1"/>
          <w:sz w:val="18"/>
          <w:szCs w:val="18"/>
          <w:lang w:val="en-US"/>
        </w:rPr>
        <w:t xml:space="preserve"> and the Senate</w:t>
      </w:r>
      <w:r w:rsidR="006C7373" w:rsidRPr="00C709C2">
        <w:rPr>
          <w:i/>
          <w:color w:val="000000" w:themeColor="text1"/>
          <w:sz w:val="18"/>
          <w:szCs w:val="18"/>
          <w:lang w:val="en-US"/>
        </w:rPr>
        <w:fldChar w:fldCharType="begin"/>
      </w:r>
      <w:r w:rsidR="006C7373" w:rsidRPr="00C709C2">
        <w:rPr>
          <w:sz w:val="18"/>
          <w:szCs w:val="18"/>
          <w:lang w:val="en-US"/>
        </w:rPr>
        <w:instrText xml:space="preserve"> XE "</w:instrText>
      </w:r>
      <w:r w:rsidR="006C7373" w:rsidRPr="00C709C2">
        <w:rPr>
          <w:color w:val="000000" w:themeColor="text1"/>
          <w:sz w:val="18"/>
          <w:szCs w:val="18"/>
          <w:lang w:val="en-US"/>
        </w:rPr>
        <w:instrText>Senate</w:instrText>
      </w:r>
      <w:r w:rsidR="006C7373" w:rsidRPr="00C709C2">
        <w:rPr>
          <w:sz w:val="18"/>
          <w:szCs w:val="18"/>
          <w:lang w:val="en-US"/>
        </w:rPr>
        <w:instrText xml:space="preserve">" </w:instrText>
      </w:r>
      <w:r w:rsidR="006C7373" w:rsidRPr="00C709C2">
        <w:rPr>
          <w:i/>
          <w:color w:val="000000" w:themeColor="text1"/>
          <w:sz w:val="18"/>
          <w:szCs w:val="18"/>
          <w:lang w:val="en-US"/>
        </w:rPr>
        <w:fldChar w:fldCharType="end"/>
      </w:r>
      <w:r w:rsidRPr="00C709C2">
        <w:rPr>
          <w:i/>
          <w:color w:val="000000" w:themeColor="text1"/>
          <w:sz w:val="18"/>
          <w:szCs w:val="18"/>
          <w:lang w:val="en-US"/>
        </w:rPr>
        <w:t xml:space="preserve"> with opinions on draft laws, ordinances or decrees, as well as on legislative proposals submitted to it. A member of this Council may be appointed by it to present an opinion of the Council to the Parliament or the Senate, or to one of their commissions. The Council may be seized by way of petition under the conditions fixed by the fundamental law. After examining the petition, it informs the government, the Parliament and the Senate of the action it proposes to take.</w:t>
      </w:r>
    </w:p>
    <w:p w14:paraId="1921527A" w14:textId="1B06CB46" w:rsidR="003B0FC1" w:rsidRPr="005212FF" w:rsidRDefault="00E359C2" w:rsidP="003B0FC1">
      <w:pPr>
        <w:pStyle w:val="Titre2"/>
        <w:rPr>
          <w:color w:val="000000" w:themeColor="text1"/>
          <w:lang w:val="en-US"/>
        </w:rPr>
      </w:pPr>
      <w:bookmarkStart w:id="159" w:name="_Toc46650752"/>
      <w:r w:rsidRPr="005212FF">
        <w:rPr>
          <w:color w:val="000000" w:themeColor="text1"/>
          <w:lang w:val="en-US"/>
        </w:rPr>
        <w:t xml:space="preserve">Article </w:t>
      </w:r>
      <w:r w:rsidR="003B0FC1" w:rsidRPr="005212FF">
        <w:rPr>
          <w:color w:val="000000" w:themeColor="text1"/>
          <w:lang w:val="en-US"/>
        </w:rPr>
        <w:t xml:space="preserve">7. </w:t>
      </w:r>
      <w:r w:rsidR="00CD2241" w:rsidRPr="005212FF">
        <w:rPr>
          <w:lang w:val="en-US"/>
        </w:rPr>
        <w:t>The Judiciary power</w:t>
      </w:r>
      <w:bookmarkEnd w:id="158"/>
      <w:bookmarkEnd w:id="159"/>
    </w:p>
    <w:p w14:paraId="3EB6ABD7" w14:textId="30A12054" w:rsidR="00CD2241" w:rsidRPr="00C709C2" w:rsidRDefault="00CD2241" w:rsidP="00417FBC">
      <w:pPr>
        <w:spacing w:after="120"/>
        <w:jc w:val="both"/>
        <w:rPr>
          <w:color w:val="000000" w:themeColor="text1"/>
          <w:sz w:val="22"/>
          <w:szCs w:val="22"/>
          <w:lang w:val="en-US"/>
        </w:rPr>
      </w:pPr>
      <w:r w:rsidRPr="00C709C2">
        <w:rPr>
          <w:color w:val="000000" w:themeColor="text1"/>
          <w:sz w:val="22"/>
          <w:szCs w:val="22"/>
          <w:u w:val="single"/>
          <w:lang w:val="en-US"/>
        </w:rPr>
        <w:t>The fundamental law</w:t>
      </w:r>
      <w:r w:rsidRPr="00C709C2">
        <w:rPr>
          <w:color w:val="000000" w:themeColor="text1"/>
          <w:sz w:val="22"/>
          <w:szCs w:val="22"/>
          <w:lang w:val="en-US"/>
        </w:rPr>
        <w:t xml:space="preserve"> establishes the right of natural and legal persons, as well as institutions, to act before the Supreme Court; it fixes the attributions of the Council</w:t>
      </w:r>
      <w:r w:rsidR="00A7497F" w:rsidRPr="00C709C2">
        <w:rPr>
          <w:color w:val="000000" w:themeColor="text1"/>
          <w:sz w:val="22"/>
          <w:szCs w:val="22"/>
          <w:lang w:val="en-US"/>
        </w:rPr>
        <w:fldChar w:fldCharType="begin"/>
      </w:r>
      <w:r w:rsidR="00A7497F" w:rsidRPr="00C709C2">
        <w:rPr>
          <w:sz w:val="22"/>
          <w:szCs w:val="22"/>
          <w:lang w:val="en-US"/>
        </w:rPr>
        <w:instrText xml:space="preserve"> XE "</w:instrText>
      </w:r>
      <w:r w:rsidR="00A7497F" w:rsidRPr="00C709C2">
        <w:rPr>
          <w:color w:val="000000" w:themeColor="text1"/>
          <w:sz w:val="22"/>
          <w:szCs w:val="22"/>
          <w:lang w:val="en-US"/>
        </w:rPr>
        <w:instrText>Council</w:instrText>
      </w:r>
      <w:r w:rsidR="00A7497F" w:rsidRPr="00C709C2">
        <w:rPr>
          <w:sz w:val="22"/>
          <w:szCs w:val="22"/>
          <w:lang w:val="en-US"/>
        </w:rPr>
        <w:instrText xml:space="preserve">" </w:instrText>
      </w:r>
      <w:r w:rsidR="00A7497F" w:rsidRPr="00C709C2">
        <w:rPr>
          <w:color w:val="000000" w:themeColor="text1"/>
          <w:sz w:val="22"/>
          <w:szCs w:val="22"/>
          <w:lang w:val="en-US"/>
        </w:rPr>
        <w:fldChar w:fldCharType="end"/>
      </w:r>
      <w:r w:rsidRPr="00C709C2">
        <w:rPr>
          <w:color w:val="000000" w:themeColor="text1"/>
          <w:sz w:val="22"/>
          <w:szCs w:val="22"/>
          <w:lang w:val="en-US"/>
        </w:rPr>
        <w:t xml:space="preserve"> of State; it fixes the administrative and financial status of the magistrates of the </w:t>
      </w:r>
      <w:r w:rsidRPr="00C709C2">
        <w:rPr>
          <w:color w:val="000000" w:themeColor="text1"/>
          <w:sz w:val="22"/>
          <w:szCs w:val="22"/>
          <w:lang w:val="en-US"/>
        </w:rPr>
        <w:lastRenderedPageBreak/>
        <w:t>USE</w:t>
      </w:r>
      <w:r w:rsidR="002149D9" w:rsidRPr="00C709C2">
        <w:rPr>
          <w:color w:val="000000" w:themeColor="text1"/>
          <w:sz w:val="22"/>
          <w:szCs w:val="22"/>
          <w:lang w:val="en-US"/>
        </w:rPr>
        <w:fldChar w:fldCharType="begin"/>
      </w:r>
      <w:r w:rsidR="002149D9" w:rsidRPr="00C709C2">
        <w:rPr>
          <w:sz w:val="22"/>
          <w:szCs w:val="22"/>
          <w:lang w:val="en-US"/>
        </w:rPr>
        <w:instrText xml:space="preserve"> XE "USE" </w:instrText>
      </w:r>
      <w:r w:rsidR="002149D9" w:rsidRPr="00C709C2">
        <w:rPr>
          <w:color w:val="000000" w:themeColor="text1"/>
          <w:sz w:val="22"/>
          <w:szCs w:val="22"/>
          <w:lang w:val="en-US"/>
        </w:rPr>
        <w:fldChar w:fldCharType="end"/>
      </w:r>
      <w:r w:rsidRPr="00C709C2">
        <w:rPr>
          <w:color w:val="000000" w:themeColor="text1"/>
          <w:sz w:val="22"/>
          <w:szCs w:val="22"/>
          <w:lang w:val="en-US"/>
        </w:rPr>
        <w:t>; it may establish other courts and it organizes the Council of the Judiciary. It organizes the Federal Courts and Tribunals which hear disciplinary disputes and appeals from persons linked to the USE by a public law relationship of service and loyalty, and the Courts and Tribunals hear crimes and offences relating to the security and defence of the USE.</w:t>
      </w:r>
    </w:p>
    <w:p w14:paraId="0D382661" w14:textId="77777777" w:rsidR="00C53FEF" w:rsidRPr="005212FF" w:rsidRDefault="00C53FEF" w:rsidP="00C53FEF">
      <w:pPr>
        <w:spacing w:after="120"/>
        <w:rPr>
          <w:u w:val="single"/>
          <w:lang w:val="en-US"/>
        </w:rPr>
      </w:pPr>
      <w:r w:rsidRPr="005212FF">
        <w:rPr>
          <w:u w:val="single"/>
          <w:lang w:val="en-US"/>
        </w:rPr>
        <w:t>Provision</w:t>
      </w:r>
    </w:p>
    <w:p w14:paraId="22C02437" w14:textId="04D145AD" w:rsidR="00A138E3" w:rsidRPr="00C709C2" w:rsidRDefault="00A138E3" w:rsidP="00D461BE">
      <w:pPr>
        <w:spacing w:after="120"/>
        <w:jc w:val="both"/>
        <w:rPr>
          <w:i/>
          <w:color w:val="000000" w:themeColor="text1"/>
          <w:sz w:val="18"/>
          <w:szCs w:val="18"/>
          <w:lang w:val="en-US"/>
        </w:rPr>
      </w:pPr>
      <w:r w:rsidRPr="00C709C2">
        <w:rPr>
          <w:i/>
          <w:color w:val="000000" w:themeColor="text1"/>
          <w:sz w:val="18"/>
          <w:szCs w:val="18"/>
          <w:lang w:val="en-US"/>
        </w:rPr>
        <w:t>The Council</w:t>
      </w:r>
      <w:r w:rsidR="00A7497F" w:rsidRPr="00C709C2">
        <w:rPr>
          <w:i/>
          <w:color w:val="000000" w:themeColor="text1"/>
          <w:sz w:val="18"/>
          <w:szCs w:val="18"/>
          <w:lang w:val="en-US"/>
        </w:rPr>
        <w:fldChar w:fldCharType="begin"/>
      </w:r>
      <w:r w:rsidR="00A7497F" w:rsidRPr="00C709C2">
        <w:rPr>
          <w:sz w:val="18"/>
          <w:szCs w:val="18"/>
          <w:lang w:val="en-US"/>
        </w:rPr>
        <w:instrText xml:space="preserve"> XE "</w:instrText>
      </w:r>
      <w:r w:rsidR="00A7497F" w:rsidRPr="00C709C2">
        <w:rPr>
          <w:color w:val="000000" w:themeColor="text1"/>
          <w:sz w:val="18"/>
          <w:szCs w:val="18"/>
          <w:lang w:val="en-US"/>
        </w:rPr>
        <w:instrText>Council</w:instrText>
      </w:r>
      <w:r w:rsidR="00A7497F" w:rsidRPr="00C709C2">
        <w:rPr>
          <w:sz w:val="18"/>
          <w:szCs w:val="18"/>
          <w:lang w:val="en-US"/>
        </w:rPr>
        <w:instrText xml:space="preserve">" </w:instrText>
      </w:r>
      <w:r w:rsidR="00A7497F" w:rsidRPr="00C709C2">
        <w:rPr>
          <w:i/>
          <w:color w:val="000000" w:themeColor="text1"/>
          <w:sz w:val="18"/>
          <w:szCs w:val="18"/>
          <w:lang w:val="en-US"/>
        </w:rPr>
        <w:fldChar w:fldCharType="end"/>
      </w:r>
      <w:r w:rsidRPr="00C709C2">
        <w:rPr>
          <w:i/>
          <w:color w:val="000000" w:themeColor="text1"/>
          <w:sz w:val="18"/>
          <w:szCs w:val="18"/>
          <w:lang w:val="en-US"/>
        </w:rPr>
        <w:t xml:space="preserve"> of the Judiciary comprises a section with jurisdiction over judges and a section with jurisdiction over prosecutors.</w:t>
      </w:r>
    </w:p>
    <w:p w14:paraId="6A97D5AB" w14:textId="234265AA" w:rsidR="00A138E3" w:rsidRPr="00C709C2" w:rsidRDefault="00A138E3" w:rsidP="00D461BE">
      <w:pPr>
        <w:spacing w:after="120"/>
        <w:jc w:val="both"/>
        <w:rPr>
          <w:i/>
          <w:color w:val="000000" w:themeColor="text1"/>
          <w:sz w:val="18"/>
          <w:szCs w:val="18"/>
          <w:lang w:val="en-US"/>
        </w:rPr>
      </w:pPr>
      <w:r w:rsidRPr="00C709C2">
        <w:rPr>
          <w:i/>
          <w:color w:val="000000" w:themeColor="text1"/>
          <w:sz w:val="18"/>
          <w:szCs w:val="18"/>
          <w:lang w:val="en-US"/>
        </w:rPr>
        <w:t>The section with jurisdiction over judges shall be presided over by the first president of the Court of Cassation. It also comprises five judges and one prosecutor, a State counselor designated by the Council</w:t>
      </w:r>
      <w:r w:rsidR="00A7497F" w:rsidRPr="00C709C2">
        <w:rPr>
          <w:i/>
          <w:color w:val="000000" w:themeColor="text1"/>
          <w:sz w:val="18"/>
          <w:szCs w:val="18"/>
          <w:lang w:val="en-US"/>
        </w:rPr>
        <w:fldChar w:fldCharType="begin"/>
      </w:r>
      <w:r w:rsidR="00A7497F" w:rsidRPr="00C709C2">
        <w:rPr>
          <w:sz w:val="18"/>
          <w:szCs w:val="18"/>
          <w:lang w:val="en-US"/>
        </w:rPr>
        <w:instrText xml:space="preserve"> XE "</w:instrText>
      </w:r>
      <w:r w:rsidR="00A7497F" w:rsidRPr="00C709C2">
        <w:rPr>
          <w:color w:val="000000" w:themeColor="text1"/>
          <w:sz w:val="18"/>
          <w:szCs w:val="18"/>
          <w:lang w:val="en-US"/>
        </w:rPr>
        <w:instrText>Council</w:instrText>
      </w:r>
      <w:r w:rsidR="00A7497F" w:rsidRPr="00C709C2">
        <w:rPr>
          <w:sz w:val="18"/>
          <w:szCs w:val="18"/>
          <w:lang w:val="en-US"/>
        </w:rPr>
        <w:instrText xml:space="preserve">" </w:instrText>
      </w:r>
      <w:r w:rsidR="00A7497F" w:rsidRPr="00C709C2">
        <w:rPr>
          <w:i/>
          <w:color w:val="000000" w:themeColor="text1"/>
          <w:sz w:val="18"/>
          <w:szCs w:val="18"/>
          <w:lang w:val="en-US"/>
        </w:rPr>
        <w:fldChar w:fldCharType="end"/>
      </w:r>
      <w:r w:rsidRPr="00C709C2">
        <w:rPr>
          <w:i/>
          <w:color w:val="000000" w:themeColor="text1"/>
          <w:sz w:val="18"/>
          <w:szCs w:val="18"/>
          <w:lang w:val="en-US"/>
        </w:rPr>
        <w:t xml:space="preserve"> of State, a lawyer and six qualified persons who belong neither to the Parliament</w:t>
      </w:r>
      <w:r w:rsidR="00940572" w:rsidRPr="00C709C2">
        <w:rPr>
          <w:i/>
          <w:color w:val="000000" w:themeColor="text1"/>
          <w:sz w:val="18"/>
          <w:szCs w:val="18"/>
          <w:lang w:val="en-US"/>
        </w:rPr>
        <w:fldChar w:fldCharType="begin"/>
      </w:r>
      <w:r w:rsidR="00940572" w:rsidRPr="00C709C2">
        <w:rPr>
          <w:sz w:val="18"/>
          <w:szCs w:val="18"/>
          <w:lang w:val="en-US"/>
        </w:rPr>
        <w:instrText xml:space="preserve"> XE "</w:instrText>
      </w:r>
      <w:r w:rsidR="00940572" w:rsidRPr="00C709C2">
        <w:rPr>
          <w:color w:val="000000" w:themeColor="text1"/>
          <w:sz w:val="18"/>
          <w:szCs w:val="18"/>
          <w:lang w:val="en-US"/>
        </w:rPr>
        <w:instrText>Parliament</w:instrText>
      </w:r>
      <w:r w:rsidR="00940572" w:rsidRPr="00C709C2">
        <w:rPr>
          <w:sz w:val="18"/>
          <w:szCs w:val="18"/>
          <w:lang w:val="en-US"/>
        </w:rPr>
        <w:instrText xml:space="preserve">" </w:instrText>
      </w:r>
      <w:r w:rsidR="00940572" w:rsidRPr="00C709C2">
        <w:rPr>
          <w:i/>
          <w:color w:val="000000" w:themeColor="text1"/>
          <w:sz w:val="18"/>
          <w:szCs w:val="18"/>
          <w:lang w:val="en-US"/>
        </w:rPr>
        <w:fldChar w:fldCharType="end"/>
      </w:r>
      <w:r w:rsidRPr="00C709C2">
        <w:rPr>
          <w:i/>
          <w:color w:val="000000" w:themeColor="text1"/>
          <w:sz w:val="18"/>
          <w:szCs w:val="18"/>
          <w:lang w:val="en-US"/>
        </w:rPr>
        <w:t>, nor to the judicial order, nor to the administrative authorities. The President, the President of Parliament and the President of the Senate</w:t>
      </w:r>
      <w:r w:rsidR="006C7373" w:rsidRPr="00C709C2">
        <w:rPr>
          <w:i/>
          <w:color w:val="000000" w:themeColor="text1"/>
          <w:sz w:val="18"/>
          <w:szCs w:val="18"/>
          <w:lang w:val="en-US"/>
        </w:rPr>
        <w:fldChar w:fldCharType="begin"/>
      </w:r>
      <w:r w:rsidR="006C7373" w:rsidRPr="00C709C2">
        <w:rPr>
          <w:sz w:val="18"/>
          <w:szCs w:val="18"/>
          <w:lang w:val="en-US"/>
        </w:rPr>
        <w:instrText xml:space="preserve"> XE "</w:instrText>
      </w:r>
      <w:r w:rsidR="006C7373" w:rsidRPr="00C709C2">
        <w:rPr>
          <w:color w:val="000000" w:themeColor="text1"/>
          <w:sz w:val="18"/>
          <w:szCs w:val="18"/>
          <w:lang w:val="en-US"/>
        </w:rPr>
        <w:instrText>Senate</w:instrText>
      </w:r>
      <w:r w:rsidR="006C7373" w:rsidRPr="00C709C2">
        <w:rPr>
          <w:sz w:val="18"/>
          <w:szCs w:val="18"/>
          <w:lang w:val="en-US"/>
        </w:rPr>
        <w:instrText xml:space="preserve">" </w:instrText>
      </w:r>
      <w:r w:rsidR="006C7373" w:rsidRPr="00C709C2">
        <w:rPr>
          <w:i/>
          <w:color w:val="000000" w:themeColor="text1"/>
          <w:sz w:val="18"/>
          <w:szCs w:val="18"/>
          <w:lang w:val="en-US"/>
        </w:rPr>
        <w:fldChar w:fldCharType="end"/>
      </w:r>
      <w:r w:rsidRPr="00C709C2">
        <w:rPr>
          <w:i/>
          <w:color w:val="000000" w:themeColor="text1"/>
          <w:sz w:val="18"/>
          <w:szCs w:val="18"/>
          <w:lang w:val="en-US"/>
        </w:rPr>
        <w:t xml:space="preserve"> each appoint two qualified persons. It makes proposals for the appointment of judges to the Court of Cassation, for those of the first president of the Court of Appeal and for those of the president of the Court of First Instance. The other judges are appointed with the assent of the Senate. It rules as a disciplinary council for judges. It then includes, in addition to the above-mentioned members, the judge belonging to the section with jurisdiction over public prosecutors.</w:t>
      </w:r>
    </w:p>
    <w:p w14:paraId="7C16D617" w14:textId="7C32BE61" w:rsidR="00A138E3" w:rsidRPr="00C709C2" w:rsidRDefault="00A138E3" w:rsidP="00D461BE">
      <w:pPr>
        <w:spacing w:after="120"/>
        <w:jc w:val="both"/>
        <w:rPr>
          <w:i/>
          <w:color w:val="000000" w:themeColor="text1"/>
          <w:sz w:val="18"/>
          <w:szCs w:val="18"/>
          <w:lang w:val="en-US"/>
        </w:rPr>
      </w:pPr>
      <w:r w:rsidRPr="00C709C2">
        <w:rPr>
          <w:i/>
          <w:color w:val="000000" w:themeColor="text1"/>
          <w:sz w:val="18"/>
          <w:szCs w:val="18"/>
          <w:lang w:val="en-US"/>
        </w:rPr>
        <w:t>The section with jurisdiction over public prosecutors shall be presided over by the Public Prosecutor at the Court of Cassation. It also comprises five members of the Department of Public Prosecutions and one member of the judiciary, as well as the as the State counselor, the lawyer and the six qualified members of the section with jurisdiction over judges. It gives its opinion on appointments concerning prosecutors. It shall give its opinion on disciplinary measures affecting them. In addition to the above-mentioned members, it then comprises the public prosecutor belonging to the section with jurisdiction over judges.</w:t>
      </w:r>
    </w:p>
    <w:p w14:paraId="0FFD59F2" w14:textId="16A99D06" w:rsidR="00A138E3" w:rsidRPr="00C709C2" w:rsidRDefault="00A138E3" w:rsidP="00D461BE">
      <w:pPr>
        <w:spacing w:after="120"/>
        <w:jc w:val="both"/>
        <w:rPr>
          <w:i/>
          <w:color w:val="000000" w:themeColor="text1"/>
          <w:sz w:val="18"/>
          <w:szCs w:val="18"/>
          <w:lang w:val="en-US"/>
        </w:rPr>
      </w:pPr>
      <w:r w:rsidRPr="00C709C2">
        <w:rPr>
          <w:i/>
          <w:color w:val="000000" w:themeColor="text1"/>
          <w:sz w:val="18"/>
          <w:szCs w:val="18"/>
          <w:lang w:val="en-US"/>
        </w:rPr>
        <w:t>The Council</w:t>
      </w:r>
      <w:r w:rsidR="00A7497F" w:rsidRPr="00C709C2">
        <w:rPr>
          <w:i/>
          <w:color w:val="000000" w:themeColor="text1"/>
          <w:sz w:val="18"/>
          <w:szCs w:val="18"/>
          <w:lang w:val="en-US"/>
        </w:rPr>
        <w:fldChar w:fldCharType="begin"/>
      </w:r>
      <w:r w:rsidR="00A7497F" w:rsidRPr="00C709C2">
        <w:rPr>
          <w:sz w:val="18"/>
          <w:szCs w:val="18"/>
          <w:lang w:val="en-US"/>
        </w:rPr>
        <w:instrText xml:space="preserve"> XE "</w:instrText>
      </w:r>
      <w:r w:rsidR="00A7497F" w:rsidRPr="00C709C2">
        <w:rPr>
          <w:color w:val="000000" w:themeColor="text1"/>
          <w:sz w:val="18"/>
          <w:szCs w:val="18"/>
          <w:lang w:val="en-US"/>
        </w:rPr>
        <w:instrText>Council</w:instrText>
      </w:r>
      <w:r w:rsidR="00A7497F" w:rsidRPr="00C709C2">
        <w:rPr>
          <w:sz w:val="18"/>
          <w:szCs w:val="18"/>
          <w:lang w:val="en-US"/>
        </w:rPr>
        <w:instrText xml:space="preserve">" </w:instrText>
      </w:r>
      <w:r w:rsidR="00A7497F" w:rsidRPr="00C709C2">
        <w:rPr>
          <w:i/>
          <w:color w:val="000000" w:themeColor="text1"/>
          <w:sz w:val="18"/>
          <w:szCs w:val="18"/>
          <w:lang w:val="en-US"/>
        </w:rPr>
        <w:fldChar w:fldCharType="end"/>
      </w:r>
      <w:r w:rsidRPr="00C709C2">
        <w:rPr>
          <w:i/>
          <w:color w:val="000000" w:themeColor="text1"/>
          <w:sz w:val="18"/>
          <w:szCs w:val="18"/>
          <w:lang w:val="en-US"/>
        </w:rPr>
        <w:t xml:space="preserve"> of the Judiciary meets in plenary session to respond to requests for opinions formulated by the President or the minister of Justice on the functioning of justice or to rule on questions relating to the ethics of judges. The plenary session is chaired by the First President of the Court of Cassation. His deputy is the public prosecutor at this court.</w:t>
      </w:r>
    </w:p>
    <w:p w14:paraId="0852C8E4" w14:textId="192A90BA" w:rsidR="00A138E3" w:rsidRPr="00C709C2" w:rsidRDefault="00A138E3" w:rsidP="00A138E3">
      <w:pPr>
        <w:spacing w:after="120"/>
        <w:jc w:val="both"/>
        <w:rPr>
          <w:i/>
          <w:color w:val="000000" w:themeColor="text1"/>
          <w:sz w:val="18"/>
          <w:szCs w:val="18"/>
          <w:lang w:val="en-US"/>
        </w:rPr>
      </w:pPr>
      <w:r w:rsidRPr="00C709C2">
        <w:rPr>
          <w:i/>
          <w:color w:val="000000" w:themeColor="text1"/>
          <w:sz w:val="18"/>
          <w:szCs w:val="18"/>
          <w:lang w:val="en-US"/>
        </w:rPr>
        <w:t>The Council</w:t>
      </w:r>
      <w:r w:rsidR="00A7497F" w:rsidRPr="00C709C2">
        <w:rPr>
          <w:i/>
          <w:color w:val="000000" w:themeColor="text1"/>
          <w:sz w:val="18"/>
          <w:szCs w:val="18"/>
          <w:lang w:val="en-US"/>
        </w:rPr>
        <w:fldChar w:fldCharType="begin"/>
      </w:r>
      <w:r w:rsidR="00A7497F" w:rsidRPr="00C709C2">
        <w:rPr>
          <w:sz w:val="18"/>
          <w:szCs w:val="18"/>
          <w:lang w:val="en-US"/>
        </w:rPr>
        <w:instrText xml:space="preserve"> XE "</w:instrText>
      </w:r>
      <w:r w:rsidR="00A7497F" w:rsidRPr="00C709C2">
        <w:rPr>
          <w:color w:val="000000" w:themeColor="text1"/>
          <w:sz w:val="18"/>
          <w:szCs w:val="18"/>
          <w:lang w:val="en-US"/>
        </w:rPr>
        <w:instrText>Council</w:instrText>
      </w:r>
      <w:r w:rsidR="00A7497F" w:rsidRPr="00C709C2">
        <w:rPr>
          <w:sz w:val="18"/>
          <w:szCs w:val="18"/>
          <w:lang w:val="en-US"/>
        </w:rPr>
        <w:instrText xml:space="preserve">" </w:instrText>
      </w:r>
      <w:r w:rsidR="00A7497F" w:rsidRPr="00C709C2">
        <w:rPr>
          <w:i/>
          <w:color w:val="000000" w:themeColor="text1"/>
          <w:sz w:val="18"/>
          <w:szCs w:val="18"/>
          <w:lang w:val="en-US"/>
        </w:rPr>
        <w:fldChar w:fldCharType="end"/>
      </w:r>
      <w:r w:rsidRPr="00C709C2">
        <w:rPr>
          <w:i/>
          <w:color w:val="000000" w:themeColor="text1"/>
          <w:sz w:val="18"/>
          <w:szCs w:val="18"/>
          <w:lang w:val="en-US"/>
        </w:rPr>
        <w:t xml:space="preserve"> of the Judiciary may be seized by a litigant under the conditions fixed by the USE</w:t>
      </w:r>
      <w:r w:rsidR="002149D9" w:rsidRPr="00C709C2">
        <w:rPr>
          <w:i/>
          <w:color w:val="000000" w:themeColor="text1"/>
          <w:sz w:val="18"/>
          <w:szCs w:val="18"/>
          <w:lang w:val="en-US"/>
        </w:rPr>
        <w:fldChar w:fldCharType="begin"/>
      </w:r>
      <w:r w:rsidR="002149D9" w:rsidRPr="00C709C2">
        <w:rPr>
          <w:sz w:val="18"/>
          <w:szCs w:val="18"/>
          <w:lang w:val="en-US"/>
        </w:rPr>
        <w:instrText xml:space="preserve"> XE "USE" </w:instrText>
      </w:r>
      <w:r w:rsidR="002149D9" w:rsidRPr="00C709C2">
        <w:rPr>
          <w:i/>
          <w:color w:val="000000" w:themeColor="text1"/>
          <w:sz w:val="18"/>
          <w:szCs w:val="18"/>
          <w:lang w:val="en-US"/>
        </w:rPr>
        <w:fldChar w:fldCharType="end"/>
      </w:r>
      <w:r w:rsidRPr="00C709C2">
        <w:rPr>
          <w:i/>
          <w:color w:val="000000" w:themeColor="text1"/>
          <w:sz w:val="18"/>
          <w:szCs w:val="18"/>
          <w:lang w:val="en-US"/>
        </w:rPr>
        <w:t xml:space="preserve"> law.</w:t>
      </w:r>
    </w:p>
    <w:p w14:paraId="2A374C9D" w14:textId="3E251953" w:rsidR="003B0FC1" w:rsidRPr="005212FF" w:rsidRDefault="00E359C2" w:rsidP="003B0FC1">
      <w:pPr>
        <w:pStyle w:val="Titre2"/>
        <w:rPr>
          <w:color w:val="000000" w:themeColor="text1"/>
          <w:lang w:val="en-US"/>
        </w:rPr>
      </w:pPr>
      <w:bookmarkStart w:id="160" w:name="_Toc14104230"/>
      <w:bookmarkStart w:id="161" w:name="_Toc46650753"/>
      <w:r w:rsidRPr="005212FF">
        <w:rPr>
          <w:color w:val="000000" w:themeColor="text1"/>
          <w:lang w:val="en-US"/>
        </w:rPr>
        <w:t xml:space="preserve">Article </w:t>
      </w:r>
      <w:r w:rsidR="003B0FC1" w:rsidRPr="005212FF">
        <w:rPr>
          <w:color w:val="000000" w:themeColor="text1"/>
          <w:lang w:val="en-US"/>
        </w:rPr>
        <w:t xml:space="preserve">8. </w:t>
      </w:r>
      <w:bookmarkEnd w:id="160"/>
      <w:r w:rsidR="00CD2241" w:rsidRPr="005212FF">
        <w:rPr>
          <w:color w:val="000000" w:themeColor="text1"/>
          <w:lang w:val="en-US"/>
        </w:rPr>
        <w:t>International relations</w:t>
      </w:r>
      <w:bookmarkEnd w:id="161"/>
    </w:p>
    <w:p w14:paraId="7F2E6405" w14:textId="692008CE" w:rsidR="00CD2241" w:rsidRPr="00C709C2" w:rsidRDefault="00CD2241" w:rsidP="00417FBC">
      <w:pPr>
        <w:tabs>
          <w:tab w:val="left" w:pos="7371"/>
        </w:tabs>
        <w:spacing w:after="120"/>
        <w:jc w:val="both"/>
        <w:rPr>
          <w:color w:val="000000" w:themeColor="text1"/>
          <w:sz w:val="22"/>
          <w:szCs w:val="22"/>
          <w:lang w:val="en-US"/>
        </w:rPr>
      </w:pPr>
      <w:r w:rsidRPr="00C709C2">
        <w:rPr>
          <w:color w:val="000000" w:themeColor="text1"/>
          <w:sz w:val="22"/>
          <w:szCs w:val="22"/>
          <w:lang w:val="en-US"/>
        </w:rPr>
        <w:t>The USE</w:t>
      </w:r>
      <w:r w:rsidR="002149D9" w:rsidRPr="00C709C2">
        <w:rPr>
          <w:color w:val="000000" w:themeColor="text1"/>
          <w:sz w:val="22"/>
          <w:szCs w:val="22"/>
          <w:lang w:val="en-US"/>
        </w:rPr>
        <w:fldChar w:fldCharType="begin"/>
      </w:r>
      <w:r w:rsidR="002149D9" w:rsidRPr="00C709C2">
        <w:rPr>
          <w:sz w:val="22"/>
          <w:szCs w:val="22"/>
          <w:lang w:val="en-US"/>
        </w:rPr>
        <w:instrText xml:space="preserve"> XE "USE" </w:instrText>
      </w:r>
      <w:r w:rsidR="002149D9" w:rsidRPr="00C709C2">
        <w:rPr>
          <w:color w:val="000000" w:themeColor="text1"/>
          <w:sz w:val="22"/>
          <w:szCs w:val="22"/>
          <w:lang w:val="en-US"/>
        </w:rPr>
        <w:fldChar w:fldCharType="end"/>
      </w:r>
      <w:r w:rsidRPr="00C709C2">
        <w:rPr>
          <w:color w:val="000000" w:themeColor="text1"/>
          <w:sz w:val="22"/>
          <w:szCs w:val="22"/>
          <w:lang w:val="en-US"/>
        </w:rPr>
        <w:t xml:space="preserve"> conduct relations with foreign States and international organizations by applying the principle of subsidiarity, by </w:t>
      </w:r>
      <w:r w:rsidRPr="00C709C2">
        <w:rPr>
          <w:color w:val="000000" w:themeColor="text1"/>
          <w:sz w:val="22"/>
          <w:szCs w:val="22"/>
          <w:lang w:val="en-US"/>
        </w:rPr>
        <w:lastRenderedPageBreak/>
        <w:t xml:space="preserve">practicing a global approach and by respecting the following principles and objectives: democracy, the rule of law, the universality and indivisibility of human rights and fundamental freedoms, respect for human dignity, equality, solidarity, those of the United Nations Charter and international law, and </w:t>
      </w:r>
      <w:r w:rsidRPr="00C709C2">
        <w:rPr>
          <w:color w:val="000000" w:themeColor="text1"/>
          <w:sz w:val="22"/>
          <w:szCs w:val="22"/>
          <w:u w:val="single"/>
          <w:lang w:val="en-US"/>
        </w:rPr>
        <w:t>the fundamental law</w:t>
      </w:r>
      <w:r w:rsidRPr="00C709C2">
        <w:rPr>
          <w:color w:val="000000" w:themeColor="text1"/>
          <w:sz w:val="22"/>
          <w:szCs w:val="22"/>
          <w:lang w:val="en-US"/>
        </w:rPr>
        <w:t>.</w:t>
      </w:r>
    </w:p>
    <w:p w14:paraId="304966EF" w14:textId="77777777" w:rsidR="00C53FEF" w:rsidRPr="005212FF" w:rsidRDefault="00C53FEF" w:rsidP="00C53FEF">
      <w:pPr>
        <w:spacing w:after="120"/>
        <w:rPr>
          <w:u w:val="single"/>
          <w:lang w:val="en-US"/>
        </w:rPr>
      </w:pPr>
      <w:r w:rsidRPr="005212FF">
        <w:rPr>
          <w:u w:val="single"/>
          <w:lang w:val="en-US"/>
        </w:rPr>
        <w:t>Provision</w:t>
      </w:r>
    </w:p>
    <w:p w14:paraId="127396FF" w14:textId="4EE25ABC" w:rsidR="00A138E3" w:rsidRPr="00C709C2" w:rsidRDefault="00A138E3" w:rsidP="00A138E3">
      <w:pPr>
        <w:tabs>
          <w:tab w:val="left" w:pos="7371"/>
        </w:tabs>
        <w:spacing w:after="120"/>
        <w:jc w:val="both"/>
        <w:rPr>
          <w:i/>
          <w:color w:val="000000" w:themeColor="text1"/>
          <w:sz w:val="18"/>
          <w:szCs w:val="18"/>
          <w:lang w:val="en-US"/>
        </w:rPr>
      </w:pPr>
      <w:r w:rsidRPr="00C709C2">
        <w:rPr>
          <w:i/>
          <w:color w:val="000000" w:themeColor="text1"/>
          <w:sz w:val="18"/>
          <w:szCs w:val="18"/>
          <w:lang w:val="en-US"/>
        </w:rPr>
        <w:t>The USE</w:t>
      </w:r>
      <w:r w:rsidR="002149D9" w:rsidRPr="00C709C2">
        <w:rPr>
          <w:i/>
          <w:color w:val="000000" w:themeColor="text1"/>
          <w:sz w:val="18"/>
          <w:szCs w:val="18"/>
          <w:lang w:val="en-US"/>
        </w:rPr>
        <w:fldChar w:fldCharType="begin"/>
      </w:r>
      <w:r w:rsidR="002149D9" w:rsidRPr="00C709C2">
        <w:rPr>
          <w:sz w:val="18"/>
          <w:szCs w:val="18"/>
          <w:lang w:val="en-US"/>
        </w:rPr>
        <w:instrText xml:space="preserve"> XE "USE" </w:instrText>
      </w:r>
      <w:r w:rsidR="002149D9" w:rsidRPr="00C709C2">
        <w:rPr>
          <w:i/>
          <w:color w:val="000000" w:themeColor="text1"/>
          <w:sz w:val="18"/>
          <w:szCs w:val="18"/>
          <w:lang w:val="en-US"/>
        </w:rPr>
        <w:fldChar w:fldCharType="end"/>
      </w:r>
      <w:r w:rsidRPr="00C709C2">
        <w:rPr>
          <w:i/>
          <w:color w:val="000000" w:themeColor="text1"/>
          <w:sz w:val="18"/>
          <w:szCs w:val="18"/>
          <w:lang w:val="en-US"/>
        </w:rPr>
        <w:t xml:space="preserve"> promote fair and peaceful global governance, which ensures the maintenance of freedom of navigation in international waters, space and cyberspace, as well as the sustainable conservation of natural resources. The USE law sets the priorities in the international relations of the USE by placing </w:t>
      </w:r>
      <w:r w:rsidR="009E5DC3" w:rsidRPr="00C709C2">
        <w:rPr>
          <w:i/>
          <w:color w:val="000000" w:themeColor="text1"/>
          <w:sz w:val="18"/>
          <w:szCs w:val="18"/>
          <w:lang w:val="en-US"/>
        </w:rPr>
        <w:t xml:space="preserve">in top of the list </w:t>
      </w:r>
      <w:r w:rsidRPr="00C709C2">
        <w:rPr>
          <w:i/>
          <w:color w:val="000000" w:themeColor="text1"/>
          <w:sz w:val="18"/>
          <w:szCs w:val="18"/>
          <w:lang w:val="en-US"/>
        </w:rPr>
        <w:t>the maintenance of security in our neighborhood to the east and in the Mediterranean, then the calming of relations with Russia</w:t>
      </w:r>
      <w:r w:rsidR="002149D9" w:rsidRPr="00C709C2">
        <w:rPr>
          <w:i/>
          <w:color w:val="000000" w:themeColor="text1"/>
          <w:sz w:val="18"/>
          <w:szCs w:val="18"/>
          <w:lang w:val="en-US"/>
        </w:rPr>
        <w:fldChar w:fldCharType="begin"/>
      </w:r>
      <w:r w:rsidR="002149D9" w:rsidRPr="00C709C2">
        <w:rPr>
          <w:sz w:val="18"/>
          <w:szCs w:val="18"/>
          <w:lang w:val="en-US"/>
        </w:rPr>
        <w:instrText xml:space="preserve"> XE "</w:instrText>
      </w:r>
      <w:r w:rsidR="002149D9" w:rsidRPr="00C709C2">
        <w:rPr>
          <w:color w:val="000000" w:themeColor="text1"/>
          <w:sz w:val="18"/>
          <w:szCs w:val="18"/>
          <w:lang w:val="en-US"/>
        </w:rPr>
        <w:instrText>Russia</w:instrText>
      </w:r>
      <w:r w:rsidR="002149D9" w:rsidRPr="00C709C2">
        <w:rPr>
          <w:sz w:val="18"/>
          <w:szCs w:val="18"/>
          <w:lang w:val="en-US"/>
        </w:rPr>
        <w:instrText xml:space="preserve">" </w:instrText>
      </w:r>
      <w:r w:rsidR="002149D9" w:rsidRPr="00C709C2">
        <w:rPr>
          <w:i/>
          <w:color w:val="000000" w:themeColor="text1"/>
          <w:sz w:val="18"/>
          <w:szCs w:val="18"/>
          <w:lang w:val="en-US"/>
        </w:rPr>
        <w:fldChar w:fldCharType="end"/>
      </w:r>
      <w:r w:rsidRPr="00C709C2">
        <w:rPr>
          <w:i/>
          <w:color w:val="000000" w:themeColor="text1"/>
          <w:sz w:val="18"/>
          <w:szCs w:val="18"/>
          <w:lang w:val="en-US"/>
        </w:rPr>
        <w:t xml:space="preserve"> and China</w:t>
      </w:r>
      <w:r w:rsidR="002213B3" w:rsidRPr="00C709C2">
        <w:rPr>
          <w:i/>
          <w:color w:val="000000" w:themeColor="text1"/>
          <w:sz w:val="18"/>
          <w:szCs w:val="18"/>
          <w:lang w:val="en-US"/>
        </w:rPr>
        <w:fldChar w:fldCharType="begin"/>
      </w:r>
      <w:r w:rsidR="002213B3" w:rsidRPr="00C709C2">
        <w:rPr>
          <w:sz w:val="18"/>
          <w:szCs w:val="18"/>
          <w:lang w:val="en-US"/>
        </w:rPr>
        <w:instrText xml:space="preserve"> XE "</w:instrText>
      </w:r>
      <w:r w:rsidR="002213B3" w:rsidRPr="00C709C2">
        <w:rPr>
          <w:rFonts w:eastAsiaTheme="minorHAnsi"/>
          <w:sz w:val="18"/>
          <w:szCs w:val="18"/>
          <w:lang w:val="en-US" w:eastAsia="en-US"/>
        </w:rPr>
        <w:instrText>China</w:instrText>
      </w:r>
      <w:r w:rsidR="002213B3" w:rsidRPr="00C709C2">
        <w:rPr>
          <w:sz w:val="18"/>
          <w:szCs w:val="18"/>
          <w:lang w:val="en-US"/>
        </w:rPr>
        <w:instrText xml:space="preserve">" </w:instrText>
      </w:r>
      <w:r w:rsidR="002213B3" w:rsidRPr="00C709C2">
        <w:rPr>
          <w:i/>
          <w:color w:val="000000" w:themeColor="text1"/>
          <w:sz w:val="18"/>
          <w:szCs w:val="18"/>
          <w:lang w:val="en-US"/>
        </w:rPr>
        <w:fldChar w:fldCharType="end"/>
      </w:r>
      <w:r w:rsidRPr="00C709C2">
        <w:rPr>
          <w:i/>
          <w:color w:val="000000" w:themeColor="text1"/>
          <w:sz w:val="18"/>
          <w:szCs w:val="18"/>
          <w:lang w:val="en-US"/>
        </w:rPr>
        <w:t xml:space="preserve"> and then the mutual development of Africa and Europe</w:t>
      </w:r>
      <w:r w:rsidR="00DF71C4">
        <w:rPr>
          <w:i/>
          <w:color w:val="000000" w:themeColor="text1"/>
          <w:sz w:val="18"/>
          <w:szCs w:val="18"/>
          <w:lang w:val="en-US"/>
        </w:rPr>
        <w:fldChar w:fldCharType="begin"/>
      </w:r>
      <w:r w:rsidR="00DF71C4" w:rsidRPr="00704D1A">
        <w:rPr>
          <w:lang w:val="en-US"/>
        </w:rPr>
        <w:instrText xml:space="preserve"> XE "</w:instrText>
      </w:r>
      <w:r w:rsidR="00DF71C4" w:rsidRPr="00DC0540">
        <w:rPr>
          <w:lang w:val="en-US"/>
        </w:rPr>
        <w:instrText>Europe</w:instrText>
      </w:r>
      <w:r w:rsidR="00DF71C4" w:rsidRPr="00704D1A">
        <w:rPr>
          <w:lang w:val="en-US"/>
        </w:rPr>
        <w:instrText xml:space="preserve">" </w:instrText>
      </w:r>
      <w:r w:rsidR="00DF71C4">
        <w:rPr>
          <w:i/>
          <w:color w:val="000000" w:themeColor="text1"/>
          <w:sz w:val="18"/>
          <w:szCs w:val="18"/>
          <w:lang w:val="en-US"/>
        </w:rPr>
        <w:fldChar w:fldCharType="end"/>
      </w:r>
      <w:r w:rsidRPr="00C709C2">
        <w:rPr>
          <w:i/>
          <w:color w:val="000000" w:themeColor="text1"/>
          <w:sz w:val="18"/>
          <w:szCs w:val="18"/>
          <w:lang w:val="en-US"/>
        </w:rPr>
        <w:t>. The USE and their member</w:t>
      </w:r>
      <w:r w:rsidR="003D5409" w:rsidRPr="00C709C2">
        <w:rPr>
          <w:i/>
          <w:color w:val="000000" w:themeColor="text1"/>
          <w:sz w:val="18"/>
          <w:szCs w:val="18"/>
          <w:lang w:val="en-US"/>
        </w:rPr>
        <w:t>-</w:t>
      </w:r>
      <w:r w:rsidRPr="00C709C2">
        <w:rPr>
          <w:i/>
          <w:color w:val="000000" w:themeColor="text1"/>
          <w:sz w:val="18"/>
          <w:szCs w:val="18"/>
          <w:lang w:val="en-US"/>
        </w:rPr>
        <w:t>States are part of the Atlantic Alliance, the European Union, the Schengen</w:t>
      </w:r>
      <w:r w:rsidR="006C7373" w:rsidRPr="00C709C2">
        <w:rPr>
          <w:i/>
          <w:color w:val="000000" w:themeColor="text1"/>
          <w:sz w:val="18"/>
          <w:szCs w:val="18"/>
          <w:lang w:val="en-US"/>
        </w:rPr>
        <w:fldChar w:fldCharType="begin"/>
      </w:r>
      <w:r w:rsidR="006C7373" w:rsidRPr="00C709C2">
        <w:rPr>
          <w:sz w:val="18"/>
          <w:szCs w:val="18"/>
          <w:lang w:val="en-US"/>
        </w:rPr>
        <w:instrText xml:space="preserve"> XE "</w:instrText>
      </w:r>
      <w:r w:rsidR="006C7373" w:rsidRPr="00C709C2">
        <w:rPr>
          <w:rFonts w:eastAsiaTheme="minorHAnsi"/>
          <w:color w:val="000000" w:themeColor="text1"/>
          <w:sz w:val="18"/>
          <w:szCs w:val="18"/>
          <w:lang w:val="en-US"/>
        </w:rPr>
        <w:instrText>Schengen</w:instrText>
      </w:r>
      <w:r w:rsidR="006C7373" w:rsidRPr="00C709C2">
        <w:rPr>
          <w:sz w:val="18"/>
          <w:szCs w:val="18"/>
          <w:lang w:val="en-US"/>
        </w:rPr>
        <w:instrText xml:space="preserve">" </w:instrText>
      </w:r>
      <w:r w:rsidR="006C7373" w:rsidRPr="00C709C2">
        <w:rPr>
          <w:i/>
          <w:color w:val="000000" w:themeColor="text1"/>
          <w:sz w:val="18"/>
          <w:szCs w:val="18"/>
          <w:lang w:val="en-US"/>
        </w:rPr>
        <w:fldChar w:fldCharType="end"/>
      </w:r>
      <w:r w:rsidRPr="00C709C2">
        <w:rPr>
          <w:i/>
          <w:color w:val="000000" w:themeColor="text1"/>
          <w:sz w:val="18"/>
          <w:szCs w:val="18"/>
          <w:lang w:val="en-US"/>
        </w:rPr>
        <w:t xml:space="preserve"> area, the European Monetary Union and the European Stability Mechanism.</w:t>
      </w:r>
    </w:p>
    <w:p w14:paraId="68284D2C" w14:textId="693B80B6" w:rsidR="003B0FC1" w:rsidRPr="005212FF" w:rsidRDefault="003A7B45" w:rsidP="003B0FC1">
      <w:pPr>
        <w:pStyle w:val="Titre3"/>
        <w:rPr>
          <w:color w:val="000000" w:themeColor="text1"/>
          <w:lang w:val="en-US"/>
        </w:rPr>
      </w:pPr>
      <w:bookmarkStart w:id="162" w:name="_Toc14104231"/>
      <w:bookmarkStart w:id="163" w:name="_Toc46650754"/>
      <w:r w:rsidRPr="005212FF">
        <w:rPr>
          <w:color w:val="000000" w:themeColor="text1"/>
          <w:lang w:val="en-US"/>
        </w:rPr>
        <w:t xml:space="preserve">8.1. </w:t>
      </w:r>
      <w:bookmarkEnd w:id="162"/>
      <w:r w:rsidR="00CD2241" w:rsidRPr="005212FF">
        <w:rPr>
          <w:color w:val="000000" w:themeColor="text1"/>
          <w:lang w:val="en-US"/>
        </w:rPr>
        <w:t>Foreign Affairs</w:t>
      </w:r>
      <w:bookmarkEnd w:id="163"/>
    </w:p>
    <w:p w14:paraId="6D2577A2" w14:textId="2561FAB9" w:rsidR="003B0FC1" w:rsidRPr="00C709C2" w:rsidRDefault="00C53FEF" w:rsidP="00417FBC">
      <w:pPr>
        <w:spacing w:after="120"/>
        <w:jc w:val="both"/>
        <w:rPr>
          <w:color w:val="000000" w:themeColor="text1"/>
          <w:sz w:val="22"/>
          <w:szCs w:val="22"/>
          <w:lang w:val="en-US"/>
        </w:rPr>
      </w:pPr>
      <w:r w:rsidRPr="00C709C2">
        <w:rPr>
          <w:color w:val="000000" w:themeColor="text1"/>
          <w:sz w:val="22"/>
          <w:szCs w:val="22"/>
          <w:lang w:val="en-US"/>
        </w:rPr>
        <w:t>The President of the USE</w:t>
      </w:r>
      <w:r w:rsidR="002149D9" w:rsidRPr="00C709C2">
        <w:rPr>
          <w:color w:val="000000" w:themeColor="text1"/>
          <w:sz w:val="22"/>
          <w:szCs w:val="22"/>
          <w:lang w:val="en-US"/>
        </w:rPr>
        <w:fldChar w:fldCharType="begin"/>
      </w:r>
      <w:r w:rsidR="002149D9" w:rsidRPr="00C709C2">
        <w:rPr>
          <w:sz w:val="22"/>
          <w:szCs w:val="22"/>
          <w:lang w:val="en-US"/>
        </w:rPr>
        <w:instrText xml:space="preserve"> XE "USE" </w:instrText>
      </w:r>
      <w:r w:rsidR="002149D9" w:rsidRPr="00C709C2">
        <w:rPr>
          <w:color w:val="000000" w:themeColor="text1"/>
          <w:sz w:val="22"/>
          <w:szCs w:val="22"/>
          <w:lang w:val="en-US"/>
        </w:rPr>
        <w:fldChar w:fldCharType="end"/>
      </w:r>
      <w:r w:rsidRPr="00C709C2">
        <w:rPr>
          <w:color w:val="000000" w:themeColor="text1"/>
          <w:sz w:val="22"/>
          <w:szCs w:val="22"/>
          <w:lang w:val="en-US"/>
        </w:rPr>
        <w:t xml:space="preserve"> determines, in accordance with the principle of subsidiarity, the foreign policy of the UES, in all their fields of competence. The member</w:t>
      </w:r>
      <w:r w:rsidR="003D5409" w:rsidRPr="00C709C2">
        <w:rPr>
          <w:color w:val="000000" w:themeColor="text1"/>
          <w:sz w:val="22"/>
          <w:szCs w:val="22"/>
          <w:lang w:val="en-US"/>
        </w:rPr>
        <w:t>-</w:t>
      </w:r>
      <w:r w:rsidRPr="00C709C2">
        <w:rPr>
          <w:color w:val="000000" w:themeColor="text1"/>
          <w:sz w:val="22"/>
          <w:szCs w:val="22"/>
          <w:lang w:val="en-US"/>
        </w:rPr>
        <w:t xml:space="preserve">States and regions do the same in their areas of competence. The Prime Minister and the Minister of Foreign Affairs of the USE ensure, in accordance with </w:t>
      </w:r>
      <w:r w:rsidRPr="00C709C2">
        <w:rPr>
          <w:color w:val="000000" w:themeColor="text1"/>
          <w:sz w:val="22"/>
          <w:szCs w:val="22"/>
          <w:u w:val="single"/>
          <w:lang w:val="en-US"/>
        </w:rPr>
        <w:t>the fundamental law</w:t>
      </w:r>
      <w:r w:rsidRPr="00C709C2">
        <w:rPr>
          <w:color w:val="000000" w:themeColor="text1"/>
          <w:sz w:val="22"/>
          <w:szCs w:val="22"/>
          <w:lang w:val="en-US"/>
        </w:rPr>
        <w:t>, the coherence of the international relations of the USE, of their member</w:t>
      </w:r>
      <w:r w:rsidR="003D5409" w:rsidRPr="00C709C2">
        <w:rPr>
          <w:color w:val="000000" w:themeColor="text1"/>
          <w:sz w:val="22"/>
          <w:szCs w:val="22"/>
          <w:lang w:val="en-US"/>
        </w:rPr>
        <w:t>-</w:t>
      </w:r>
      <w:r w:rsidRPr="00C709C2">
        <w:rPr>
          <w:color w:val="000000" w:themeColor="text1"/>
          <w:sz w:val="22"/>
          <w:szCs w:val="22"/>
          <w:lang w:val="en-US"/>
        </w:rPr>
        <w:t>States and their regions with the foreign States and regions as well as with international organizations</w:t>
      </w:r>
      <w:r w:rsidR="003B0FC1" w:rsidRPr="00C709C2">
        <w:rPr>
          <w:color w:val="000000" w:themeColor="text1"/>
          <w:sz w:val="22"/>
          <w:szCs w:val="22"/>
          <w:lang w:val="en-US"/>
        </w:rPr>
        <w:t>.</w:t>
      </w:r>
      <w:r w:rsidR="003B0FC1" w:rsidRPr="00C709C2">
        <w:rPr>
          <w:rStyle w:val="Appelnotedebasdep"/>
          <w:color w:val="000000" w:themeColor="text1"/>
          <w:sz w:val="22"/>
          <w:szCs w:val="22"/>
        </w:rPr>
        <w:footnoteReference w:id="272"/>
      </w:r>
    </w:p>
    <w:p w14:paraId="5486CB71" w14:textId="59FFEEB8" w:rsidR="00E359C2" w:rsidRPr="005212FF" w:rsidRDefault="00E359C2" w:rsidP="00A138E3">
      <w:pPr>
        <w:spacing w:after="120"/>
        <w:rPr>
          <w:u w:val="single"/>
          <w:lang w:val="en-US"/>
        </w:rPr>
      </w:pPr>
      <w:r w:rsidRPr="005212FF">
        <w:rPr>
          <w:u w:val="single"/>
          <w:lang w:val="en-US"/>
        </w:rPr>
        <w:t>Provision</w:t>
      </w:r>
    </w:p>
    <w:p w14:paraId="07ACB95F" w14:textId="08501A20" w:rsidR="00FB1378" w:rsidRDefault="00FB1378" w:rsidP="009D74C1">
      <w:pPr>
        <w:spacing w:after="120"/>
        <w:jc w:val="both"/>
        <w:rPr>
          <w:i/>
          <w:color w:val="000000" w:themeColor="text1"/>
          <w:sz w:val="18"/>
          <w:szCs w:val="18"/>
          <w:lang w:val="en-US"/>
        </w:rPr>
      </w:pPr>
      <w:r w:rsidRPr="00E054FF">
        <w:rPr>
          <w:i/>
          <w:color w:val="000000" w:themeColor="text1"/>
          <w:sz w:val="18"/>
          <w:szCs w:val="18"/>
          <w:lang w:val="en-US"/>
        </w:rPr>
        <w:t>Relations with third countries or international organizations, concerning the competences transferred to US</w:t>
      </w:r>
      <w:r w:rsidRPr="004A5170">
        <w:rPr>
          <w:i/>
          <w:color w:val="000000" w:themeColor="text1"/>
          <w:sz w:val="18"/>
          <w:szCs w:val="18"/>
          <w:lang w:val="en-US"/>
        </w:rPr>
        <w:t>E</w:t>
      </w:r>
      <w:r w:rsidRPr="00E054FF">
        <w:rPr>
          <w:i/>
          <w:color w:val="000000" w:themeColor="text1"/>
          <w:sz w:val="18"/>
          <w:szCs w:val="18"/>
          <w:lang w:val="en-US"/>
        </w:rPr>
        <w:t>, are the responsibility of these. The US</w:t>
      </w:r>
      <w:r w:rsidRPr="003A70D0">
        <w:rPr>
          <w:i/>
          <w:color w:val="000000" w:themeColor="text1"/>
          <w:sz w:val="18"/>
          <w:szCs w:val="18"/>
          <w:lang w:val="en-US"/>
        </w:rPr>
        <w:t>E</w:t>
      </w:r>
      <w:r w:rsidRPr="00E054FF">
        <w:rPr>
          <w:i/>
          <w:color w:val="000000" w:themeColor="text1"/>
          <w:sz w:val="18"/>
          <w:szCs w:val="18"/>
          <w:lang w:val="en-US"/>
        </w:rPr>
        <w:t xml:space="preserve"> </w:t>
      </w:r>
      <w:r w:rsidRPr="00352ACA">
        <w:rPr>
          <w:i/>
          <w:color w:val="000000" w:themeColor="text1"/>
          <w:sz w:val="18"/>
          <w:szCs w:val="18"/>
          <w:lang w:val="en-US"/>
        </w:rPr>
        <w:t xml:space="preserve">take the place of the </w:t>
      </w:r>
      <w:r>
        <w:rPr>
          <w:i/>
          <w:color w:val="000000" w:themeColor="text1"/>
          <w:sz w:val="18"/>
          <w:szCs w:val="18"/>
          <w:lang w:val="en-US"/>
        </w:rPr>
        <w:t>m</w:t>
      </w:r>
      <w:r w:rsidRPr="00352ACA">
        <w:rPr>
          <w:i/>
          <w:color w:val="000000" w:themeColor="text1"/>
          <w:sz w:val="18"/>
          <w:szCs w:val="18"/>
          <w:lang w:val="en-US"/>
        </w:rPr>
        <w:t>ember States within NATO</w:t>
      </w:r>
      <w:r w:rsidRPr="00E054FF">
        <w:rPr>
          <w:i/>
          <w:color w:val="000000" w:themeColor="text1"/>
          <w:sz w:val="18"/>
          <w:szCs w:val="18"/>
          <w:lang w:val="en-US"/>
        </w:rPr>
        <w:t xml:space="preserve">. In particular, the </w:t>
      </w:r>
      <w:r>
        <w:rPr>
          <w:i/>
          <w:color w:val="000000" w:themeColor="text1"/>
          <w:sz w:val="18"/>
          <w:szCs w:val="18"/>
          <w:lang w:val="en-US"/>
        </w:rPr>
        <w:t>U</w:t>
      </w:r>
      <w:r w:rsidRPr="00E054FF">
        <w:rPr>
          <w:i/>
          <w:color w:val="000000" w:themeColor="text1"/>
          <w:sz w:val="18"/>
          <w:szCs w:val="18"/>
          <w:lang w:val="en-US"/>
        </w:rPr>
        <w:t xml:space="preserve">SE have the power to make treaties, to declare war, to conclude peace, to participate in agreements or to join international organizations with defensive </w:t>
      </w:r>
      <w:r w:rsidRPr="00352ACA">
        <w:rPr>
          <w:i/>
          <w:color w:val="000000" w:themeColor="text1"/>
          <w:sz w:val="18"/>
          <w:szCs w:val="18"/>
          <w:lang w:val="en-US"/>
        </w:rPr>
        <w:t>purposes. They have the right of legation, both active and passive</w:t>
      </w:r>
      <w:r>
        <w:rPr>
          <w:i/>
          <w:color w:val="000000" w:themeColor="text1"/>
          <w:sz w:val="18"/>
          <w:szCs w:val="18"/>
          <w:lang w:val="en-US"/>
        </w:rPr>
        <w:t>.</w:t>
      </w:r>
    </w:p>
    <w:p w14:paraId="7D8E4046" w14:textId="41B99598" w:rsidR="00A138E3" w:rsidRPr="005212FF" w:rsidRDefault="00A138E3" w:rsidP="009D74C1">
      <w:pPr>
        <w:spacing w:after="120"/>
        <w:jc w:val="both"/>
        <w:rPr>
          <w:i/>
          <w:color w:val="000000" w:themeColor="text1"/>
          <w:sz w:val="18"/>
          <w:szCs w:val="18"/>
          <w:lang w:val="en-US"/>
        </w:rPr>
      </w:pPr>
      <w:r w:rsidRPr="005212FF">
        <w:rPr>
          <w:i/>
          <w:color w:val="000000" w:themeColor="text1"/>
          <w:sz w:val="18"/>
          <w:szCs w:val="18"/>
          <w:lang w:val="en-US"/>
        </w:rPr>
        <w:lastRenderedPageBreak/>
        <w:t>The international treaties binding the US</w:t>
      </w:r>
      <w:r w:rsidR="00E054FF" w:rsidRPr="005212FF">
        <w:rPr>
          <w:i/>
          <w:color w:val="000000" w:themeColor="text1"/>
          <w:sz w:val="18"/>
          <w:szCs w:val="18"/>
          <w:lang w:val="en-US"/>
        </w:rPr>
        <w:t>E</w:t>
      </w:r>
      <w:r w:rsidR="002149D9">
        <w:rPr>
          <w:i/>
          <w:color w:val="000000" w:themeColor="text1"/>
          <w:sz w:val="18"/>
          <w:szCs w:val="18"/>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i/>
          <w:color w:val="000000" w:themeColor="text1"/>
          <w:sz w:val="18"/>
          <w:szCs w:val="18"/>
          <w:lang w:val="en-US"/>
        </w:rPr>
        <w:fldChar w:fldCharType="end"/>
      </w:r>
      <w:r w:rsidRPr="005212FF">
        <w:rPr>
          <w:i/>
          <w:color w:val="000000" w:themeColor="text1"/>
          <w:sz w:val="18"/>
          <w:szCs w:val="18"/>
          <w:lang w:val="en-US"/>
        </w:rPr>
        <w:t xml:space="preserve"> are negotiated by the </w:t>
      </w:r>
      <w:r w:rsidR="00E054FF" w:rsidRPr="005212FF">
        <w:rPr>
          <w:i/>
          <w:color w:val="000000" w:themeColor="text1"/>
          <w:sz w:val="18"/>
          <w:szCs w:val="18"/>
          <w:lang w:val="en-US"/>
        </w:rPr>
        <w:t>m</w:t>
      </w:r>
      <w:r w:rsidRPr="005212FF">
        <w:rPr>
          <w:i/>
          <w:color w:val="000000" w:themeColor="text1"/>
          <w:sz w:val="18"/>
          <w:szCs w:val="18"/>
          <w:lang w:val="en-US"/>
        </w:rPr>
        <w:t>inister of Foreign Affairs of the US</w:t>
      </w:r>
      <w:r w:rsidR="00E054FF" w:rsidRPr="005212FF">
        <w:rPr>
          <w:i/>
          <w:color w:val="000000" w:themeColor="text1"/>
          <w:sz w:val="18"/>
          <w:szCs w:val="18"/>
          <w:lang w:val="en-US"/>
        </w:rPr>
        <w:t>E</w:t>
      </w:r>
      <w:r w:rsidRPr="005212FF">
        <w:rPr>
          <w:i/>
          <w:color w:val="000000" w:themeColor="text1"/>
          <w:sz w:val="18"/>
          <w:szCs w:val="18"/>
          <w:lang w:val="en-US"/>
        </w:rPr>
        <w:t>. They are subject to the approval of the Senate</w:t>
      </w:r>
      <w:r w:rsidR="006C7373">
        <w:rPr>
          <w:i/>
          <w:color w:val="000000" w:themeColor="text1"/>
          <w:sz w:val="18"/>
          <w:szCs w:val="18"/>
          <w:lang w:val="en-US"/>
        </w:rPr>
        <w:fldChar w:fldCharType="begin"/>
      </w:r>
      <w:r w:rsidR="006C7373" w:rsidRPr="006C7373">
        <w:rPr>
          <w:lang w:val="en-US"/>
        </w:rPr>
        <w:instrText xml:space="preserve"> XE "</w:instrText>
      </w:r>
      <w:r w:rsidR="006C7373" w:rsidRPr="00705312">
        <w:rPr>
          <w:color w:val="000000" w:themeColor="text1"/>
          <w:sz w:val="22"/>
          <w:szCs w:val="22"/>
          <w:lang w:val="en-US"/>
        </w:rPr>
        <w:instrText>Senate</w:instrText>
      </w:r>
      <w:r w:rsidR="006C7373" w:rsidRPr="006C7373">
        <w:rPr>
          <w:lang w:val="en-US"/>
        </w:rPr>
        <w:instrText xml:space="preserve">" </w:instrText>
      </w:r>
      <w:r w:rsidR="006C7373">
        <w:rPr>
          <w:i/>
          <w:color w:val="000000" w:themeColor="text1"/>
          <w:sz w:val="18"/>
          <w:szCs w:val="18"/>
          <w:lang w:val="en-US"/>
        </w:rPr>
        <w:fldChar w:fldCharType="end"/>
      </w:r>
      <w:r w:rsidRPr="005212FF">
        <w:rPr>
          <w:i/>
          <w:color w:val="000000" w:themeColor="text1"/>
          <w:sz w:val="18"/>
          <w:szCs w:val="18"/>
          <w:lang w:val="en-US"/>
        </w:rPr>
        <w:t xml:space="preserve"> under the same conditions as the laws, then they are ratified by the President of the US</w:t>
      </w:r>
      <w:r w:rsidR="00F93F96" w:rsidRPr="005212FF">
        <w:rPr>
          <w:i/>
          <w:color w:val="000000" w:themeColor="text1"/>
          <w:sz w:val="18"/>
          <w:szCs w:val="18"/>
          <w:lang w:val="en-US"/>
        </w:rPr>
        <w:t>E</w:t>
      </w:r>
      <w:r w:rsidRPr="005212FF">
        <w:rPr>
          <w:i/>
          <w:color w:val="000000" w:themeColor="text1"/>
          <w:sz w:val="18"/>
          <w:szCs w:val="18"/>
          <w:lang w:val="en-US"/>
        </w:rPr>
        <w:t>.</w:t>
      </w:r>
    </w:p>
    <w:p w14:paraId="4AA7ACD5" w14:textId="7265EC20" w:rsidR="00A138E3" w:rsidRPr="005212FF" w:rsidRDefault="00F93F96" w:rsidP="009D74C1">
      <w:pPr>
        <w:spacing w:after="120"/>
        <w:jc w:val="both"/>
        <w:rPr>
          <w:i/>
          <w:color w:val="000000" w:themeColor="text1"/>
          <w:sz w:val="18"/>
          <w:szCs w:val="18"/>
          <w:lang w:val="en-US"/>
        </w:rPr>
      </w:pPr>
      <w:r w:rsidRPr="005212FF">
        <w:rPr>
          <w:i/>
          <w:color w:val="000000" w:themeColor="text1"/>
          <w:sz w:val="18"/>
          <w:szCs w:val="18"/>
          <w:lang w:val="en-US"/>
        </w:rPr>
        <w:t>Member</w:t>
      </w:r>
      <w:r w:rsidR="00056BDE" w:rsidRPr="005212FF">
        <w:rPr>
          <w:i/>
          <w:color w:val="000000" w:themeColor="text1"/>
          <w:sz w:val="18"/>
          <w:szCs w:val="18"/>
          <w:lang w:val="en-US"/>
        </w:rPr>
        <w:t>-</w:t>
      </w:r>
      <w:r w:rsidRPr="005212FF">
        <w:rPr>
          <w:i/>
          <w:color w:val="000000" w:themeColor="text1"/>
          <w:sz w:val="18"/>
          <w:szCs w:val="18"/>
          <w:lang w:val="en-US"/>
        </w:rPr>
        <w:t xml:space="preserve">States retain their international relations, including the right of legation, both active and passive, in respect of all matters within their competence. </w:t>
      </w:r>
      <w:r w:rsidR="00A138E3" w:rsidRPr="005212FF">
        <w:rPr>
          <w:i/>
          <w:color w:val="000000" w:themeColor="text1"/>
          <w:sz w:val="18"/>
          <w:szCs w:val="18"/>
          <w:lang w:val="en-US"/>
        </w:rPr>
        <w:t>They have the right to delegate quality to U</w:t>
      </w:r>
      <w:r w:rsidRPr="005212FF">
        <w:rPr>
          <w:i/>
          <w:color w:val="000000" w:themeColor="text1"/>
          <w:sz w:val="18"/>
          <w:szCs w:val="18"/>
          <w:lang w:val="en-US"/>
        </w:rPr>
        <w:t>SE</w:t>
      </w:r>
      <w:r w:rsidR="002149D9">
        <w:rPr>
          <w:i/>
          <w:color w:val="000000" w:themeColor="text1"/>
          <w:sz w:val="18"/>
          <w:szCs w:val="18"/>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i/>
          <w:color w:val="000000" w:themeColor="text1"/>
          <w:sz w:val="18"/>
          <w:szCs w:val="18"/>
          <w:lang w:val="en-US"/>
        </w:rPr>
        <w:fldChar w:fldCharType="end"/>
      </w:r>
      <w:r w:rsidR="00A138E3" w:rsidRPr="005212FF">
        <w:rPr>
          <w:i/>
          <w:color w:val="000000" w:themeColor="text1"/>
          <w:sz w:val="18"/>
          <w:szCs w:val="18"/>
          <w:lang w:val="en-US"/>
        </w:rPr>
        <w:t xml:space="preserve"> to conclude, on their behalf, treaties relating to these matters. </w:t>
      </w:r>
      <w:r w:rsidR="00310181" w:rsidRPr="005212FF">
        <w:rPr>
          <w:i/>
          <w:color w:val="000000" w:themeColor="text1"/>
          <w:sz w:val="18"/>
          <w:szCs w:val="18"/>
          <w:lang w:val="en-US"/>
        </w:rPr>
        <w:t>Member</w:t>
      </w:r>
      <w:r w:rsidR="00056BDE" w:rsidRPr="005212FF">
        <w:rPr>
          <w:i/>
          <w:color w:val="000000" w:themeColor="text1"/>
          <w:sz w:val="18"/>
          <w:szCs w:val="18"/>
          <w:lang w:val="en-US"/>
        </w:rPr>
        <w:t>-</w:t>
      </w:r>
      <w:r w:rsidR="00310181" w:rsidRPr="005212FF">
        <w:rPr>
          <w:i/>
          <w:color w:val="000000" w:themeColor="text1"/>
          <w:sz w:val="18"/>
          <w:szCs w:val="18"/>
          <w:lang w:val="en-US"/>
        </w:rPr>
        <w:t>States may not sign or ratify treaties which are in contradiction with the general policy of the USE, if the latter informs the member</w:t>
      </w:r>
      <w:r w:rsidR="00056BDE" w:rsidRPr="005212FF">
        <w:rPr>
          <w:i/>
          <w:color w:val="000000" w:themeColor="text1"/>
          <w:sz w:val="18"/>
          <w:szCs w:val="18"/>
          <w:lang w:val="en-US"/>
        </w:rPr>
        <w:t>-</w:t>
      </w:r>
      <w:r w:rsidR="00310181" w:rsidRPr="005212FF">
        <w:rPr>
          <w:i/>
          <w:color w:val="000000" w:themeColor="text1"/>
          <w:sz w:val="18"/>
          <w:szCs w:val="18"/>
          <w:lang w:val="en-US"/>
        </w:rPr>
        <w:t>State concerned of its reasoned opposition.</w:t>
      </w:r>
      <w:r w:rsidR="00A138E3" w:rsidRPr="005212FF">
        <w:rPr>
          <w:i/>
          <w:color w:val="000000" w:themeColor="text1"/>
          <w:sz w:val="18"/>
          <w:szCs w:val="18"/>
          <w:lang w:val="en-US"/>
        </w:rPr>
        <w:t xml:space="preserve"> The US</w:t>
      </w:r>
      <w:r w:rsidR="00310181" w:rsidRPr="005212FF">
        <w:rPr>
          <w:i/>
          <w:color w:val="000000" w:themeColor="text1"/>
          <w:sz w:val="18"/>
          <w:szCs w:val="18"/>
          <w:lang w:val="en-US"/>
        </w:rPr>
        <w:t>E</w:t>
      </w:r>
      <w:r w:rsidR="00A138E3" w:rsidRPr="005212FF">
        <w:rPr>
          <w:i/>
          <w:color w:val="000000" w:themeColor="text1"/>
          <w:sz w:val="18"/>
          <w:szCs w:val="18"/>
          <w:lang w:val="en-US"/>
        </w:rPr>
        <w:t xml:space="preserve"> and the </w:t>
      </w:r>
      <w:r w:rsidR="00310181" w:rsidRPr="005212FF">
        <w:rPr>
          <w:i/>
          <w:color w:val="000000" w:themeColor="text1"/>
          <w:sz w:val="18"/>
          <w:szCs w:val="18"/>
          <w:lang w:val="en-US"/>
        </w:rPr>
        <w:t>m</w:t>
      </w:r>
      <w:r w:rsidR="00A138E3" w:rsidRPr="005212FF">
        <w:rPr>
          <w:i/>
          <w:color w:val="000000" w:themeColor="text1"/>
          <w:sz w:val="18"/>
          <w:szCs w:val="18"/>
          <w:lang w:val="en-US"/>
        </w:rPr>
        <w:t>ember</w:t>
      </w:r>
      <w:r w:rsidR="00056BDE" w:rsidRPr="005212FF">
        <w:rPr>
          <w:i/>
          <w:color w:val="000000" w:themeColor="text1"/>
          <w:sz w:val="18"/>
          <w:szCs w:val="18"/>
          <w:lang w:val="en-US"/>
        </w:rPr>
        <w:t>-</w:t>
      </w:r>
      <w:r w:rsidR="00A138E3" w:rsidRPr="005212FF">
        <w:rPr>
          <w:i/>
          <w:color w:val="000000" w:themeColor="text1"/>
          <w:sz w:val="18"/>
          <w:szCs w:val="18"/>
          <w:lang w:val="en-US"/>
        </w:rPr>
        <w:t xml:space="preserve">States coordinate their participation in international organizations and their diplomatic services. The treaties or parts of treaties concluded between </w:t>
      </w:r>
      <w:r w:rsidR="00310181" w:rsidRPr="005212FF">
        <w:rPr>
          <w:i/>
          <w:color w:val="000000" w:themeColor="text1"/>
          <w:sz w:val="18"/>
          <w:szCs w:val="18"/>
          <w:lang w:val="en-US"/>
        </w:rPr>
        <w:t>m</w:t>
      </w:r>
      <w:r w:rsidR="00A138E3" w:rsidRPr="005212FF">
        <w:rPr>
          <w:i/>
          <w:color w:val="000000" w:themeColor="text1"/>
          <w:sz w:val="18"/>
          <w:szCs w:val="18"/>
          <w:lang w:val="en-US"/>
        </w:rPr>
        <w:t>ember</w:t>
      </w:r>
      <w:r w:rsidR="00056BDE" w:rsidRPr="005212FF">
        <w:rPr>
          <w:i/>
          <w:color w:val="000000" w:themeColor="text1"/>
          <w:sz w:val="18"/>
          <w:szCs w:val="18"/>
          <w:lang w:val="en-US"/>
        </w:rPr>
        <w:t>-</w:t>
      </w:r>
      <w:r w:rsidR="00A138E3" w:rsidRPr="005212FF">
        <w:rPr>
          <w:i/>
          <w:color w:val="000000" w:themeColor="text1"/>
          <w:sz w:val="18"/>
          <w:szCs w:val="18"/>
          <w:lang w:val="en-US"/>
        </w:rPr>
        <w:t>States and third States, concerning the competences transferred to the U</w:t>
      </w:r>
      <w:r w:rsidR="00310181" w:rsidRPr="005212FF">
        <w:rPr>
          <w:i/>
          <w:color w:val="000000" w:themeColor="text1"/>
          <w:sz w:val="18"/>
          <w:szCs w:val="18"/>
          <w:lang w:val="en-US"/>
        </w:rPr>
        <w:t>S</w:t>
      </w:r>
      <w:r w:rsidR="00A138E3" w:rsidRPr="005212FF">
        <w:rPr>
          <w:i/>
          <w:color w:val="000000" w:themeColor="text1"/>
          <w:sz w:val="18"/>
          <w:szCs w:val="18"/>
          <w:lang w:val="en-US"/>
        </w:rPr>
        <w:t>E, remain in force, in accordance with international law. However, they cannot be renewed or extended. Member</w:t>
      </w:r>
      <w:r w:rsidR="00056BDE" w:rsidRPr="005212FF">
        <w:rPr>
          <w:i/>
          <w:color w:val="000000" w:themeColor="text1"/>
          <w:sz w:val="18"/>
          <w:szCs w:val="18"/>
          <w:lang w:val="en-US"/>
        </w:rPr>
        <w:t>-</w:t>
      </w:r>
      <w:r w:rsidR="00A138E3" w:rsidRPr="005212FF">
        <w:rPr>
          <w:i/>
          <w:color w:val="000000" w:themeColor="text1"/>
          <w:sz w:val="18"/>
          <w:szCs w:val="18"/>
          <w:lang w:val="en-US"/>
        </w:rPr>
        <w:t>States are required to make their co-contracting parties aware of their status as members of the US</w:t>
      </w:r>
      <w:r w:rsidR="00310181" w:rsidRPr="005212FF">
        <w:rPr>
          <w:i/>
          <w:color w:val="000000" w:themeColor="text1"/>
          <w:sz w:val="18"/>
          <w:szCs w:val="18"/>
          <w:lang w:val="en-US"/>
        </w:rPr>
        <w:t>E</w:t>
      </w:r>
      <w:r w:rsidR="00A138E3" w:rsidRPr="005212FF">
        <w:rPr>
          <w:i/>
          <w:color w:val="000000" w:themeColor="text1"/>
          <w:sz w:val="18"/>
          <w:szCs w:val="18"/>
          <w:lang w:val="en-US"/>
        </w:rPr>
        <w:t xml:space="preserve"> </w:t>
      </w:r>
      <w:r w:rsidR="00310181" w:rsidRPr="005212FF">
        <w:rPr>
          <w:i/>
          <w:color w:val="000000" w:themeColor="text1"/>
          <w:sz w:val="18"/>
          <w:szCs w:val="18"/>
          <w:lang w:val="en-US"/>
        </w:rPr>
        <w:t>and to request them to repeal or revise such treaties by common accord.</w:t>
      </w:r>
      <w:r w:rsidR="00A138E3" w:rsidRPr="005212FF">
        <w:rPr>
          <w:i/>
          <w:color w:val="000000" w:themeColor="text1"/>
          <w:sz w:val="18"/>
          <w:szCs w:val="18"/>
          <w:lang w:val="en-US"/>
        </w:rPr>
        <w:t xml:space="preserve"> On the other hand, if the US</w:t>
      </w:r>
      <w:r w:rsidR="00310181" w:rsidRPr="005212FF">
        <w:rPr>
          <w:i/>
          <w:color w:val="000000" w:themeColor="text1"/>
          <w:sz w:val="18"/>
          <w:szCs w:val="18"/>
          <w:lang w:val="en-US"/>
        </w:rPr>
        <w:t>E</w:t>
      </w:r>
      <w:r w:rsidR="00A138E3" w:rsidRPr="005212FF">
        <w:rPr>
          <w:i/>
          <w:color w:val="000000" w:themeColor="text1"/>
          <w:sz w:val="18"/>
          <w:szCs w:val="18"/>
          <w:lang w:val="en-US"/>
        </w:rPr>
        <w:t xml:space="preserve"> make a treaty with a third State, within its area of competence, the </w:t>
      </w:r>
      <w:r w:rsidR="00310181" w:rsidRPr="005212FF">
        <w:rPr>
          <w:i/>
          <w:color w:val="000000" w:themeColor="text1"/>
          <w:sz w:val="18"/>
          <w:szCs w:val="18"/>
          <w:lang w:val="en-US"/>
        </w:rPr>
        <w:t>m</w:t>
      </w:r>
      <w:r w:rsidR="00A138E3" w:rsidRPr="005212FF">
        <w:rPr>
          <w:i/>
          <w:color w:val="000000" w:themeColor="text1"/>
          <w:sz w:val="18"/>
          <w:szCs w:val="18"/>
          <w:lang w:val="en-US"/>
        </w:rPr>
        <w:t>ember</w:t>
      </w:r>
      <w:r w:rsidR="00056BDE" w:rsidRPr="005212FF">
        <w:rPr>
          <w:i/>
          <w:color w:val="000000" w:themeColor="text1"/>
          <w:sz w:val="18"/>
          <w:szCs w:val="18"/>
          <w:lang w:val="en-US"/>
        </w:rPr>
        <w:t>-</w:t>
      </w:r>
      <w:r w:rsidR="00A138E3" w:rsidRPr="005212FF">
        <w:rPr>
          <w:i/>
          <w:color w:val="000000" w:themeColor="text1"/>
          <w:sz w:val="18"/>
          <w:szCs w:val="18"/>
          <w:lang w:val="en-US"/>
        </w:rPr>
        <w:t>States accept that all the treaties relating to these matters, concluded with that State, are automatically abrogated.</w:t>
      </w:r>
    </w:p>
    <w:p w14:paraId="480945D5" w14:textId="6190204F" w:rsidR="00A138E3" w:rsidRPr="005212FF" w:rsidRDefault="00A138E3" w:rsidP="009D74C1">
      <w:pPr>
        <w:spacing w:after="120"/>
        <w:jc w:val="both"/>
        <w:rPr>
          <w:i/>
          <w:color w:val="000000" w:themeColor="text1"/>
          <w:sz w:val="18"/>
          <w:szCs w:val="18"/>
          <w:lang w:val="en-US"/>
        </w:rPr>
      </w:pPr>
      <w:r w:rsidRPr="005212FF">
        <w:rPr>
          <w:i/>
          <w:color w:val="000000" w:themeColor="text1"/>
          <w:sz w:val="18"/>
          <w:szCs w:val="18"/>
          <w:lang w:val="en-US"/>
        </w:rPr>
        <w:t>The international personality of the U</w:t>
      </w:r>
      <w:r w:rsidR="00310181" w:rsidRPr="005212FF">
        <w:rPr>
          <w:i/>
          <w:color w:val="000000" w:themeColor="text1"/>
          <w:sz w:val="18"/>
          <w:szCs w:val="18"/>
          <w:lang w:val="en-US"/>
        </w:rPr>
        <w:t>S</w:t>
      </w:r>
      <w:r w:rsidRPr="005212FF">
        <w:rPr>
          <w:i/>
          <w:color w:val="000000" w:themeColor="text1"/>
          <w:sz w:val="18"/>
          <w:szCs w:val="18"/>
          <w:lang w:val="en-US"/>
        </w:rPr>
        <w:t>E</w:t>
      </w:r>
      <w:r w:rsidR="002149D9">
        <w:rPr>
          <w:i/>
          <w:color w:val="000000" w:themeColor="text1"/>
          <w:sz w:val="18"/>
          <w:szCs w:val="18"/>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i/>
          <w:color w:val="000000" w:themeColor="text1"/>
          <w:sz w:val="18"/>
          <w:szCs w:val="18"/>
          <w:lang w:val="en-US"/>
        </w:rPr>
        <w:fldChar w:fldCharType="end"/>
      </w:r>
      <w:r w:rsidRPr="005212FF">
        <w:rPr>
          <w:i/>
          <w:color w:val="000000" w:themeColor="text1"/>
          <w:sz w:val="18"/>
          <w:szCs w:val="18"/>
          <w:lang w:val="en-US"/>
        </w:rPr>
        <w:t xml:space="preserve">, </w:t>
      </w:r>
      <w:r w:rsidR="00310181" w:rsidRPr="005212FF">
        <w:rPr>
          <w:i/>
          <w:color w:val="000000" w:themeColor="text1"/>
          <w:sz w:val="18"/>
          <w:szCs w:val="18"/>
          <w:lang w:val="en-US"/>
        </w:rPr>
        <w:t>m</w:t>
      </w:r>
      <w:r w:rsidRPr="005212FF">
        <w:rPr>
          <w:i/>
          <w:color w:val="000000" w:themeColor="text1"/>
          <w:sz w:val="18"/>
          <w:szCs w:val="18"/>
          <w:lang w:val="en-US"/>
        </w:rPr>
        <w:t>ember</w:t>
      </w:r>
      <w:r w:rsidR="00056BDE" w:rsidRPr="005212FF">
        <w:rPr>
          <w:i/>
          <w:color w:val="000000" w:themeColor="text1"/>
          <w:sz w:val="18"/>
          <w:szCs w:val="18"/>
          <w:lang w:val="en-US"/>
        </w:rPr>
        <w:t>-</w:t>
      </w:r>
      <w:r w:rsidRPr="005212FF">
        <w:rPr>
          <w:i/>
          <w:color w:val="000000" w:themeColor="text1"/>
          <w:sz w:val="18"/>
          <w:szCs w:val="18"/>
          <w:lang w:val="en-US"/>
        </w:rPr>
        <w:t>States and regions derives from their right to establish or maintain, within the limits of their competence, relations with foreign States and international organi</w:t>
      </w:r>
      <w:r w:rsidR="00310181" w:rsidRPr="005212FF">
        <w:rPr>
          <w:i/>
          <w:color w:val="000000" w:themeColor="text1"/>
          <w:sz w:val="18"/>
          <w:szCs w:val="18"/>
          <w:lang w:val="en-US"/>
        </w:rPr>
        <w:t>z</w:t>
      </w:r>
      <w:r w:rsidRPr="005212FF">
        <w:rPr>
          <w:i/>
          <w:color w:val="000000" w:themeColor="text1"/>
          <w:sz w:val="18"/>
          <w:szCs w:val="18"/>
          <w:lang w:val="en-US"/>
        </w:rPr>
        <w:t xml:space="preserve">ations, to have a diplomatic and consular service and to receive foreign diplomatic and consular agents, and to conclude and ratify treaties, diplomatic instruments and other international agreements. However, all consuls are placed under the control of the government of the </w:t>
      </w:r>
      <w:r w:rsidR="00BA4010" w:rsidRPr="005212FF">
        <w:rPr>
          <w:i/>
          <w:color w:val="000000" w:themeColor="text1"/>
          <w:sz w:val="18"/>
          <w:szCs w:val="18"/>
          <w:lang w:val="en-US"/>
        </w:rPr>
        <w:t>USE</w:t>
      </w:r>
      <w:r w:rsidRPr="005212FF">
        <w:rPr>
          <w:i/>
          <w:color w:val="000000" w:themeColor="text1"/>
          <w:sz w:val="18"/>
          <w:szCs w:val="18"/>
          <w:lang w:val="en-US"/>
        </w:rPr>
        <w:t xml:space="preserve">. </w:t>
      </w:r>
      <w:r w:rsidR="00310181" w:rsidRPr="005212FF">
        <w:rPr>
          <w:i/>
          <w:color w:val="000000" w:themeColor="text1"/>
          <w:sz w:val="18"/>
          <w:szCs w:val="18"/>
          <w:lang w:val="en-US"/>
        </w:rPr>
        <w:t>However, all consuls are under the control of the government of the USE. No new consulate may be established by the member</w:t>
      </w:r>
      <w:r w:rsidR="00056BDE" w:rsidRPr="005212FF">
        <w:rPr>
          <w:i/>
          <w:color w:val="000000" w:themeColor="text1"/>
          <w:sz w:val="18"/>
          <w:szCs w:val="18"/>
          <w:lang w:val="en-US"/>
        </w:rPr>
        <w:t>-</w:t>
      </w:r>
      <w:r w:rsidR="00310181" w:rsidRPr="005212FF">
        <w:rPr>
          <w:i/>
          <w:color w:val="000000" w:themeColor="text1"/>
          <w:sz w:val="18"/>
          <w:szCs w:val="18"/>
          <w:lang w:val="en-US"/>
        </w:rPr>
        <w:t>States. The consuls of the USE exercise for the benefit of all the member</w:t>
      </w:r>
      <w:r w:rsidR="00056BDE" w:rsidRPr="005212FF">
        <w:rPr>
          <w:i/>
          <w:color w:val="000000" w:themeColor="text1"/>
          <w:sz w:val="18"/>
          <w:szCs w:val="18"/>
          <w:lang w:val="en-US"/>
        </w:rPr>
        <w:t>-</w:t>
      </w:r>
      <w:r w:rsidR="00310181" w:rsidRPr="005212FF">
        <w:rPr>
          <w:i/>
          <w:color w:val="000000" w:themeColor="text1"/>
          <w:sz w:val="18"/>
          <w:szCs w:val="18"/>
          <w:lang w:val="en-US"/>
        </w:rPr>
        <w:t xml:space="preserve">States. </w:t>
      </w:r>
      <w:r w:rsidRPr="005212FF">
        <w:rPr>
          <w:i/>
          <w:color w:val="000000" w:themeColor="text1"/>
          <w:sz w:val="18"/>
          <w:szCs w:val="18"/>
          <w:lang w:val="en-US"/>
        </w:rPr>
        <w:t xml:space="preserve">Once the consular service of the </w:t>
      </w:r>
      <w:r w:rsidR="00164C3A">
        <w:rPr>
          <w:i/>
          <w:color w:val="000000" w:themeColor="text1"/>
          <w:sz w:val="18"/>
          <w:szCs w:val="18"/>
          <w:lang w:val="en-US"/>
        </w:rPr>
        <w:t>USE</w:t>
      </w:r>
      <w:r w:rsidRPr="005212FF">
        <w:rPr>
          <w:i/>
          <w:color w:val="000000" w:themeColor="text1"/>
          <w:sz w:val="18"/>
          <w:szCs w:val="18"/>
          <w:lang w:val="en-US"/>
        </w:rPr>
        <w:t xml:space="preserve"> is in a position to represent the interests of all, </w:t>
      </w:r>
      <w:r w:rsidR="00310181" w:rsidRPr="005212FF">
        <w:rPr>
          <w:i/>
          <w:color w:val="000000" w:themeColor="text1"/>
          <w:sz w:val="18"/>
          <w:szCs w:val="18"/>
          <w:lang w:val="en-US"/>
        </w:rPr>
        <w:t>m</w:t>
      </w:r>
      <w:r w:rsidRPr="005212FF">
        <w:rPr>
          <w:i/>
          <w:color w:val="000000" w:themeColor="text1"/>
          <w:sz w:val="18"/>
          <w:szCs w:val="18"/>
          <w:lang w:val="en-US"/>
        </w:rPr>
        <w:t>ember</w:t>
      </w:r>
      <w:r w:rsidR="00056BDE" w:rsidRPr="005212FF">
        <w:rPr>
          <w:i/>
          <w:color w:val="000000" w:themeColor="text1"/>
          <w:sz w:val="18"/>
          <w:szCs w:val="18"/>
          <w:lang w:val="en-US"/>
        </w:rPr>
        <w:t>-</w:t>
      </w:r>
      <w:r w:rsidRPr="005212FF">
        <w:rPr>
          <w:i/>
          <w:color w:val="000000" w:themeColor="text1"/>
          <w:sz w:val="18"/>
          <w:szCs w:val="18"/>
          <w:lang w:val="en-US"/>
        </w:rPr>
        <w:t>States' consulates shall be gradually abolished.</w:t>
      </w:r>
    </w:p>
    <w:p w14:paraId="01123246" w14:textId="5F3DDE78" w:rsidR="00A138E3" w:rsidRPr="005212FF" w:rsidRDefault="00A138E3" w:rsidP="009D74C1">
      <w:pPr>
        <w:pStyle w:val="NormalWeb"/>
        <w:spacing w:before="0" w:beforeAutospacing="0" w:after="120" w:afterAutospacing="0"/>
        <w:rPr>
          <w:i/>
          <w:color w:val="000000" w:themeColor="text1"/>
          <w:sz w:val="18"/>
          <w:szCs w:val="18"/>
          <w:lang w:val="en-US"/>
        </w:rPr>
      </w:pPr>
      <w:r w:rsidRPr="005212FF">
        <w:rPr>
          <w:i/>
          <w:color w:val="000000" w:themeColor="text1"/>
          <w:sz w:val="18"/>
          <w:szCs w:val="18"/>
          <w:lang w:val="en-US"/>
        </w:rPr>
        <w:t>Peace treaties, trade treaties, treaties or agreements relating to international organization, those which engage the public finances of US</w:t>
      </w:r>
      <w:r w:rsidR="00310181" w:rsidRPr="005212FF">
        <w:rPr>
          <w:i/>
          <w:color w:val="000000" w:themeColor="text1"/>
          <w:sz w:val="18"/>
          <w:szCs w:val="18"/>
          <w:lang w:val="en-US"/>
        </w:rPr>
        <w:t>E</w:t>
      </w:r>
      <w:r w:rsidR="002149D9">
        <w:rPr>
          <w:i/>
          <w:color w:val="000000" w:themeColor="text1"/>
          <w:sz w:val="18"/>
          <w:szCs w:val="18"/>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i/>
          <w:color w:val="000000" w:themeColor="text1"/>
          <w:sz w:val="18"/>
          <w:szCs w:val="18"/>
          <w:lang w:val="en-US"/>
        </w:rPr>
        <w:fldChar w:fldCharType="end"/>
      </w:r>
      <w:r w:rsidRPr="005212FF">
        <w:rPr>
          <w:i/>
          <w:color w:val="000000" w:themeColor="text1"/>
          <w:sz w:val="18"/>
          <w:szCs w:val="18"/>
          <w:lang w:val="en-US"/>
        </w:rPr>
        <w:t xml:space="preserve">, those which modify provisions of a legislative nature, those which relate to the </w:t>
      </w:r>
      <w:r w:rsidR="00310181" w:rsidRPr="005212FF">
        <w:rPr>
          <w:i/>
          <w:color w:val="000000" w:themeColor="text1"/>
          <w:sz w:val="18"/>
          <w:szCs w:val="18"/>
          <w:lang w:val="en-US"/>
        </w:rPr>
        <w:t>status</w:t>
      </w:r>
      <w:r w:rsidRPr="005212FF">
        <w:rPr>
          <w:i/>
          <w:color w:val="000000" w:themeColor="text1"/>
          <w:sz w:val="18"/>
          <w:szCs w:val="18"/>
          <w:lang w:val="en-US"/>
        </w:rPr>
        <w:t xml:space="preserve"> of persons, those which involve cession, exchange or addition of territory, can only be ratified or approved under a law of the US</w:t>
      </w:r>
      <w:r w:rsidR="00310181" w:rsidRPr="005212FF">
        <w:rPr>
          <w:i/>
          <w:color w:val="000000" w:themeColor="text1"/>
          <w:sz w:val="18"/>
          <w:szCs w:val="18"/>
          <w:lang w:val="en-US"/>
        </w:rPr>
        <w:t>E</w:t>
      </w:r>
      <w:r w:rsidRPr="005212FF">
        <w:rPr>
          <w:i/>
          <w:color w:val="000000" w:themeColor="text1"/>
          <w:sz w:val="18"/>
          <w:szCs w:val="18"/>
          <w:lang w:val="en-US"/>
        </w:rPr>
        <w:t xml:space="preserve">. They do not take effect until they have been ratified </w:t>
      </w:r>
      <w:r w:rsidR="007B1B08" w:rsidRPr="005212FF">
        <w:rPr>
          <w:i/>
          <w:color w:val="000000" w:themeColor="text1"/>
          <w:sz w:val="18"/>
          <w:szCs w:val="18"/>
          <w:lang w:val="en-US"/>
        </w:rPr>
        <w:t>and</w:t>
      </w:r>
      <w:r w:rsidRPr="005212FF">
        <w:rPr>
          <w:i/>
          <w:color w:val="000000" w:themeColor="text1"/>
          <w:sz w:val="18"/>
          <w:szCs w:val="18"/>
          <w:lang w:val="en-US"/>
        </w:rPr>
        <w:t xml:space="preserve"> approved.</w:t>
      </w:r>
    </w:p>
    <w:p w14:paraId="2DE27EB5" w14:textId="00BD6321" w:rsidR="00A138E3" w:rsidRPr="005212FF" w:rsidRDefault="002E22EB" w:rsidP="009D74C1">
      <w:pPr>
        <w:pStyle w:val="NormalWeb"/>
        <w:spacing w:before="0" w:beforeAutospacing="0" w:after="120" w:afterAutospacing="0"/>
        <w:rPr>
          <w:i/>
          <w:color w:val="000000" w:themeColor="text1"/>
          <w:sz w:val="18"/>
          <w:szCs w:val="18"/>
          <w:lang w:val="en-US"/>
        </w:rPr>
      </w:pPr>
      <w:r w:rsidRPr="005212FF">
        <w:rPr>
          <w:i/>
          <w:color w:val="000000" w:themeColor="text1"/>
          <w:sz w:val="18"/>
          <w:szCs w:val="18"/>
          <w:lang w:val="en-US"/>
        </w:rPr>
        <w:t>I</w:t>
      </w:r>
      <w:r w:rsidR="009D74C1" w:rsidRPr="005212FF">
        <w:rPr>
          <w:i/>
          <w:color w:val="000000" w:themeColor="text1"/>
          <w:sz w:val="18"/>
          <w:szCs w:val="18"/>
          <w:lang w:val="en-US"/>
        </w:rPr>
        <w:t>f</w:t>
      </w:r>
      <w:r w:rsidR="00A138E3" w:rsidRPr="005212FF">
        <w:rPr>
          <w:i/>
          <w:color w:val="000000" w:themeColor="text1"/>
          <w:sz w:val="18"/>
          <w:szCs w:val="18"/>
          <w:lang w:val="en-US"/>
        </w:rPr>
        <w:t xml:space="preserve"> the Supreme Court of the US</w:t>
      </w:r>
      <w:r w:rsidR="009D74C1" w:rsidRPr="005212FF">
        <w:rPr>
          <w:i/>
          <w:color w:val="000000" w:themeColor="text1"/>
          <w:sz w:val="18"/>
          <w:szCs w:val="18"/>
          <w:lang w:val="en-US"/>
        </w:rPr>
        <w:t>E</w:t>
      </w:r>
      <w:r w:rsidR="002149D9">
        <w:rPr>
          <w:i/>
          <w:color w:val="000000" w:themeColor="text1"/>
          <w:sz w:val="18"/>
          <w:szCs w:val="18"/>
          <w:lang w:val="en-US"/>
        </w:rPr>
        <w:fldChar w:fldCharType="begin"/>
      </w:r>
      <w:r w:rsidR="002149D9" w:rsidRPr="00F5640D">
        <w:rPr>
          <w:lang w:val="en-US"/>
        </w:rPr>
        <w:instrText xml:space="preserve"> XE "</w:instrText>
      </w:r>
      <w:r w:rsidR="002149D9" w:rsidRPr="00241CF6">
        <w:rPr>
          <w:sz w:val="22"/>
          <w:szCs w:val="22"/>
          <w:lang w:val="en-US"/>
        </w:rPr>
        <w:instrText>USE</w:instrText>
      </w:r>
      <w:r w:rsidR="002149D9" w:rsidRPr="00F5640D">
        <w:rPr>
          <w:lang w:val="en-US"/>
        </w:rPr>
        <w:instrText xml:space="preserve">" </w:instrText>
      </w:r>
      <w:r w:rsidR="002149D9">
        <w:rPr>
          <w:i/>
          <w:color w:val="000000" w:themeColor="text1"/>
          <w:sz w:val="18"/>
          <w:szCs w:val="18"/>
          <w:lang w:val="en-US"/>
        </w:rPr>
        <w:fldChar w:fldCharType="end"/>
      </w:r>
      <w:r w:rsidR="00A138E3" w:rsidRPr="005212FF">
        <w:rPr>
          <w:i/>
          <w:color w:val="000000" w:themeColor="text1"/>
          <w:sz w:val="18"/>
          <w:szCs w:val="18"/>
          <w:lang w:val="en-US"/>
        </w:rPr>
        <w:t xml:space="preserve">, seized in accordance with the fundamental law, judges that an international engagement contains a clause contrary to the constitution, the approval or the ratification of the international engagement in question cannot intervene, under penalty of nullity, only after revision of the constitution or clause. The government must immediately propose the revision of the constitution. The same is true if such a judgment </w:t>
      </w:r>
      <w:r w:rsidR="00A138E3" w:rsidRPr="005212FF">
        <w:rPr>
          <w:i/>
          <w:color w:val="000000" w:themeColor="text1"/>
          <w:sz w:val="18"/>
          <w:szCs w:val="18"/>
          <w:lang w:val="en-US"/>
        </w:rPr>
        <w:lastRenderedPageBreak/>
        <w:t>is made in connection with ratified international engagement. In any case, if the revision is not adopted, the government must immediately inform the other parties to the project of its withdrawal, or denounce the treaty.</w:t>
      </w:r>
    </w:p>
    <w:p w14:paraId="257E2F3C" w14:textId="1B3CB07E" w:rsidR="003B0FC1" w:rsidRPr="005212FF" w:rsidRDefault="003A7B45" w:rsidP="009D74C1">
      <w:pPr>
        <w:pStyle w:val="Titre3"/>
        <w:spacing w:before="0" w:after="120"/>
        <w:rPr>
          <w:color w:val="000000" w:themeColor="text1"/>
          <w:szCs w:val="22"/>
          <w:lang w:val="en-US"/>
        </w:rPr>
      </w:pPr>
      <w:bookmarkStart w:id="164" w:name="_Toc14104235"/>
      <w:bookmarkStart w:id="165" w:name="_Toc46650755"/>
      <w:r w:rsidRPr="005212FF">
        <w:rPr>
          <w:color w:val="000000" w:themeColor="text1"/>
          <w:lang w:val="en-US"/>
        </w:rPr>
        <w:t xml:space="preserve">8.5. </w:t>
      </w:r>
      <w:bookmarkEnd w:id="164"/>
      <w:r w:rsidR="00CD2241" w:rsidRPr="005212FF">
        <w:rPr>
          <w:color w:val="000000" w:themeColor="text1"/>
          <w:lang w:val="en-US"/>
        </w:rPr>
        <w:t>Migrants, refugees and asylum seekers</w:t>
      </w:r>
      <w:bookmarkEnd w:id="165"/>
    </w:p>
    <w:p w14:paraId="57AC2448" w14:textId="7E2397C8" w:rsidR="00CD2241" w:rsidRPr="005212FF" w:rsidRDefault="00CD2241" w:rsidP="00812690">
      <w:pPr>
        <w:spacing w:after="120"/>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fixes, in accordance with humanitarian principles, the </w:t>
      </w:r>
      <w:r w:rsidR="009E5DC3" w:rsidRPr="005212FF">
        <w:rPr>
          <w:color w:val="000000" w:themeColor="text1"/>
          <w:sz w:val="22"/>
          <w:szCs w:val="22"/>
          <w:lang w:val="en-US"/>
        </w:rPr>
        <w:t>welcoming</w:t>
      </w:r>
      <w:r w:rsidRPr="005212FF">
        <w:rPr>
          <w:color w:val="000000" w:themeColor="text1"/>
          <w:sz w:val="22"/>
          <w:szCs w:val="22"/>
          <w:lang w:val="en-US"/>
        </w:rPr>
        <w:t xml:space="preserve"> of refugees and asylum seekers and immigration policy.</w:t>
      </w:r>
    </w:p>
    <w:p w14:paraId="56F61483" w14:textId="024B96C9" w:rsidR="00E359C2" w:rsidRPr="005212FF" w:rsidRDefault="00E359C2" w:rsidP="00812690">
      <w:pPr>
        <w:spacing w:after="120"/>
        <w:rPr>
          <w:u w:val="single"/>
          <w:lang w:val="en-US"/>
        </w:rPr>
      </w:pPr>
      <w:r w:rsidRPr="005212FF">
        <w:rPr>
          <w:u w:val="single"/>
          <w:lang w:val="en-US"/>
        </w:rPr>
        <w:t>Provision</w:t>
      </w:r>
    </w:p>
    <w:p w14:paraId="02C94D2A" w14:textId="1FFECCE5" w:rsidR="009D74C1" w:rsidRPr="00FB1378" w:rsidRDefault="009D74C1" w:rsidP="00FB1378">
      <w:pPr>
        <w:spacing w:after="120"/>
        <w:ind w:right="-8"/>
        <w:rPr>
          <w:i/>
          <w:color w:val="000000" w:themeColor="text1"/>
          <w:sz w:val="18"/>
          <w:szCs w:val="18"/>
          <w:lang w:val="en-US"/>
        </w:rPr>
      </w:pPr>
      <w:r w:rsidRPr="00FB1378">
        <w:rPr>
          <w:i/>
          <w:color w:val="000000" w:themeColor="text1"/>
          <w:sz w:val="18"/>
          <w:szCs w:val="18"/>
          <w:lang w:val="en-US"/>
        </w:rPr>
        <w:t>The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the member</w:t>
      </w:r>
      <w:r w:rsidR="00056BDE" w:rsidRPr="00FB1378">
        <w:rPr>
          <w:i/>
          <w:color w:val="000000" w:themeColor="text1"/>
          <w:sz w:val="18"/>
          <w:szCs w:val="18"/>
          <w:lang w:val="en-US"/>
        </w:rPr>
        <w:t>-</w:t>
      </w:r>
      <w:r w:rsidRPr="00FB1378">
        <w:rPr>
          <w:i/>
          <w:color w:val="000000" w:themeColor="text1"/>
          <w:sz w:val="18"/>
          <w:szCs w:val="18"/>
          <w:lang w:val="en-US"/>
        </w:rPr>
        <w:t xml:space="preserve">States, the regions and the municipalities facilitate the integration of asylum seekers and immigrants </w:t>
      </w:r>
      <w:r w:rsidR="0098657F" w:rsidRPr="00FB1378">
        <w:rPr>
          <w:i/>
          <w:color w:val="000000" w:themeColor="text1"/>
          <w:sz w:val="18"/>
          <w:szCs w:val="18"/>
          <w:lang w:val="en-US"/>
        </w:rPr>
        <w:t>in accordance with the principle of subsidiarity.</w:t>
      </w:r>
      <w:r w:rsidRPr="00FB1378">
        <w:rPr>
          <w:i/>
          <w:color w:val="000000" w:themeColor="text1"/>
          <w:sz w:val="18"/>
          <w:szCs w:val="18"/>
          <w:lang w:val="en-US"/>
        </w:rPr>
        <w:t xml:space="preserve"> Member</w:t>
      </w:r>
      <w:r w:rsidR="00056BDE" w:rsidRPr="00FB1378">
        <w:rPr>
          <w:i/>
          <w:color w:val="000000" w:themeColor="text1"/>
          <w:sz w:val="18"/>
          <w:szCs w:val="18"/>
          <w:lang w:val="en-US"/>
        </w:rPr>
        <w:t>-</w:t>
      </w:r>
      <w:r w:rsidRPr="00FB1378">
        <w:rPr>
          <w:i/>
          <w:color w:val="000000" w:themeColor="text1"/>
          <w:sz w:val="18"/>
          <w:szCs w:val="18"/>
          <w:lang w:val="en-US"/>
        </w:rPr>
        <w:t xml:space="preserve">States may regulate the </w:t>
      </w:r>
      <w:r w:rsidR="0098657F" w:rsidRPr="00FB1378">
        <w:rPr>
          <w:i/>
          <w:color w:val="000000" w:themeColor="text1"/>
          <w:sz w:val="18"/>
          <w:szCs w:val="18"/>
          <w:lang w:val="en-US"/>
        </w:rPr>
        <w:t>residence</w:t>
      </w:r>
      <w:r w:rsidRPr="00FB1378">
        <w:rPr>
          <w:i/>
          <w:color w:val="000000" w:themeColor="text1"/>
          <w:sz w:val="18"/>
          <w:szCs w:val="18"/>
          <w:lang w:val="en-US"/>
        </w:rPr>
        <w:t xml:space="preserve"> and establishment of foreigners according to local circumstances and respect for the principle of equality before the law of the</w:t>
      </w:r>
      <w:r w:rsidR="00812690" w:rsidRPr="00FB1378">
        <w:rPr>
          <w:i/>
          <w:color w:val="000000" w:themeColor="text1"/>
          <w:sz w:val="18"/>
          <w:szCs w:val="18"/>
          <w:lang w:val="en-US"/>
        </w:rPr>
        <w:t xml:space="preserve"> </w:t>
      </w:r>
      <w:r w:rsidRPr="00FB1378">
        <w:rPr>
          <w:i/>
          <w:color w:val="000000" w:themeColor="text1"/>
          <w:sz w:val="18"/>
          <w:szCs w:val="18"/>
          <w:lang w:val="en-US"/>
        </w:rPr>
        <w:t>U</w:t>
      </w:r>
      <w:r w:rsidR="00812690" w:rsidRPr="00FB1378">
        <w:rPr>
          <w:i/>
          <w:color w:val="000000" w:themeColor="text1"/>
          <w:sz w:val="18"/>
          <w:szCs w:val="18"/>
          <w:lang w:val="en-US"/>
        </w:rPr>
        <w:t>S</w:t>
      </w:r>
      <w:r w:rsidRPr="00FB1378">
        <w:rPr>
          <w:i/>
          <w:color w:val="000000" w:themeColor="text1"/>
          <w:sz w:val="18"/>
          <w:szCs w:val="18"/>
          <w:lang w:val="en-US"/>
        </w:rPr>
        <w:t>E. The government of the U</w:t>
      </w:r>
      <w:r w:rsidR="00812690" w:rsidRPr="00FB1378">
        <w:rPr>
          <w:i/>
          <w:color w:val="000000" w:themeColor="text1"/>
          <w:sz w:val="18"/>
          <w:szCs w:val="18"/>
          <w:lang w:val="en-US"/>
        </w:rPr>
        <w:t>SE</w:t>
      </w:r>
      <w:r w:rsidRPr="00FB1378">
        <w:rPr>
          <w:i/>
          <w:color w:val="000000" w:themeColor="text1"/>
          <w:sz w:val="18"/>
          <w:szCs w:val="18"/>
          <w:lang w:val="en-US"/>
        </w:rPr>
        <w:t xml:space="preserve"> and those of the </w:t>
      </w:r>
      <w:r w:rsidR="00812690" w:rsidRPr="00FB1378">
        <w:rPr>
          <w:i/>
          <w:color w:val="000000" w:themeColor="text1"/>
          <w:sz w:val="18"/>
          <w:szCs w:val="18"/>
          <w:lang w:val="en-US"/>
        </w:rPr>
        <w:t>m</w:t>
      </w:r>
      <w:r w:rsidRPr="00FB1378">
        <w:rPr>
          <w:i/>
          <w:color w:val="000000" w:themeColor="text1"/>
          <w:sz w:val="18"/>
          <w:szCs w:val="18"/>
          <w:lang w:val="en-US"/>
        </w:rPr>
        <w:t>ember</w:t>
      </w:r>
      <w:r w:rsidR="00056BDE" w:rsidRPr="00FB1378">
        <w:rPr>
          <w:i/>
          <w:color w:val="000000" w:themeColor="text1"/>
          <w:sz w:val="18"/>
          <w:szCs w:val="18"/>
          <w:lang w:val="en-US"/>
        </w:rPr>
        <w:t>-</w:t>
      </w:r>
      <w:r w:rsidRPr="00FB1378">
        <w:rPr>
          <w:i/>
          <w:color w:val="000000" w:themeColor="text1"/>
          <w:sz w:val="18"/>
          <w:szCs w:val="18"/>
          <w:lang w:val="en-US"/>
        </w:rPr>
        <w:t xml:space="preserve">States may </w:t>
      </w:r>
      <w:r w:rsidR="00812690" w:rsidRPr="00FB1378">
        <w:rPr>
          <w:i/>
          <w:color w:val="000000" w:themeColor="text1"/>
          <w:sz w:val="18"/>
          <w:szCs w:val="18"/>
          <w:lang w:val="en-US"/>
        </w:rPr>
        <w:t>expel</w:t>
      </w:r>
      <w:r w:rsidRPr="00FB1378">
        <w:rPr>
          <w:i/>
          <w:color w:val="000000" w:themeColor="text1"/>
          <w:sz w:val="18"/>
          <w:szCs w:val="18"/>
          <w:lang w:val="en-US"/>
        </w:rPr>
        <w:t xml:space="preserve"> foreigners who compromise the </w:t>
      </w:r>
      <w:r w:rsidR="00C53FEF" w:rsidRPr="00FB1378">
        <w:rPr>
          <w:i/>
          <w:color w:val="000000" w:themeColor="text1"/>
          <w:sz w:val="18"/>
          <w:szCs w:val="18"/>
          <w:lang w:val="en-US"/>
        </w:rPr>
        <w:t>ex</w:t>
      </w:r>
      <w:r w:rsidRPr="00FB1378">
        <w:rPr>
          <w:i/>
          <w:color w:val="000000" w:themeColor="text1"/>
          <w:sz w:val="18"/>
          <w:szCs w:val="18"/>
          <w:lang w:val="en-US"/>
        </w:rPr>
        <w:t>ternal or internal security</w:t>
      </w:r>
      <w:r w:rsidR="00812690" w:rsidRPr="00FB1378">
        <w:rPr>
          <w:i/>
          <w:color w:val="000000" w:themeColor="text1"/>
          <w:sz w:val="18"/>
          <w:szCs w:val="18"/>
          <w:lang w:val="en-US"/>
        </w:rPr>
        <w:t xml:space="preserve"> from the territory of the USE or from </w:t>
      </w:r>
      <w:r w:rsidRPr="00FB1378">
        <w:rPr>
          <w:i/>
          <w:color w:val="000000" w:themeColor="text1"/>
          <w:sz w:val="18"/>
          <w:szCs w:val="18"/>
          <w:lang w:val="en-US"/>
        </w:rPr>
        <w:t xml:space="preserve">that </w:t>
      </w:r>
      <w:r w:rsidR="00812690" w:rsidRPr="00FB1378">
        <w:rPr>
          <w:i/>
          <w:color w:val="000000" w:themeColor="text1"/>
          <w:sz w:val="18"/>
          <w:szCs w:val="18"/>
          <w:lang w:val="en-US"/>
        </w:rPr>
        <w:t>of the m</w:t>
      </w:r>
      <w:r w:rsidRPr="00FB1378">
        <w:rPr>
          <w:i/>
          <w:color w:val="000000" w:themeColor="text1"/>
          <w:sz w:val="18"/>
          <w:szCs w:val="18"/>
          <w:lang w:val="en-US"/>
        </w:rPr>
        <w:t>ember</w:t>
      </w:r>
      <w:r w:rsidR="00056BDE" w:rsidRPr="00FB1378">
        <w:rPr>
          <w:i/>
          <w:color w:val="000000" w:themeColor="text1"/>
          <w:sz w:val="18"/>
          <w:szCs w:val="18"/>
          <w:lang w:val="en-US"/>
        </w:rPr>
        <w:t>-</w:t>
      </w:r>
      <w:r w:rsidRPr="00FB1378">
        <w:rPr>
          <w:i/>
          <w:color w:val="000000" w:themeColor="text1"/>
          <w:sz w:val="18"/>
          <w:szCs w:val="18"/>
          <w:lang w:val="en-US"/>
        </w:rPr>
        <w:t>State.</w:t>
      </w:r>
    </w:p>
    <w:p w14:paraId="058123C4" w14:textId="02F4B0AC" w:rsidR="009D74C1" w:rsidRPr="00FB1378" w:rsidRDefault="009D74C1" w:rsidP="00FB1378">
      <w:pPr>
        <w:pStyle w:val="NormalWeb"/>
        <w:spacing w:before="0" w:beforeAutospacing="0" w:after="120" w:afterAutospacing="0"/>
        <w:ind w:right="-8"/>
        <w:rPr>
          <w:i/>
          <w:color w:val="000000" w:themeColor="text1"/>
          <w:sz w:val="18"/>
          <w:szCs w:val="18"/>
          <w:lang w:val="en-US"/>
        </w:rPr>
      </w:pPr>
      <w:r w:rsidRPr="00FB1378">
        <w:rPr>
          <w:i/>
          <w:color w:val="000000" w:themeColor="text1"/>
          <w:sz w:val="18"/>
          <w:szCs w:val="18"/>
          <w:lang w:val="en-US"/>
        </w:rPr>
        <w:t>The US</w:t>
      </w:r>
      <w:r w:rsidR="00812690" w:rsidRPr="00FB1378">
        <w:rPr>
          <w:i/>
          <w:color w:val="000000" w:themeColor="text1"/>
          <w:sz w:val="18"/>
          <w:szCs w:val="18"/>
          <w:lang w:val="en-US"/>
        </w:rPr>
        <w:t>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may conclude agreements with European States which are bound by commitments identical to its own on asylum and the protection of human rights and fundamental freedoms, determining their respective </w:t>
      </w:r>
      <w:r w:rsidR="00812690" w:rsidRPr="00FB1378">
        <w:rPr>
          <w:i/>
          <w:color w:val="000000" w:themeColor="text1"/>
          <w:sz w:val="18"/>
          <w:szCs w:val="18"/>
          <w:lang w:val="en-US"/>
        </w:rPr>
        <w:t xml:space="preserve">competences for the examination of requests for </w:t>
      </w:r>
      <w:r w:rsidRPr="00FB1378">
        <w:rPr>
          <w:i/>
          <w:color w:val="000000" w:themeColor="text1"/>
          <w:sz w:val="18"/>
          <w:szCs w:val="18"/>
          <w:lang w:val="en-US"/>
        </w:rPr>
        <w:t>asylum submitted to them.</w:t>
      </w:r>
    </w:p>
    <w:p w14:paraId="2671E705" w14:textId="252A6D24" w:rsidR="00812690" w:rsidRPr="00FB1378" w:rsidRDefault="009D74C1" w:rsidP="00FB1378">
      <w:pPr>
        <w:pStyle w:val="NormalWeb"/>
        <w:spacing w:before="0" w:beforeAutospacing="0" w:after="120" w:afterAutospacing="0"/>
        <w:ind w:right="-8"/>
        <w:rPr>
          <w:i/>
          <w:color w:val="000000" w:themeColor="text1"/>
          <w:sz w:val="18"/>
          <w:szCs w:val="18"/>
          <w:lang w:val="en-US"/>
        </w:rPr>
      </w:pPr>
      <w:r w:rsidRPr="00FB1378">
        <w:rPr>
          <w:i/>
          <w:color w:val="000000" w:themeColor="text1"/>
          <w:sz w:val="18"/>
          <w:szCs w:val="18"/>
          <w:lang w:val="en-US"/>
        </w:rPr>
        <w:t>However, even if the request does not fall within their competence under these agreements, the diplomatic, administrative or military authorities of the US</w:t>
      </w:r>
      <w:r w:rsidR="00812690" w:rsidRPr="00FB1378">
        <w:rPr>
          <w:i/>
          <w:color w:val="000000" w:themeColor="text1"/>
          <w:sz w:val="18"/>
          <w:szCs w:val="18"/>
          <w:lang w:val="en-US"/>
        </w:rPr>
        <w:t>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have the right to give asylum to any foreigner because </w:t>
      </w:r>
      <w:r w:rsidR="00812690" w:rsidRPr="00FB1378">
        <w:rPr>
          <w:i/>
          <w:color w:val="000000" w:themeColor="text1"/>
          <w:sz w:val="18"/>
          <w:szCs w:val="18"/>
          <w:lang w:val="en-US"/>
        </w:rPr>
        <w:t>he or she is in danger of death or inhuman treatment or because he or she is persecuted because of his or her action in favor of freedom.</w:t>
      </w:r>
    </w:p>
    <w:p w14:paraId="2B3F3EBF" w14:textId="5C398846" w:rsidR="009D74C1" w:rsidRPr="00FB1378" w:rsidRDefault="009D74C1" w:rsidP="00FB1378">
      <w:pPr>
        <w:pStyle w:val="NormalWeb"/>
        <w:spacing w:before="0" w:beforeAutospacing="0" w:after="120" w:afterAutospacing="0"/>
        <w:ind w:right="-8"/>
        <w:rPr>
          <w:i/>
          <w:color w:val="000000" w:themeColor="text1"/>
          <w:sz w:val="18"/>
          <w:szCs w:val="18"/>
          <w:lang w:val="en-US"/>
        </w:rPr>
      </w:pPr>
      <w:r w:rsidRPr="00FB1378">
        <w:rPr>
          <w:i/>
          <w:color w:val="000000" w:themeColor="text1"/>
          <w:sz w:val="18"/>
          <w:szCs w:val="18"/>
          <w:lang w:val="en-US"/>
        </w:rPr>
        <w:t xml:space="preserve">The government can suspend or terminate any agreement or treaty that is not, or is inadequately, </w:t>
      </w:r>
      <w:r w:rsidR="00812690" w:rsidRPr="00FB1378">
        <w:rPr>
          <w:i/>
          <w:color w:val="000000" w:themeColor="text1"/>
          <w:sz w:val="18"/>
          <w:szCs w:val="18"/>
          <w:lang w:val="en-US"/>
        </w:rPr>
        <w:t>applied</w:t>
      </w:r>
      <w:r w:rsidRPr="00FB1378">
        <w:rPr>
          <w:i/>
          <w:color w:val="000000" w:themeColor="text1"/>
          <w:sz w:val="18"/>
          <w:szCs w:val="18"/>
          <w:lang w:val="en-US"/>
        </w:rPr>
        <w:t xml:space="preserve"> by the other party.</w:t>
      </w:r>
    </w:p>
    <w:p w14:paraId="4C939B6C" w14:textId="2878ACAB" w:rsidR="003B0FC1" w:rsidRPr="005212FF" w:rsidRDefault="00E359C2" w:rsidP="003B0FC1">
      <w:pPr>
        <w:pStyle w:val="Titre2"/>
        <w:rPr>
          <w:color w:val="000000" w:themeColor="text1"/>
          <w:lang w:val="en-US"/>
        </w:rPr>
      </w:pPr>
      <w:bookmarkStart w:id="166" w:name="_Toc14104236"/>
      <w:bookmarkStart w:id="167" w:name="_Toc46650756"/>
      <w:r w:rsidRPr="005212FF">
        <w:rPr>
          <w:color w:val="000000" w:themeColor="text1"/>
          <w:lang w:val="en-US"/>
        </w:rPr>
        <w:t xml:space="preserve">Article </w:t>
      </w:r>
      <w:r w:rsidR="00773804" w:rsidRPr="005212FF">
        <w:rPr>
          <w:color w:val="000000" w:themeColor="text1"/>
          <w:lang w:val="en-US"/>
        </w:rPr>
        <w:t>9</w:t>
      </w:r>
      <w:r w:rsidR="003B0FC1" w:rsidRPr="005212FF">
        <w:rPr>
          <w:color w:val="000000" w:themeColor="text1"/>
          <w:lang w:val="en-US"/>
        </w:rPr>
        <w:t xml:space="preserve">. </w:t>
      </w:r>
      <w:bookmarkEnd w:id="166"/>
      <w:r w:rsidR="00CD2241" w:rsidRPr="005212FF">
        <w:rPr>
          <w:color w:val="000000" w:themeColor="text1"/>
          <w:lang w:val="en-US"/>
        </w:rPr>
        <w:t>Security and defence</w:t>
      </w:r>
      <w:bookmarkEnd w:id="167"/>
    </w:p>
    <w:p w14:paraId="55BE5AFF" w14:textId="3884F0DE" w:rsidR="003B0FC1" w:rsidRPr="005212FF" w:rsidRDefault="003A7B45" w:rsidP="003B0FC1">
      <w:pPr>
        <w:pStyle w:val="Titre3"/>
        <w:rPr>
          <w:color w:val="000000" w:themeColor="text1"/>
          <w:lang w:val="en-US"/>
        </w:rPr>
      </w:pPr>
      <w:bookmarkStart w:id="168" w:name="_Toc14104237"/>
      <w:bookmarkStart w:id="169" w:name="_Toc46650757"/>
      <w:r w:rsidRPr="005212FF">
        <w:rPr>
          <w:color w:val="000000" w:themeColor="text1"/>
          <w:lang w:val="en-US"/>
        </w:rPr>
        <w:t xml:space="preserve">9.1. </w:t>
      </w:r>
      <w:bookmarkEnd w:id="168"/>
      <w:r w:rsidR="00CD2241" w:rsidRPr="005212FF">
        <w:rPr>
          <w:color w:val="000000" w:themeColor="text1"/>
          <w:lang w:val="en-US"/>
        </w:rPr>
        <w:t>Homeland security</w:t>
      </w:r>
      <w:bookmarkEnd w:id="169"/>
    </w:p>
    <w:p w14:paraId="726E0050" w14:textId="04070257" w:rsidR="003B0FC1" w:rsidRDefault="00CD2241" w:rsidP="00417FBC">
      <w:pPr>
        <w:spacing w:after="120"/>
        <w:jc w:val="both"/>
        <w:rPr>
          <w:color w:val="000000" w:themeColor="text1"/>
          <w:sz w:val="22"/>
          <w:szCs w:val="22"/>
          <w:lang w:val="en-US"/>
        </w:rPr>
      </w:pPr>
      <w:r w:rsidRPr="00FB1378">
        <w:rPr>
          <w:color w:val="000000" w:themeColor="text1"/>
          <w:sz w:val="22"/>
          <w:szCs w:val="22"/>
          <w:lang w:val="en-US"/>
        </w:rPr>
        <w:t>The USE</w:t>
      </w:r>
      <w:r w:rsidR="002149D9" w:rsidRPr="00FB1378">
        <w:rPr>
          <w:color w:val="000000" w:themeColor="text1"/>
          <w:sz w:val="22"/>
          <w:szCs w:val="22"/>
          <w:lang w:val="en-US"/>
        </w:rPr>
        <w:fldChar w:fldCharType="begin"/>
      </w:r>
      <w:r w:rsidR="002149D9" w:rsidRPr="00FB1378">
        <w:rPr>
          <w:sz w:val="22"/>
          <w:szCs w:val="22"/>
          <w:lang w:val="en-US"/>
        </w:rPr>
        <w:instrText xml:space="preserve"> XE "USE" </w:instrText>
      </w:r>
      <w:r w:rsidR="002149D9" w:rsidRPr="00FB1378">
        <w:rPr>
          <w:color w:val="000000" w:themeColor="text1"/>
          <w:sz w:val="22"/>
          <w:szCs w:val="22"/>
          <w:lang w:val="en-US"/>
        </w:rPr>
        <w:fldChar w:fldCharType="end"/>
      </w:r>
      <w:r w:rsidRPr="00FB1378">
        <w:rPr>
          <w:color w:val="000000" w:themeColor="text1"/>
          <w:sz w:val="22"/>
          <w:szCs w:val="22"/>
          <w:lang w:val="en-US"/>
        </w:rPr>
        <w:t xml:space="preserve"> ensure personal, economic, environmental, food, physical, political, community and cyberspace security. To this end, the USE collect, in accordance with </w:t>
      </w:r>
      <w:r w:rsidRPr="00FB1378">
        <w:rPr>
          <w:color w:val="000000" w:themeColor="text1"/>
          <w:sz w:val="22"/>
          <w:szCs w:val="22"/>
          <w:u w:val="single"/>
          <w:lang w:val="en-US"/>
        </w:rPr>
        <w:t>the fundamental law</w:t>
      </w:r>
      <w:r w:rsidRPr="00FB1378">
        <w:rPr>
          <w:color w:val="000000" w:themeColor="text1"/>
          <w:sz w:val="22"/>
          <w:szCs w:val="22"/>
          <w:lang w:val="en-US"/>
        </w:rPr>
        <w:t>, data and information necessary for the prevention and prosecution of crimes and offences.</w:t>
      </w:r>
    </w:p>
    <w:p w14:paraId="1BF16660" w14:textId="5B62C4FD" w:rsidR="00FB1378" w:rsidRDefault="00FB1378" w:rsidP="00417FBC">
      <w:pPr>
        <w:spacing w:after="120"/>
        <w:jc w:val="both"/>
        <w:rPr>
          <w:color w:val="000000" w:themeColor="text1"/>
          <w:sz w:val="22"/>
          <w:szCs w:val="22"/>
          <w:lang w:val="en-US"/>
        </w:rPr>
      </w:pPr>
    </w:p>
    <w:p w14:paraId="772BFD84" w14:textId="77777777" w:rsidR="00F24918" w:rsidRPr="00FB1378" w:rsidRDefault="00F24918" w:rsidP="00417FBC">
      <w:pPr>
        <w:spacing w:after="120"/>
        <w:jc w:val="both"/>
        <w:rPr>
          <w:color w:val="000000" w:themeColor="text1"/>
          <w:sz w:val="22"/>
          <w:szCs w:val="22"/>
          <w:lang w:val="en-US"/>
        </w:rPr>
      </w:pPr>
    </w:p>
    <w:p w14:paraId="17107CB3" w14:textId="5F1938D5" w:rsidR="00E359C2" w:rsidRPr="005212FF" w:rsidRDefault="00E359C2" w:rsidP="00640975">
      <w:pPr>
        <w:spacing w:after="120"/>
        <w:rPr>
          <w:u w:val="single"/>
          <w:lang w:val="en-US"/>
        </w:rPr>
      </w:pPr>
      <w:r w:rsidRPr="005212FF">
        <w:rPr>
          <w:u w:val="single"/>
          <w:lang w:val="en-US"/>
        </w:rPr>
        <w:lastRenderedPageBreak/>
        <w:t>Provision</w:t>
      </w:r>
    </w:p>
    <w:p w14:paraId="5FD7E400" w14:textId="5C7C351C" w:rsidR="00812690" w:rsidRPr="00FB1378" w:rsidRDefault="00812690" w:rsidP="00640975">
      <w:pPr>
        <w:spacing w:after="120"/>
        <w:rPr>
          <w:i/>
          <w:color w:val="000000" w:themeColor="text1"/>
          <w:sz w:val="18"/>
          <w:szCs w:val="18"/>
          <w:lang w:val="en-US"/>
        </w:rPr>
      </w:pPr>
      <w:r w:rsidRPr="00FB1378">
        <w:rPr>
          <w:i/>
          <w:color w:val="000000" w:themeColor="text1"/>
          <w:sz w:val="18"/>
          <w:szCs w:val="18"/>
          <w:lang w:val="en-US"/>
        </w:rPr>
        <w:t>Member</w:t>
      </w:r>
      <w:r w:rsidR="00056BDE" w:rsidRPr="00FB1378">
        <w:rPr>
          <w:i/>
          <w:color w:val="000000" w:themeColor="text1"/>
          <w:sz w:val="18"/>
          <w:szCs w:val="18"/>
          <w:lang w:val="en-US"/>
        </w:rPr>
        <w:t>-</w:t>
      </w:r>
      <w:r w:rsidRPr="00FB1378">
        <w:rPr>
          <w:i/>
          <w:color w:val="000000" w:themeColor="text1"/>
          <w:sz w:val="18"/>
          <w:szCs w:val="18"/>
          <w:lang w:val="en-US"/>
        </w:rPr>
        <w:t xml:space="preserve">States shall share information with the </w:t>
      </w:r>
      <w:r w:rsidR="00F52C76"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to ensure the prevention and prosecution of crime while respecting </w:t>
      </w:r>
      <w:r w:rsidR="00F52C76" w:rsidRPr="00FB1378">
        <w:rPr>
          <w:i/>
          <w:color w:val="000000" w:themeColor="text1"/>
          <w:sz w:val="18"/>
          <w:szCs w:val="18"/>
          <w:lang w:val="en-US"/>
        </w:rPr>
        <w:t>USE</w:t>
      </w:r>
      <w:r w:rsidRPr="00FB1378">
        <w:rPr>
          <w:i/>
          <w:color w:val="000000" w:themeColor="text1"/>
          <w:sz w:val="18"/>
          <w:szCs w:val="18"/>
          <w:lang w:val="en-US"/>
        </w:rPr>
        <w:t xml:space="preserve"> values and privacy.</w:t>
      </w:r>
    </w:p>
    <w:p w14:paraId="07D5077D" w14:textId="1065B2FC" w:rsidR="00812690" w:rsidRPr="00FB1378" w:rsidRDefault="00812690" w:rsidP="00640975">
      <w:pPr>
        <w:spacing w:after="120"/>
        <w:rPr>
          <w:i/>
          <w:color w:val="000000" w:themeColor="text1"/>
          <w:sz w:val="18"/>
          <w:szCs w:val="18"/>
          <w:lang w:val="en-US"/>
        </w:rPr>
      </w:pPr>
      <w:r w:rsidRPr="00FB1378">
        <w:rPr>
          <w:i/>
          <w:color w:val="000000" w:themeColor="text1"/>
          <w:sz w:val="18"/>
          <w:szCs w:val="18"/>
          <w:lang w:val="en-US"/>
        </w:rPr>
        <w:t xml:space="preserve">The </w:t>
      </w:r>
      <w:r w:rsidR="00F52C76"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and the </w:t>
      </w:r>
      <w:r w:rsidR="00F52C76" w:rsidRPr="00FB1378">
        <w:rPr>
          <w:i/>
          <w:color w:val="000000" w:themeColor="text1"/>
          <w:sz w:val="18"/>
          <w:szCs w:val="18"/>
          <w:lang w:val="en-US"/>
        </w:rPr>
        <w:t>m</w:t>
      </w:r>
      <w:r w:rsidRPr="00FB1378">
        <w:rPr>
          <w:i/>
          <w:color w:val="000000" w:themeColor="text1"/>
          <w:sz w:val="18"/>
          <w:szCs w:val="18"/>
          <w:lang w:val="en-US"/>
        </w:rPr>
        <w:t>ember</w:t>
      </w:r>
      <w:r w:rsidR="00056BDE" w:rsidRPr="00FB1378">
        <w:rPr>
          <w:i/>
          <w:color w:val="000000" w:themeColor="text1"/>
          <w:sz w:val="18"/>
          <w:szCs w:val="18"/>
          <w:lang w:val="en-US"/>
        </w:rPr>
        <w:t>-</w:t>
      </w:r>
      <w:r w:rsidRPr="00FB1378">
        <w:rPr>
          <w:i/>
          <w:color w:val="000000" w:themeColor="text1"/>
          <w:sz w:val="18"/>
          <w:szCs w:val="18"/>
          <w:lang w:val="en-US"/>
        </w:rPr>
        <w:t>States provide a right to be forgotten online in order to ensure</w:t>
      </w:r>
      <w:r w:rsidR="00F52C76" w:rsidRPr="00FB1378">
        <w:rPr>
          <w:i/>
          <w:color w:val="000000" w:themeColor="text1"/>
          <w:sz w:val="18"/>
          <w:szCs w:val="18"/>
          <w:lang w:val="en-US"/>
        </w:rPr>
        <w:t xml:space="preserve"> upon request</w:t>
      </w:r>
      <w:r w:rsidRPr="00FB1378">
        <w:rPr>
          <w:i/>
          <w:color w:val="000000" w:themeColor="text1"/>
          <w:sz w:val="18"/>
          <w:szCs w:val="18"/>
          <w:lang w:val="en-US"/>
        </w:rPr>
        <w:t xml:space="preserve"> the deletion of data after a certain time.</w:t>
      </w:r>
    </w:p>
    <w:p w14:paraId="448D63AF" w14:textId="164FCFE5" w:rsidR="002E22EB" w:rsidRPr="00FB1378" w:rsidRDefault="002E22EB" w:rsidP="002E22EB">
      <w:pPr>
        <w:spacing w:after="120"/>
        <w:rPr>
          <w:i/>
          <w:color w:val="000000" w:themeColor="text1"/>
          <w:sz w:val="18"/>
          <w:szCs w:val="18"/>
          <w:lang w:val="en-US"/>
        </w:rPr>
      </w:pPr>
      <w:r w:rsidRPr="00FB1378">
        <w:rPr>
          <w:i/>
          <w:color w:val="000000" w:themeColor="text1"/>
          <w:sz w:val="18"/>
          <w:szCs w:val="18"/>
          <w:lang w:val="en-US"/>
        </w:rPr>
        <w:t>The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establish a European Intelligence Service and a European Cyber Protection Agency. This protects the personal data of natural and legal persons, prevents the publication of false information and protects democracy.</w:t>
      </w:r>
    </w:p>
    <w:p w14:paraId="175F691F" w14:textId="78554DDC" w:rsidR="002E22EB" w:rsidRPr="00FB1378" w:rsidRDefault="002E22EB" w:rsidP="00640975">
      <w:pPr>
        <w:spacing w:after="120"/>
        <w:rPr>
          <w:i/>
          <w:color w:val="000000" w:themeColor="text1"/>
          <w:sz w:val="18"/>
          <w:szCs w:val="18"/>
          <w:lang w:val="en-US"/>
        </w:rPr>
      </w:pPr>
      <w:r w:rsidRPr="00FB1378">
        <w:rPr>
          <w:i/>
          <w:color w:val="000000" w:themeColor="text1"/>
          <w:sz w:val="18"/>
          <w:szCs w:val="18"/>
          <w:lang w:val="en-US"/>
        </w:rPr>
        <w:t xml:space="preserve">The </w:t>
      </w:r>
      <w:r w:rsidR="00640975"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set up a European Police Service. It is supported by the European Intelligence Service and the European Cyber Protection Agency.</w:t>
      </w:r>
    </w:p>
    <w:p w14:paraId="0F199398" w14:textId="7F9DE5B5" w:rsidR="006E23A1" w:rsidRPr="00FB1378" w:rsidRDefault="006E23A1" w:rsidP="00640975">
      <w:pPr>
        <w:spacing w:after="120"/>
        <w:rPr>
          <w:i/>
          <w:color w:val="000000" w:themeColor="text1"/>
          <w:sz w:val="18"/>
          <w:szCs w:val="18"/>
          <w:lang w:val="en-US"/>
        </w:rPr>
      </w:pPr>
      <w:r w:rsidRPr="00FB1378">
        <w:rPr>
          <w:i/>
          <w:color w:val="000000" w:themeColor="text1"/>
          <w:sz w:val="18"/>
          <w:szCs w:val="18"/>
          <w:lang w:val="en-US"/>
        </w:rPr>
        <w:t>The ministers of the Interior of the member</w:t>
      </w:r>
      <w:r w:rsidR="00056BDE" w:rsidRPr="00FB1378">
        <w:rPr>
          <w:i/>
          <w:color w:val="000000" w:themeColor="text1"/>
          <w:sz w:val="18"/>
          <w:szCs w:val="18"/>
          <w:lang w:val="en-US"/>
        </w:rPr>
        <w:t>-</w:t>
      </w:r>
      <w:r w:rsidRPr="00FB1378">
        <w:rPr>
          <w:i/>
          <w:color w:val="000000" w:themeColor="text1"/>
          <w:sz w:val="18"/>
          <w:szCs w:val="18"/>
          <w:lang w:val="en-US"/>
        </w:rPr>
        <w:t xml:space="preserve">States are responsible for calling conscripts to military </w:t>
      </w:r>
      <w:r w:rsidR="007C3E89" w:rsidRPr="00FB1378">
        <w:rPr>
          <w:i/>
          <w:color w:val="000000" w:themeColor="text1"/>
          <w:sz w:val="18"/>
          <w:szCs w:val="18"/>
          <w:lang w:val="en-US"/>
        </w:rPr>
        <w:t xml:space="preserve">or civil </w:t>
      </w:r>
      <w:r w:rsidRPr="00FB1378">
        <w:rPr>
          <w:i/>
          <w:color w:val="000000" w:themeColor="text1"/>
          <w:sz w:val="18"/>
          <w:szCs w:val="18"/>
          <w:lang w:val="en-US"/>
        </w:rPr>
        <w:t>service.</w:t>
      </w:r>
    </w:p>
    <w:p w14:paraId="0F3A145A" w14:textId="65A62875" w:rsidR="003B0FC1" w:rsidRPr="005212FF" w:rsidRDefault="003A7B45" w:rsidP="003B0FC1">
      <w:pPr>
        <w:pStyle w:val="Titre3"/>
        <w:rPr>
          <w:color w:val="000000" w:themeColor="text1"/>
          <w:lang w:val="en-US"/>
        </w:rPr>
      </w:pPr>
      <w:bookmarkStart w:id="170" w:name="_Toc14104238"/>
      <w:bookmarkStart w:id="171" w:name="_Toc46650758"/>
      <w:r w:rsidRPr="005212FF">
        <w:rPr>
          <w:color w:val="000000" w:themeColor="text1"/>
          <w:lang w:val="en-US"/>
        </w:rPr>
        <w:t xml:space="preserve">9.2. </w:t>
      </w:r>
      <w:bookmarkEnd w:id="170"/>
      <w:r w:rsidR="00CD2241" w:rsidRPr="005212FF">
        <w:rPr>
          <w:color w:val="000000" w:themeColor="text1"/>
          <w:lang w:val="en-US"/>
        </w:rPr>
        <w:t>Defence</w:t>
      </w:r>
      <w:bookmarkEnd w:id="171"/>
    </w:p>
    <w:p w14:paraId="7AF05F5B" w14:textId="5F80CB0C" w:rsidR="00D314DE" w:rsidRPr="00FB1378" w:rsidRDefault="00D314DE" w:rsidP="00D314DE">
      <w:pPr>
        <w:pStyle w:val="NormalWeb"/>
        <w:spacing w:before="0" w:beforeAutospacing="0" w:after="120" w:afterAutospacing="0"/>
        <w:rPr>
          <w:color w:val="000000" w:themeColor="text1"/>
          <w:sz w:val="22"/>
          <w:szCs w:val="22"/>
          <w:lang w:val="en-US"/>
        </w:rPr>
      </w:pPr>
      <w:bookmarkStart w:id="172" w:name="_Toc18654578"/>
      <w:r w:rsidRPr="00FB1378">
        <w:rPr>
          <w:color w:val="000000" w:themeColor="text1"/>
          <w:sz w:val="22"/>
          <w:szCs w:val="22"/>
          <w:u w:val="single"/>
          <w:lang w:val="en-US"/>
        </w:rPr>
        <w:t>The fundamental law</w:t>
      </w:r>
      <w:r w:rsidRPr="00FB1378">
        <w:rPr>
          <w:color w:val="000000" w:themeColor="text1"/>
          <w:sz w:val="22"/>
          <w:szCs w:val="22"/>
          <w:lang w:val="en-US"/>
        </w:rPr>
        <w:t xml:space="preserve"> fixes the additional and complementary missions of the army; it determines under what circumstances the armed forces can and must act on national territory; it fixes in general terms only, in order to preserve military secrecy, the organization of the Ministry of Defence of the USE</w:t>
      </w:r>
      <w:r w:rsidR="002149D9" w:rsidRPr="00FB1378">
        <w:rPr>
          <w:color w:val="000000" w:themeColor="text1"/>
          <w:sz w:val="22"/>
          <w:szCs w:val="22"/>
          <w:lang w:val="en-US"/>
        </w:rPr>
        <w:fldChar w:fldCharType="begin"/>
      </w:r>
      <w:r w:rsidR="002149D9" w:rsidRPr="00FB1378">
        <w:rPr>
          <w:sz w:val="22"/>
          <w:szCs w:val="22"/>
          <w:lang w:val="en-US"/>
        </w:rPr>
        <w:instrText xml:space="preserve"> XE "USE" </w:instrText>
      </w:r>
      <w:r w:rsidR="002149D9" w:rsidRPr="00FB1378">
        <w:rPr>
          <w:color w:val="000000" w:themeColor="text1"/>
          <w:sz w:val="22"/>
          <w:szCs w:val="22"/>
          <w:lang w:val="en-US"/>
        </w:rPr>
        <w:fldChar w:fldCharType="end"/>
      </w:r>
      <w:r w:rsidRPr="00FB1378">
        <w:rPr>
          <w:color w:val="000000" w:themeColor="text1"/>
          <w:sz w:val="22"/>
          <w:szCs w:val="22"/>
          <w:lang w:val="en-US"/>
        </w:rPr>
        <w:t xml:space="preserve"> and their armed forces, whose missions it determines.</w:t>
      </w:r>
    </w:p>
    <w:p w14:paraId="445B1AF4" w14:textId="37A78E7A" w:rsidR="00D314DE" w:rsidRPr="00FB1378" w:rsidRDefault="00D314DE" w:rsidP="00D314DE">
      <w:pPr>
        <w:pStyle w:val="NormalWeb"/>
        <w:spacing w:before="0" w:beforeAutospacing="0" w:after="120" w:afterAutospacing="0"/>
        <w:rPr>
          <w:color w:val="000000" w:themeColor="text1"/>
          <w:sz w:val="22"/>
          <w:szCs w:val="22"/>
          <w:lang w:val="en-US"/>
        </w:rPr>
      </w:pPr>
      <w:r w:rsidRPr="00FB1378">
        <w:rPr>
          <w:color w:val="000000" w:themeColor="text1"/>
          <w:sz w:val="22"/>
          <w:szCs w:val="22"/>
          <w:lang w:val="en-US"/>
        </w:rPr>
        <w:t>It authorizes the USE</w:t>
      </w:r>
      <w:r w:rsidR="002149D9" w:rsidRPr="00FB1378">
        <w:rPr>
          <w:color w:val="000000" w:themeColor="text1"/>
          <w:sz w:val="22"/>
          <w:szCs w:val="22"/>
          <w:lang w:val="en-US"/>
        </w:rPr>
        <w:fldChar w:fldCharType="begin"/>
      </w:r>
      <w:r w:rsidR="002149D9" w:rsidRPr="00FB1378">
        <w:rPr>
          <w:sz w:val="22"/>
          <w:szCs w:val="22"/>
          <w:lang w:val="en-US"/>
        </w:rPr>
        <w:instrText xml:space="preserve"> XE "USE" </w:instrText>
      </w:r>
      <w:r w:rsidR="002149D9" w:rsidRPr="00FB1378">
        <w:rPr>
          <w:color w:val="000000" w:themeColor="text1"/>
          <w:sz w:val="22"/>
          <w:szCs w:val="22"/>
          <w:lang w:val="en-US"/>
        </w:rPr>
        <w:fldChar w:fldCharType="end"/>
      </w:r>
      <w:r w:rsidRPr="00FB1378">
        <w:rPr>
          <w:color w:val="000000" w:themeColor="text1"/>
          <w:sz w:val="22"/>
          <w:szCs w:val="22"/>
          <w:lang w:val="en-US"/>
        </w:rPr>
        <w:t xml:space="preserve"> Defen</w:t>
      </w:r>
      <w:r w:rsidR="009E5DC3" w:rsidRPr="00FB1378">
        <w:rPr>
          <w:color w:val="000000" w:themeColor="text1"/>
          <w:sz w:val="22"/>
          <w:szCs w:val="22"/>
          <w:lang w:val="en-US"/>
        </w:rPr>
        <w:t>c</w:t>
      </w:r>
      <w:r w:rsidRPr="00FB1378">
        <w:rPr>
          <w:color w:val="000000" w:themeColor="text1"/>
          <w:sz w:val="22"/>
          <w:szCs w:val="22"/>
          <w:lang w:val="en-US"/>
        </w:rPr>
        <w:t>e to own and the minister of Defen</w:t>
      </w:r>
      <w:r w:rsidR="009E5DC3" w:rsidRPr="00FB1378">
        <w:rPr>
          <w:color w:val="000000" w:themeColor="text1"/>
          <w:sz w:val="22"/>
          <w:szCs w:val="22"/>
          <w:lang w:val="en-US"/>
        </w:rPr>
        <w:t>c</w:t>
      </w:r>
      <w:r w:rsidRPr="00FB1378">
        <w:rPr>
          <w:color w:val="000000" w:themeColor="text1"/>
          <w:sz w:val="22"/>
          <w:szCs w:val="22"/>
          <w:lang w:val="en-US"/>
        </w:rPr>
        <w:t>e of US</w:t>
      </w:r>
      <w:r w:rsidR="009E5DC3" w:rsidRPr="00FB1378">
        <w:rPr>
          <w:color w:val="000000" w:themeColor="text1"/>
          <w:sz w:val="22"/>
          <w:szCs w:val="22"/>
          <w:lang w:val="en-US"/>
        </w:rPr>
        <w:t>E</w:t>
      </w:r>
      <w:r w:rsidRPr="00FB1378">
        <w:rPr>
          <w:color w:val="000000" w:themeColor="text1"/>
          <w:sz w:val="22"/>
          <w:szCs w:val="22"/>
          <w:lang w:val="en-US"/>
        </w:rPr>
        <w:t xml:space="preserve"> to acquire, build and manage the infrastructure necessary for his department.</w:t>
      </w:r>
    </w:p>
    <w:p w14:paraId="25E42838" w14:textId="20611E0B" w:rsidR="00D314DE" w:rsidRPr="00FB1378" w:rsidRDefault="00D314DE" w:rsidP="00D314DE">
      <w:pPr>
        <w:pStyle w:val="NormalWeb"/>
        <w:spacing w:before="0" w:beforeAutospacing="0" w:after="120" w:afterAutospacing="0"/>
        <w:rPr>
          <w:color w:val="000000" w:themeColor="text1"/>
          <w:sz w:val="22"/>
          <w:szCs w:val="22"/>
          <w:lang w:val="en-US"/>
        </w:rPr>
      </w:pPr>
      <w:r w:rsidRPr="00FB1378">
        <w:rPr>
          <w:color w:val="000000" w:themeColor="text1"/>
          <w:sz w:val="22"/>
          <w:szCs w:val="22"/>
          <w:lang w:val="en-US"/>
        </w:rPr>
        <w:t>It organizes cooperation between the armed forces and other security services; it authorizes the intervention of USE</w:t>
      </w:r>
      <w:r w:rsidR="002149D9" w:rsidRPr="00FB1378">
        <w:rPr>
          <w:color w:val="000000" w:themeColor="text1"/>
          <w:sz w:val="22"/>
          <w:szCs w:val="22"/>
          <w:lang w:val="en-US"/>
        </w:rPr>
        <w:fldChar w:fldCharType="begin"/>
      </w:r>
      <w:r w:rsidR="002149D9" w:rsidRPr="00FB1378">
        <w:rPr>
          <w:sz w:val="22"/>
          <w:szCs w:val="22"/>
          <w:lang w:val="en-US"/>
        </w:rPr>
        <w:instrText xml:space="preserve"> XE "USE" </w:instrText>
      </w:r>
      <w:r w:rsidR="002149D9" w:rsidRPr="00FB1378">
        <w:rPr>
          <w:color w:val="000000" w:themeColor="text1"/>
          <w:sz w:val="22"/>
          <w:szCs w:val="22"/>
          <w:lang w:val="en-US"/>
        </w:rPr>
        <w:fldChar w:fldCharType="end"/>
      </w:r>
      <w:r w:rsidRPr="00FB1378">
        <w:rPr>
          <w:color w:val="000000" w:themeColor="text1"/>
          <w:sz w:val="22"/>
          <w:szCs w:val="22"/>
          <w:lang w:val="en-US"/>
        </w:rPr>
        <w:t xml:space="preserve"> army in support of other USE services, member</w:t>
      </w:r>
      <w:r w:rsidR="00056BDE" w:rsidRPr="00FB1378">
        <w:rPr>
          <w:color w:val="000000" w:themeColor="text1"/>
          <w:sz w:val="22"/>
          <w:szCs w:val="22"/>
          <w:lang w:val="en-US"/>
        </w:rPr>
        <w:t>-</w:t>
      </w:r>
      <w:r w:rsidRPr="00FB1378">
        <w:rPr>
          <w:color w:val="000000" w:themeColor="text1"/>
          <w:sz w:val="22"/>
          <w:szCs w:val="22"/>
          <w:lang w:val="en-US"/>
        </w:rPr>
        <w:t>States and regions in a situation of internal crisis; it fixes the rules relating to the state of war, serious crisis, tension or defence and the safety of USE armed forces; it fixes possible derogations in such cases from the ordinary rules, in particular in legislative, judicial or internal and external security matters; it organizes the intervention of the army in the event of a particularly serious disaster, of natural origin or caused by man.</w:t>
      </w:r>
    </w:p>
    <w:p w14:paraId="201B683C" w14:textId="77777777" w:rsidR="00D314DE" w:rsidRPr="00FB1378" w:rsidRDefault="00D314DE" w:rsidP="00D314DE">
      <w:pPr>
        <w:pStyle w:val="NormalWeb"/>
        <w:spacing w:before="0" w:beforeAutospacing="0" w:after="120" w:afterAutospacing="0"/>
        <w:rPr>
          <w:color w:val="000000" w:themeColor="text1"/>
          <w:sz w:val="22"/>
          <w:szCs w:val="22"/>
          <w:lang w:val="en-US"/>
        </w:rPr>
      </w:pPr>
      <w:r w:rsidRPr="00FB1378">
        <w:rPr>
          <w:color w:val="000000" w:themeColor="text1"/>
          <w:sz w:val="22"/>
          <w:szCs w:val="22"/>
          <w:lang w:val="en-US"/>
        </w:rPr>
        <w:t>It organizes a national, military or civil service to which all citizens are possibly required.</w:t>
      </w:r>
    </w:p>
    <w:p w14:paraId="364E644A" w14:textId="2FC4C707" w:rsidR="00D314DE" w:rsidRPr="00FB1378" w:rsidRDefault="00D314DE" w:rsidP="00D314DE">
      <w:pPr>
        <w:pStyle w:val="NormalWeb"/>
        <w:spacing w:before="0" w:beforeAutospacing="0" w:after="120" w:afterAutospacing="0"/>
        <w:rPr>
          <w:color w:val="000000" w:themeColor="text1"/>
          <w:sz w:val="22"/>
          <w:szCs w:val="22"/>
          <w:lang w:val="en-US"/>
        </w:rPr>
      </w:pPr>
      <w:r w:rsidRPr="00FB1378">
        <w:rPr>
          <w:color w:val="000000" w:themeColor="text1"/>
          <w:sz w:val="22"/>
          <w:szCs w:val="22"/>
          <w:lang w:val="en-US"/>
        </w:rPr>
        <w:lastRenderedPageBreak/>
        <w:t>Within the framework of the applicable international conventions, it fixes legal, financial, logistical and administrative questions arising from the temporary dispatch of USE</w:t>
      </w:r>
      <w:r w:rsidR="002149D9" w:rsidRPr="00FB1378">
        <w:rPr>
          <w:color w:val="000000" w:themeColor="text1"/>
          <w:sz w:val="22"/>
          <w:szCs w:val="22"/>
          <w:lang w:val="en-US"/>
        </w:rPr>
        <w:fldChar w:fldCharType="begin"/>
      </w:r>
      <w:r w:rsidR="002149D9" w:rsidRPr="00FB1378">
        <w:rPr>
          <w:sz w:val="22"/>
          <w:szCs w:val="22"/>
          <w:lang w:val="en-US"/>
        </w:rPr>
        <w:instrText xml:space="preserve"> XE "USE" </w:instrText>
      </w:r>
      <w:r w:rsidR="002149D9" w:rsidRPr="00FB1378">
        <w:rPr>
          <w:color w:val="000000" w:themeColor="text1"/>
          <w:sz w:val="22"/>
          <w:szCs w:val="22"/>
          <w:lang w:val="en-US"/>
        </w:rPr>
        <w:fldChar w:fldCharType="end"/>
      </w:r>
      <w:r w:rsidRPr="00FB1378">
        <w:rPr>
          <w:color w:val="000000" w:themeColor="text1"/>
          <w:sz w:val="22"/>
          <w:szCs w:val="22"/>
          <w:lang w:val="en-US"/>
        </w:rPr>
        <w:t xml:space="preserve"> military personnel abroad or the temporary stay of foreign military personnel in the USE, in particular as regards responsibility for case of damage, without derogating from the rights of USE citizens.</w:t>
      </w:r>
    </w:p>
    <w:p w14:paraId="1D575BDA" w14:textId="77777777" w:rsidR="00D314DE" w:rsidRPr="00FB1378" w:rsidRDefault="00D314DE" w:rsidP="00D314DE">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 w:val="22"/>
          <w:szCs w:val="22"/>
          <w:lang w:val="en-US"/>
        </w:rPr>
      </w:pPr>
      <w:r w:rsidRPr="00FB1378">
        <w:rPr>
          <w:rFonts w:ascii="Times New Roman" w:hAnsi="Times New Roman" w:cs="Times New Roman"/>
          <w:color w:val="000000" w:themeColor="text1"/>
          <w:sz w:val="22"/>
          <w:szCs w:val="22"/>
          <w:lang w:val="en-US"/>
        </w:rPr>
        <w:t>It allocates competence for the prosecution of penal or disciplinary infractions.</w:t>
      </w:r>
    </w:p>
    <w:p w14:paraId="23ABAD8A" w14:textId="77777777" w:rsidR="00D314DE" w:rsidRPr="00FB1378" w:rsidRDefault="00D314DE" w:rsidP="00D314DE">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 w:val="22"/>
          <w:szCs w:val="22"/>
          <w:lang w:val="en-US"/>
        </w:rPr>
      </w:pPr>
      <w:r w:rsidRPr="00FB1378">
        <w:rPr>
          <w:rFonts w:ascii="Times New Roman" w:hAnsi="Times New Roman" w:cs="Times New Roman"/>
          <w:color w:val="000000" w:themeColor="text1"/>
          <w:sz w:val="22"/>
          <w:szCs w:val="22"/>
          <w:lang w:val="en-US"/>
        </w:rPr>
        <w:t>It regulates the import and export of military equipment and goods, as well as essential materials and consumables, including food, medicines, health care equipment, combustibles and motor fuels.</w:t>
      </w:r>
    </w:p>
    <w:bookmarkEnd w:id="172"/>
    <w:p w14:paraId="31D52188" w14:textId="7D09F9E1" w:rsidR="00E359C2" w:rsidRPr="005212FF" w:rsidRDefault="00E359C2" w:rsidP="006B6132">
      <w:pPr>
        <w:spacing w:after="120"/>
        <w:rPr>
          <w:u w:val="single"/>
          <w:lang w:val="en-US"/>
        </w:rPr>
      </w:pPr>
      <w:r w:rsidRPr="005212FF">
        <w:rPr>
          <w:u w:val="single"/>
          <w:lang w:val="en-US"/>
        </w:rPr>
        <w:t>Provision</w:t>
      </w:r>
    </w:p>
    <w:p w14:paraId="4E9909C2" w14:textId="7B643CB2" w:rsidR="00997F39" w:rsidRPr="00FB1378" w:rsidRDefault="00997F39" w:rsidP="006B6132">
      <w:pPr>
        <w:spacing w:after="120"/>
        <w:jc w:val="both"/>
        <w:rPr>
          <w:i/>
          <w:sz w:val="18"/>
          <w:szCs w:val="18"/>
          <w:lang w:val="en-US"/>
        </w:rPr>
      </w:pPr>
      <w:r w:rsidRPr="00FB1378">
        <w:rPr>
          <w:i/>
          <w:sz w:val="18"/>
          <w:szCs w:val="18"/>
          <w:lang w:val="en-US"/>
        </w:rPr>
        <w:t xml:space="preserve">Defence policy includes defence diplomacy, the security and defence aspects of foreign affairs, the raising of armed forces, the determination of their composition and organization, the definition of the military capabilities necessary to face the threats and challenges, the administration, command, supply and equipment of the forces, </w:t>
      </w:r>
      <w:r w:rsidR="00453053" w:rsidRPr="00FB1378">
        <w:rPr>
          <w:i/>
          <w:sz w:val="18"/>
          <w:szCs w:val="18"/>
          <w:lang w:val="en-US"/>
        </w:rPr>
        <w:t>the decision to place them on a</w:t>
      </w:r>
      <w:r w:rsidR="00453053" w:rsidRPr="00FB1378" w:rsidDel="00453053">
        <w:rPr>
          <w:i/>
          <w:sz w:val="18"/>
          <w:szCs w:val="18"/>
          <w:lang w:val="en-US"/>
        </w:rPr>
        <w:t xml:space="preserve"> </w:t>
      </w:r>
      <w:r w:rsidR="00453053" w:rsidRPr="00FB1378">
        <w:rPr>
          <w:i/>
          <w:sz w:val="18"/>
          <w:szCs w:val="18"/>
          <w:lang w:val="en-US"/>
        </w:rPr>
        <w:t xml:space="preserve">state of readiness </w:t>
      </w:r>
      <w:r w:rsidRPr="00FB1378">
        <w:rPr>
          <w:i/>
          <w:sz w:val="18"/>
          <w:szCs w:val="18"/>
          <w:lang w:val="en-US"/>
        </w:rPr>
        <w:t xml:space="preserve">and to </w:t>
      </w:r>
      <w:r w:rsidR="00453053" w:rsidRPr="00FB1378">
        <w:rPr>
          <w:i/>
          <w:sz w:val="18"/>
          <w:szCs w:val="18"/>
          <w:lang w:val="en-US"/>
        </w:rPr>
        <w:t xml:space="preserve">use </w:t>
      </w:r>
      <w:r w:rsidRPr="00FB1378">
        <w:rPr>
          <w:i/>
          <w:sz w:val="18"/>
          <w:szCs w:val="18"/>
          <w:lang w:val="en-US"/>
        </w:rPr>
        <w:t xml:space="preserve">them, the financing of defence preparations and armed operations, the acquisition of buildings, movable property, consumable goods and services necessary for </w:t>
      </w:r>
      <w:r w:rsidR="00E60465" w:rsidRPr="00FB1378">
        <w:rPr>
          <w:i/>
          <w:sz w:val="18"/>
          <w:szCs w:val="18"/>
          <w:lang w:val="en-US"/>
        </w:rPr>
        <w:t>D</w:t>
      </w:r>
      <w:r w:rsidRPr="00FB1378">
        <w:rPr>
          <w:i/>
          <w:sz w:val="18"/>
          <w:szCs w:val="18"/>
          <w:lang w:val="en-US"/>
        </w:rPr>
        <w:t>efence. The member</w:t>
      </w:r>
      <w:r w:rsidR="00056BDE" w:rsidRPr="00FB1378">
        <w:rPr>
          <w:i/>
          <w:sz w:val="18"/>
          <w:szCs w:val="18"/>
          <w:lang w:val="en-US"/>
        </w:rPr>
        <w:t>-</w:t>
      </w:r>
      <w:r w:rsidRPr="00FB1378">
        <w:rPr>
          <w:i/>
          <w:sz w:val="18"/>
          <w:szCs w:val="18"/>
          <w:lang w:val="en-US"/>
        </w:rPr>
        <w:t xml:space="preserve">States participate in the definition of the defence policy of the </w:t>
      </w:r>
      <w:r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sz w:val="18"/>
          <w:szCs w:val="18"/>
          <w:lang w:val="en-US"/>
        </w:rPr>
        <w:t xml:space="preserve"> through the Senate</w:t>
      </w:r>
      <w:r w:rsidR="006C7373" w:rsidRPr="00FB1378">
        <w:rPr>
          <w:i/>
          <w:sz w:val="18"/>
          <w:szCs w:val="18"/>
          <w:lang w:val="en-US"/>
        </w:rPr>
        <w:fldChar w:fldCharType="begin"/>
      </w:r>
      <w:r w:rsidR="006C7373" w:rsidRPr="00FB1378">
        <w:rPr>
          <w:sz w:val="18"/>
          <w:szCs w:val="18"/>
          <w:lang w:val="en-US"/>
        </w:rPr>
        <w:instrText xml:space="preserve"> XE "</w:instrText>
      </w:r>
      <w:r w:rsidR="006C7373" w:rsidRPr="00FB1378">
        <w:rPr>
          <w:color w:val="000000" w:themeColor="text1"/>
          <w:sz w:val="18"/>
          <w:szCs w:val="18"/>
          <w:lang w:val="en-US"/>
        </w:rPr>
        <w:instrText>Senate</w:instrText>
      </w:r>
      <w:r w:rsidR="006C7373" w:rsidRPr="00FB1378">
        <w:rPr>
          <w:sz w:val="18"/>
          <w:szCs w:val="18"/>
          <w:lang w:val="en-US"/>
        </w:rPr>
        <w:instrText xml:space="preserve">" </w:instrText>
      </w:r>
      <w:r w:rsidR="006C7373" w:rsidRPr="00FB1378">
        <w:rPr>
          <w:i/>
          <w:sz w:val="18"/>
          <w:szCs w:val="18"/>
          <w:lang w:val="en-US"/>
        </w:rPr>
        <w:fldChar w:fldCharType="end"/>
      </w:r>
      <w:r w:rsidRPr="00FB1378">
        <w:rPr>
          <w:i/>
          <w:sz w:val="18"/>
          <w:szCs w:val="18"/>
          <w:lang w:val="en-US"/>
        </w:rPr>
        <w:t>'s contribution to the drafting of legislation, the vote on the budget and the vote on the contingent.</w:t>
      </w:r>
    </w:p>
    <w:p w14:paraId="35D33ED2" w14:textId="1C3DD3DF" w:rsidR="00997F39" w:rsidRPr="00FB1378" w:rsidRDefault="00997F39" w:rsidP="00DD36ED">
      <w:pPr>
        <w:spacing w:after="120"/>
        <w:jc w:val="both"/>
        <w:rPr>
          <w:i/>
          <w:sz w:val="18"/>
          <w:szCs w:val="18"/>
          <w:lang w:val="en-US"/>
        </w:rPr>
      </w:pPr>
      <w:r w:rsidRPr="00FB1378">
        <w:rPr>
          <w:i/>
          <w:sz w:val="18"/>
          <w:szCs w:val="18"/>
          <w:lang w:val="en-US"/>
        </w:rPr>
        <w:t xml:space="preserve">The armed forces of the </w:t>
      </w:r>
      <w:r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sz w:val="18"/>
          <w:szCs w:val="18"/>
          <w:lang w:val="en-US"/>
        </w:rPr>
        <w:t xml:space="preserve"> include the land, sea, air, space and cyberspace armies, as well as border guards, coastguards and the gendarmerie. Each army includes reserve troops. In addition to the forces organized by, and under the responsibility of the </w:t>
      </w:r>
      <w:r w:rsidRPr="00FB1378">
        <w:rPr>
          <w:i/>
          <w:color w:val="000000" w:themeColor="text1"/>
          <w:sz w:val="18"/>
          <w:szCs w:val="18"/>
          <w:lang w:val="en-US"/>
        </w:rPr>
        <w:t>USE</w:t>
      </w:r>
      <w:r w:rsidRPr="00FB1378">
        <w:rPr>
          <w:i/>
          <w:sz w:val="18"/>
          <w:szCs w:val="18"/>
          <w:lang w:val="en-US"/>
        </w:rPr>
        <w:t>, there are also armed forces</w:t>
      </w:r>
      <w:r w:rsidR="00DD36ED" w:rsidRPr="00FB1378">
        <w:rPr>
          <w:i/>
          <w:sz w:val="18"/>
          <w:szCs w:val="18"/>
          <w:lang w:val="en-US"/>
        </w:rPr>
        <w:t>, possibly o</w:t>
      </w:r>
      <w:r w:rsidRPr="00FB1378">
        <w:rPr>
          <w:i/>
          <w:sz w:val="18"/>
          <w:szCs w:val="18"/>
          <w:lang w:val="en-US"/>
        </w:rPr>
        <w:t>rganized by the member</w:t>
      </w:r>
      <w:r w:rsidR="00056BDE" w:rsidRPr="00FB1378">
        <w:rPr>
          <w:i/>
          <w:sz w:val="18"/>
          <w:szCs w:val="18"/>
          <w:lang w:val="en-US"/>
        </w:rPr>
        <w:t>-</w:t>
      </w:r>
      <w:r w:rsidRPr="00FB1378">
        <w:rPr>
          <w:i/>
          <w:sz w:val="18"/>
          <w:szCs w:val="18"/>
          <w:lang w:val="en-US"/>
        </w:rPr>
        <w:t>States</w:t>
      </w:r>
      <w:r w:rsidR="00DD36ED" w:rsidRPr="00FB1378">
        <w:rPr>
          <w:i/>
          <w:sz w:val="18"/>
          <w:szCs w:val="18"/>
          <w:lang w:val="en-US"/>
        </w:rPr>
        <w:t>. T</w:t>
      </w:r>
      <w:r w:rsidRPr="00FB1378">
        <w:rPr>
          <w:i/>
          <w:sz w:val="18"/>
          <w:szCs w:val="18"/>
          <w:lang w:val="en-US"/>
        </w:rPr>
        <w:t xml:space="preserve">he </w:t>
      </w:r>
      <w:r w:rsidR="00DD36ED" w:rsidRPr="00FB1378">
        <w:rPr>
          <w:i/>
          <w:sz w:val="18"/>
          <w:szCs w:val="18"/>
          <w:lang w:val="en-US"/>
        </w:rPr>
        <w:t>m</w:t>
      </w:r>
      <w:r w:rsidRPr="00FB1378">
        <w:rPr>
          <w:i/>
          <w:sz w:val="18"/>
          <w:szCs w:val="18"/>
          <w:lang w:val="en-US"/>
        </w:rPr>
        <w:t>ember</w:t>
      </w:r>
      <w:r w:rsidR="00056BDE" w:rsidRPr="00FB1378">
        <w:rPr>
          <w:i/>
          <w:sz w:val="18"/>
          <w:szCs w:val="18"/>
          <w:lang w:val="en-US"/>
        </w:rPr>
        <w:t>-</w:t>
      </w:r>
      <w:r w:rsidRPr="00FB1378">
        <w:rPr>
          <w:i/>
          <w:sz w:val="18"/>
          <w:szCs w:val="18"/>
          <w:lang w:val="en-US"/>
        </w:rPr>
        <w:t>State which organizes it</w:t>
      </w:r>
      <w:r w:rsidR="00DD36ED" w:rsidRPr="00FB1378">
        <w:rPr>
          <w:i/>
          <w:sz w:val="18"/>
          <w:szCs w:val="18"/>
          <w:lang w:val="en-US"/>
        </w:rPr>
        <w:t xml:space="preserve"> takes over the cost of it</w:t>
      </w:r>
      <w:r w:rsidRPr="00FB1378">
        <w:rPr>
          <w:i/>
          <w:sz w:val="18"/>
          <w:szCs w:val="18"/>
          <w:lang w:val="en-US"/>
        </w:rPr>
        <w:t>.</w:t>
      </w:r>
    </w:p>
    <w:p w14:paraId="70B4A0FF" w14:textId="38396CE2" w:rsidR="004E7093" w:rsidRPr="00FB1378" w:rsidRDefault="00997F39" w:rsidP="00FA0C06">
      <w:pPr>
        <w:spacing w:after="120"/>
        <w:jc w:val="both"/>
        <w:rPr>
          <w:i/>
          <w:sz w:val="18"/>
          <w:szCs w:val="18"/>
          <w:lang w:val="en-US"/>
        </w:rPr>
      </w:pPr>
      <w:r w:rsidRPr="00FB1378">
        <w:rPr>
          <w:i/>
          <w:sz w:val="18"/>
          <w:szCs w:val="18"/>
          <w:lang w:val="en-US"/>
        </w:rPr>
        <w:t xml:space="preserve">The </w:t>
      </w:r>
      <w:r w:rsidR="004E7093" w:rsidRPr="00FB1378">
        <w:rPr>
          <w:i/>
          <w:sz w:val="18"/>
          <w:szCs w:val="18"/>
          <w:lang w:val="en-US"/>
        </w:rPr>
        <w:t>m</w:t>
      </w:r>
      <w:r w:rsidRPr="00FB1378">
        <w:rPr>
          <w:i/>
          <w:sz w:val="18"/>
          <w:szCs w:val="18"/>
          <w:lang w:val="en-US"/>
        </w:rPr>
        <w:t xml:space="preserve">inister of </w:t>
      </w:r>
      <w:r w:rsidR="004E7093" w:rsidRPr="00FB1378">
        <w:rPr>
          <w:i/>
          <w:sz w:val="18"/>
          <w:szCs w:val="18"/>
          <w:lang w:val="en-US"/>
        </w:rPr>
        <w:t>Defence</w:t>
      </w:r>
      <w:r w:rsidRPr="00FB1378">
        <w:rPr>
          <w:i/>
          <w:sz w:val="18"/>
          <w:szCs w:val="18"/>
          <w:lang w:val="en-US"/>
        </w:rPr>
        <w:t xml:space="preserve"> of the </w:t>
      </w:r>
      <w:r w:rsidR="00DD36ED"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sz w:val="18"/>
          <w:szCs w:val="18"/>
          <w:lang w:val="en-US"/>
        </w:rPr>
        <w:t xml:space="preserve"> </w:t>
      </w:r>
      <w:r w:rsidR="004E7093" w:rsidRPr="00FB1378">
        <w:rPr>
          <w:i/>
          <w:sz w:val="18"/>
          <w:szCs w:val="18"/>
          <w:lang w:val="en-US"/>
        </w:rPr>
        <w:t>fixe</w:t>
      </w:r>
      <w:r w:rsidRPr="00FB1378">
        <w:rPr>
          <w:i/>
          <w:sz w:val="18"/>
          <w:szCs w:val="18"/>
          <w:lang w:val="en-US"/>
        </w:rPr>
        <w:t>s the detailed organization of the armed forces and determines the mission of each body or unit, as well as the human and material resources assigned to them</w:t>
      </w:r>
      <w:r w:rsidR="000F0D92" w:rsidRPr="00FB1378">
        <w:rPr>
          <w:i/>
          <w:sz w:val="18"/>
          <w:szCs w:val="18"/>
          <w:lang w:val="en-US"/>
        </w:rPr>
        <w:t xml:space="preserve">. </w:t>
      </w:r>
      <w:r w:rsidR="00D81BED" w:rsidRPr="00FB1378">
        <w:rPr>
          <w:i/>
          <w:sz w:val="18"/>
          <w:szCs w:val="18"/>
          <w:lang w:val="en-US"/>
        </w:rPr>
        <w:t>He or she acquires, lets construct or arrange the infrastructure and facilities</w:t>
      </w:r>
      <w:r w:rsidR="00D81BED" w:rsidRPr="00FB1378">
        <w:rPr>
          <w:i/>
          <w:color w:val="000000" w:themeColor="text1"/>
          <w:sz w:val="18"/>
          <w:szCs w:val="18"/>
          <w:lang w:val="en-US"/>
        </w:rPr>
        <w:t xml:space="preserve"> for the Defence of USE, which include in particular</w:t>
      </w:r>
      <w:r w:rsidR="00D81BED" w:rsidRPr="00FB1378">
        <w:rPr>
          <w:i/>
          <w:sz w:val="18"/>
          <w:szCs w:val="18"/>
          <w:lang w:val="en-US"/>
        </w:rPr>
        <w:t xml:space="preserve"> headquarters, barracks, military ports, airfields, firing ranges, arsenals, depots and exercise grounds. </w:t>
      </w:r>
      <w:r w:rsidR="000F0D92" w:rsidRPr="00FB1378">
        <w:rPr>
          <w:i/>
          <w:sz w:val="18"/>
          <w:szCs w:val="18"/>
          <w:lang w:val="en-US"/>
        </w:rPr>
        <w:t xml:space="preserve">He or she recruits, administers, hosts, equips, arms, supplies, trains, instructs and trains active and reserve military </w:t>
      </w:r>
      <w:r w:rsidR="00FA0C06" w:rsidRPr="00FB1378">
        <w:rPr>
          <w:i/>
          <w:sz w:val="18"/>
          <w:szCs w:val="18"/>
          <w:lang w:val="en-US"/>
        </w:rPr>
        <w:t>personnel</w:t>
      </w:r>
      <w:r w:rsidR="00F52A43" w:rsidRPr="00FB1378">
        <w:rPr>
          <w:i/>
          <w:sz w:val="18"/>
          <w:szCs w:val="18"/>
          <w:lang w:val="en-US"/>
        </w:rPr>
        <w:t xml:space="preserve"> of the USE</w:t>
      </w:r>
      <w:r w:rsidR="000F0D92" w:rsidRPr="00FB1378">
        <w:rPr>
          <w:i/>
          <w:sz w:val="18"/>
          <w:szCs w:val="18"/>
          <w:lang w:val="en-US"/>
        </w:rPr>
        <w:t>.</w:t>
      </w:r>
      <w:r w:rsidRPr="00FB1378">
        <w:rPr>
          <w:i/>
          <w:sz w:val="18"/>
          <w:szCs w:val="18"/>
          <w:lang w:val="en-US"/>
        </w:rPr>
        <w:t xml:space="preserve"> </w:t>
      </w:r>
      <w:r w:rsidR="00431B81" w:rsidRPr="00FB1378">
        <w:rPr>
          <w:i/>
          <w:sz w:val="18"/>
          <w:szCs w:val="18"/>
          <w:lang w:val="en-US"/>
        </w:rPr>
        <w:t xml:space="preserve">He or she fixes the rules on the training, equipment and intervention of reservists who </w:t>
      </w:r>
      <w:r w:rsidR="003878F4" w:rsidRPr="00FB1378">
        <w:rPr>
          <w:i/>
          <w:sz w:val="18"/>
          <w:szCs w:val="18"/>
          <w:lang w:val="en-US"/>
        </w:rPr>
        <w:t xml:space="preserve">may </w:t>
      </w:r>
      <w:r w:rsidR="00431B81" w:rsidRPr="00FB1378">
        <w:rPr>
          <w:i/>
          <w:sz w:val="18"/>
          <w:szCs w:val="18"/>
          <w:lang w:val="en-US"/>
        </w:rPr>
        <w:t xml:space="preserve">carry weapons and are specially trained to supplement the security system that faces </w:t>
      </w:r>
      <w:r w:rsidR="00431B81" w:rsidRPr="00FB1378">
        <w:rPr>
          <w:i/>
          <w:sz w:val="18"/>
          <w:szCs w:val="18"/>
          <w:lang w:val="en-US"/>
        </w:rPr>
        <w:lastRenderedPageBreak/>
        <w:t>terrorism, to strengthen collective resilience in the event of crisis, particularly in the event of an attack and to reinforce the bond of trust between the US</w:t>
      </w:r>
      <w:r w:rsidR="003878F4" w:rsidRPr="00FB1378">
        <w:rPr>
          <w:i/>
          <w:sz w:val="18"/>
          <w:szCs w:val="18"/>
          <w:lang w:val="en-US"/>
        </w:rPr>
        <w:t>E</w:t>
      </w:r>
      <w:r w:rsidR="00431B81" w:rsidRPr="00FB1378">
        <w:rPr>
          <w:i/>
          <w:sz w:val="18"/>
          <w:szCs w:val="18"/>
          <w:lang w:val="en-US"/>
        </w:rPr>
        <w:t xml:space="preserve"> and their citizens. </w:t>
      </w:r>
      <w:r w:rsidR="004E7093" w:rsidRPr="00FB1378">
        <w:rPr>
          <w:i/>
          <w:sz w:val="18"/>
          <w:szCs w:val="18"/>
          <w:lang w:val="en-US"/>
        </w:rPr>
        <w:t>He or she</w:t>
      </w:r>
      <w:r w:rsidRPr="00FB1378">
        <w:rPr>
          <w:i/>
          <w:sz w:val="18"/>
          <w:szCs w:val="18"/>
          <w:lang w:val="en-US"/>
        </w:rPr>
        <w:t xml:space="preserve"> </w:t>
      </w:r>
      <w:r w:rsidR="004E7093" w:rsidRPr="00FB1378">
        <w:rPr>
          <w:i/>
          <w:sz w:val="18"/>
          <w:szCs w:val="18"/>
          <w:lang w:val="en-US"/>
        </w:rPr>
        <w:t>prepares and deploys the active and reserve armed forces.</w:t>
      </w:r>
      <w:r w:rsidR="00FA0C06" w:rsidRPr="00FB1378">
        <w:rPr>
          <w:i/>
          <w:sz w:val="18"/>
          <w:szCs w:val="18"/>
          <w:lang w:val="en-US"/>
        </w:rPr>
        <w:t xml:space="preserve"> He or she acquires equipment and armaments for the armed forces of the member</w:t>
      </w:r>
      <w:r w:rsidR="00056BDE" w:rsidRPr="00FB1378">
        <w:rPr>
          <w:i/>
          <w:sz w:val="18"/>
          <w:szCs w:val="18"/>
          <w:lang w:val="en-US"/>
        </w:rPr>
        <w:t>-</w:t>
      </w:r>
      <w:r w:rsidR="00FA0C06" w:rsidRPr="00FB1378">
        <w:rPr>
          <w:i/>
          <w:sz w:val="18"/>
          <w:szCs w:val="18"/>
          <w:lang w:val="en-US"/>
        </w:rPr>
        <w:t>States, aligns the standards, procedures, training and other processes of these forces with those of the USE, controls their preparation and their interoperability with those of the USE; if this is the case, he or she may pay for all or part of the costs of the member</w:t>
      </w:r>
      <w:r w:rsidR="00056BDE" w:rsidRPr="00FB1378">
        <w:rPr>
          <w:i/>
          <w:sz w:val="18"/>
          <w:szCs w:val="18"/>
          <w:lang w:val="en-US"/>
        </w:rPr>
        <w:t>-</w:t>
      </w:r>
      <w:r w:rsidR="00FA0C06" w:rsidRPr="00FB1378">
        <w:rPr>
          <w:i/>
          <w:sz w:val="18"/>
          <w:szCs w:val="18"/>
          <w:lang w:val="en-US"/>
        </w:rPr>
        <w:t>State which organizes armed forces.</w:t>
      </w:r>
    </w:p>
    <w:p w14:paraId="32B848EB" w14:textId="045D860C" w:rsidR="001F39CC" w:rsidRPr="00FB1378" w:rsidRDefault="001F39CC" w:rsidP="001F39CC">
      <w:pPr>
        <w:pStyle w:val="Corpsdutexte20"/>
        <w:shd w:val="clear" w:color="auto" w:fill="auto"/>
        <w:tabs>
          <w:tab w:val="left" w:pos="366"/>
          <w:tab w:val="left" w:pos="658"/>
        </w:tabs>
        <w:spacing w:before="0" w:line="240" w:lineRule="auto"/>
        <w:rPr>
          <w:rFonts w:ascii="Times New Roman" w:hAnsi="Times New Roman" w:cs="Times New Roman"/>
          <w:i/>
          <w:color w:val="000000" w:themeColor="text1"/>
          <w:sz w:val="18"/>
          <w:szCs w:val="18"/>
          <w:lang w:val="en-US"/>
        </w:rPr>
      </w:pPr>
      <w:bookmarkStart w:id="173" w:name="_Toc14104241"/>
      <w:r w:rsidRPr="00FB1378">
        <w:rPr>
          <w:rFonts w:ascii="Times New Roman" w:hAnsi="Times New Roman" w:cs="Times New Roman"/>
          <w:i/>
          <w:color w:val="000000" w:themeColor="text1"/>
          <w:sz w:val="18"/>
          <w:szCs w:val="18"/>
          <w:lang w:val="en-US"/>
        </w:rPr>
        <w:t xml:space="preserve">Public services, including Defence, provide mutual assistance. This may involve intervention in the context of fire-fighting, provision of equipment or infrastructure, </w:t>
      </w:r>
      <w:r w:rsidR="00F005ED" w:rsidRPr="00FB1378">
        <w:rPr>
          <w:rFonts w:ascii="Times New Roman" w:hAnsi="Times New Roman" w:cs="Times New Roman"/>
          <w:i/>
          <w:color w:val="000000" w:themeColor="text1"/>
          <w:sz w:val="18"/>
          <w:szCs w:val="18"/>
          <w:lang w:val="en-US"/>
        </w:rPr>
        <w:t xml:space="preserve">cybersecurity, </w:t>
      </w:r>
      <w:r w:rsidRPr="00FB1378">
        <w:rPr>
          <w:rFonts w:ascii="Times New Roman" w:hAnsi="Times New Roman" w:cs="Times New Roman"/>
          <w:i/>
          <w:color w:val="000000" w:themeColor="text1"/>
          <w:sz w:val="18"/>
          <w:szCs w:val="18"/>
          <w:lang w:val="en-US"/>
        </w:rPr>
        <w:t>surveillance of airspace, assistance in the context of rescue services, support to civil authorities facing a migration crisis, etc. Mutual assistance does not intervene spontaneously, but supposes a request in this sense for another service. The service that has been requested is obliged to provide the requested assistance.</w:t>
      </w:r>
    </w:p>
    <w:bookmarkEnd w:id="173"/>
    <w:p w14:paraId="3FB0608A" w14:textId="3EC9E2AB" w:rsidR="006E23A1" w:rsidRPr="00FB1378" w:rsidRDefault="006E23A1" w:rsidP="004C02C4">
      <w:pPr>
        <w:spacing w:after="120"/>
        <w:jc w:val="both"/>
        <w:rPr>
          <w:i/>
          <w:sz w:val="18"/>
          <w:szCs w:val="18"/>
          <w:lang w:val="en-US"/>
        </w:rPr>
      </w:pPr>
      <w:r w:rsidRPr="00FB1378">
        <w:rPr>
          <w:i/>
          <w:sz w:val="18"/>
          <w:szCs w:val="18"/>
          <w:lang w:val="en-US"/>
        </w:rPr>
        <w:t>As the world has become increasingly uncertain and dangerous since 2001, the executive, legislative and judicial powers of the 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are preparing for any eventuality, from enhanced maintaining public order to </w:t>
      </w:r>
      <w:r w:rsidR="00AA6EAF" w:rsidRPr="00FB1378">
        <w:rPr>
          <w:i/>
          <w:sz w:val="18"/>
          <w:szCs w:val="18"/>
          <w:lang w:val="en-US"/>
        </w:rPr>
        <w:t>the state of defence</w:t>
      </w:r>
      <w:r w:rsidRPr="00FB1378">
        <w:rPr>
          <w:i/>
          <w:sz w:val="18"/>
          <w:szCs w:val="18"/>
          <w:lang w:val="en-US"/>
        </w:rPr>
        <w:t>.</w:t>
      </w:r>
      <w:r w:rsidR="003964CF" w:rsidRPr="00FB1378">
        <w:rPr>
          <w:i/>
          <w:sz w:val="18"/>
          <w:szCs w:val="18"/>
          <w:lang w:val="en-US"/>
        </w:rPr>
        <w:t xml:space="preserve"> During these exceptional circumstances, the courts and tribunals control in priority the action of the government and the military authorities, in order to pronounce their decisions if possible during these exceptional circumstances and not afterwards.</w:t>
      </w:r>
    </w:p>
    <w:p w14:paraId="7E1AEEFB" w14:textId="3A60A25A" w:rsidR="00431B81" w:rsidRPr="00FB1378" w:rsidRDefault="0076410F" w:rsidP="00431B81">
      <w:pPr>
        <w:spacing w:after="120"/>
        <w:jc w:val="both"/>
        <w:rPr>
          <w:i/>
          <w:sz w:val="18"/>
          <w:szCs w:val="18"/>
          <w:lang w:val="en-US"/>
        </w:rPr>
      </w:pPr>
      <w:r w:rsidRPr="00FB1378">
        <w:rPr>
          <w:i/>
          <w:sz w:val="18"/>
          <w:szCs w:val="18"/>
          <w:lang w:val="en-US"/>
        </w:rPr>
        <w:t>Within the US</w:t>
      </w:r>
      <w:r w:rsidR="00431B81" w:rsidRPr="00FB1378">
        <w:rPr>
          <w:i/>
          <w:sz w:val="18"/>
          <w:szCs w:val="18"/>
          <w:lang w:val="en-US"/>
        </w:rPr>
        <w:t>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and the </w:t>
      </w:r>
      <w:r w:rsidR="00431B81" w:rsidRPr="00FB1378">
        <w:rPr>
          <w:i/>
          <w:sz w:val="18"/>
          <w:szCs w:val="18"/>
          <w:lang w:val="en-US"/>
        </w:rPr>
        <w:t>m</w:t>
      </w:r>
      <w:r w:rsidRPr="00FB1378">
        <w:rPr>
          <w:i/>
          <w:sz w:val="18"/>
          <w:szCs w:val="18"/>
          <w:lang w:val="en-US"/>
        </w:rPr>
        <w:t>ember</w:t>
      </w:r>
      <w:r w:rsidR="00056BDE" w:rsidRPr="00FB1378">
        <w:rPr>
          <w:i/>
          <w:sz w:val="18"/>
          <w:szCs w:val="18"/>
          <w:lang w:val="en-US"/>
        </w:rPr>
        <w:t>-</w:t>
      </w:r>
      <w:r w:rsidRPr="00FB1378">
        <w:rPr>
          <w:i/>
          <w:sz w:val="18"/>
          <w:szCs w:val="18"/>
          <w:lang w:val="en-US"/>
        </w:rPr>
        <w:t xml:space="preserve">States, the armed forces may be placed at the service of the civil authorities in order to </w:t>
      </w:r>
      <w:r w:rsidR="00431B81" w:rsidRPr="00FB1378">
        <w:rPr>
          <w:i/>
          <w:sz w:val="18"/>
          <w:szCs w:val="18"/>
          <w:u w:val="single"/>
          <w:lang w:val="en-US"/>
        </w:rPr>
        <w:t xml:space="preserve">reinforce the maintenance or restoration of </w:t>
      </w:r>
      <w:r w:rsidRPr="00FB1378">
        <w:rPr>
          <w:i/>
          <w:sz w:val="18"/>
          <w:szCs w:val="18"/>
          <w:u w:val="single"/>
          <w:lang w:val="en-US"/>
        </w:rPr>
        <w:t>public order</w:t>
      </w:r>
      <w:r w:rsidRPr="00FB1378">
        <w:rPr>
          <w:i/>
          <w:sz w:val="18"/>
          <w:szCs w:val="18"/>
          <w:lang w:val="en-US"/>
        </w:rPr>
        <w:t xml:space="preserve">; they only intervene in this case when the police force is no longer sufficient and when the civil authority requests the support of the army to, in particular, protect people and property or help the population in the event of a </w:t>
      </w:r>
      <w:r w:rsidR="00431B81" w:rsidRPr="00FB1378">
        <w:rPr>
          <w:i/>
          <w:sz w:val="18"/>
          <w:szCs w:val="18"/>
          <w:lang w:val="en-US"/>
        </w:rPr>
        <w:t>natural or man-made disaster</w:t>
      </w:r>
      <w:r w:rsidRPr="00FB1378">
        <w:rPr>
          <w:i/>
          <w:sz w:val="18"/>
          <w:szCs w:val="18"/>
          <w:lang w:val="en-US"/>
        </w:rPr>
        <w:t xml:space="preserve">; they provide support to civil authorities when they face a serious threat to internal security or other </w:t>
      </w:r>
      <w:r w:rsidR="00431B81" w:rsidRPr="00FB1378">
        <w:rPr>
          <w:i/>
          <w:sz w:val="18"/>
          <w:szCs w:val="18"/>
          <w:lang w:val="en-US"/>
        </w:rPr>
        <w:t>exceptional situations.</w:t>
      </w:r>
    </w:p>
    <w:p w14:paraId="2C2E62C4" w14:textId="3EE85F5B" w:rsidR="00F143CF" w:rsidRPr="00FB1378" w:rsidRDefault="00B9311F" w:rsidP="00F143CF">
      <w:pPr>
        <w:tabs>
          <w:tab w:val="left" w:pos="1182"/>
        </w:tabs>
        <w:spacing w:after="120"/>
        <w:jc w:val="both"/>
        <w:rPr>
          <w:i/>
          <w:sz w:val="18"/>
          <w:szCs w:val="18"/>
          <w:lang w:val="en-US"/>
        </w:rPr>
      </w:pPr>
      <w:r w:rsidRPr="00FB1378">
        <w:rPr>
          <w:i/>
          <w:sz w:val="18"/>
          <w:szCs w:val="18"/>
          <w:lang w:val="en-US"/>
        </w:rPr>
        <w:t xml:space="preserve">The </w:t>
      </w:r>
      <w:r w:rsidRPr="00FB1378">
        <w:rPr>
          <w:i/>
          <w:sz w:val="18"/>
          <w:szCs w:val="18"/>
          <w:u w:val="single"/>
          <w:lang w:val="en-US"/>
        </w:rPr>
        <w:t>state of tension</w:t>
      </w:r>
      <w:r w:rsidRPr="00FB1378">
        <w:rPr>
          <w:i/>
          <w:sz w:val="18"/>
          <w:szCs w:val="18"/>
          <w:lang w:val="en-US"/>
        </w:rPr>
        <w:t xml:space="preserve"> refers to a period of international tension, </w:t>
      </w:r>
      <w:r w:rsidR="00F143CF" w:rsidRPr="00FB1378">
        <w:rPr>
          <w:i/>
          <w:sz w:val="18"/>
          <w:szCs w:val="18"/>
          <w:lang w:val="en-US"/>
        </w:rPr>
        <w:t>a war involving the</w:t>
      </w:r>
      <w:r w:rsidRPr="00FB1378">
        <w:rPr>
          <w:i/>
          <w:sz w:val="18"/>
          <w:szCs w:val="18"/>
          <w:lang w:val="en-US"/>
        </w:rPr>
        <w:t xml:space="preserve"> </w:t>
      </w:r>
      <w:r w:rsidR="00F143CF" w:rsidRPr="00FB1378">
        <w:rPr>
          <w:i/>
          <w:sz w:val="18"/>
          <w:szCs w:val="18"/>
          <w:lang w:val="en-US"/>
        </w:rPr>
        <w:t>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a major terrorist action</w:t>
      </w:r>
      <w:r w:rsidR="00F143CF" w:rsidRPr="00FB1378">
        <w:rPr>
          <w:i/>
          <w:sz w:val="18"/>
          <w:szCs w:val="18"/>
          <w:lang w:val="en-US"/>
        </w:rPr>
        <w:t xml:space="preserve"> against the USE</w:t>
      </w:r>
      <w:r w:rsidRPr="00FB1378">
        <w:rPr>
          <w:i/>
          <w:sz w:val="18"/>
          <w:szCs w:val="18"/>
          <w:lang w:val="en-US"/>
        </w:rPr>
        <w:t xml:space="preserve">, which can, with a high probability, lead to the promulgation of the state of defence and which requires measures to increase defence capabilities. </w:t>
      </w:r>
    </w:p>
    <w:p w14:paraId="26C04202" w14:textId="77BF901E" w:rsidR="00577B65" w:rsidRPr="00FB1378" w:rsidRDefault="00034BD2" w:rsidP="00034BD2">
      <w:pPr>
        <w:spacing w:after="120"/>
        <w:jc w:val="both"/>
        <w:rPr>
          <w:i/>
          <w:sz w:val="18"/>
          <w:szCs w:val="18"/>
          <w:lang w:val="en-US"/>
        </w:rPr>
      </w:pPr>
      <w:r w:rsidRPr="00FB1378">
        <w:rPr>
          <w:i/>
          <w:sz w:val="18"/>
          <w:szCs w:val="18"/>
          <w:lang w:val="en-US"/>
        </w:rPr>
        <w:t xml:space="preserve">A </w:t>
      </w:r>
      <w:r w:rsidRPr="00FB1378">
        <w:rPr>
          <w:i/>
          <w:sz w:val="18"/>
          <w:szCs w:val="18"/>
          <w:u w:val="single"/>
          <w:lang w:val="en-US"/>
        </w:rPr>
        <w:t>state of crisis</w:t>
      </w:r>
      <w:r w:rsidRPr="00FB1378">
        <w:rPr>
          <w:i/>
          <w:sz w:val="18"/>
          <w:szCs w:val="18"/>
          <w:lang w:val="en-US"/>
        </w:rPr>
        <w:t xml:space="preserve"> is the extraordinary, unforeseen, urgent and critical danger engendered by armed conflict, natural or man-made disaster, or an imminent risk of such circumstances, which threatens the existence or the constitutional order of the 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of a member</w:t>
      </w:r>
      <w:r w:rsidR="00056BDE" w:rsidRPr="00FB1378">
        <w:rPr>
          <w:i/>
          <w:sz w:val="18"/>
          <w:szCs w:val="18"/>
          <w:lang w:val="en-US"/>
        </w:rPr>
        <w:t>-</w:t>
      </w:r>
      <w:r w:rsidRPr="00FB1378">
        <w:rPr>
          <w:i/>
          <w:sz w:val="18"/>
          <w:szCs w:val="18"/>
          <w:lang w:val="en-US"/>
        </w:rPr>
        <w:t xml:space="preserve">State or a region. </w:t>
      </w:r>
      <w:r w:rsidR="00577B65" w:rsidRPr="00FB1378">
        <w:rPr>
          <w:i/>
          <w:sz w:val="18"/>
          <w:szCs w:val="18"/>
          <w:lang w:val="en-US"/>
        </w:rPr>
        <w:t>In response, the government of the US</w:t>
      </w:r>
      <w:r w:rsidRPr="00FB1378">
        <w:rPr>
          <w:i/>
          <w:sz w:val="18"/>
          <w:szCs w:val="18"/>
          <w:lang w:val="en-US"/>
        </w:rPr>
        <w:t>E</w:t>
      </w:r>
      <w:r w:rsidR="00577B65" w:rsidRPr="00FB1378">
        <w:rPr>
          <w:i/>
          <w:sz w:val="18"/>
          <w:szCs w:val="18"/>
          <w:lang w:val="en-US"/>
        </w:rPr>
        <w:t xml:space="preserve"> may involve </w:t>
      </w:r>
      <w:r w:rsidR="006D708C" w:rsidRPr="00FB1378">
        <w:rPr>
          <w:i/>
          <w:sz w:val="18"/>
          <w:szCs w:val="18"/>
          <w:lang w:val="en-US"/>
        </w:rPr>
        <w:t>all available forces</w:t>
      </w:r>
      <w:r w:rsidR="00E23C93" w:rsidRPr="00FB1378">
        <w:rPr>
          <w:i/>
          <w:sz w:val="18"/>
          <w:szCs w:val="18"/>
          <w:lang w:val="en-US"/>
        </w:rPr>
        <w:t xml:space="preserve">, </w:t>
      </w:r>
      <w:r w:rsidR="006D708C" w:rsidRPr="00FB1378">
        <w:rPr>
          <w:i/>
          <w:sz w:val="18"/>
          <w:szCs w:val="18"/>
          <w:lang w:val="en-US"/>
        </w:rPr>
        <w:t>from the USE, from the member</w:t>
      </w:r>
      <w:r w:rsidR="00056BDE" w:rsidRPr="00FB1378">
        <w:rPr>
          <w:i/>
          <w:sz w:val="18"/>
          <w:szCs w:val="18"/>
          <w:lang w:val="en-US"/>
        </w:rPr>
        <w:t>-</w:t>
      </w:r>
      <w:r w:rsidR="006D708C" w:rsidRPr="00FB1378">
        <w:rPr>
          <w:i/>
          <w:sz w:val="18"/>
          <w:szCs w:val="18"/>
          <w:lang w:val="en-US"/>
        </w:rPr>
        <w:t xml:space="preserve">States and from the regions, first of all the police and security forces, as well as armed forces as a last resort. </w:t>
      </w:r>
      <w:r w:rsidR="00577B65" w:rsidRPr="00FB1378">
        <w:rPr>
          <w:i/>
          <w:sz w:val="18"/>
          <w:szCs w:val="18"/>
          <w:lang w:val="en-US"/>
        </w:rPr>
        <w:t>It immediately informs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00577B65" w:rsidRPr="00FB1378">
        <w:rPr>
          <w:i/>
          <w:sz w:val="18"/>
          <w:szCs w:val="18"/>
          <w:lang w:val="en-US"/>
        </w:rPr>
        <w:t>.</w:t>
      </w:r>
    </w:p>
    <w:p w14:paraId="119B5AC5" w14:textId="57440B06" w:rsidR="00F143CF" w:rsidRPr="00FB1378" w:rsidRDefault="00F143CF" w:rsidP="00F143CF">
      <w:pPr>
        <w:tabs>
          <w:tab w:val="left" w:pos="1182"/>
        </w:tabs>
        <w:spacing w:after="120"/>
        <w:jc w:val="both"/>
        <w:rPr>
          <w:i/>
          <w:sz w:val="18"/>
          <w:szCs w:val="18"/>
          <w:lang w:val="en-US"/>
        </w:rPr>
      </w:pPr>
      <w:r w:rsidRPr="00FB1378">
        <w:rPr>
          <w:i/>
          <w:sz w:val="18"/>
          <w:szCs w:val="18"/>
          <w:lang w:val="en-US"/>
        </w:rPr>
        <w:t xml:space="preserve">The declaration of a state of tension </w:t>
      </w:r>
      <w:r w:rsidR="00701332" w:rsidRPr="00FB1378">
        <w:rPr>
          <w:i/>
          <w:sz w:val="18"/>
          <w:szCs w:val="18"/>
          <w:lang w:val="en-US"/>
        </w:rPr>
        <w:t xml:space="preserve">or crisis </w:t>
      </w:r>
      <w:r w:rsidRPr="00FB1378">
        <w:rPr>
          <w:i/>
          <w:sz w:val="18"/>
          <w:szCs w:val="18"/>
          <w:lang w:val="en-US"/>
        </w:rPr>
        <w:t xml:space="preserve">by the President of the </w:t>
      </w:r>
      <w:r w:rsidR="00164C3A" w:rsidRPr="00FB1378">
        <w:rPr>
          <w:i/>
          <w:sz w:val="18"/>
          <w:szCs w:val="18"/>
          <w:lang w:val="en-US"/>
        </w:rPr>
        <w:t>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enables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Pr="00FB1378">
        <w:rPr>
          <w:i/>
          <w:sz w:val="18"/>
          <w:szCs w:val="18"/>
          <w:lang w:val="en-US"/>
        </w:rPr>
        <w:t xml:space="preserve">, on the proposal of the President of the </w:t>
      </w:r>
      <w:r w:rsidR="00164C3A" w:rsidRPr="00FB1378">
        <w:rPr>
          <w:i/>
          <w:sz w:val="18"/>
          <w:szCs w:val="18"/>
          <w:lang w:val="en-US"/>
        </w:rPr>
        <w:t>USE</w:t>
      </w:r>
      <w:r w:rsidRPr="00FB1378">
        <w:rPr>
          <w:i/>
          <w:sz w:val="18"/>
          <w:szCs w:val="18"/>
          <w:lang w:val="en-US"/>
        </w:rPr>
        <w:t xml:space="preserve">, to pass </w:t>
      </w:r>
      <w:r w:rsidRPr="00FB1378">
        <w:rPr>
          <w:i/>
          <w:sz w:val="18"/>
          <w:szCs w:val="18"/>
          <w:lang w:val="en-US"/>
        </w:rPr>
        <w:lastRenderedPageBreak/>
        <w:t>emergency legislation, which is not necessarily based on the constitution and which is not likely to be subject to voting. Such legislation is only applicable for one year.</w:t>
      </w:r>
    </w:p>
    <w:p w14:paraId="7BBB3375" w14:textId="2AB485BE" w:rsidR="006D6953" w:rsidRPr="00FB1378" w:rsidRDefault="006D6953" w:rsidP="00FA0C06">
      <w:pPr>
        <w:spacing w:after="120"/>
        <w:jc w:val="both"/>
        <w:rPr>
          <w:i/>
          <w:sz w:val="18"/>
          <w:szCs w:val="18"/>
          <w:lang w:val="en-US"/>
        </w:rPr>
      </w:pPr>
      <w:r w:rsidRPr="00FB1378">
        <w:rPr>
          <w:i/>
          <w:sz w:val="18"/>
          <w:szCs w:val="18"/>
          <w:u w:val="single"/>
          <w:lang w:val="en-US"/>
        </w:rPr>
        <w:t>The state of defence</w:t>
      </w:r>
      <w:r w:rsidRPr="00FB1378">
        <w:rPr>
          <w:i/>
          <w:sz w:val="18"/>
          <w:szCs w:val="18"/>
          <w:lang w:val="en-US"/>
        </w:rPr>
        <w:t xml:space="preserve"> is declared by the President when the 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are subject to armed aggression of a certain scale or when such an aggression is imminent. The declaration of the state of </w:t>
      </w:r>
      <w:r w:rsidR="00596429" w:rsidRPr="00FB1378">
        <w:rPr>
          <w:i/>
          <w:sz w:val="18"/>
          <w:szCs w:val="18"/>
          <w:lang w:val="en-US"/>
        </w:rPr>
        <w:t>defen</w:t>
      </w:r>
      <w:r w:rsidR="001578E8" w:rsidRPr="00FB1378">
        <w:rPr>
          <w:i/>
          <w:sz w:val="18"/>
          <w:szCs w:val="18"/>
          <w:lang w:val="en-US"/>
        </w:rPr>
        <w:t>c</w:t>
      </w:r>
      <w:r w:rsidR="00596429" w:rsidRPr="00FB1378">
        <w:rPr>
          <w:i/>
          <w:sz w:val="18"/>
          <w:szCs w:val="18"/>
          <w:lang w:val="en-US"/>
        </w:rPr>
        <w:t xml:space="preserve">e </w:t>
      </w:r>
      <w:r w:rsidRPr="00FB1378">
        <w:rPr>
          <w:i/>
          <w:sz w:val="18"/>
          <w:szCs w:val="18"/>
          <w:lang w:val="en-US"/>
        </w:rPr>
        <w:t xml:space="preserve">allows the armed forces to intervene on the national territory. It allows the President and the government to intervene in all matters within the competence of the </w:t>
      </w:r>
      <w:r w:rsidR="00056BDE" w:rsidRPr="00FB1378">
        <w:rPr>
          <w:i/>
          <w:sz w:val="18"/>
          <w:szCs w:val="18"/>
          <w:lang w:val="en-US"/>
        </w:rPr>
        <w:t>m</w:t>
      </w:r>
      <w:r w:rsidRPr="00FB1378">
        <w:rPr>
          <w:i/>
          <w:sz w:val="18"/>
          <w:szCs w:val="18"/>
          <w:lang w:val="en-US"/>
        </w:rPr>
        <w:t>ember</w:t>
      </w:r>
      <w:r w:rsidR="00056BDE" w:rsidRPr="00FB1378">
        <w:rPr>
          <w:i/>
          <w:sz w:val="18"/>
          <w:szCs w:val="18"/>
          <w:lang w:val="en-US"/>
        </w:rPr>
        <w:t>-</w:t>
      </w:r>
      <w:r w:rsidRPr="00FB1378">
        <w:rPr>
          <w:i/>
          <w:sz w:val="18"/>
          <w:szCs w:val="18"/>
          <w:lang w:val="en-US"/>
        </w:rPr>
        <w:t>States or regions, under the control of the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Pr="00FB1378">
        <w:rPr>
          <w:i/>
          <w:sz w:val="18"/>
          <w:szCs w:val="18"/>
          <w:lang w:val="en-US"/>
        </w:rPr>
        <w:t xml:space="preserve"> and the judiciary of the USE, in order to prevent unjustified infringements of individual, personal, civil and economic freedoms such as freedom of movement, of opinion, of expression, of the press and of political or syndical organization</w:t>
      </w:r>
      <w:r w:rsidR="000066FC" w:rsidRPr="00FB1378">
        <w:rPr>
          <w:i/>
          <w:sz w:val="18"/>
          <w:szCs w:val="18"/>
          <w:lang w:val="en-US"/>
        </w:rPr>
        <w:t>s</w:t>
      </w:r>
      <w:r w:rsidRPr="00FB1378">
        <w:rPr>
          <w:i/>
          <w:sz w:val="18"/>
          <w:szCs w:val="18"/>
          <w:lang w:val="en-US"/>
        </w:rPr>
        <w:t>. The freedoms of trade, industry and the use of property may be restricted, either by the President in cases of extreme urgency, or by the government</w:t>
      </w:r>
      <w:r w:rsidR="000066FC" w:rsidRPr="00FB1378">
        <w:rPr>
          <w:i/>
          <w:sz w:val="18"/>
          <w:szCs w:val="18"/>
          <w:lang w:val="en-US"/>
        </w:rPr>
        <w:t>,</w:t>
      </w:r>
      <w:r w:rsidRPr="00FB1378">
        <w:rPr>
          <w:i/>
          <w:sz w:val="18"/>
          <w:szCs w:val="18"/>
          <w:lang w:val="en-US"/>
        </w:rPr>
        <w:t xml:space="preserve"> if the need arises for defence purposes.</w:t>
      </w:r>
    </w:p>
    <w:p w14:paraId="560B9ABB" w14:textId="27729DC6" w:rsidR="00034BD2" w:rsidRPr="00FB1378" w:rsidRDefault="00034BD2" w:rsidP="00034BD2">
      <w:pPr>
        <w:spacing w:after="120"/>
        <w:jc w:val="both"/>
        <w:rPr>
          <w:i/>
          <w:sz w:val="18"/>
          <w:szCs w:val="18"/>
          <w:lang w:val="en-US"/>
        </w:rPr>
      </w:pPr>
      <w:r w:rsidRPr="00FB1378">
        <w:rPr>
          <w:i/>
          <w:sz w:val="18"/>
          <w:szCs w:val="18"/>
          <w:lang w:val="en-US"/>
        </w:rPr>
        <w:t>When the institutions of the 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their independence, </w:t>
      </w:r>
      <w:r w:rsidR="00453053" w:rsidRPr="00FB1378">
        <w:rPr>
          <w:i/>
          <w:sz w:val="18"/>
          <w:szCs w:val="18"/>
          <w:lang w:val="en-US"/>
        </w:rPr>
        <w:t>their territorial integrity or the fulfillment</w:t>
      </w:r>
      <w:r w:rsidRPr="00FB1378">
        <w:rPr>
          <w:i/>
          <w:sz w:val="18"/>
          <w:szCs w:val="18"/>
          <w:lang w:val="en-US"/>
        </w:rPr>
        <w:t xml:space="preserve"> of their international commitments are under very serious threat, the </w:t>
      </w:r>
      <w:r w:rsidRPr="00FB1378">
        <w:rPr>
          <w:i/>
          <w:sz w:val="18"/>
          <w:szCs w:val="18"/>
          <w:u w:val="single"/>
          <w:lang w:val="en-US"/>
        </w:rPr>
        <w:t>state of siege</w:t>
      </w:r>
      <w:r w:rsidRPr="00FB1378">
        <w:rPr>
          <w:i/>
          <w:sz w:val="18"/>
          <w:szCs w:val="18"/>
          <w:lang w:val="en-US"/>
        </w:rPr>
        <w:t xml:space="preserve"> may be declared by the council of ministers, for a period of thirty days at most. Its extension beyond thirty days can only be authorized by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Pr="00FB1378">
        <w:rPr>
          <w:i/>
          <w:sz w:val="18"/>
          <w:szCs w:val="18"/>
          <w:lang w:val="en-US"/>
        </w:rPr>
        <w:t xml:space="preserve">. The state of siege entails the surrender to the military authorities of all powers, except that of the President, the power of oversight of the Parliament and the judiciary. </w:t>
      </w:r>
      <w:r w:rsidR="001C7BFE" w:rsidRPr="00FB1378">
        <w:rPr>
          <w:i/>
          <w:sz w:val="18"/>
          <w:szCs w:val="18"/>
          <w:lang w:val="en-US"/>
        </w:rPr>
        <w:t xml:space="preserve">In particular, the army maintains order in place of or in cooperation with the police. </w:t>
      </w:r>
      <w:r w:rsidR="004415A1" w:rsidRPr="00FB1378">
        <w:rPr>
          <w:i/>
          <w:sz w:val="18"/>
          <w:szCs w:val="18"/>
          <w:lang w:val="en-US"/>
        </w:rPr>
        <w:t xml:space="preserve">It ensures the control of subversive groups which may disrupt the execution of the missions of the armed forces or aid the enemy and, if necessary, put such groups out of action. It primarily ensures its security and that of </w:t>
      </w:r>
      <w:r w:rsidR="001578E8" w:rsidRPr="00FB1378">
        <w:rPr>
          <w:i/>
          <w:sz w:val="18"/>
          <w:szCs w:val="18"/>
          <w:lang w:val="en-US"/>
        </w:rPr>
        <w:t xml:space="preserve">defence </w:t>
      </w:r>
      <w:r w:rsidR="004415A1" w:rsidRPr="00FB1378">
        <w:rPr>
          <w:i/>
          <w:sz w:val="18"/>
          <w:szCs w:val="18"/>
          <w:lang w:val="en-US"/>
        </w:rPr>
        <w:t xml:space="preserve">or vital installations. </w:t>
      </w:r>
      <w:r w:rsidRPr="00FB1378">
        <w:rPr>
          <w:i/>
          <w:sz w:val="18"/>
          <w:szCs w:val="18"/>
          <w:lang w:val="en-US"/>
        </w:rPr>
        <w:t>The Parliament meets as of right as soon as the state of siege is proclaimed; it cannot be dissolved during the state of siege.</w:t>
      </w:r>
    </w:p>
    <w:p w14:paraId="1C272951" w14:textId="5FBE1674" w:rsidR="00034BD2" w:rsidRPr="00FB1378" w:rsidRDefault="00D409F3" w:rsidP="00034BD2">
      <w:pPr>
        <w:spacing w:after="120"/>
        <w:jc w:val="both"/>
        <w:rPr>
          <w:i/>
          <w:sz w:val="18"/>
          <w:szCs w:val="18"/>
          <w:lang w:val="en-US"/>
        </w:rPr>
      </w:pPr>
      <w:r w:rsidRPr="00FB1378">
        <w:rPr>
          <w:i/>
          <w:sz w:val="18"/>
          <w:szCs w:val="18"/>
          <w:lang w:val="en-US"/>
        </w:rPr>
        <w:t xml:space="preserve">When the institutions of the UES, their independence, </w:t>
      </w:r>
      <w:r w:rsidR="00453053" w:rsidRPr="00FB1378">
        <w:rPr>
          <w:i/>
          <w:sz w:val="18"/>
          <w:szCs w:val="18"/>
          <w:lang w:val="en-US"/>
        </w:rPr>
        <w:t xml:space="preserve">their territorial integrity or the fulfillment </w:t>
      </w:r>
      <w:r w:rsidRPr="00FB1378">
        <w:rPr>
          <w:i/>
          <w:sz w:val="18"/>
          <w:szCs w:val="18"/>
          <w:lang w:val="en-US"/>
        </w:rPr>
        <w:t xml:space="preserve">of their international commitments are threatened in such a serious and immediate way that the regular functioning of the public authorities is interrupted, the President proclaims the state of siege for thirty days. If necessary, he or she takes alone the measures required by these circumstances, </w:t>
      </w:r>
      <w:r w:rsidR="00E23C93" w:rsidRPr="00FB1378">
        <w:rPr>
          <w:i/>
          <w:sz w:val="18"/>
          <w:szCs w:val="18"/>
          <w:lang w:val="en-US"/>
        </w:rPr>
        <w:t xml:space="preserve">he or she </w:t>
      </w:r>
      <w:r w:rsidRPr="00FB1378">
        <w:rPr>
          <w:i/>
          <w:sz w:val="18"/>
          <w:szCs w:val="18"/>
          <w:lang w:val="en-US"/>
        </w:rPr>
        <w:t>directly informs European citizens and, if possible,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Pr="00FB1378">
        <w:rPr>
          <w:i/>
          <w:sz w:val="18"/>
          <w:szCs w:val="18"/>
          <w:lang w:val="en-US"/>
        </w:rPr>
        <w:t>.</w:t>
      </w:r>
    </w:p>
    <w:p w14:paraId="60DA4069" w14:textId="007D4B69" w:rsidR="00D409F3" w:rsidRPr="00FB1378" w:rsidRDefault="00343B4B" w:rsidP="00B9311F">
      <w:pPr>
        <w:spacing w:after="120"/>
        <w:jc w:val="both"/>
        <w:rPr>
          <w:i/>
          <w:sz w:val="18"/>
          <w:szCs w:val="18"/>
          <w:lang w:val="en-US"/>
        </w:rPr>
      </w:pPr>
      <w:r w:rsidRPr="00FB1378">
        <w:rPr>
          <w:i/>
          <w:sz w:val="18"/>
          <w:szCs w:val="18"/>
          <w:lang w:val="en-US"/>
        </w:rPr>
        <w:t xml:space="preserve">The measures taken during the state of siege must be inspired by the will to return to constitutional public authorities, as soon as possible, the means to accomplish their mission. After thirty days of state of siege, the Supreme Court of the </w:t>
      </w:r>
      <w:r w:rsidR="00164C3A" w:rsidRPr="00FB1378">
        <w:rPr>
          <w:i/>
          <w:sz w:val="18"/>
          <w:szCs w:val="18"/>
          <w:lang w:val="en-US"/>
        </w:rPr>
        <w:t>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can be seized by the president of the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Pr="00FB1378">
        <w:rPr>
          <w:i/>
          <w:sz w:val="18"/>
          <w:szCs w:val="18"/>
          <w:lang w:val="en-US"/>
        </w:rPr>
        <w:t>, the president of the Senate</w:t>
      </w:r>
      <w:r w:rsidR="006C7373" w:rsidRPr="00FB1378">
        <w:rPr>
          <w:i/>
          <w:sz w:val="18"/>
          <w:szCs w:val="18"/>
          <w:lang w:val="en-US"/>
        </w:rPr>
        <w:fldChar w:fldCharType="begin"/>
      </w:r>
      <w:r w:rsidR="006C7373" w:rsidRPr="00FB1378">
        <w:rPr>
          <w:sz w:val="18"/>
          <w:szCs w:val="18"/>
          <w:lang w:val="en-US"/>
        </w:rPr>
        <w:instrText xml:space="preserve"> XE "</w:instrText>
      </w:r>
      <w:r w:rsidR="006C7373" w:rsidRPr="00FB1378">
        <w:rPr>
          <w:color w:val="000000" w:themeColor="text1"/>
          <w:sz w:val="18"/>
          <w:szCs w:val="18"/>
          <w:lang w:val="en-US"/>
        </w:rPr>
        <w:instrText>Senate</w:instrText>
      </w:r>
      <w:r w:rsidR="006C7373" w:rsidRPr="00FB1378">
        <w:rPr>
          <w:sz w:val="18"/>
          <w:szCs w:val="18"/>
          <w:lang w:val="en-US"/>
        </w:rPr>
        <w:instrText xml:space="preserve">" </w:instrText>
      </w:r>
      <w:r w:rsidR="006C7373" w:rsidRPr="00FB1378">
        <w:rPr>
          <w:i/>
          <w:sz w:val="18"/>
          <w:szCs w:val="18"/>
          <w:lang w:val="en-US"/>
        </w:rPr>
        <w:fldChar w:fldCharType="end"/>
      </w:r>
      <w:r w:rsidRPr="00FB1378">
        <w:rPr>
          <w:i/>
          <w:sz w:val="18"/>
          <w:szCs w:val="18"/>
          <w:lang w:val="en-US"/>
        </w:rPr>
        <w:t xml:space="preserve">, a quarter of the deputies or a quarter of the senators, for the purpose of examining if the institutions of the USE, their independence, the integrity of their territory or the execution of their international commitments are still under serious and immediate threat and whether the regular functioning of the constitutional public authorities is still interrupted. The Supreme Court decides in the shortest possible time by a public notice. It </w:t>
      </w:r>
      <w:r w:rsidRPr="00FB1378">
        <w:rPr>
          <w:i/>
          <w:sz w:val="18"/>
          <w:szCs w:val="18"/>
          <w:lang w:val="en-US"/>
        </w:rPr>
        <w:lastRenderedPageBreak/>
        <w:t>automatically carries out this examination and decides again under the same conditions at the end of sixty days of state of siege and at any time of its choice beyond this period.</w:t>
      </w:r>
    </w:p>
    <w:p w14:paraId="6DB8EE3A" w14:textId="32742E7C" w:rsidR="00AA6EAF" w:rsidRPr="00FB1378" w:rsidRDefault="000066FC" w:rsidP="00AA6EAF">
      <w:pPr>
        <w:spacing w:after="120"/>
        <w:jc w:val="both"/>
        <w:rPr>
          <w:i/>
          <w:sz w:val="18"/>
          <w:szCs w:val="18"/>
          <w:lang w:val="en-US"/>
        </w:rPr>
      </w:pPr>
      <w:r w:rsidRPr="00FB1378">
        <w:rPr>
          <w:i/>
          <w:sz w:val="18"/>
          <w:szCs w:val="18"/>
          <w:lang w:val="en-US"/>
        </w:rPr>
        <w:t xml:space="preserve">If </w:t>
      </w:r>
      <w:r w:rsidR="004415A1" w:rsidRPr="00FB1378">
        <w:rPr>
          <w:i/>
          <w:sz w:val="18"/>
          <w:szCs w:val="18"/>
          <w:lang w:val="en-US"/>
        </w:rPr>
        <w:t>the above circumstances prevent</w:t>
      </w:r>
      <w:r w:rsidR="004415A1" w:rsidRPr="00FB1378" w:rsidDel="004415A1">
        <w:rPr>
          <w:i/>
          <w:sz w:val="18"/>
          <w:szCs w:val="18"/>
          <w:lang w:val="en-US"/>
        </w:rPr>
        <w:t xml:space="preserve"> </w:t>
      </w:r>
      <w:r w:rsidRPr="00FB1378">
        <w:rPr>
          <w:i/>
          <w:sz w:val="18"/>
          <w:szCs w:val="18"/>
          <w:lang w:val="en-US"/>
        </w:rPr>
        <w:t>the convocation of the Parliament</w:t>
      </w:r>
      <w:r w:rsidR="00940572" w:rsidRPr="00FB1378">
        <w:rPr>
          <w:i/>
          <w:sz w:val="18"/>
          <w:szCs w:val="18"/>
          <w:lang w:val="en-US"/>
        </w:rPr>
        <w:fldChar w:fldCharType="begin"/>
      </w:r>
      <w:r w:rsidR="00940572" w:rsidRPr="00FB1378">
        <w:rPr>
          <w:sz w:val="18"/>
          <w:szCs w:val="18"/>
          <w:lang w:val="en-US"/>
        </w:rPr>
        <w:instrText xml:space="preserve"> XE "</w:instrText>
      </w:r>
      <w:r w:rsidR="00940572" w:rsidRPr="00FB1378">
        <w:rPr>
          <w:color w:val="000000" w:themeColor="text1"/>
          <w:sz w:val="18"/>
          <w:szCs w:val="18"/>
          <w:lang w:val="en-US"/>
        </w:rPr>
        <w:instrText>Parliament</w:instrText>
      </w:r>
      <w:r w:rsidR="00940572" w:rsidRPr="00FB1378">
        <w:rPr>
          <w:sz w:val="18"/>
          <w:szCs w:val="18"/>
          <w:lang w:val="en-US"/>
        </w:rPr>
        <w:instrText xml:space="preserve">" </w:instrText>
      </w:r>
      <w:r w:rsidR="00940572" w:rsidRPr="00FB1378">
        <w:rPr>
          <w:i/>
          <w:sz w:val="18"/>
          <w:szCs w:val="18"/>
          <w:lang w:val="en-US"/>
        </w:rPr>
        <w:fldChar w:fldCharType="end"/>
      </w:r>
      <w:r w:rsidRPr="00FB1378">
        <w:rPr>
          <w:i/>
          <w:sz w:val="18"/>
          <w:szCs w:val="18"/>
          <w:lang w:val="en-US"/>
        </w:rPr>
        <w:t>, the government adopts the necessary ordinances to safeguard the country, even without a constitutional basis or the consent of Parliament. These ordinances apply if the 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are in such grave danger that it would be impossible to deal with them in accordance with legislative procedures. </w:t>
      </w:r>
      <w:r w:rsidR="00AA6EAF" w:rsidRPr="00FB1378">
        <w:rPr>
          <w:i/>
          <w:sz w:val="18"/>
          <w:szCs w:val="18"/>
          <w:lang w:val="en-US"/>
        </w:rPr>
        <w:t>In the event that the government is no longer able to meet, the competence to adopt such ordinances lies with the President, and failing that, with the governments of the member</w:t>
      </w:r>
      <w:r w:rsidR="00056BDE" w:rsidRPr="00FB1378">
        <w:rPr>
          <w:i/>
          <w:sz w:val="18"/>
          <w:szCs w:val="18"/>
          <w:lang w:val="en-US"/>
        </w:rPr>
        <w:t>-</w:t>
      </w:r>
      <w:r w:rsidR="00AA6EAF" w:rsidRPr="00FB1378">
        <w:rPr>
          <w:i/>
          <w:sz w:val="18"/>
          <w:szCs w:val="18"/>
          <w:lang w:val="en-US"/>
        </w:rPr>
        <w:t xml:space="preserve">States. </w:t>
      </w:r>
      <w:r w:rsidRPr="00FB1378">
        <w:rPr>
          <w:i/>
          <w:sz w:val="18"/>
          <w:szCs w:val="18"/>
          <w:lang w:val="en-US"/>
        </w:rPr>
        <w:t xml:space="preserve">These </w:t>
      </w:r>
      <w:r w:rsidR="00AA6EAF" w:rsidRPr="00FB1378">
        <w:rPr>
          <w:i/>
          <w:sz w:val="18"/>
          <w:szCs w:val="18"/>
          <w:lang w:val="en-US"/>
        </w:rPr>
        <w:t>ordinances</w:t>
      </w:r>
      <w:r w:rsidRPr="00FB1378">
        <w:rPr>
          <w:i/>
          <w:sz w:val="18"/>
          <w:szCs w:val="18"/>
          <w:lang w:val="en-US"/>
        </w:rPr>
        <w:t xml:space="preserve"> end </w:t>
      </w:r>
      <w:r w:rsidR="00AA6EAF" w:rsidRPr="00FB1378">
        <w:rPr>
          <w:i/>
          <w:sz w:val="18"/>
          <w:szCs w:val="18"/>
          <w:lang w:val="en-US"/>
        </w:rPr>
        <w:t>as soon as the normal functioning of the institutions, and in particular the legislative procedure, is restored.</w:t>
      </w:r>
    </w:p>
    <w:p w14:paraId="5DB9A12E" w14:textId="5370A260" w:rsidR="005D65B4" w:rsidRPr="00FB1378" w:rsidRDefault="005D65B4" w:rsidP="00915F9F">
      <w:pPr>
        <w:spacing w:after="120"/>
        <w:jc w:val="both"/>
        <w:rPr>
          <w:i/>
          <w:sz w:val="18"/>
          <w:szCs w:val="18"/>
          <w:lang w:val="en-US"/>
        </w:rPr>
      </w:pPr>
      <w:r w:rsidRPr="00FB1378">
        <w:rPr>
          <w:i/>
          <w:sz w:val="18"/>
          <w:szCs w:val="18"/>
          <w:lang w:val="en-US"/>
        </w:rPr>
        <w:t>From the state of tension and beyond, the government may authorize the minister of Defence or his delegate to mobilize the economy, the companies and the workforce, in particular in the defence industrial and technological base; to use or requisition what the USE</w:t>
      </w:r>
      <w:r w:rsidR="002149D9" w:rsidRPr="00FB1378">
        <w:rPr>
          <w:i/>
          <w:sz w:val="18"/>
          <w:szCs w:val="18"/>
          <w:lang w:val="en-US"/>
        </w:rPr>
        <w:fldChar w:fldCharType="begin"/>
      </w:r>
      <w:r w:rsidR="002149D9" w:rsidRPr="00FB1378">
        <w:rPr>
          <w:sz w:val="18"/>
          <w:szCs w:val="18"/>
          <w:lang w:val="en-US"/>
        </w:rPr>
        <w:instrText xml:space="preserve"> XE "USE" </w:instrText>
      </w:r>
      <w:r w:rsidR="002149D9" w:rsidRPr="00FB1378">
        <w:rPr>
          <w:i/>
          <w:sz w:val="18"/>
          <w:szCs w:val="18"/>
          <w:lang w:val="en-US"/>
        </w:rPr>
        <w:fldChar w:fldCharType="end"/>
      </w:r>
      <w:r w:rsidRPr="00FB1378">
        <w:rPr>
          <w:i/>
          <w:sz w:val="18"/>
          <w:szCs w:val="18"/>
          <w:lang w:val="en-US"/>
        </w:rPr>
        <w:t xml:space="preserve"> need to be able to cope with the situation, including member</w:t>
      </w:r>
      <w:r w:rsidR="00056BDE" w:rsidRPr="00FB1378">
        <w:rPr>
          <w:i/>
          <w:sz w:val="18"/>
          <w:szCs w:val="18"/>
          <w:lang w:val="en-US"/>
        </w:rPr>
        <w:t>-</w:t>
      </w:r>
      <w:r w:rsidRPr="00FB1378">
        <w:rPr>
          <w:i/>
          <w:sz w:val="18"/>
          <w:szCs w:val="18"/>
          <w:lang w:val="en-US"/>
        </w:rPr>
        <w:t xml:space="preserve">State officials and civil transport infrastructure such as motorways, roads, railways, airports, pipelines, telecommunications, </w:t>
      </w:r>
      <w:r w:rsidR="00124742" w:rsidRPr="00FB1378">
        <w:rPr>
          <w:i/>
          <w:sz w:val="18"/>
          <w:szCs w:val="18"/>
          <w:lang w:val="en-US"/>
        </w:rPr>
        <w:t>etc ., as well as to prepare for states of crisis, tension or defen</w:t>
      </w:r>
      <w:r w:rsidR="001578E8" w:rsidRPr="00FB1378">
        <w:rPr>
          <w:i/>
          <w:sz w:val="18"/>
          <w:szCs w:val="18"/>
          <w:lang w:val="en-US"/>
        </w:rPr>
        <w:t>c</w:t>
      </w:r>
      <w:r w:rsidR="00124742" w:rsidRPr="00FB1378">
        <w:rPr>
          <w:i/>
          <w:sz w:val="18"/>
          <w:szCs w:val="18"/>
          <w:lang w:val="en-US"/>
        </w:rPr>
        <w:t>e, in particular by awarding deferred contracts</w:t>
      </w:r>
      <w:r w:rsidRPr="00FB1378">
        <w:rPr>
          <w:i/>
          <w:sz w:val="18"/>
          <w:szCs w:val="18"/>
          <w:lang w:val="en-US"/>
        </w:rPr>
        <w:t xml:space="preserve"> The </w:t>
      </w:r>
      <w:r w:rsidR="00124742" w:rsidRPr="00FB1378">
        <w:rPr>
          <w:i/>
          <w:sz w:val="18"/>
          <w:szCs w:val="18"/>
          <w:lang w:val="en-US"/>
        </w:rPr>
        <w:t>USE</w:t>
      </w:r>
      <w:r w:rsidRPr="00FB1378">
        <w:rPr>
          <w:i/>
          <w:sz w:val="18"/>
          <w:szCs w:val="18"/>
          <w:lang w:val="en-US"/>
        </w:rPr>
        <w:t xml:space="preserve"> government protects the economy from inflation; it can also set prices and wages, allocate personnel, housing, materials and equipment, give priority to government orders and run the economy. To reconvert the economy after th</w:t>
      </w:r>
      <w:r w:rsidR="00124742" w:rsidRPr="00FB1378">
        <w:rPr>
          <w:i/>
          <w:sz w:val="18"/>
          <w:szCs w:val="18"/>
          <w:lang w:val="en-US"/>
        </w:rPr>
        <w:t>os</w:t>
      </w:r>
      <w:r w:rsidRPr="00FB1378">
        <w:rPr>
          <w:i/>
          <w:sz w:val="18"/>
          <w:szCs w:val="18"/>
          <w:lang w:val="en-US"/>
        </w:rPr>
        <w:t xml:space="preserve">e </w:t>
      </w:r>
      <w:r w:rsidR="00124742" w:rsidRPr="00FB1378">
        <w:rPr>
          <w:i/>
          <w:sz w:val="18"/>
          <w:szCs w:val="18"/>
          <w:lang w:val="en-US"/>
        </w:rPr>
        <w:t>circumstances</w:t>
      </w:r>
      <w:r w:rsidRPr="00FB1378">
        <w:rPr>
          <w:i/>
          <w:sz w:val="18"/>
          <w:szCs w:val="18"/>
          <w:lang w:val="en-US"/>
        </w:rPr>
        <w:t xml:space="preserve">, it </w:t>
      </w:r>
      <w:r w:rsidR="00124742" w:rsidRPr="00FB1378">
        <w:rPr>
          <w:i/>
          <w:sz w:val="18"/>
          <w:szCs w:val="18"/>
          <w:lang w:val="en-US"/>
        </w:rPr>
        <w:t>may</w:t>
      </w:r>
      <w:r w:rsidRPr="00FB1378">
        <w:rPr>
          <w:i/>
          <w:sz w:val="18"/>
          <w:szCs w:val="18"/>
          <w:lang w:val="en-US"/>
        </w:rPr>
        <w:t xml:space="preserve"> take measures of economic control and adjustment </w:t>
      </w:r>
      <w:r w:rsidR="00124742" w:rsidRPr="00FB1378">
        <w:rPr>
          <w:i/>
          <w:sz w:val="18"/>
          <w:szCs w:val="18"/>
          <w:lang w:val="en-US"/>
        </w:rPr>
        <w:t xml:space="preserve">and to this end requisition </w:t>
      </w:r>
      <w:r w:rsidRPr="00FB1378">
        <w:rPr>
          <w:i/>
          <w:sz w:val="18"/>
          <w:szCs w:val="18"/>
          <w:lang w:val="en-US"/>
        </w:rPr>
        <w:t xml:space="preserve">civil servants </w:t>
      </w:r>
      <w:r w:rsidR="00124742" w:rsidRPr="00FB1378">
        <w:rPr>
          <w:i/>
          <w:sz w:val="18"/>
          <w:szCs w:val="18"/>
          <w:lang w:val="en-US"/>
        </w:rPr>
        <w:t>of</w:t>
      </w:r>
      <w:r w:rsidRPr="00FB1378">
        <w:rPr>
          <w:i/>
          <w:sz w:val="18"/>
          <w:szCs w:val="18"/>
          <w:lang w:val="en-US"/>
        </w:rPr>
        <w:t xml:space="preserve"> </w:t>
      </w:r>
      <w:r w:rsidR="00124742" w:rsidRPr="00FB1378">
        <w:rPr>
          <w:i/>
          <w:sz w:val="18"/>
          <w:szCs w:val="18"/>
          <w:lang w:val="en-US"/>
        </w:rPr>
        <w:t>m</w:t>
      </w:r>
      <w:r w:rsidRPr="00FB1378">
        <w:rPr>
          <w:i/>
          <w:sz w:val="18"/>
          <w:szCs w:val="18"/>
          <w:lang w:val="en-US"/>
        </w:rPr>
        <w:t>ember</w:t>
      </w:r>
      <w:r w:rsidR="00056BDE" w:rsidRPr="00FB1378">
        <w:rPr>
          <w:i/>
          <w:sz w:val="18"/>
          <w:szCs w:val="18"/>
          <w:lang w:val="en-US"/>
        </w:rPr>
        <w:t>-</w:t>
      </w:r>
      <w:r w:rsidRPr="00FB1378">
        <w:rPr>
          <w:i/>
          <w:sz w:val="18"/>
          <w:szCs w:val="18"/>
          <w:lang w:val="en-US"/>
        </w:rPr>
        <w:t>States. All measures taken under this paragraph are supervised by the courts and tribunals.</w:t>
      </w:r>
    </w:p>
    <w:p w14:paraId="471BD869" w14:textId="060EF219" w:rsidR="003B0FC1" w:rsidRPr="005212FF" w:rsidRDefault="00D314DE" w:rsidP="003B0FC1">
      <w:pPr>
        <w:pStyle w:val="Titre2"/>
        <w:rPr>
          <w:rFonts w:ascii="Times New Roman" w:hAnsi="Times New Roman" w:cs="Times New Roman"/>
          <w:color w:val="000000" w:themeColor="text1"/>
          <w:lang w:val="en-US"/>
        </w:rPr>
      </w:pPr>
      <w:bookmarkStart w:id="174" w:name="_Toc14104252"/>
      <w:bookmarkStart w:id="175" w:name="_Toc46650759"/>
      <w:r w:rsidRPr="005212FF">
        <w:rPr>
          <w:color w:val="000000" w:themeColor="text1"/>
          <w:lang w:val="en-US"/>
        </w:rPr>
        <w:t>Article </w:t>
      </w:r>
      <w:r w:rsidR="003B0FC1" w:rsidRPr="005212FF">
        <w:rPr>
          <w:color w:val="000000" w:themeColor="text1"/>
          <w:lang w:val="en-US"/>
        </w:rPr>
        <w:t>1</w:t>
      </w:r>
      <w:r w:rsidR="005C6892" w:rsidRPr="005212FF">
        <w:rPr>
          <w:color w:val="000000" w:themeColor="text1"/>
          <w:lang w:val="en-US"/>
        </w:rPr>
        <w:t>0</w:t>
      </w:r>
      <w:r w:rsidR="003B0FC1" w:rsidRPr="005212FF">
        <w:rPr>
          <w:color w:val="000000" w:themeColor="text1"/>
          <w:lang w:val="en-US"/>
        </w:rPr>
        <w:t xml:space="preserve">. </w:t>
      </w:r>
      <w:bookmarkEnd w:id="174"/>
      <w:r w:rsidR="00CD2241" w:rsidRPr="005212FF">
        <w:rPr>
          <w:color w:val="000000" w:themeColor="text1"/>
          <w:lang w:val="en-US"/>
        </w:rPr>
        <w:t>Home, Economic, Social and Environmental Affairs</w:t>
      </w:r>
      <w:bookmarkEnd w:id="175"/>
    </w:p>
    <w:p w14:paraId="3877A6E0" w14:textId="3AF779E7" w:rsidR="003B0FC1" w:rsidRPr="005212FF" w:rsidRDefault="00A97675" w:rsidP="003B0FC1">
      <w:pPr>
        <w:pStyle w:val="Titre3"/>
        <w:rPr>
          <w:rFonts w:ascii="Times New Roman" w:hAnsi="Times New Roman" w:cs="Times New Roman"/>
          <w:color w:val="000000" w:themeColor="text1"/>
          <w:lang w:val="en-US"/>
        </w:rPr>
      </w:pPr>
      <w:bookmarkStart w:id="176" w:name="_Toc14104255"/>
      <w:bookmarkStart w:id="177" w:name="_Toc46650760"/>
      <w:r w:rsidRPr="005212FF">
        <w:rPr>
          <w:color w:val="000000" w:themeColor="text1"/>
          <w:lang w:val="en-US"/>
        </w:rPr>
        <w:t>10.</w:t>
      </w:r>
      <w:r w:rsidR="00D314DE" w:rsidRPr="005212FF">
        <w:rPr>
          <w:color w:val="000000" w:themeColor="text1"/>
          <w:lang w:val="en-US"/>
        </w:rPr>
        <w:t>3</w:t>
      </w:r>
      <w:r w:rsidRPr="005212FF">
        <w:rPr>
          <w:color w:val="000000" w:themeColor="text1"/>
          <w:lang w:val="en-US"/>
        </w:rPr>
        <w:t xml:space="preserve">. </w:t>
      </w:r>
      <w:r w:rsidR="00CD2241" w:rsidRPr="005212FF">
        <w:rPr>
          <w:color w:val="000000" w:themeColor="text1"/>
          <w:lang w:val="en-US"/>
        </w:rPr>
        <w:t>Labo</w:t>
      </w:r>
      <w:r w:rsidR="002506C3" w:rsidRPr="005212FF">
        <w:rPr>
          <w:color w:val="000000" w:themeColor="text1"/>
          <w:lang w:val="en-US"/>
        </w:rPr>
        <w:t>u</w:t>
      </w:r>
      <w:r w:rsidR="00CD2241" w:rsidRPr="005212FF">
        <w:rPr>
          <w:color w:val="000000" w:themeColor="text1"/>
          <w:lang w:val="en-US"/>
        </w:rPr>
        <w:t>r law, social security, social mobility and social dialogue</w:t>
      </w:r>
      <w:bookmarkEnd w:id="176"/>
      <w:bookmarkEnd w:id="177"/>
    </w:p>
    <w:p w14:paraId="009165E5" w14:textId="430C772C" w:rsidR="00CD2241" w:rsidRPr="005212FF" w:rsidRDefault="00CD2241" w:rsidP="00565EC5">
      <w:pPr>
        <w:spacing w:after="120"/>
        <w:jc w:val="both"/>
        <w:rPr>
          <w:color w:val="000000" w:themeColor="text1"/>
          <w:sz w:val="22"/>
          <w:szCs w:val="22"/>
          <w:lang w:val="en-US"/>
        </w:rPr>
      </w:pPr>
      <w:r w:rsidRPr="005212FF">
        <w:rPr>
          <w:color w:val="000000" w:themeColor="text1"/>
          <w:sz w:val="22"/>
          <w:szCs w:val="22"/>
          <w:u w:val="single"/>
          <w:lang w:val="en-US"/>
        </w:rPr>
        <w:t>The fundamental law</w:t>
      </w:r>
      <w:r w:rsidRPr="005212FF">
        <w:rPr>
          <w:color w:val="000000" w:themeColor="text1"/>
          <w:sz w:val="22"/>
          <w:szCs w:val="22"/>
          <w:lang w:val="en-US"/>
        </w:rPr>
        <w:t xml:space="preserve"> fixes the rules on labo</w:t>
      </w:r>
      <w:r w:rsidR="002506C3" w:rsidRPr="005212FF">
        <w:rPr>
          <w:color w:val="000000" w:themeColor="text1"/>
          <w:sz w:val="22"/>
          <w:szCs w:val="22"/>
          <w:lang w:val="en-US"/>
        </w:rPr>
        <w:t>u</w:t>
      </w:r>
      <w:r w:rsidRPr="005212FF">
        <w:rPr>
          <w:color w:val="000000" w:themeColor="text1"/>
          <w:sz w:val="22"/>
          <w:szCs w:val="22"/>
          <w:lang w:val="en-US"/>
        </w:rPr>
        <w:t>r law, social security, social mobility and social consultation.</w:t>
      </w:r>
    </w:p>
    <w:p w14:paraId="75EB79BB" w14:textId="5044AE2C" w:rsidR="00E359C2" w:rsidRPr="005212FF" w:rsidRDefault="00E359C2" w:rsidP="00565EC5">
      <w:pPr>
        <w:spacing w:after="120"/>
        <w:rPr>
          <w:u w:val="single"/>
          <w:lang w:val="en-US"/>
        </w:rPr>
      </w:pPr>
      <w:r w:rsidRPr="005212FF">
        <w:rPr>
          <w:u w:val="single"/>
          <w:lang w:val="en-US"/>
        </w:rPr>
        <w:t>Provision</w:t>
      </w:r>
    </w:p>
    <w:p w14:paraId="74E3A6CF" w14:textId="77427FDE" w:rsidR="00124742" w:rsidRPr="00FB1378" w:rsidRDefault="00565EC5" w:rsidP="00124742">
      <w:pPr>
        <w:spacing w:after="120"/>
        <w:jc w:val="both"/>
        <w:rPr>
          <w:i/>
          <w:color w:val="000000" w:themeColor="text1"/>
          <w:sz w:val="18"/>
          <w:szCs w:val="18"/>
          <w:lang w:val="en-US"/>
        </w:rPr>
      </w:pPr>
      <w:r w:rsidRPr="00FB1378">
        <w:rPr>
          <w:i/>
          <w:color w:val="000000" w:themeColor="text1"/>
          <w:sz w:val="18"/>
          <w:szCs w:val="18"/>
          <w:lang w:val="en-US"/>
        </w:rPr>
        <w:t xml:space="preserve">Public authorities, employers' associations and trade unions interact, from the local level to the </w:t>
      </w:r>
      <w:r w:rsidR="00E23C93" w:rsidRPr="00FB1378">
        <w:rPr>
          <w:i/>
          <w:color w:val="000000" w:themeColor="text1"/>
          <w:sz w:val="18"/>
          <w:szCs w:val="18"/>
          <w:lang w:val="en-US"/>
        </w:rPr>
        <w:t>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These, in accordance with the principle of subsidiarity, guarantee freedom of association, establish institutions and </w:t>
      </w:r>
      <w:r w:rsidR="00E23C93" w:rsidRPr="00FB1378">
        <w:rPr>
          <w:i/>
          <w:color w:val="000000" w:themeColor="text1"/>
          <w:sz w:val="18"/>
          <w:szCs w:val="18"/>
          <w:lang w:val="en-US"/>
        </w:rPr>
        <w:t>procedures to settle labor disputes, fix</w:t>
      </w:r>
      <w:r w:rsidRPr="00FB1378">
        <w:rPr>
          <w:i/>
          <w:color w:val="000000" w:themeColor="text1"/>
          <w:sz w:val="18"/>
          <w:szCs w:val="18"/>
          <w:lang w:val="en-US"/>
        </w:rPr>
        <w:t xml:space="preserve"> wages, hours and other working conditions, </w:t>
      </w:r>
      <w:r w:rsidR="00E23C93" w:rsidRPr="00FB1378">
        <w:rPr>
          <w:i/>
          <w:color w:val="000000" w:themeColor="text1"/>
          <w:sz w:val="18"/>
          <w:szCs w:val="18"/>
          <w:lang w:val="en-US"/>
        </w:rPr>
        <w:t>organize</w:t>
      </w:r>
      <w:r w:rsidRPr="00FB1378">
        <w:rPr>
          <w:i/>
          <w:color w:val="000000" w:themeColor="text1"/>
          <w:sz w:val="18"/>
          <w:szCs w:val="18"/>
          <w:lang w:val="en-US"/>
        </w:rPr>
        <w:t xml:space="preserve"> labor inspection, social conciliation, arbitration procedures and labo</w:t>
      </w:r>
      <w:r w:rsidR="002506C3" w:rsidRPr="00FB1378">
        <w:rPr>
          <w:i/>
          <w:color w:val="000000" w:themeColor="text1"/>
          <w:sz w:val="18"/>
          <w:szCs w:val="18"/>
          <w:lang w:val="en-US"/>
        </w:rPr>
        <w:t>u</w:t>
      </w:r>
      <w:r w:rsidRPr="00FB1378">
        <w:rPr>
          <w:i/>
          <w:color w:val="000000" w:themeColor="text1"/>
          <w:sz w:val="18"/>
          <w:szCs w:val="18"/>
          <w:lang w:val="en-US"/>
        </w:rPr>
        <w:t xml:space="preserve">r courts. The </w:t>
      </w:r>
      <w:r w:rsidR="00E23C93" w:rsidRPr="00FB1378">
        <w:rPr>
          <w:i/>
          <w:color w:val="000000" w:themeColor="text1"/>
          <w:sz w:val="18"/>
          <w:szCs w:val="18"/>
          <w:lang w:val="en-US"/>
        </w:rPr>
        <w:t xml:space="preserve">USE </w:t>
      </w:r>
      <w:r w:rsidRPr="00FB1378">
        <w:rPr>
          <w:i/>
          <w:color w:val="000000" w:themeColor="text1"/>
          <w:sz w:val="18"/>
          <w:szCs w:val="18"/>
          <w:lang w:val="en-US"/>
        </w:rPr>
        <w:t xml:space="preserve">promote the widest possible dissemination of information on job vacancies and </w:t>
      </w:r>
      <w:r w:rsidR="00E23C93" w:rsidRPr="00FB1378">
        <w:rPr>
          <w:i/>
          <w:color w:val="000000" w:themeColor="text1"/>
          <w:sz w:val="18"/>
          <w:szCs w:val="18"/>
          <w:lang w:val="en-US"/>
        </w:rPr>
        <w:t xml:space="preserve">requests, on staff training </w:t>
      </w:r>
      <w:r w:rsidR="00E23C93" w:rsidRPr="00FB1378">
        <w:rPr>
          <w:i/>
          <w:color w:val="000000" w:themeColor="text1"/>
          <w:sz w:val="18"/>
          <w:szCs w:val="18"/>
          <w:lang w:val="en-US"/>
        </w:rPr>
        <w:lastRenderedPageBreak/>
        <w:t xml:space="preserve">and on vocational guidance. </w:t>
      </w:r>
      <w:r w:rsidRPr="00FB1378">
        <w:rPr>
          <w:i/>
          <w:color w:val="000000" w:themeColor="text1"/>
          <w:sz w:val="18"/>
          <w:szCs w:val="18"/>
          <w:lang w:val="en-US"/>
        </w:rPr>
        <w:t>Labo</w:t>
      </w:r>
      <w:r w:rsidR="002506C3" w:rsidRPr="00FB1378">
        <w:rPr>
          <w:i/>
          <w:color w:val="000000" w:themeColor="text1"/>
          <w:sz w:val="18"/>
          <w:szCs w:val="18"/>
          <w:lang w:val="en-US"/>
        </w:rPr>
        <w:t>u</w:t>
      </w:r>
      <w:r w:rsidRPr="00FB1378">
        <w:rPr>
          <w:i/>
          <w:color w:val="000000" w:themeColor="text1"/>
          <w:sz w:val="18"/>
          <w:szCs w:val="18"/>
          <w:lang w:val="en-US"/>
        </w:rPr>
        <w:t>r services must be as efficient as possible. Social insurance covers sickness, accidents, old age, descendants, disability and unemployment.</w:t>
      </w:r>
    </w:p>
    <w:p w14:paraId="19C4A7DD" w14:textId="388A6581" w:rsidR="00565EC5" w:rsidRPr="00FB1378" w:rsidRDefault="00565EC5" w:rsidP="00124742">
      <w:pPr>
        <w:spacing w:after="120"/>
        <w:jc w:val="both"/>
        <w:rPr>
          <w:i/>
          <w:color w:val="000000" w:themeColor="text1"/>
          <w:sz w:val="18"/>
          <w:szCs w:val="18"/>
          <w:lang w:val="en-US"/>
        </w:rPr>
      </w:pPr>
      <w:r w:rsidRPr="00FB1378">
        <w:rPr>
          <w:i/>
          <w:color w:val="000000" w:themeColor="text1"/>
          <w:sz w:val="18"/>
          <w:szCs w:val="18"/>
          <w:lang w:val="en-US"/>
        </w:rPr>
        <w:t>The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ensure the right of access to decent working conditions and protect the right of workers and employers to organize in unions and in transnational trade unions; they promote consultation between them in accordance with the method used by the International Labo</w:t>
      </w:r>
      <w:r w:rsidR="002506C3" w:rsidRPr="00FB1378">
        <w:rPr>
          <w:i/>
          <w:color w:val="000000" w:themeColor="text1"/>
          <w:sz w:val="18"/>
          <w:szCs w:val="18"/>
          <w:lang w:val="en-US"/>
        </w:rPr>
        <w:t>u</w:t>
      </w:r>
      <w:r w:rsidRPr="00FB1378">
        <w:rPr>
          <w:i/>
          <w:color w:val="000000" w:themeColor="text1"/>
          <w:sz w:val="18"/>
          <w:szCs w:val="18"/>
          <w:lang w:val="en-US"/>
        </w:rPr>
        <w:t>r Organization. The USE promote social mobility.</w:t>
      </w:r>
    </w:p>
    <w:p w14:paraId="09975B78" w14:textId="0D20507A" w:rsidR="005C6892" w:rsidRPr="005212FF" w:rsidRDefault="00110D0F" w:rsidP="005C6892">
      <w:pPr>
        <w:pStyle w:val="Titre2"/>
        <w:rPr>
          <w:color w:val="000000" w:themeColor="text1"/>
          <w:lang w:val="en-US"/>
        </w:rPr>
      </w:pPr>
      <w:bookmarkStart w:id="178" w:name="_Toc14104249"/>
      <w:bookmarkStart w:id="179" w:name="_Toc14104257"/>
      <w:bookmarkStart w:id="180" w:name="_Toc46650761"/>
      <w:r w:rsidRPr="005212FF">
        <w:rPr>
          <w:color w:val="000000" w:themeColor="text1"/>
          <w:lang w:val="en-US"/>
        </w:rPr>
        <w:t>Article </w:t>
      </w:r>
      <w:r w:rsidR="005C6892" w:rsidRPr="005212FF">
        <w:rPr>
          <w:color w:val="000000" w:themeColor="text1"/>
          <w:lang w:val="en-US"/>
        </w:rPr>
        <w:t xml:space="preserve">11. </w:t>
      </w:r>
      <w:bookmarkEnd w:id="178"/>
      <w:r w:rsidR="00CD2241" w:rsidRPr="005212FF">
        <w:rPr>
          <w:color w:val="000000" w:themeColor="text1"/>
          <w:lang w:val="en-US"/>
        </w:rPr>
        <w:t>Public finances and the budget</w:t>
      </w:r>
      <w:bookmarkEnd w:id="180"/>
    </w:p>
    <w:p w14:paraId="195C7C3D" w14:textId="29BBB3E5" w:rsidR="00E359C2" w:rsidRPr="00FB1378" w:rsidRDefault="00E359C2" w:rsidP="00E359C2">
      <w:pPr>
        <w:spacing w:after="120"/>
        <w:jc w:val="both"/>
        <w:rPr>
          <w:color w:val="000000" w:themeColor="text1"/>
          <w:sz w:val="22"/>
          <w:szCs w:val="22"/>
          <w:lang w:val="en-US"/>
        </w:rPr>
      </w:pPr>
      <w:r w:rsidRPr="00FB1378">
        <w:rPr>
          <w:color w:val="000000" w:themeColor="text1"/>
          <w:sz w:val="22"/>
          <w:szCs w:val="22"/>
          <w:u w:val="single"/>
          <w:lang w:val="en-US"/>
        </w:rPr>
        <w:t>The fundamental law</w:t>
      </w:r>
      <w:r w:rsidRPr="00FB1378">
        <w:rPr>
          <w:color w:val="000000" w:themeColor="text1"/>
          <w:sz w:val="22"/>
          <w:szCs w:val="22"/>
          <w:lang w:val="en-US"/>
        </w:rPr>
        <w:t xml:space="preserve"> fixes the rules concerning the basis, the rate and the methods of collection of all kinds of taxes, as well as the rules relating to investments, subsidies and asset accounts. It fixes the budgetary principles to be observed, contains the provisions necessary to balance the current expenditure budget, as well as the rules relating to the execution and control of the budget. It establishes administrative and budgetary control within the administrations of the USE</w:t>
      </w:r>
      <w:r w:rsidR="002149D9" w:rsidRPr="00FB1378">
        <w:rPr>
          <w:color w:val="000000" w:themeColor="text1"/>
          <w:sz w:val="22"/>
          <w:szCs w:val="22"/>
          <w:lang w:val="en-US"/>
        </w:rPr>
        <w:fldChar w:fldCharType="begin"/>
      </w:r>
      <w:r w:rsidR="002149D9" w:rsidRPr="00FB1378">
        <w:rPr>
          <w:sz w:val="22"/>
          <w:szCs w:val="22"/>
          <w:lang w:val="en-US"/>
        </w:rPr>
        <w:instrText xml:space="preserve"> XE "USE" </w:instrText>
      </w:r>
      <w:r w:rsidR="002149D9" w:rsidRPr="00FB1378">
        <w:rPr>
          <w:color w:val="000000" w:themeColor="text1"/>
          <w:sz w:val="22"/>
          <w:szCs w:val="22"/>
          <w:lang w:val="en-US"/>
        </w:rPr>
        <w:fldChar w:fldCharType="end"/>
      </w:r>
      <w:r w:rsidRPr="00FB1378">
        <w:rPr>
          <w:color w:val="000000" w:themeColor="text1"/>
          <w:sz w:val="22"/>
          <w:szCs w:val="22"/>
          <w:lang w:val="en-US"/>
        </w:rPr>
        <w:t>.</w:t>
      </w:r>
    </w:p>
    <w:p w14:paraId="12FF505B" w14:textId="4A75F5CA" w:rsidR="00E359C2" w:rsidRPr="005212FF" w:rsidRDefault="00E359C2" w:rsidP="00E359C2">
      <w:pPr>
        <w:spacing w:after="120"/>
        <w:jc w:val="both"/>
        <w:rPr>
          <w:u w:val="single"/>
          <w:lang w:val="en-US"/>
        </w:rPr>
      </w:pPr>
      <w:bookmarkStart w:id="181" w:name="_Toc14104250"/>
      <w:r w:rsidRPr="005212FF">
        <w:rPr>
          <w:u w:val="single"/>
          <w:lang w:val="en-US"/>
        </w:rPr>
        <w:t>Provision</w:t>
      </w:r>
    </w:p>
    <w:p w14:paraId="2A714FDB" w14:textId="7EF17BD7" w:rsidR="0021168E" w:rsidRPr="00FB1378" w:rsidRDefault="008D265B" w:rsidP="00110D0F">
      <w:pPr>
        <w:spacing w:after="120"/>
        <w:jc w:val="both"/>
        <w:rPr>
          <w:i/>
          <w:color w:val="000000" w:themeColor="text1"/>
          <w:sz w:val="18"/>
          <w:szCs w:val="18"/>
          <w:lang w:val="en-US"/>
        </w:rPr>
      </w:pPr>
      <w:r w:rsidRPr="00FB1378">
        <w:rPr>
          <w:i/>
          <w:color w:val="000000" w:themeColor="text1"/>
          <w:sz w:val="18"/>
          <w:szCs w:val="18"/>
          <w:lang w:val="en-US"/>
        </w:rPr>
        <w:t>The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budget considers</w:t>
      </w:r>
      <w:r w:rsidR="0021168E" w:rsidRPr="00FB1378">
        <w:rPr>
          <w:i/>
          <w:color w:val="000000" w:themeColor="text1"/>
          <w:sz w:val="18"/>
          <w:szCs w:val="18"/>
          <w:lang w:val="en-US"/>
        </w:rPr>
        <w:t xml:space="preserve"> the economic policy of the </w:t>
      </w:r>
      <w:r w:rsidRPr="00FB1378">
        <w:rPr>
          <w:i/>
          <w:color w:val="000000" w:themeColor="text1"/>
          <w:sz w:val="18"/>
          <w:szCs w:val="18"/>
          <w:lang w:val="en-US"/>
        </w:rPr>
        <w:t>USE</w:t>
      </w:r>
      <w:r w:rsidR="0021168E" w:rsidRPr="00FB1378">
        <w:rPr>
          <w:i/>
          <w:color w:val="000000" w:themeColor="text1"/>
          <w:sz w:val="18"/>
          <w:szCs w:val="18"/>
          <w:lang w:val="en-US"/>
        </w:rPr>
        <w:t>. It must be balanced for current expenditure.</w:t>
      </w:r>
      <w:r w:rsidR="00A3092C" w:rsidRPr="00FB1378">
        <w:rPr>
          <w:i/>
          <w:color w:val="000000" w:themeColor="text1"/>
          <w:sz w:val="18"/>
          <w:szCs w:val="18"/>
          <w:lang w:val="en-US"/>
        </w:rPr>
        <w:t xml:space="preserve"> Investments that are expected to generate higher tax revenues can be financed through borrowing.</w:t>
      </w:r>
    </w:p>
    <w:p w14:paraId="23520999" w14:textId="1003F120" w:rsidR="00287603" w:rsidRPr="00FB1378" w:rsidRDefault="00D47A68" w:rsidP="00287603">
      <w:pPr>
        <w:pStyle w:val="NormalWeb"/>
        <w:spacing w:before="0" w:beforeAutospacing="0" w:after="120" w:afterAutospacing="0"/>
        <w:rPr>
          <w:i/>
          <w:color w:val="000000" w:themeColor="text1"/>
          <w:sz w:val="18"/>
          <w:szCs w:val="18"/>
          <w:lang w:val="en-US"/>
        </w:rPr>
      </w:pPr>
      <w:r w:rsidRPr="00FB1378">
        <w:rPr>
          <w:i/>
          <w:color w:val="000000" w:themeColor="text1"/>
          <w:sz w:val="18"/>
          <w:szCs w:val="18"/>
          <w:lang w:val="en-US"/>
        </w:rPr>
        <w:t>The own resources of the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comprise tax revenue, which the member</w:t>
      </w:r>
      <w:r w:rsidR="00056BDE" w:rsidRPr="00FB1378">
        <w:rPr>
          <w:i/>
          <w:color w:val="000000" w:themeColor="text1"/>
          <w:sz w:val="18"/>
          <w:szCs w:val="18"/>
          <w:lang w:val="en-US"/>
        </w:rPr>
        <w:t>-</w:t>
      </w:r>
      <w:r w:rsidRPr="00FB1378">
        <w:rPr>
          <w:i/>
          <w:color w:val="000000" w:themeColor="text1"/>
          <w:sz w:val="18"/>
          <w:szCs w:val="18"/>
          <w:lang w:val="en-US"/>
        </w:rPr>
        <w:t>States collect for the USE and which is calculated on the basis of the common tax base for the various taxes of the member</w:t>
      </w:r>
      <w:r w:rsidR="00056BDE" w:rsidRPr="00FB1378">
        <w:rPr>
          <w:i/>
          <w:color w:val="000000" w:themeColor="text1"/>
          <w:sz w:val="18"/>
          <w:szCs w:val="18"/>
          <w:lang w:val="en-US"/>
        </w:rPr>
        <w:t>-</w:t>
      </w:r>
      <w:r w:rsidRPr="00FB1378">
        <w:rPr>
          <w:i/>
          <w:color w:val="000000" w:themeColor="text1"/>
          <w:sz w:val="18"/>
          <w:szCs w:val="18"/>
          <w:lang w:val="en-US"/>
        </w:rPr>
        <w:t>States, while avoiding double taxation</w:t>
      </w:r>
      <w:r w:rsidR="00287603" w:rsidRPr="00FB1378">
        <w:rPr>
          <w:i/>
          <w:color w:val="000000" w:themeColor="text1"/>
          <w:sz w:val="18"/>
          <w:szCs w:val="18"/>
          <w:lang w:val="en-US"/>
        </w:rPr>
        <w:t>.</w:t>
      </w:r>
      <w:r w:rsidR="00287603" w:rsidRPr="00FB1378">
        <w:rPr>
          <w:rStyle w:val="Appelnotedebasdep"/>
          <w:i/>
          <w:color w:val="000000" w:themeColor="text1"/>
          <w:sz w:val="18"/>
          <w:szCs w:val="18"/>
        </w:rPr>
        <w:footnoteReference w:id="273"/>
      </w:r>
    </w:p>
    <w:p w14:paraId="69C27E6F" w14:textId="3B011160" w:rsidR="00311F64" w:rsidRPr="00FB1378" w:rsidRDefault="00311F64" w:rsidP="00311F64">
      <w:pPr>
        <w:pStyle w:val="NormalWeb"/>
        <w:spacing w:before="0" w:beforeAutospacing="0" w:after="120" w:afterAutospacing="0"/>
        <w:rPr>
          <w:i/>
          <w:color w:val="000000" w:themeColor="text1"/>
          <w:sz w:val="18"/>
          <w:szCs w:val="18"/>
          <w:lang w:val="en-US"/>
        </w:rPr>
      </w:pPr>
      <w:r w:rsidRPr="00FB1378">
        <w:rPr>
          <w:i/>
          <w:color w:val="000000" w:themeColor="text1"/>
          <w:sz w:val="18"/>
          <w:szCs w:val="18"/>
          <w:lang w:val="en-US"/>
        </w:rPr>
        <w:t>Taxes on consumption are levied at the place of consumption. Taxes on labo</w:t>
      </w:r>
      <w:r w:rsidR="00D47A68" w:rsidRPr="00FB1378">
        <w:rPr>
          <w:i/>
          <w:color w:val="000000" w:themeColor="text1"/>
          <w:sz w:val="18"/>
          <w:szCs w:val="18"/>
          <w:lang w:val="en-US"/>
        </w:rPr>
        <w:t>u</w:t>
      </w:r>
      <w:r w:rsidRPr="00FB1378">
        <w:rPr>
          <w:i/>
          <w:color w:val="000000" w:themeColor="text1"/>
          <w:sz w:val="18"/>
          <w:szCs w:val="18"/>
          <w:lang w:val="en-US"/>
        </w:rPr>
        <w:t>r income and on pollution are levied at the place of production. For other incomes, they are levied at the taxpayer's place of residence. Taxes on real estate assets are levied at the place where the property is located. Taxes on movable assets are levied at the taxpayer's place of residence.</w:t>
      </w:r>
    </w:p>
    <w:p w14:paraId="19BE6EE5" w14:textId="27701607" w:rsidR="0021168E" w:rsidRPr="00FB1378" w:rsidRDefault="0021168E" w:rsidP="00110D0F">
      <w:pPr>
        <w:spacing w:after="120"/>
        <w:jc w:val="both"/>
        <w:rPr>
          <w:i/>
          <w:color w:val="000000" w:themeColor="text1"/>
          <w:sz w:val="18"/>
          <w:szCs w:val="18"/>
          <w:lang w:val="en-US"/>
        </w:rPr>
      </w:pPr>
      <w:r w:rsidRPr="00FB1378">
        <w:rPr>
          <w:i/>
          <w:color w:val="000000" w:themeColor="text1"/>
          <w:sz w:val="18"/>
          <w:szCs w:val="18"/>
          <w:lang w:val="en-US"/>
        </w:rPr>
        <w:t>During the first two parliamentary terms, the budget for current expenditure</w:t>
      </w:r>
      <w:r w:rsidR="0058071B" w:rsidRPr="00FB1378">
        <w:rPr>
          <w:i/>
          <w:color w:val="000000" w:themeColor="text1"/>
          <w:sz w:val="18"/>
          <w:szCs w:val="18"/>
          <w:lang w:val="en-US"/>
        </w:rPr>
        <w:t xml:space="preserve"> of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is balanced by levying a contribution from the member</w:t>
      </w:r>
      <w:r w:rsidR="00056BDE" w:rsidRPr="00FB1378">
        <w:rPr>
          <w:i/>
          <w:color w:val="000000" w:themeColor="text1"/>
          <w:sz w:val="18"/>
          <w:szCs w:val="18"/>
          <w:lang w:val="en-US"/>
        </w:rPr>
        <w:t>-</w:t>
      </w:r>
      <w:r w:rsidRPr="00FB1378">
        <w:rPr>
          <w:i/>
          <w:color w:val="000000" w:themeColor="text1"/>
          <w:sz w:val="18"/>
          <w:szCs w:val="18"/>
          <w:lang w:val="en-US"/>
        </w:rPr>
        <w:t xml:space="preserve">States, the amount of which varies according to their contributory capacity and is </w:t>
      </w:r>
      <w:r w:rsidRPr="00FB1378">
        <w:rPr>
          <w:i/>
          <w:color w:val="000000" w:themeColor="text1"/>
          <w:sz w:val="18"/>
          <w:szCs w:val="18"/>
          <w:lang w:val="en-US"/>
        </w:rPr>
        <w:lastRenderedPageBreak/>
        <w:t xml:space="preserve">calculated in proportion to the respective amounts of gross domestic product of these </w:t>
      </w:r>
      <w:r w:rsidR="008D265B" w:rsidRPr="00FB1378">
        <w:rPr>
          <w:i/>
          <w:color w:val="000000" w:themeColor="text1"/>
          <w:sz w:val="18"/>
          <w:szCs w:val="18"/>
          <w:lang w:val="en-US"/>
        </w:rPr>
        <w:t>States</w:t>
      </w:r>
      <w:r w:rsidRPr="00FB1378">
        <w:rPr>
          <w:i/>
          <w:color w:val="000000" w:themeColor="text1"/>
          <w:sz w:val="18"/>
          <w:szCs w:val="18"/>
          <w:lang w:val="en-US"/>
        </w:rPr>
        <w:t>.</w:t>
      </w:r>
    </w:p>
    <w:p w14:paraId="62DA7F0B" w14:textId="2BB535DF" w:rsidR="0021168E" w:rsidRPr="00FB1378" w:rsidRDefault="0021168E" w:rsidP="0021168E">
      <w:pPr>
        <w:spacing w:after="120"/>
        <w:jc w:val="both"/>
        <w:rPr>
          <w:i/>
          <w:color w:val="000000" w:themeColor="text1"/>
          <w:sz w:val="18"/>
          <w:szCs w:val="18"/>
          <w:lang w:val="en-US"/>
        </w:rPr>
      </w:pPr>
      <w:r w:rsidRPr="00FB1378">
        <w:rPr>
          <w:i/>
          <w:color w:val="000000" w:themeColor="text1"/>
          <w:sz w:val="18"/>
          <w:szCs w:val="18"/>
          <w:lang w:val="en-US"/>
        </w:rPr>
        <w:t>The USE</w:t>
      </w:r>
      <w:r w:rsidR="002149D9" w:rsidRPr="00FB1378">
        <w:rPr>
          <w:i/>
          <w:color w:val="000000" w:themeColor="text1"/>
          <w:sz w:val="18"/>
          <w:szCs w:val="18"/>
          <w:lang w:val="en-US"/>
        </w:rPr>
        <w:fldChar w:fldCharType="begin"/>
      </w:r>
      <w:r w:rsidR="002149D9" w:rsidRPr="00FB1378">
        <w:rPr>
          <w:sz w:val="18"/>
          <w:szCs w:val="18"/>
          <w:lang w:val="en-US"/>
        </w:rPr>
        <w:instrText xml:space="preserve"> XE "USE" </w:instrText>
      </w:r>
      <w:r w:rsidR="002149D9" w:rsidRPr="00FB1378">
        <w:rPr>
          <w:i/>
          <w:color w:val="000000" w:themeColor="text1"/>
          <w:sz w:val="18"/>
          <w:szCs w:val="18"/>
          <w:lang w:val="en-US"/>
        </w:rPr>
        <w:fldChar w:fldCharType="end"/>
      </w:r>
      <w:r w:rsidRPr="00FB1378">
        <w:rPr>
          <w:i/>
          <w:color w:val="000000" w:themeColor="text1"/>
          <w:sz w:val="18"/>
          <w:szCs w:val="18"/>
          <w:lang w:val="en-US"/>
        </w:rPr>
        <w:t xml:space="preserve"> may grant subsidies to promote the achievement of their goals, in particular to their member</w:t>
      </w:r>
      <w:r w:rsidR="00056BDE" w:rsidRPr="00FB1378">
        <w:rPr>
          <w:i/>
          <w:color w:val="000000" w:themeColor="text1"/>
          <w:sz w:val="18"/>
          <w:szCs w:val="18"/>
          <w:lang w:val="en-US"/>
        </w:rPr>
        <w:t>-</w:t>
      </w:r>
      <w:r w:rsidRPr="00FB1378">
        <w:rPr>
          <w:i/>
          <w:color w:val="000000" w:themeColor="text1"/>
          <w:sz w:val="18"/>
          <w:szCs w:val="18"/>
          <w:lang w:val="en-US"/>
        </w:rPr>
        <w:t>States. Subsidies granted by the government of the USE to the membe</w:t>
      </w:r>
      <w:r w:rsidR="00056BDE" w:rsidRPr="00FB1378">
        <w:rPr>
          <w:i/>
          <w:color w:val="000000" w:themeColor="text1"/>
          <w:sz w:val="18"/>
          <w:szCs w:val="18"/>
          <w:lang w:val="en-US"/>
        </w:rPr>
        <w:t>r-</w:t>
      </w:r>
      <w:r w:rsidRPr="00FB1378">
        <w:rPr>
          <w:i/>
          <w:color w:val="000000" w:themeColor="text1"/>
          <w:sz w:val="18"/>
          <w:szCs w:val="18"/>
          <w:lang w:val="en-US"/>
        </w:rPr>
        <w:t xml:space="preserve">States may consist of free donations, avoiding discrimination between the various </w:t>
      </w:r>
      <w:r w:rsidR="00056BDE" w:rsidRPr="00FB1378">
        <w:rPr>
          <w:i/>
          <w:color w:val="000000" w:themeColor="text1"/>
          <w:sz w:val="18"/>
          <w:szCs w:val="18"/>
          <w:lang w:val="en-US"/>
        </w:rPr>
        <w:t>m</w:t>
      </w:r>
      <w:r w:rsidRPr="00FB1378">
        <w:rPr>
          <w:i/>
          <w:color w:val="000000" w:themeColor="text1"/>
          <w:sz w:val="18"/>
          <w:szCs w:val="18"/>
          <w:lang w:val="en-US"/>
        </w:rPr>
        <w:t>ember</w:t>
      </w:r>
      <w:r w:rsidR="00056BDE" w:rsidRPr="00FB1378">
        <w:rPr>
          <w:i/>
          <w:color w:val="000000" w:themeColor="text1"/>
          <w:sz w:val="18"/>
          <w:szCs w:val="18"/>
          <w:lang w:val="en-US"/>
        </w:rPr>
        <w:t>-</w:t>
      </w:r>
      <w:r w:rsidRPr="00FB1378">
        <w:rPr>
          <w:i/>
          <w:color w:val="000000" w:themeColor="text1"/>
          <w:sz w:val="18"/>
          <w:szCs w:val="18"/>
          <w:lang w:val="en-US"/>
        </w:rPr>
        <w:t>States, or payments for services rendered.</w:t>
      </w:r>
    </w:p>
    <w:bookmarkEnd w:id="179"/>
    <w:bookmarkEnd w:id="181"/>
    <w:p w14:paraId="31C4D0D6" w14:textId="32818994" w:rsidR="00EC754A" w:rsidRPr="005212FF" w:rsidRDefault="00EC754A">
      <w:pPr>
        <w:rPr>
          <w:color w:val="000000" w:themeColor="text1"/>
          <w:lang w:val="en-US"/>
        </w:rPr>
      </w:pPr>
      <w:r w:rsidRPr="005212FF">
        <w:rPr>
          <w:color w:val="000000" w:themeColor="text1"/>
          <w:lang w:val="en-US"/>
        </w:rPr>
        <w:br w:type="page"/>
      </w:r>
    </w:p>
    <w:p w14:paraId="285443EB" w14:textId="48B201AC" w:rsidR="00EC754A" w:rsidRPr="005212FF" w:rsidRDefault="006F35FF" w:rsidP="00454A8D">
      <w:pPr>
        <w:pStyle w:val="1Partie"/>
        <w:rPr>
          <w:lang w:val="en-US"/>
        </w:rPr>
      </w:pPr>
      <w:bookmarkStart w:id="182" w:name="_Toc46650762"/>
      <w:r w:rsidRPr="005212FF">
        <w:rPr>
          <w:lang w:val="en-US"/>
        </w:rPr>
        <w:lastRenderedPageBreak/>
        <w:t>List of abbreviations and acronyms</w:t>
      </w:r>
      <w:bookmarkEnd w:id="182"/>
    </w:p>
    <w:p w14:paraId="43BE4931" w14:textId="77777777" w:rsidR="00EC754A" w:rsidRPr="005212FF" w:rsidRDefault="00EC754A" w:rsidP="00EC754A">
      <w:pPr>
        <w:rPr>
          <w:lang w:val="en-US"/>
        </w:rPr>
      </w:pPr>
    </w:p>
    <w:p w14:paraId="50C7B803" w14:textId="1C2689F7" w:rsidR="005212FF" w:rsidRPr="00F24918" w:rsidRDefault="005212FF" w:rsidP="00F24918">
      <w:pPr>
        <w:ind w:left="360" w:right="-8" w:hanging="360"/>
        <w:rPr>
          <w:sz w:val="22"/>
          <w:szCs w:val="22"/>
        </w:rPr>
      </w:pPr>
      <w:r w:rsidRPr="00F24918">
        <w:rPr>
          <w:sz w:val="22"/>
          <w:szCs w:val="22"/>
        </w:rPr>
        <w:t>AISBL</w:t>
      </w:r>
      <w:r w:rsidRPr="00F24918">
        <w:rPr>
          <w:sz w:val="22"/>
          <w:szCs w:val="22"/>
        </w:rPr>
        <w:tab/>
      </w:r>
      <w:r w:rsidRPr="00F24918">
        <w:rPr>
          <w:sz w:val="22"/>
          <w:szCs w:val="22"/>
        </w:rPr>
        <w:tab/>
      </w:r>
      <w:r w:rsidRPr="00F24918">
        <w:rPr>
          <w:i/>
          <w:sz w:val="22"/>
          <w:szCs w:val="22"/>
        </w:rPr>
        <w:t>Association internationale sans but lucrative</w:t>
      </w:r>
      <w:r w:rsidRPr="00F24918">
        <w:rPr>
          <w:sz w:val="22"/>
          <w:szCs w:val="22"/>
        </w:rPr>
        <w:t xml:space="preserve"> -</w:t>
      </w:r>
      <w:r w:rsidR="00F24918" w:rsidRPr="00F24918">
        <w:rPr>
          <w:sz w:val="22"/>
          <w:szCs w:val="22"/>
        </w:rPr>
        <w:br/>
        <w:t xml:space="preserve">   </w:t>
      </w:r>
      <w:r w:rsidR="00F24918">
        <w:rPr>
          <w:sz w:val="22"/>
          <w:szCs w:val="22"/>
        </w:rPr>
        <w:t xml:space="preserve">               </w:t>
      </w:r>
      <w:r w:rsidRPr="00F24918">
        <w:rPr>
          <w:sz w:val="22"/>
          <w:szCs w:val="22"/>
        </w:rPr>
        <w:t xml:space="preserve"> </w:t>
      </w:r>
      <w:r w:rsidRPr="00F24918">
        <w:rPr>
          <w:color w:val="000000" w:themeColor="text1"/>
          <w:sz w:val="22"/>
          <w:szCs w:val="22"/>
        </w:rPr>
        <w:t>International non-profit association</w:t>
      </w:r>
    </w:p>
    <w:p w14:paraId="18EB2BFA" w14:textId="6832371E" w:rsidR="005212FF" w:rsidRPr="005212FF" w:rsidRDefault="005212FF" w:rsidP="00F24918">
      <w:pPr>
        <w:ind w:left="360" w:right="-8" w:hanging="360"/>
        <w:rPr>
          <w:sz w:val="22"/>
          <w:szCs w:val="22"/>
          <w:lang w:val="en-US"/>
        </w:rPr>
      </w:pPr>
      <w:r w:rsidRPr="005212FF">
        <w:rPr>
          <w:sz w:val="22"/>
          <w:szCs w:val="22"/>
          <w:lang w:val="en-US"/>
        </w:rPr>
        <w:t>Athena</w:t>
      </w:r>
      <w:r w:rsidR="004159D1">
        <w:rPr>
          <w:sz w:val="22"/>
          <w:szCs w:val="22"/>
          <w:lang w:val="en-US"/>
        </w:rPr>
        <w:fldChar w:fldCharType="begin"/>
      </w:r>
      <w:r w:rsidR="004159D1" w:rsidRPr="004159D1">
        <w:rPr>
          <w:lang w:val="en-US"/>
        </w:rPr>
        <w:instrText xml:space="preserve"> XE "</w:instrText>
      </w:r>
      <w:r w:rsidR="004159D1" w:rsidRPr="00017BE5">
        <w:rPr>
          <w:sz w:val="22"/>
          <w:szCs w:val="22"/>
          <w:lang w:val="en-US"/>
        </w:rPr>
        <w:instrText>Athena</w:instrText>
      </w:r>
      <w:r w:rsidR="004159D1" w:rsidRPr="004159D1">
        <w:rPr>
          <w:lang w:val="en-US"/>
        </w:rPr>
        <w:instrText xml:space="preserve">" </w:instrText>
      </w:r>
      <w:r w:rsidR="004159D1">
        <w:rPr>
          <w:sz w:val="22"/>
          <w:szCs w:val="22"/>
          <w:lang w:val="en-US"/>
        </w:rPr>
        <w:fldChar w:fldCharType="end"/>
      </w:r>
      <w:r w:rsidRPr="005212FF">
        <w:rPr>
          <w:sz w:val="22"/>
          <w:szCs w:val="22"/>
          <w:lang w:val="en-US"/>
        </w:rPr>
        <w:tab/>
      </w:r>
      <w:r w:rsidRPr="005212FF">
        <w:rPr>
          <w:sz w:val="22"/>
          <w:szCs w:val="22"/>
          <w:lang w:val="en-US"/>
        </w:rPr>
        <w:tab/>
        <w:t>F</w:t>
      </w:r>
      <w:r w:rsidRPr="005212FF">
        <w:rPr>
          <w:color w:val="000000" w:themeColor="text1"/>
          <w:sz w:val="22"/>
          <w:szCs w:val="22"/>
          <w:lang w:val="en-US"/>
        </w:rPr>
        <w:t>inancing mechanism for European Union</w:t>
      </w:r>
      <w:r w:rsidR="00F24918">
        <w:rPr>
          <w:color w:val="000000" w:themeColor="text1"/>
          <w:sz w:val="22"/>
          <w:szCs w:val="22"/>
          <w:lang w:val="en-US"/>
        </w:rPr>
        <w:br/>
        <w:t xml:space="preserve">                  </w:t>
      </w:r>
      <w:r w:rsidRPr="005212FF">
        <w:rPr>
          <w:color w:val="000000" w:themeColor="text1"/>
          <w:sz w:val="22"/>
          <w:szCs w:val="22"/>
          <w:lang w:val="en-US"/>
        </w:rPr>
        <w:t>(EU</w:t>
      </w:r>
      <w:r w:rsidR="002149D9">
        <w:rPr>
          <w:color w:val="000000" w:themeColor="text1"/>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 w:val="22"/>
          <w:szCs w:val="22"/>
          <w:lang w:val="en-US"/>
        </w:rPr>
        <w:fldChar w:fldCharType="end"/>
      </w:r>
      <w:r w:rsidRPr="005212FF">
        <w:rPr>
          <w:color w:val="000000" w:themeColor="text1"/>
          <w:sz w:val="22"/>
          <w:szCs w:val="22"/>
          <w:lang w:val="en-US"/>
        </w:rPr>
        <w:t>) military operations</w:t>
      </w:r>
    </w:p>
    <w:p w14:paraId="1102C3FB" w14:textId="42789E3A" w:rsidR="005212FF" w:rsidRPr="005212FF" w:rsidRDefault="005212FF" w:rsidP="005212FF">
      <w:pPr>
        <w:ind w:right="-8"/>
        <w:rPr>
          <w:sz w:val="22"/>
          <w:szCs w:val="22"/>
          <w:lang w:val="en-US"/>
        </w:rPr>
      </w:pPr>
      <w:r w:rsidRPr="005212FF">
        <w:rPr>
          <w:sz w:val="22"/>
          <w:szCs w:val="22"/>
          <w:lang w:val="en-US"/>
        </w:rPr>
        <w:t>BENELUX</w:t>
      </w:r>
      <w:r w:rsidR="00956B1A">
        <w:rPr>
          <w:sz w:val="22"/>
          <w:szCs w:val="22"/>
          <w:lang w:val="en-US"/>
        </w:rPr>
        <w:fldChar w:fldCharType="begin"/>
      </w:r>
      <w:r w:rsidR="00956B1A" w:rsidRPr="008E0D78">
        <w:rPr>
          <w:lang w:val="en-US"/>
        </w:rPr>
        <w:instrText xml:space="preserve"> XE "</w:instrText>
      </w:r>
      <w:r w:rsidR="00956B1A" w:rsidRPr="0024150B">
        <w:rPr>
          <w:color w:val="000000" w:themeColor="text1"/>
          <w:sz w:val="22"/>
          <w:szCs w:val="22"/>
          <w:lang w:val="en-US"/>
        </w:rPr>
        <w:instrText>BENELUX</w:instrText>
      </w:r>
      <w:r w:rsidR="00956B1A" w:rsidRPr="008E0D78">
        <w:rPr>
          <w:lang w:val="en-US"/>
        </w:rPr>
        <w:instrText xml:space="preserve">" </w:instrText>
      </w:r>
      <w:r w:rsidR="00956B1A">
        <w:rPr>
          <w:sz w:val="22"/>
          <w:szCs w:val="22"/>
          <w:lang w:val="en-US"/>
        </w:rPr>
        <w:fldChar w:fldCharType="end"/>
      </w:r>
      <w:r w:rsidRPr="005212FF">
        <w:rPr>
          <w:sz w:val="22"/>
          <w:szCs w:val="22"/>
          <w:lang w:val="en-US"/>
        </w:rPr>
        <w:tab/>
        <w:t>Belgium, the Netherlands</w:t>
      </w:r>
      <w:r w:rsidR="008A4CD2">
        <w:rPr>
          <w:sz w:val="22"/>
          <w:szCs w:val="22"/>
          <w:lang w:val="en-US"/>
        </w:rPr>
        <w:fldChar w:fldCharType="begin"/>
      </w:r>
      <w:r w:rsidR="008A4CD2" w:rsidRPr="00940572">
        <w:rPr>
          <w:lang w:val="en-US"/>
        </w:rPr>
        <w:instrText xml:space="preserve"> XE "</w:instrText>
      </w:r>
      <w:r w:rsidR="008A4CD2" w:rsidRPr="007D184A">
        <w:rPr>
          <w:color w:val="000000" w:themeColor="text1"/>
          <w:sz w:val="22"/>
          <w:szCs w:val="22"/>
          <w:lang w:val="en-US"/>
        </w:rPr>
        <w:instrText>Netherlands</w:instrText>
      </w:r>
      <w:r w:rsidR="008A4CD2" w:rsidRPr="00940572">
        <w:rPr>
          <w:lang w:val="en-US"/>
        </w:rPr>
        <w:instrText xml:space="preserve">" </w:instrText>
      </w:r>
      <w:r w:rsidR="008A4CD2">
        <w:rPr>
          <w:sz w:val="22"/>
          <w:szCs w:val="22"/>
          <w:lang w:val="en-US"/>
        </w:rPr>
        <w:fldChar w:fldCharType="end"/>
      </w:r>
      <w:r w:rsidRPr="005212FF">
        <w:rPr>
          <w:sz w:val="22"/>
          <w:szCs w:val="22"/>
          <w:lang w:val="en-US"/>
        </w:rPr>
        <w:t>, Luxemburg</w:t>
      </w:r>
    </w:p>
    <w:p w14:paraId="32252377" w14:textId="77777777" w:rsidR="005212FF" w:rsidRPr="005212FF" w:rsidRDefault="005212FF" w:rsidP="005212FF">
      <w:pPr>
        <w:ind w:right="-8"/>
        <w:rPr>
          <w:color w:val="000000" w:themeColor="text1"/>
          <w:sz w:val="22"/>
          <w:szCs w:val="22"/>
          <w:lang w:val="en-US"/>
        </w:rPr>
      </w:pPr>
      <w:r w:rsidRPr="005212FF">
        <w:rPr>
          <w:color w:val="000000" w:themeColor="text1"/>
          <w:sz w:val="22"/>
          <w:szCs w:val="22"/>
          <w:lang w:val="en-US"/>
        </w:rPr>
        <w:t>BSL4</w:t>
      </w:r>
      <w:r w:rsidRPr="005212FF">
        <w:rPr>
          <w:color w:val="000000" w:themeColor="text1"/>
          <w:sz w:val="22"/>
          <w:szCs w:val="22"/>
          <w:lang w:val="en-US"/>
        </w:rPr>
        <w:tab/>
      </w:r>
      <w:r w:rsidRPr="005212FF">
        <w:rPr>
          <w:color w:val="000000" w:themeColor="text1"/>
          <w:sz w:val="22"/>
          <w:szCs w:val="22"/>
          <w:lang w:val="en-US"/>
        </w:rPr>
        <w:tab/>
      </w:r>
      <w:r w:rsidRPr="005212FF">
        <w:rPr>
          <w:sz w:val="22"/>
          <w:szCs w:val="22"/>
          <w:lang w:val="en-US"/>
        </w:rPr>
        <w:t>Biosafety Level 4 laboratory</w:t>
      </w:r>
    </w:p>
    <w:p w14:paraId="55CE574F" w14:textId="19EB62E2" w:rsidR="005212FF" w:rsidRPr="005212FF" w:rsidRDefault="005212FF" w:rsidP="005212FF">
      <w:pPr>
        <w:ind w:right="-8"/>
        <w:rPr>
          <w:color w:val="000000" w:themeColor="text1"/>
          <w:sz w:val="22"/>
          <w:szCs w:val="22"/>
          <w:lang w:val="en-US"/>
        </w:rPr>
      </w:pPr>
      <w:r w:rsidRPr="005212FF">
        <w:rPr>
          <w:color w:val="000000" w:themeColor="text1"/>
          <w:sz w:val="22"/>
          <w:szCs w:val="22"/>
          <w:lang w:val="en-US"/>
        </w:rPr>
        <w:t>CARD</w:t>
      </w:r>
      <w:r w:rsidR="002213B3">
        <w:rPr>
          <w:color w:val="000000" w:themeColor="text1"/>
          <w:sz w:val="22"/>
          <w:szCs w:val="22"/>
          <w:lang w:val="en-US"/>
        </w:rPr>
        <w:fldChar w:fldCharType="begin"/>
      </w:r>
      <w:r w:rsidR="002213B3" w:rsidRPr="00A7497F">
        <w:rPr>
          <w:lang w:val="en-US"/>
        </w:rPr>
        <w:instrText xml:space="preserve"> XE "</w:instrText>
      </w:r>
      <w:r w:rsidR="002213B3" w:rsidRPr="00F01954">
        <w:rPr>
          <w:rFonts w:eastAsiaTheme="minorEastAsia"/>
          <w:color w:val="000000" w:themeColor="text1"/>
          <w:sz w:val="22"/>
          <w:szCs w:val="22"/>
          <w:lang w:val="en-US"/>
        </w:rPr>
        <w:instrText>CARD</w:instrText>
      </w:r>
      <w:r w:rsidR="002213B3" w:rsidRPr="00A7497F">
        <w:rPr>
          <w:lang w:val="en-US"/>
        </w:rPr>
        <w:instrText xml:space="preserve">" </w:instrText>
      </w:r>
      <w:r w:rsidR="002213B3">
        <w:rPr>
          <w:color w:val="000000" w:themeColor="text1"/>
          <w:sz w:val="22"/>
          <w:szCs w:val="22"/>
          <w:lang w:val="en-US"/>
        </w:rPr>
        <w:fldChar w:fldCharType="end"/>
      </w:r>
      <w:r w:rsidRPr="005212FF">
        <w:rPr>
          <w:color w:val="000000" w:themeColor="text1"/>
          <w:sz w:val="22"/>
          <w:szCs w:val="22"/>
          <w:lang w:val="en-US"/>
        </w:rPr>
        <w:tab/>
      </w:r>
      <w:r w:rsidRPr="005212FF">
        <w:rPr>
          <w:color w:val="000000" w:themeColor="text1"/>
          <w:sz w:val="22"/>
          <w:szCs w:val="22"/>
          <w:lang w:val="en-US"/>
        </w:rPr>
        <w:tab/>
      </w:r>
      <w:r w:rsidRPr="005212FF">
        <w:rPr>
          <w:rFonts w:eastAsiaTheme="minorEastAsia"/>
          <w:color w:val="000000" w:themeColor="text1"/>
          <w:sz w:val="22"/>
          <w:szCs w:val="22"/>
          <w:lang w:val="en-US"/>
        </w:rPr>
        <w:t>Coordinated annual defense review</w:t>
      </w:r>
    </w:p>
    <w:p w14:paraId="67F84BB0" w14:textId="598E399A" w:rsidR="005212FF" w:rsidRPr="005212FF" w:rsidRDefault="005212FF" w:rsidP="005212FF">
      <w:pPr>
        <w:ind w:right="-8"/>
        <w:rPr>
          <w:sz w:val="22"/>
          <w:szCs w:val="22"/>
          <w:lang w:val="en-US"/>
        </w:rPr>
      </w:pPr>
      <w:r w:rsidRPr="005212FF">
        <w:rPr>
          <w:color w:val="000000" w:themeColor="text1"/>
          <w:sz w:val="22"/>
          <w:szCs w:val="22"/>
          <w:lang w:val="en-US"/>
        </w:rPr>
        <w:t xml:space="preserve">CDP </w:t>
      </w:r>
      <w:r w:rsidRPr="005212FF">
        <w:rPr>
          <w:color w:val="000000" w:themeColor="text1"/>
          <w:sz w:val="22"/>
          <w:szCs w:val="22"/>
          <w:lang w:val="en-US"/>
        </w:rPr>
        <w:tab/>
      </w:r>
      <w:r w:rsidRPr="005212FF">
        <w:rPr>
          <w:color w:val="000000" w:themeColor="text1"/>
          <w:sz w:val="22"/>
          <w:szCs w:val="22"/>
          <w:lang w:val="en-US"/>
        </w:rPr>
        <w:tab/>
        <w:t>EU</w:t>
      </w:r>
      <w:r w:rsidR="002149D9">
        <w:rPr>
          <w:color w:val="000000" w:themeColor="text1"/>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 w:val="22"/>
          <w:szCs w:val="22"/>
          <w:lang w:val="en-US"/>
        </w:rPr>
        <w:fldChar w:fldCharType="end"/>
      </w:r>
      <w:r w:rsidRPr="005212FF">
        <w:rPr>
          <w:color w:val="000000" w:themeColor="text1"/>
          <w:sz w:val="22"/>
          <w:szCs w:val="22"/>
          <w:lang w:val="en-US"/>
        </w:rPr>
        <w:t xml:space="preserve"> Capacity Development Plan</w:t>
      </w:r>
    </w:p>
    <w:p w14:paraId="3B7C7E8C" w14:textId="5D9CA652" w:rsidR="005212FF" w:rsidRPr="005212FF" w:rsidRDefault="005212FF" w:rsidP="005212FF">
      <w:pPr>
        <w:ind w:right="-8"/>
        <w:rPr>
          <w:bCs/>
          <w:sz w:val="22"/>
          <w:szCs w:val="22"/>
          <w:lang w:val="en-US"/>
        </w:rPr>
      </w:pPr>
      <w:r w:rsidRPr="005212FF">
        <w:rPr>
          <w:bCs/>
          <w:sz w:val="22"/>
          <w:szCs w:val="22"/>
          <w:lang w:val="en-US"/>
        </w:rPr>
        <w:t>CFSP</w:t>
      </w:r>
      <w:r w:rsidR="00940572">
        <w:rPr>
          <w:bCs/>
          <w:sz w:val="22"/>
          <w:szCs w:val="22"/>
          <w:lang w:val="en-US"/>
        </w:rPr>
        <w:fldChar w:fldCharType="begin"/>
      </w:r>
      <w:r w:rsidR="00940572" w:rsidRPr="00940572">
        <w:rPr>
          <w:lang w:val="en-US"/>
        </w:rPr>
        <w:instrText xml:space="preserve"> XE "</w:instrText>
      </w:r>
      <w:r w:rsidR="00940572" w:rsidRPr="004F2810">
        <w:rPr>
          <w:color w:val="000000" w:themeColor="text1"/>
          <w:sz w:val="22"/>
          <w:szCs w:val="22"/>
          <w:lang w:val="en-US"/>
        </w:rPr>
        <w:instrText>CFSP</w:instrText>
      </w:r>
      <w:r w:rsidR="00940572" w:rsidRPr="00940572">
        <w:rPr>
          <w:lang w:val="en-US"/>
        </w:rPr>
        <w:instrText xml:space="preserve">" </w:instrText>
      </w:r>
      <w:r w:rsidR="00940572">
        <w:rPr>
          <w:bCs/>
          <w:sz w:val="22"/>
          <w:szCs w:val="22"/>
          <w:lang w:val="en-US"/>
        </w:rPr>
        <w:fldChar w:fldCharType="end"/>
      </w:r>
      <w:r w:rsidRPr="005212FF">
        <w:rPr>
          <w:bCs/>
          <w:sz w:val="22"/>
          <w:szCs w:val="22"/>
          <w:lang w:val="en-US"/>
        </w:rPr>
        <w:tab/>
      </w:r>
      <w:r w:rsidRPr="005212FF">
        <w:rPr>
          <w:bCs/>
          <w:sz w:val="22"/>
          <w:szCs w:val="22"/>
          <w:lang w:val="en-US"/>
        </w:rPr>
        <w:tab/>
      </w:r>
      <w:r w:rsidRPr="005212FF">
        <w:rPr>
          <w:color w:val="000000" w:themeColor="text1"/>
          <w:sz w:val="22"/>
          <w:szCs w:val="22"/>
          <w:lang w:val="en-US"/>
        </w:rPr>
        <w:t>Common Foreign and Security Policy</w:t>
      </w:r>
    </w:p>
    <w:p w14:paraId="320F9202" w14:textId="56584E01" w:rsidR="005212FF" w:rsidRPr="005212FF" w:rsidRDefault="005212FF" w:rsidP="005212FF">
      <w:pPr>
        <w:ind w:right="-8"/>
        <w:rPr>
          <w:sz w:val="22"/>
          <w:szCs w:val="22"/>
          <w:lang w:val="en-US"/>
        </w:rPr>
      </w:pPr>
      <w:r w:rsidRPr="005212FF">
        <w:rPr>
          <w:sz w:val="22"/>
          <w:szCs w:val="22"/>
          <w:lang w:val="en-US"/>
        </w:rPr>
        <w:t>CSDP</w:t>
      </w:r>
      <w:r w:rsidR="00940572">
        <w:rPr>
          <w:sz w:val="22"/>
          <w:szCs w:val="22"/>
          <w:lang w:val="en-US"/>
        </w:rPr>
        <w:fldChar w:fldCharType="begin"/>
      </w:r>
      <w:r w:rsidR="00940572" w:rsidRPr="00940572">
        <w:rPr>
          <w:lang w:val="en-US"/>
        </w:rPr>
        <w:instrText xml:space="preserve"> XE "</w:instrText>
      </w:r>
      <w:r w:rsidR="00940572" w:rsidRPr="00280139">
        <w:rPr>
          <w:rFonts w:eastAsiaTheme="minorHAnsi"/>
          <w:sz w:val="22"/>
          <w:szCs w:val="22"/>
          <w:lang w:val="en-US"/>
        </w:rPr>
        <w:instrText>CSDP</w:instrText>
      </w:r>
      <w:r w:rsidR="00940572" w:rsidRPr="00940572">
        <w:rPr>
          <w:lang w:val="en-US"/>
        </w:rPr>
        <w:instrText xml:space="preserve">" </w:instrText>
      </w:r>
      <w:r w:rsidR="00940572">
        <w:rPr>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Common Security and Defence Policy</w:t>
      </w:r>
    </w:p>
    <w:p w14:paraId="1A6125B4" w14:textId="795CEA2F" w:rsidR="005212FF" w:rsidRPr="005212FF" w:rsidRDefault="005212FF" w:rsidP="005212FF">
      <w:pPr>
        <w:ind w:right="-8"/>
        <w:rPr>
          <w:sz w:val="22"/>
          <w:szCs w:val="22"/>
          <w:lang w:val="en-US"/>
        </w:rPr>
      </w:pPr>
      <w:r w:rsidRPr="005212FF">
        <w:rPr>
          <w:sz w:val="22"/>
          <w:szCs w:val="22"/>
          <w:lang w:val="en-US"/>
        </w:rPr>
        <w:t>DI&amp;TB</w:t>
      </w:r>
      <w:r w:rsidR="002149D9">
        <w:rPr>
          <w:sz w:val="22"/>
          <w:szCs w:val="22"/>
          <w:lang w:val="en-US"/>
        </w:rPr>
        <w:fldChar w:fldCharType="begin"/>
      </w:r>
      <w:r w:rsidR="002149D9" w:rsidRPr="002149D9">
        <w:rPr>
          <w:lang w:val="en-US"/>
        </w:rPr>
        <w:instrText xml:space="preserve"> XE "</w:instrText>
      </w:r>
      <w:r w:rsidR="002149D9" w:rsidRPr="00647814">
        <w:rPr>
          <w:sz w:val="22"/>
          <w:szCs w:val="22"/>
          <w:lang w:val="en-US"/>
        </w:rPr>
        <w:instrText>DI&amp;TB</w:instrText>
      </w:r>
      <w:r w:rsidR="002149D9" w:rsidRPr="002149D9">
        <w:rPr>
          <w:lang w:val="en-US"/>
        </w:rPr>
        <w:instrText xml:space="preserve">" </w:instrText>
      </w:r>
      <w:r w:rsidR="002149D9">
        <w:rPr>
          <w:sz w:val="22"/>
          <w:szCs w:val="22"/>
          <w:lang w:val="en-US"/>
        </w:rPr>
        <w:fldChar w:fldCharType="end"/>
      </w:r>
      <w:r w:rsidRPr="005212FF">
        <w:rPr>
          <w:sz w:val="22"/>
          <w:szCs w:val="22"/>
          <w:lang w:val="en-US"/>
        </w:rPr>
        <w:tab/>
      </w:r>
      <w:r w:rsidRPr="005212FF">
        <w:rPr>
          <w:sz w:val="22"/>
          <w:szCs w:val="22"/>
          <w:lang w:val="en-US"/>
        </w:rPr>
        <w:tab/>
        <w:t>Defense industrial and technological base</w:t>
      </w:r>
    </w:p>
    <w:p w14:paraId="1BF02F1A" w14:textId="71119449" w:rsidR="005212FF" w:rsidRPr="005212FF" w:rsidRDefault="005212FF" w:rsidP="005212FF">
      <w:pPr>
        <w:ind w:right="-8"/>
        <w:rPr>
          <w:sz w:val="22"/>
          <w:szCs w:val="22"/>
          <w:lang w:val="en-US"/>
        </w:rPr>
      </w:pPr>
      <w:r w:rsidRPr="005212FF">
        <w:rPr>
          <w:sz w:val="22"/>
          <w:szCs w:val="22"/>
          <w:lang w:val="en-US"/>
        </w:rPr>
        <w:t>ECB</w:t>
      </w:r>
      <w:r w:rsidR="00956B1A">
        <w:rPr>
          <w:sz w:val="22"/>
          <w:szCs w:val="22"/>
          <w:lang w:val="en-US"/>
        </w:rPr>
        <w:fldChar w:fldCharType="begin"/>
      </w:r>
      <w:r w:rsidR="00956B1A" w:rsidRPr="008E0D78">
        <w:rPr>
          <w:lang w:val="en-US"/>
        </w:rPr>
        <w:instrText xml:space="preserve"> XE "</w:instrText>
      </w:r>
      <w:r w:rsidR="00956B1A" w:rsidRPr="005C4EDC">
        <w:rPr>
          <w:color w:val="000000" w:themeColor="text1"/>
          <w:sz w:val="22"/>
          <w:szCs w:val="22"/>
          <w:lang w:val="en-US"/>
        </w:rPr>
        <w:instrText>ECB</w:instrText>
      </w:r>
      <w:r w:rsidR="00956B1A" w:rsidRPr="008E0D78">
        <w:rPr>
          <w:lang w:val="en-US"/>
        </w:rPr>
        <w:instrText xml:space="preserve">" </w:instrText>
      </w:r>
      <w:r w:rsidR="00956B1A">
        <w:rPr>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European Central Bank</w:t>
      </w:r>
    </w:p>
    <w:p w14:paraId="684BC193" w14:textId="302F6678" w:rsidR="005212FF" w:rsidRPr="005212FF" w:rsidRDefault="005212FF" w:rsidP="005212FF">
      <w:pPr>
        <w:ind w:right="-8"/>
        <w:rPr>
          <w:sz w:val="22"/>
          <w:szCs w:val="22"/>
          <w:lang w:val="en-US"/>
        </w:rPr>
      </w:pPr>
      <w:r w:rsidRPr="005212FF">
        <w:rPr>
          <w:sz w:val="22"/>
          <w:szCs w:val="22"/>
          <w:lang w:val="en-US"/>
        </w:rPr>
        <w:t>ECSC</w:t>
      </w:r>
      <w:r w:rsidR="009F5ADE">
        <w:rPr>
          <w:sz w:val="22"/>
          <w:szCs w:val="22"/>
          <w:lang w:val="en-US"/>
        </w:rPr>
        <w:fldChar w:fldCharType="begin"/>
      </w:r>
      <w:r w:rsidR="009F5ADE" w:rsidRPr="009F5ADE">
        <w:rPr>
          <w:lang w:val="en-US"/>
        </w:rPr>
        <w:instrText xml:space="preserve"> XE "</w:instrText>
      </w:r>
      <w:r w:rsidR="009F5ADE" w:rsidRPr="0041191F">
        <w:rPr>
          <w:color w:val="000000" w:themeColor="text1"/>
          <w:sz w:val="22"/>
          <w:szCs w:val="22"/>
          <w:lang w:val="en-US"/>
        </w:rPr>
        <w:instrText>ECSC</w:instrText>
      </w:r>
      <w:r w:rsidR="009F5ADE" w:rsidRPr="009F5ADE">
        <w:rPr>
          <w:lang w:val="en-US"/>
        </w:rPr>
        <w:instrText xml:space="preserve">" </w:instrText>
      </w:r>
      <w:r w:rsidR="009F5ADE">
        <w:rPr>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European Coal and Steel Community</w:t>
      </w:r>
    </w:p>
    <w:p w14:paraId="3D4E0908" w14:textId="77777777" w:rsidR="005212FF" w:rsidRPr="005212FF" w:rsidRDefault="005212FF" w:rsidP="005212FF">
      <w:pPr>
        <w:ind w:right="-8"/>
        <w:rPr>
          <w:sz w:val="22"/>
          <w:szCs w:val="22"/>
          <w:lang w:val="en-US"/>
        </w:rPr>
      </w:pPr>
      <w:r w:rsidRPr="005212FF">
        <w:rPr>
          <w:sz w:val="22"/>
          <w:szCs w:val="22"/>
          <w:lang w:val="en-US"/>
        </w:rPr>
        <w:t>EDA</w:t>
      </w:r>
      <w:r w:rsidRPr="005212FF">
        <w:rPr>
          <w:sz w:val="22"/>
          <w:szCs w:val="22"/>
          <w:lang w:val="en-US"/>
        </w:rPr>
        <w:tab/>
      </w:r>
      <w:r w:rsidRPr="005212FF">
        <w:rPr>
          <w:sz w:val="22"/>
          <w:szCs w:val="22"/>
          <w:lang w:val="en-US"/>
        </w:rPr>
        <w:tab/>
        <w:t>European Defence Agency</w:t>
      </w:r>
    </w:p>
    <w:p w14:paraId="75BD4F92" w14:textId="0C228AD1" w:rsidR="005212FF" w:rsidRPr="005212FF" w:rsidRDefault="005212FF" w:rsidP="005212FF">
      <w:pPr>
        <w:ind w:left="700" w:right="-8" w:hanging="700"/>
        <w:rPr>
          <w:color w:val="000000" w:themeColor="text1"/>
          <w:sz w:val="22"/>
          <w:szCs w:val="22"/>
          <w:lang w:val="en-US"/>
        </w:rPr>
      </w:pPr>
      <w:r w:rsidRPr="005212FF">
        <w:rPr>
          <w:color w:val="000000" w:themeColor="text1"/>
          <w:sz w:val="22"/>
          <w:szCs w:val="22"/>
          <w:lang w:val="en-US"/>
        </w:rPr>
        <w:t>EDC</w:t>
      </w:r>
      <w:r w:rsidR="00BB1700">
        <w:rPr>
          <w:color w:val="000000" w:themeColor="text1"/>
          <w:sz w:val="22"/>
          <w:szCs w:val="22"/>
          <w:lang w:val="en-US"/>
        </w:rPr>
        <w:fldChar w:fldCharType="begin"/>
      </w:r>
      <w:r w:rsidR="00BB1700" w:rsidRPr="00A7497F">
        <w:rPr>
          <w:lang w:val="en-US"/>
        </w:rPr>
        <w:instrText xml:space="preserve"> XE "</w:instrText>
      </w:r>
      <w:r w:rsidR="00BB1700" w:rsidRPr="004A0ACC">
        <w:rPr>
          <w:color w:val="000000" w:themeColor="text1"/>
          <w:sz w:val="22"/>
          <w:szCs w:val="22"/>
          <w:lang w:val="en-US"/>
        </w:rPr>
        <w:instrText>EDC</w:instrText>
      </w:r>
      <w:r w:rsidR="00BB1700" w:rsidRPr="00A7497F">
        <w:rPr>
          <w:lang w:val="en-US"/>
        </w:rPr>
        <w:instrText xml:space="preserve">" </w:instrText>
      </w:r>
      <w:r w:rsidR="00BB1700">
        <w:rPr>
          <w:color w:val="000000" w:themeColor="text1"/>
          <w:sz w:val="22"/>
          <w:szCs w:val="22"/>
          <w:lang w:val="en-US"/>
        </w:rPr>
        <w:fldChar w:fldCharType="end"/>
      </w:r>
      <w:r w:rsidRPr="005212FF">
        <w:rPr>
          <w:sz w:val="22"/>
          <w:szCs w:val="22"/>
          <w:lang w:val="en-US"/>
        </w:rPr>
        <w:t xml:space="preserve"> </w:t>
      </w:r>
      <w:r w:rsidRPr="005212FF">
        <w:rPr>
          <w:sz w:val="22"/>
          <w:szCs w:val="22"/>
          <w:lang w:val="en-US"/>
        </w:rPr>
        <w:tab/>
      </w:r>
      <w:r w:rsidRPr="005212FF">
        <w:rPr>
          <w:sz w:val="22"/>
          <w:szCs w:val="22"/>
          <w:lang w:val="en-US"/>
        </w:rPr>
        <w:tab/>
      </w:r>
      <w:r w:rsidRPr="005212FF">
        <w:rPr>
          <w:sz w:val="22"/>
          <w:szCs w:val="22"/>
          <w:lang w:val="en-US"/>
        </w:rPr>
        <w:tab/>
      </w:r>
      <w:r w:rsidRPr="005212FF">
        <w:rPr>
          <w:color w:val="000000" w:themeColor="text1"/>
          <w:sz w:val="22"/>
          <w:szCs w:val="22"/>
          <w:lang w:val="en-US"/>
        </w:rPr>
        <w:t>European Defence Community</w:t>
      </w:r>
    </w:p>
    <w:p w14:paraId="7AA281CE" w14:textId="229795BF" w:rsidR="005212FF" w:rsidRPr="005212FF" w:rsidRDefault="005212FF" w:rsidP="005212FF">
      <w:pPr>
        <w:ind w:left="700" w:right="-8" w:hanging="700"/>
        <w:rPr>
          <w:sz w:val="22"/>
          <w:szCs w:val="22"/>
          <w:lang w:val="en-US"/>
        </w:rPr>
      </w:pPr>
      <w:r w:rsidRPr="005212FF">
        <w:rPr>
          <w:sz w:val="22"/>
          <w:szCs w:val="22"/>
          <w:lang w:val="en-US"/>
        </w:rPr>
        <w:t>EDF</w:t>
      </w:r>
      <w:r w:rsidR="00CC404A">
        <w:rPr>
          <w:sz w:val="22"/>
          <w:szCs w:val="22"/>
          <w:lang w:val="en-US"/>
        </w:rPr>
        <w:fldChar w:fldCharType="begin"/>
      </w:r>
      <w:r w:rsidR="00CC404A" w:rsidRPr="00CC404A">
        <w:rPr>
          <w:lang w:val="en-US"/>
        </w:rPr>
        <w:instrText xml:space="preserve"> XE "</w:instrText>
      </w:r>
      <w:r w:rsidR="00CC404A" w:rsidRPr="006B0F04">
        <w:rPr>
          <w:color w:val="000000" w:themeColor="text1"/>
          <w:sz w:val="22"/>
          <w:szCs w:val="22"/>
          <w:lang w:val="en-US"/>
        </w:rPr>
        <w:instrText>EDF</w:instrText>
      </w:r>
      <w:r w:rsidR="00CC404A" w:rsidRPr="00CC404A">
        <w:rPr>
          <w:lang w:val="en-US"/>
        </w:rPr>
        <w:instrText xml:space="preserve">" </w:instrText>
      </w:r>
      <w:r w:rsidR="00CC404A">
        <w:rPr>
          <w:sz w:val="22"/>
          <w:szCs w:val="22"/>
          <w:lang w:val="en-US"/>
        </w:rPr>
        <w:fldChar w:fldCharType="end"/>
      </w:r>
      <w:r w:rsidRPr="005212FF">
        <w:rPr>
          <w:sz w:val="22"/>
          <w:szCs w:val="22"/>
          <w:lang w:val="en-US"/>
        </w:rPr>
        <w:tab/>
      </w:r>
      <w:r w:rsidRPr="005212FF">
        <w:rPr>
          <w:sz w:val="22"/>
          <w:szCs w:val="22"/>
          <w:lang w:val="en-US"/>
        </w:rPr>
        <w:tab/>
      </w:r>
      <w:r w:rsidRPr="005212FF">
        <w:rPr>
          <w:sz w:val="22"/>
          <w:szCs w:val="22"/>
          <w:lang w:val="en-US"/>
        </w:rPr>
        <w:tab/>
      </w:r>
      <w:r w:rsidRPr="005212FF">
        <w:rPr>
          <w:color w:val="000000" w:themeColor="text1"/>
          <w:sz w:val="22"/>
          <w:szCs w:val="22"/>
          <w:lang w:val="en-US"/>
        </w:rPr>
        <w:t>European Defence Fund</w:t>
      </w:r>
    </w:p>
    <w:p w14:paraId="475AC016" w14:textId="788307A5" w:rsidR="005212FF" w:rsidRPr="005212FF" w:rsidRDefault="005212FF" w:rsidP="005212FF">
      <w:pPr>
        <w:ind w:left="700" w:right="-8" w:hanging="700"/>
        <w:rPr>
          <w:sz w:val="22"/>
          <w:szCs w:val="22"/>
          <w:lang w:val="en-US"/>
        </w:rPr>
      </w:pPr>
      <w:r w:rsidRPr="005212FF">
        <w:rPr>
          <w:sz w:val="22"/>
          <w:szCs w:val="22"/>
          <w:lang w:val="en-US"/>
        </w:rPr>
        <w:t>EDIDP</w:t>
      </w:r>
      <w:r w:rsidR="00AC46E2">
        <w:rPr>
          <w:sz w:val="22"/>
          <w:szCs w:val="22"/>
          <w:lang w:val="en-US"/>
        </w:rPr>
        <w:fldChar w:fldCharType="begin"/>
      </w:r>
      <w:r w:rsidR="00AC46E2" w:rsidRPr="00AC46E2">
        <w:rPr>
          <w:lang w:val="en-US"/>
        </w:rPr>
        <w:instrText xml:space="preserve"> XE "</w:instrText>
      </w:r>
      <w:r w:rsidR="00AC46E2" w:rsidRPr="007B3CE6">
        <w:rPr>
          <w:sz w:val="22"/>
          <w:szCs w:val="22"/>
          <w:lang w:val="en-US"/>
        </w:rPr>
        <w:instrText>EDIDP</w:instrText>
      </w:r>
      <w:r w:rsidR="00AC46E2" w:rsidRPr="00AC46E2">
        <w:rPr>
          <w:lang w:val="en-US"/>
        </w:rPr>
        <w:instrText xml:space="preserve">" </w:instrText>
      </w:r>
      <w:r w:rsidR="00AC46E2">
        <w:rPr>
          <w:sz w:val="22"/>
          <w:szCs w:val="22"/>
          <w:lang w:val="en-US"/>
        </w:rPr>
        <w:fldChar w:fldCharType="end"/>
      </w:r>
      <w:r w:rsidRPr="005212FF">
        <w:rPr>
          <w:sz w:val="22"/>
          <w:szCs w:val="22"/>
          <w:lang w:val="en-US"/>
        </w:rPr>
        <w:tab/>
      </w:r>
      <w:r w:rsidRPr="005212FF">
        <w:rPr>
          <w:sz w:val="22"/>
          <w:szCs w:val="22"/>
          <w:lang w:val="en-US"/>
        </w:rPr>
        <w:tab/>
      </w:r>
      <w:r w:rsidRPr="005212FF">
        <w:rPr>
          <w:sz w:val="22"/>
          <w:szCs w:val="22"/>
          <w:lang w:val="en-US"/>
        </w:rPr>
        <w:tab/>
      </w:r>
      <w:r w:rsidRPr="005212FF">
        <w:rPr>
          <w:bCs/>
          <w:color w:val="000000" w:themeColor="text1"/>
          <w:sz w:val="22"/>
          <w:szCs w:val="22"/>
          <w:lang w:val="en-US"/>
        </w:rPr>
        <w:t>European defence industrial development</w:t>
      </w:r>
      <w:r w:rsidR="00F24918">
        <w:rPr>
          <w:bCs/>
          <w:color w:val="000000" w:themeColor="text1"/>
          <w:sz w:val="22"/>
          <w:szCs w:val="22"/>
          <w:lang w:val="en-US"/>
        </w:rPr>
        <w:br/>
        <w:t xml:space="preserve">             </w:t>
      </w:r>
      <w:r w:rsidRPr="005212FF">
        <w:rPr>
          <w:bCs/>
          <w:color w:val="000000" w:themeColor="text1"/>
          <w:sz w:val="22"/>
          <w:szCs w:val="22"/>
          <w:lang w:val="en-US"/>
        </w:rPr>
        <w:t>programme</w:t>
      </w:r>
    </w:p>
    <w:p w14:paraId="7F87D664" w14:textId="07B6C5B2" w:rsidR="005212FF" w:rsidRPr="005212FF" w:rsidRDefault="005212FF" w:rsidP="005212FF">
      <w:pPr>
        <w:ind w:right="-8"/>
        <w:rPr>
          <w:color w:val="000000" w:themeColor="text1"/>
          <w:sz w:val="22"/>
          <w:szCs w:val="22"/>
          <w:lang w:val="en-US"/>
        </w:rPr>
      </w:pPr>
      <w:r w:rsidRPr="005212FF">
        <w:rPr>
          <w:sz w:val="22"/>
          <w:szCs w:val="22"/>
          <w:lang w:val="en-US"/>
        </w:rPr>
        <w:t>EEA</w:t>
      </w:r>
      <w:r w:rsidR="00AC46E2">
        <w:rPr>
          <w:sz w:val="22"/>
          <w:szCs w:val="22"/>
          <w:lang w:val="en-US"/>
        </w:rPr>
        <w:fldChar w:fldCharType="begin"/>
      </w:r>
      <w:r w:rsidR="00AC46E2" w:rsidRPr="00CC404A">
        <w:rPr>
          <w:lang w:val="en-US"/>
        </w:rPr>
        <w:instrText xml:space="preserve"> XE "</w:instrText>
      </w:r>
      <w:r w:rsidR="00AC46E2" w:rsidRPr="00547652">
        <w:rPr>
          <w:color w:val="000000" w:themeColor="text1"/>
          <w:sz w:val="22"/>
          <w:szCs w:val="22"/>
          <w:lang w:val="en-US"/>
        </w:rPr>
        <w:instrText>EEA</w:instrText>
      </w:r>
      <w:r w:rsidR="00AC46E2" w:rsidRPr="00CC404A">
        <w:rPr>
          <w:lang w:val="en-US"/>
        </w:rPr>
        <w:instrText xml:space="preserve">" </w:instrText>
      </w:r>
      <w:r w:rsidR="00AC46E2">
        <w:rPr>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European Economic Area</w:t>
      </w:r>
    </w:p>
    <w:p w14:paraId="1938C8B2" w14:textId="77777777" w:rsidR="005212FF" w:rsidRPr="005212FF" w:rsidRDefault="005212FF" w:rsidP="005212FF">
      <w:pPr>
        <w:ind w:right="-8"/>
        <w:rPr>
          <w:sz w:val="22"/>
          <w:szCs w:val="22"/>
          <w:lang w:val="en-US"/>
        </w:rPr>
      </w:pPr>
      <w:r w:rsidRPr="005212FF">
        <w:rPr>
          <w:color w:val="000000" w:themeColor="text1"/>
          <w:sz w:val="22"/>
          <w:szCs w:val="22"/>
          <w:lang w:val="en-US"/>
        </w:rPr>
        <w:t>EEAS</w:t>
      </w:r>
      <w:r w:rsidRPr="005212FF">
        <w:rPr>
          <w:color w:val="FF0000"/>
          <w:sz w:val="22"/>
          <w:szCs w:val="22"/>
          <w:lang w:val="en-US"/>
        </w:rPr>
        <w:tab/>
      </w:r>
      <w:r w:rsidRPr="005212FF">
        <w:rPr>
          <w:sz w:val="22"/>
          <w:szCs w:val="22"/>
          <w:lang w:val="en-US"/>
        </w:rPr>
        <w:tab/>
        <w:t>European External Action Service</w:t>
      </w:r>
    </w:p>
    <w:p w14:paraId="32780CA3" w14:textId="7D7F0E99" w:rsidR="005212FF" w:rsidRPr="005212FF" w:rsidRDefault="005212FF" w:rsidP="005212FF">
      <w:pPr>
        <w:tabs>
          <w:tab w:val="left" w:pos="1134"/>
        </w:tabs>
        <w:ind w:right="-8"/>
        <w:rPr>
          <w:color w:val="000000" w:themeColor="text1"/>
          <w:sz w:val="22"/>
          <w:szCs w:val="22"/>
          <w:lang w:val="en-US"/>
        </w:rPr>
      </w:pPr>
      <w:r w:rsidRPr="005212FF">
        <w:rPr>
          <w:color w:val="000000" w:themeColor="text1"/>
          <w:sz w:val="22"/>
          <w:szCs w:val="22"/>
          <w:lang w:val="en-US"/>
        </w:rPr>
        <w:t>EEC</w:t>
      </w:r>
      <w:r w:rsidR="009F5ADE">
        <w:rPr>
          <w:color w:val="000000" w:themeColor="text1"/>
          <w:sz w:val="22"/>
          <w:szCs w:val="22"/>
          <w:lang w:val="en-US"/>
        </w:rPr>
        <w:fldChar w:fldCharType="begin"/>
      </w:r>
      <w:r w:rsidR="009F5ADE" w:rsidRPr="00A7497F">
        <w:rPr>
          <w:lang w:val="en-US"/>
        </w:rPr>
        <w:instrText xml:space="preserve"> XE "</w:instrText>
      </w:r>
      <w:r w:rsidR="009F5ADE" w:rsidRPr="009A3CB3">
        <w:rPr>
          <w:color w:val="000000" w:themeColor="text1"/>
          <w:sz w:val="22"/>
          <w:szCs w:val="22"/>
          <w:lang w:val="en-US"/>
        </w:rPr>
        <w:instrText>EEC</w:instrText>
      </w:r>
      <w:r w:rsidR="009F5ADE" w:rsidRPr="00A7497F">
        <w:rPr>
          <w:lang w:val="en-US"/>
        </w:rPr>
        <w:instrText xml:space="preserve">" </w:instrText>
      </w:r>
      <w:r w:rsidR="009F5ADE">
        <w:rPr>
          <w:color w:val="000000" w:themeColor="text1"/>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European Economic Community</w:t>
      </w:r>
    </w:p>
    <w:p w14:paraId="428996FE" w14:textId="1733DDA0" w:rsidR="005212FF" w:rsidRPr="005212FF" w:rsidRDefault="005212FF" w:rsidP="005212FF">
      <w:pPr>
        <w:tabs>
          <w:tab w:val="left" w:pos="1134"/>
        </w:tabs>
        <w:ind w:right="-8"/>
        <w:rPr>
          <w:iCs/>
          <w:color w:val="000000" w:themeColor="text1"/>
          <w:sz w:val="22"/>
          <w:szCs w:val="22"/>
          <w:lang w:val="en-US"/>
        </w:rPr>
      </w:pPr>
      <w:r w:rsidRPr="005212FF">
        <w:rPr>
          <w:sz w:val="22"/>
          <w:szCs w:val="22"/>
          <w:lang w:val="en-US"/>
        </w:rPr>
        <w:t>EII</w:t>
      </w:r>
      <w:r w:rsidR="00744E6E">
        <w:rPr>
          <w:sz w:val="22"/>
          <w:szCs w:val="22"/>
          <w:lang w:val="en-US"/>
        </w:rPr>
        <w:fldChar w:fldCharType="begin"/>
      </w:r>
      <w:r w:rsidR="00744E6E" w:rsidRPr="00940572">
        <w:rPr>
          <w:lang w:val="en-US"/>
        </w:rPr>
        <w:instrText xml:space="preserve"> XE "</w:instrText>
      </w:r>
      <w:r w:rsidR="00744E6E" w:rsidRPr="00EE6628">
        <w:rPr>
          <w:iCs/>
          <w:color w:val="000000" w:themeColor="text1"/>
          <w:sz w:val="22"/>
          <w:szCs w:val="22"/>
          <w:lang w:val="en-US"/>
        </w:rPr>
        <w:instrText>EII</w:instrText>
      </w:r>
      <w:r w:rsidR="00744E6E" w:rsidRPr="00940572">
        <w:rPr>
          <w:lang w:val="en-US"/>
        </w:rPr>
        <w:instrText xml:space="preserve">" </w:instrText>
      </w:r>
      <w:r w:rsidR="00744E6E">
        <w:rPr>
          <w:sz w:val="22"/>
          <w:szCs w:val="22"/>
          <w:lang w:val="en-US"/>
        </w:rPr>
        <w:fldChar w:fldCharType="end"/>
      </w:r>
      <w:r w:rsidRPr="005212FF">
        <w:rPr>
          <w:sz w:val="22"/>
          <w:szCs w:val="22"/>
          <w:lang w:val="en-US"/>
        </w:rPr>
        <w:tab/>
      </w:r>
      <w:r w:rsidRPr="005212FF">
        <w:rPr>
          <w:sz w:val="22"/>
          <w:szCs w:val="22"/>
          <w:lang w:val="en-US"/>
        </w:rPr>
        <w:tab/>
      </w:r>
      <w:r w:rsidRPr="005212FF">
        <w:rPr>
          <w:iCs/>
          <w:color w:val="000000" w:themeColor="text1"/>
          <w:sz w:val="22"/>
          <w:szCs w:val="22"/>
          <w:lang w:val="en-US"/>
        </w:rPr>
        <w:t>European intervention initiative</w:t>
      </w:r>
    </w:p>
    <w:p w14:paraId="33725695" w14:textId="77777777" w:rsidR="005212FF" w:rsidRPr="005212FF" w:rsidRDefault="005212FF" w:rsidP="005212FF">
      <w:pPr>
        <w:tabs>
          <w:tab w:val="left" w:pos="1134"/>
        </w:tabs>
        <w:ind w:right="-8"/>
        <w:rPr>
          <w:sz w:val="22"/>
          <w:szCs w:val="22"/>
          <w:lang w:val="en-US"/>
        </w:rPr>
      </w:pPr>
      <w:r w:rsidRPr="005212FF">
        <w:rPr>
          <w:color w:val="000000" w:themeColor="text1"/>
          <w:sz w:val="22"/>
          <w:szCs w:val="22"/>
          <w:lang w:val="en-US"/>
        </w:rPr>
        <w:t>EMU</w:t>
      </w:r>
      <w:r w:rsidRPr="005212FF">
        <w:rPr>
          <w:sz w:val="22"/>
          <w:szCs w:val="22"/>
          <w:lang w:val="en-US"/>
        </w:rPr>
        <w:tab/>
      </w:r>
      <w:r w:rsidRPr="005212FF">
        <w:rPr>
          <w:sz w:val="22"/>
          <w:szCs w:val="22"/>
          <w:lang w:val="en-US"/>
        </w:rPr>
        <w:tab/>
      </w:r>
      <w:r w:rsidRPr="005212FF">
        <w:rPr>
          <w:color w:val="000000" w:themeColor="text1"/>
          <w:sz w:val="22"/>
          <w:szCs w:val="22"/>
          <w:lang w:val="en-US"/>
        </w:rPr>
        <w:t>Economic and Monetary Union</w:t>
      </w:r>
    </w:p>
    <w:p w14:paraId="44705078" w14:textId="0272DD24" w:rsidR="005212FF" w:rsidRPr="005212FF" w:rsidRDefault="005212FF" w:rsidP="005212FF">
      <w:pPr>
        <w:ind w:right="-8"/>
        <w:rPr>
          <w:sz w:val="22"/>
          <w:szCs w:val="22"/>
          <w:lang w:val="en-US"/>
        </w:rPr>
      </w:pPr>
      <w:r w:rsidRPr="005212FF">
        <w:rPr>
          <w:color w:val="000000" w:themeColor="text1"/>
          <w:sz w:val="22"/>
          <w:szCs w:val="22"/>
          <w:lang w:val="en-US"/>
        </w:rPr>
        <w:t>EPC</w:t>
      </w:r>
      <w:r w:rsidR="009F5ADE">
        <w:rPr>
          <w:color w:val="000000" w:themeColor="text1"/>
          <w:sz w:val="22"/>
          <w:szCs w:val="22"/>
          <w:lang w:val="en-US"/>
        </w:rPr>
        <w:fldChar w:fldCharType="begin"/>
      </w:r>
      <w:r w:rsidR="009F5ADE" w:rsidRPr="009F5ADE">
        <w:rPr>
          <w:lang w:val="en-US"/>
        </w:rPr>
        <w:instrText xml:space="preserve"> XE "</w:instrText>
      </w:r>
      <w:r w:rsidR="009F5ADE" w:rsidRPr="005818AC">
        <w:rPr>
          <w:color w:val="000000" w:themeColor="text1"/>
          <w:sz w:val="22"/>
          <w:szCs w:val="22"/>
          <w:lang w:val="en-US"/>
        </w:rPr>
        <w:instrText>EPC</w:instrText>
      </w:r>
      <w:r w:rsidR="009F5ADE" w:rsidRPr="009F5ADE">
        <w:rPr>
          <w:lang w:val="en-US"/>
        </w:rPr>
        <w:instrText xml:space="preserve">" </w:instrText>
      </w:r>
      <w:r w:rsidR="009F5ADE">
        <w:rPr>
          <w:color w:val="000000" w:themeColor="text1"/>
          <w:sz w:val="22"/>
          <w:szCs w:val="22"/>
          <w:lang w:val="en-US"/>
        </w:rPr>
        <w:fldChar w:fldCharType="end"/>
      </w:r>
      <w:r w:rsidRPr="005212FF">
        <w:rPr>
          <w:sz w:val="22"/>
          <w:szCs w:val="22"/>
          <w:lang w:val="en-US"/>
        </w:rPr>
        <w:t xml:space="preserve"> </w:t>
      </w:r>
      <w:r w:rsidRPr="005212FF">
        <w:rPr>
          <w:sz w:val="22"/>
          <w:szCs w:val="22"/>
          <w:lang w:val="en-US"/>
        </w:rPr>
        <w:tab/>
      </w:r>
      <w:r w:rsidRPr="005212FF">
        <w:rPr>
          <w:sz w:val="22"/>
          <w:szCs w:val="22"/>
          <w:lang w:val="en-US"/>
        </w:rPr>
        <w:tab/>
      </w:r>
      <w:r w:rsidRPr="005212FF">
        <w:rPr>
          <w:color w:val="000000" w:themeColor="text1"/>
          <w:sz w:val="22"/>
          <w:szCs w:val="22"/>
          <w:lang w:val="en-US"/>
        </w:rPr>
        <w:t>European Political Community</w:t>
      </w:r>
    </w:p>
    <w:p w14:paraId="23CBEA3B" w14:textId="31CF03C6" w:rsidR="005212FF" w:rsidRPr="005212FF" w:rsidRDefault="005212FF" w:rsidP="005212FF">
      <w:pPr>
        <w:ind w:right="-8"/>
        <w:rPr>
          <w:sz w:val="22"/>
          <w:szCs w:val="22"/>
          <w:lang w:val="en-US"/>
        </w:rPr>
      </w:pPr>
      <w:r w:rsidRPr="005212FF">
        <w:rPr>
          <w:sz w:val="22"/>
          <w:szCs w:val="22"/>
          <w:lang w:val="en-US"/>
        </w:rPr>
        <w:t>ESDC</w:t>
      </w:r>
      <w:r w:rsidR="009F5ADE">
        <w:rPr>
          <w:sz w:val="22"/>
          <w:szCs w:val="22"/>
          <w:lang w:val="en-US"/>
        </w:rPr>
        <w:fldChar w:fldCharType="begin"/>
      </w:r>
      <w:r w:rsidR="009F5ADE" w:rsidRPr="009F5ADE">
        <w:rPr>
          <w:lang w:val="en-US"/>
        </w:rPr>
        <w:instrText xml:space="preserve"> XE "</w:instrText>
      </w:r>
      <w:r w:rsidR="009F5ADE" w:rsidRPr="00836A9F">
        <w:rPr>
          <w:color w:val="000000" w:themeColor="text1"/>
          <w:sz w:val="22"/>
          <w:szCs w:val="22"/>
          <w:lang w:val="en-US"/>
        </w:rPr>
        <w:instrText>ESDC</w:instrText>
      </w:r>
      <w:r w:rsidR="009F5ADE" w:rsidRPr="009F5ADE">
        <w:rPr>
          <w:lang w:val="en-US"/>
        </w:rPr>
        <w:instrText xml:space="preserve">" </w:instrText>
      </w:r>
      <w:r w:rsidR="009F5ADE">
        <w:rPr>
          <w:sz w:val="22"/>
          <w:szCs w:val="22"/>
          <w:lang w:val="en-US"/>
        </w:rPr>
        <w:fldChar w:fldCharType="end"/>
      </w:r>
      <w:r w:rsidRPr="005212FF">
        <w:rPr>
          <w:sz w:val="22"/>
          <w:szCs w:val="22"/>
          <w:lang w:val="en-US"/>
        </w:rPr>
        <w:tab/>
      </w:r>
      <w:r w:rsidRPr="005212FF">
        <w:rPr>
          <w:sz w:val="22"/>
          <w:szCs w:val="22"/>
          <w:lang w:val="en-US"/>
        </w:rPr>
        <w:tab/>
        <w:t>European Security and Defence College</w:t>
      </w:r>
    </w:p>
    <w:p w14:paraId="60E59CB8" w14:textId="77777777" w:rsidR="005212FF" w:rsidRPr="005212FF" w:rsidRDefault="005212FF" w:rsidP="005212FF">
      <w:pPr>
        <w:ind w:right="-8"/>
        <w:rPr>
          <w:sz w:val="22"/>
          <w:szCs w:val="22"/>
          <w:lang w:val="en-US"/>
        </w:rPr>
      </w:pPr>
      <w:r w:rsidRPr="005212FF">
        <w:rPr>
          <w:sz w:val="22"/>
          <w:szCs w:val="22"/>
          <w:lang w:val="en-US"/>
        </w:rPr>
        <w:t>ESDI</w:t>
      </w:r>
      <w:r w:rsidRPr="005212FF">
        <w:rPr>
          <w:sz w:val="22"/>
          <w:szCs w:val="22"/>
          <w:lang w:val="en-US"/>
        </w:rPr>
        <w:tab/>
      </w:r>
      <w:r w:rsidRPr="005212FF">
        <w:rPr>
          <w:sz w:val="22"/>
          <w:szCs w:val="22"/>
          <w:lang w:val="en-US"/>
        </w:rPr>
        <w:tab/>
      </w:r>
      <w:r w:rsidRPr="005212FF">
        <w:rPr>
          <w:color w:val="000000" w:themeColor="text1"/>
          <w:sz w:val="22"/>
          <w:szCs w:val="22"/>
          <w:lang w:val="en-US"/>
        </w:rPr>
        <w:t>European Security and Defence Identity</w:t>
      </w:r>
    </w:p>
    <w:p w14:paraId="63BA1D07" w14:textId="18974969" w:rsidR="005212FF" w:rsidRPr="005212FF" w:rsidRDefault="005212FF" w:rsidP="005212FF">
      <w:pPr>
        <w:ind w:right="-8"/>
        <w:rPr>
          <w:sz w:val="22"/>
          <w:szCs w:val="22"/>
          <w:lang w:val="en-US"/>
        </w:rPr>
      </w:pPr>
      <w:r w:rsidRPr="005212FF">
        <w:rPr>
          <w:color w:val="000000" w:themeColor="text1"/>
          <w:sz w:val="22"/>
          <w:szCs w:val="22"/>
          <w:lang w:val="en-US"/>
        </w:rPr>
        <w:t>ESDP</w:t>
      </w:r>
      <w:r w:rsidR="00940572">
        <w:rPr>
          <w:color w:val="000000" w:themeColor="text1"/>
          <w:sz w:val="22"/>
          <w:szCs w:val="22"/>
          <w:lang w:val="en-US"/>
        </w:rPr>
        <w:fldChar w:fldCharType="begin"/>
      </w:r>
      <w:r w:rsidR="00940572" w:rsidRPr="00940572">
        <w:rPr>
          <w:lang w:val="en-US"/>
        </w:rPr>
        <w:instrText xml:space="preserve"> XE "</w:instrText>
      </w:r>
      <w:r w:rsidR="00940572" w:rsidRPr="006F086E">
        <w:rPr>
          <w:rFonts w:eastAsiaTheme="minorHAnsi"/>
          <w:sz w:val="22"/>
          <w:szCs w:val="22"/>
          <w:lang w:val="en-US"/>
        </w:rPr>
        <w:instrText>ESDP</w:instrText>
      </w:r>
      <w:r w:rsidR="00940572" w:rsidRPr="00940572">
        <w:rPr>
          <w:lang w:val="en-US"/>
        </w:rPr>
        <w:instrText xml:space="preserve">" </w:instrText>
      </w:r>
      <w:r w:rsidR="00940572">
        <w:rPr>
          <w:color w:val="000000" w:themeColor="text1"/>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European security and defense policy</w:t>
      </w:r>
    </w:p>
    <w:p w14:paraId="75F87BBE" w14:textId="2743DC75" w:rsidR="005212FF" w:rsidRPr="005212FF" w:rsidRDefault="005212FF" w:rsidP="005212FF">
      <w:pPr>
        <w:ind w:right="-8"/>
        <w:rPr>
          <w:sz w:val="22"/>
          <w:szCs w:val="22"/>
        </w:rPr>
      </w:pPr>
      <w:r w:rsidRPr="005212FF">
        <w:rPr>
          <w:sz w:val="22"/>
          <w:szCs w:val="22"/>
        </w:rPr>
        <w:t>EU</w:t>
      </w:r>
      <w:r w:rsidR="002149D9">
        <w:rPr>
          <w:sz w:val="22"/>
          <w:szCs w:val="22"/>
        </w:rPr>
        <w:fldChar w:fldCharType="begin"/>
      </w:r>
      <w:r w:rsidR="002149D9">
        <w:instrText xml:space="preserve"> XE "</w:instrText>
      </w:r>
      <w:r w:rsidR="002149D9" w:rsidRPr="002149D9">
        <w:rPr>
          <w:szCs w:val="18"/>
        </w:rPr>
        <w:instrText>EU</w:instrText>
      </w:r>
      <w:r w:rsidR="002149D9">
        <w:instrText xml:space="preserve">" </w:instrText>
      </w:r>
      <w:r w:rsidR="002149D9">
        <w:rPr>
          <w:sz w:val="22"/>
          <w:szCs w:val="22"/>
        </w:rPr>
        <w:fldChar w:fldCharType="end"/>
      </w:r>
      <w:r w:rsidRPr="005212FF">
        <w:rPr>
          <w:sz w:val="22"/>
          <w:szCs w:val="22"/>
        </w:rPr>
        <w:tab/>
      </w:r>
      <w:r w:rsidRPr="005212FF">
        <w:rPr>
          <w:sz w:val="22"/>
          <w:szCs w:val="22"/>
        </w:rPr>
        <w:tab/>
        <w:t>European Union</w:t>
      </w:r>
    </w:p>
    <w:p w14:paraId="58B01EEF" w14:textId="177ADC58" w:rsidR="005212FF" w:rsidRPr="005212FF" w:rsidRDefault="005212FF" w:rsidP="005212FF">
      <w:pPr>
        <w:ind w:right="-8"/>
        <w:rPr>
          <w:sz w:val="22"/>
          <w:szCs w:val="22"/>
        </w:rPr>
      </w:pPr>
      <w:r w:rsidRPr="005212FF">
        <w:rPr>
          <w:sz w:val="22"/>
          <w:szCs w:val="22"/>
        </w:rPr>
        <w:t>EUBG</w:t>
      </w:r>
      <w:r w:rsidR="00CC404A">
        <w:rPr>
          <w:sz w:val="22"/>
          <w:szCs w:val="22"/>
        </w:rPr>
        <w:fldChar w:fldCharType="begin"/>
      </w:r>
      <w:r w:rsidR="00CC404A">
        <w:instrText xml:space="preserve"> XE "</w:instrText>
      </w:r>
      <w:r w:rsidR="00CC404A" w:rsidRPr="00CC404A">
        <w:rPr>
          <w:color w:val="000000" w:themeColor="text1"/>
          <w:sz w:val="22"/>
          <w:szCs w:val="22"/>
        </w:rPr>
        <w:instrText>EUBG</w:instrText>
      </w:r>
      <w:r w:rsidR="00CC404A">
        <w:instrText xml:space="preserve">" </w:instrText>
      </w:r>
      <w:r w:rsidR="00CC404A">
        <w:rPr>
          <w:sz w:val="22"/>
          <w:szCs w:val="22"/>
        </w:rPr>
        <w:fldChar w:fldCharType="end"/>
      </w:r>
      <w:r w:rsidRPr="005212FF">
        <w:rPr>
          <w:sz w:val="22"/>
          <w:szCs w:val="22"/>
        </w:rPr>
        <w:tab/>
      </w:r>
      <w:r w:rsidRPr="005212FF">
        <w:rPr>
          <w:sz w:val="22"/>
          <w:szCs w:val="22"/>
        </w:rPr>
        <w:tab/>
      </w:r>
      <w:r w:rsidRPr="005212FF">
        <w:rPr>
          <w:color w:val="000000" w:themeColor="text1"/>
          <w:sz w:val="22"/>
          <w:szCs w:val="22"/>
        </w:rPr>
        <w:t>EU</w:t>
      </w:r>
      <w:r w:rsidR="002149D9">
        <w:rPr>
          <w:color w:val="000000" w:themeColor="text1"/>
          <w:sz w:val="22"/>
          <w:szCs w:val="22"/>
        </w:rPr>
        <w:fldChar w:fldCharType="begin"/>
      </w:r>
      <w:r w:rsidR="002149D9">
        <w:instrText xml:space="preserve"> XE "</w:instrText>
      </w:r>
      <w:r w:rsidR="002149D9" w:rsidRPr="002149D9">
        <w:rPr>
          <w:szCs w:val="18"/>
        </w:rPr>
        <w:instrText>EU</w:instrText>
      </w:r>
      <w:r w:rsidR="002149D9">
        <w:instrText xml:space="preserve">" </w:instrText>
      </w:r>
      <w:r w:rsidR="002149D9">
        <w:rPr>
          <w:color w:val="000000" w:themeColor="text1"/>
          <w:sz w:val="22"/>
          <w:szCs w:val="22"/>
        </w:rPr>
        <w:fldChar w:fldCharType="end"/>
      </w:r>
      <w:r w:rsidRPr="005212FF">
        <w:rPr>
          <w:color w:val="000000" w:themeColor="text1"/>
          <w:sz w:val="22"/>
          <w:szCs w:val="22"/>
        </w:rPr>
        <w:t xml:space="preserve"> Battle groups</w:t>
      </w:r>
    </w:p>
    <w:p w14:paraId="779F9ADA" w14:textId="3FD85F12" w:rsidR="005212FF" w:rsidRPr="005212FF" w:rsidRDefault="005212FF" w:rsidP="005212FF">
      <w:pPr>
        <w:ind w:right="-8"/>
        <w:rPr>
          <w:sz w:val="22"/>
          <w:szCs w:val="22"/>
          <w:lang w:val="en-US"/>
        </w:rPr>
      </w:pPr>
      <w:r w:rsidRPr="005212FF">
        <w:rPr>
          <w:sz w:val="22"/>
          <w:szCs w:val="22"/>
          <w:lang w:val="en-US"/>
        </w:rPr>
        <w:t>EUCJ</w:t>
      </w:r>
      <w:r w:rsidR="009F5ADE">
        <w:rPr>
          <w:sz w:val="22"/>
          <w:szCs w:val="22"/>
          <w:lang w:val="en-US"/>
        </w:rPr>
        <w:fldChar w:fldCharType="begin"/>
      </w:r>
      <w:r w:rsidR="009F5ADE" w:rsidRPr="009F5ADE">
        <w:rPr>
          <w:lang w:val="en-US"/>
        </w:rPr>
        <w:instrText xml:space="preserve"> XE "</w:instrText>
      </w:r>
      <w:r w:rsidR="009F5ADE" w:rsidRPr="00784D59">
        <w:rPr>
          <w:sz w:val="22"/>
          <w:szCs w:val="22"/>
          <w:lang w:val="en-US"/>
        </w:rPr>
        <w:instrText>EUCJ</w:instrText>
      </w:r>
      <w:r w:rsidR="009F5ADE" w:rsidRPr="009F5ADE">
        <w:rPr>
          <w:lang w:val="en-US"/>
        </w:rPr>
        <w:instrText xml:space="preserve">" </w:instrText>
      </w:r>
      <w:r w:rsidR="009F5ADE">
        <w:rPr>
          <w:sz w:val="22"/>
          <w:szCs w:val="22"/>
          <w:lang w:val="en-US"/>
        </w:rPr>
        <w:fldChar w:fldCharType="end"/>
      </w:r>
      <w:r w:rsidRPr="005212FF">
        <w:rPr>
          <w:sz w:val="22"/>
          <w:szCs w:val="22"/>
          <w:lang w:val="en-US"/>
        </w:rPr>
        <w:tab/>
      </w:r>
      <w:r w:rsidRPr="005212FF">
        <w:rPr>
          <w:sz w:val="22"/>
          <w:szCs w:val="22"/>
          <w:lang w:val="en-US"/>
        </w:rPr>
        <w:tab/>
        <w:t>European Court of Justice</w:t>
      </w:r>
    </w:p>
    <w:p w14:paraId="410489D7" w14:textId="3E1D0C45" w:rsidR="005212FF" w:rsidRPr="005212FF" w:rsidRDefault="005212FF" w:rsidP="005212FF">
      <w:pPr>
        <w:ind w:right="-8"/>
        <w:rPr>
          <w:sz w:val="22"/>
          <w:szCs w:val="22"/>
          <w:lang w:val="en-US"/>
        </w:rPr>
      </w:pPr>
      <w:r w:rsidRPr="005212FF">
        <w:rPr>
          <w:sz w:val="22"/>
          <w:szCs w:val="22"/>
          <w:lang w:val="en-US"/>
        </w:rPr>
        <w:t>EUGS</w:t>
      </w:r>
      <w:r w:rsidR="00CC404A">
        <w:rPr>
          <w:sz w:val="22"/>
          <w:szCs w:val="22"/>
          <w:lang w:val="en-US"/>
        </w:rPr>
        <w:fldChar w:fldCharType="begin"/>
      </w:r>
      <w:r w:rsidR="00CC404A" w:rsidRPr="00CC404A">
        <w:rPr>
          <w:lang w:val="en-US"/>
        </w:rPr>
        <w:instrText xml:space="preserve"> XE "</w:instrText>
      </w:r>
      <w:r w:rsidR="00CC404A" w:rsidRPr="00F6684F">
        <w:rPr>
          <w:rFonts w:eastAsiaTheme="minorEastAsia"/>
          <w:color w:val="000000" w:themeColor="text1"/>
          <w:sz w:val="22"/>
          <w:szCs w:val="22"/>
          <w:lang w:val="en-US"/>
        </w:rPr>
        <w:instrText>EUGS</w:instrText>
      </w:r>
      <w:r w:rsidR="00CC404A" w:rsidRPr="00CC404A">
        <w:rPr>
          <w:lang w:val="en-US"/>
        </w:rPr>
        <w:instrText xml:space="preserve">" </w:instrText>
      </w:r>
      <w:r w:rsidR="00CC404A">
        <w:rPr>
          <w:sz w:val="22"/>
          <w:szCs w:val="22"/>
          <w:lang w:val="en-US"/>
        </w:rPr>
        <w:fldChar w:fldCharType="end"/>
      </w:r>
      <w:r w:rsidRPr="005212FF">
        <w:rPr>
          <w:sz w:val="22"/>
          <w:szCs w:val="22"/>
          <w:lang w:val="en-US"/>
        </w:rPr>
        <w:tab/>
      </w:r>
      <w:r w:rsidRPr="005212FF">
        <w:rPr>
          <w:sz w:val="22"/>
          <w:szCs w:val="22"/>
          <w:lang w:val="en-US"/>
        </w:rPr>
        <w:tab/>
        <w:t>European Union Global Strategy</w:t>
      </w:r>
    </w:p>
    <w:p w14:paraId="6628E5A1" w14:textId="6BA621D3" w:rsidR="005212FF" w:rsidRPr="005212FF" w:rsidRDefault="005212FF" w:rsidP="005212FF">
      <w:pPr>
        <w:tabs>
          <w:tab w:val="left" w:pos="1134"/>
        </w:tabs>
        <w:ind w:right="-8"/>
        <w:rPr>
          <w:sz w:val="22"/>
          <w:szCs w:val="22"/>
          <w:lang w:val="en-US"/>
        </w:rPr>
      </w:pPr>
      <w:r w:rsidRPr="005212FF">
        <w:rPr>
          <w:sz w:val="22"/>
          <w:szCs w:val="22"/>
          <w:lang w:val="en-US"/>
        </w:rPr>
        <w:t>EUISS</w:t>
      </w:r>
      <w:r w:rsidRPr="005212FF">
        <w:rPr>
          <w:sz w:val="22"/>
          <w:szCs w:val="22"/>
          <w:lang w:val="en-US"/>
        </w:rPr>
        <w:tab/>
      </w:r>
      <w:r w:rsidRPr="005212FF">
        <w:rPr>
          <w:sz w:val="22"/>
          <w:szCs w:val="22"/>
          <w:lang w:val="en-US"/>
        </w:rPr>
        <w:tab/>
      </w:r>
      <w:r w:rsidRPr="005212FF">
        <w:rPr>
          <w:color w:val="000000" w:themeColor="text1"/>
          <w:sz w:val="22"/>
          <w:szCs w:val="22"/>
          <w:lang w:val="en-US"/>
        </w:rPr>
        <w:t>EU</w:t>
      </w:r>
      <w:r w:rsidR="002149D9">
        <w:rPr>
          <w:color w:val="000000" w:themeColor="text1"/>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color w:val="000000" w:themeColor="text1"/>
          <w:sz w:val="22"/>
          <w:szCs w:val="22"/>
          <w:lang w:val="en-US"/>
        </w:rPr>
        <w:fldChar w:fldCharType="end"/>
      </w:r>
      <w:r w:rsidRPr="005212FF">
        <w:rPr>
          <w:color w:val="000000" w:themeColor="text1"/>
          <w:sz w:val="22"/>
          <w:szCs w:val="22"/>
          <w:lang w:val="en-US"/>
        </w:rPr>
        <w:t xml:space="preserve"> Institute for Security Studies</w:t>
      </w:r>
    </w:p>
    <w:p w14:paraId="49FE3A3D" w14:textId="6EF2EEEE" w:rsidR="005212FF" w:rsidRPr="005212FF" w:rsidRDefault="005212FF" w:rsidP="005212FF">
      <w:pPr>
        <w:tabs>
          <w:tab w:val="left" w:pos="1134"/>
        </w:tabs>
        <w:ind w:right="-8"/>
        <w:rPr>
          <w:sz w:val="22"/>
          <w:szCs w:val="22"/>
          <w:lang w:val="en-US"/>
        </w:rPr>
      </w:pPr>
      <w:r w:rsidRPr="005212FF">
        <w:rPr>
          <w:sz w:val="22"/>
          <w:szCs w:val="22"/>
          <w:lang w:val="en-US"/>
        </w:rPr>
        <w:t>EUMC</w:t>
      </w:r>
      <w:r w:rsidR="009F5ADE">
        <w:rPr>
          <w:sz w:val="22"/>
          <w:szCs w:val="22"/>
          <w:lang w:val="en-US"/>
        </w:rPr>
        <w:fldChar w:fldCharType="begin"/>
      </w:r>
      <w:r w:rsidR="009F5ADE" w:rsidRPr="00A7497F">
        <w:rPr>
          <w:lang w:val="en-US"/>
        </w:rPr>
        <w:instrText xml:space="preserve"> XE "</w:instrText>
      </w:r>
      <w:r w:rsidR="009F5ADE" w:rsidRPr="00C37FFD">
        <w:rPr>
          <w:color w:val="000000" w:themeColor="text1"/>
          <w:sz w:val="22"/>
          <w:szCs w:val="22"/>
          <w:lang w:val="en-US"/>
        </w:rPr>
        <w:instrText>EUMC</w:instrText>
      </w:r>
      <w:r w:rsidR="009F5ADE" w:rsidRPr="00A7497F">
        <w:rPr>
          <w:lang w:val="en-US"/>
        </w:rPr>
        <w:instrText xml:space="preserve">" </w:instrText>
      </w:r>
      <w:r w:rsidR="009F5ADE">
        <w:rPr>
          <w:sz w:val="22"/>
          <w:szCs w:val="22"/>
          <w:lang w:val="en-US"/>
        </w:rPr>
        <w:fldChar w:fldCharType="end"/>
      </w:r>
      <w:r w:rsidRPr="005212FF">
        <w:rPr>
          <w:sz w:val="22"/>
          <w:szCs w:val="22"/>
          <w:lang w:val="en-US"/>
        </w:rPr>
        <w:tab/>
      </w:r>
      <w:r w:rsidRPr="005212FF">
        <w:rPr>
          <w:sz w:val="22"/>
          <w:szCs w:val="22"/>
          <w:lang w:val="en-US"/>
        </w:rPr>
        <w:tab/>
        <w:t>EU</w:t>
      </w:r>
      <w:r w:rsidR="002149D9">
        <w:rPr>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sz w:val="22"/>
          <w:szCs w:val="22"/>
          <w:lang w:val="en-US"/>
        </w:rPr>
        <w:fldChar w:fldCharType="end"/>
      </w:r>
      <w:r w:rsidRPr="005212FF">
        <w:rPr>
          <w:sz w:val="22"/>
          <w:szCs w:val="22"/>
          <w:lang w:val="en-US"/>
        </w:rPr>
        <w:t xml:space="preserve"> </w:t>
      </w:r>
      <w:r w:rsidRPr="005212FF">
        <w:rPr>
          <w:color w:val="000000" w:themeColor="text1"/>
          <w:sz w:val="22"/>
          <w:szCs w:val="22"/>
          <w:lang w:val="en-US"/>
        </w:rPr>
        <w:t>Military Committee</w:t>
      </w:r>
    </w:p>
    <w:p w14:paraId="390D0D74" w14:textId="5DEB75A2" w:rsidR="005212FF" w:rsidRPr="005212FF" w:rsidRDefault="005212FF" w:rsidP="005212FF">
      <w:pPr>
        <w:tabs>
          <w:tab w:val="left" w:pos="1134"/>
        </w:tabs>
        <w:ind w:right="-8"/>
        <w:rPr>
          <w:sz w:val="22"/>
          <w:szCs w:val="22"/>
          <w:lang w:val="en-US"/>
        </w:rPr>
      </w:pPr>
      <w:r w:rsidRPr="005212FF">
        <w:rPr>
          <w:sz w:val="22"/>
          <w:szCs w:val="22"/>
          <w:lang w:val="en-US"/>
        </w:rPr>
        <w:t>EUMS</w:t>
      </w:r>
      <w:r w:rsidR="00AC46E2">
        <w:rPr>
          <w:sz w:val="22"/>
          <w:szCs w:val="22"/>
          <w:lang w:val="en-US"/>
        </w:rPr>
        <w:fldChar w:fldCharType="begin"/>
      </w:r>
      <w:r w:rsidR="00AC46E2" w:rsidRPr="00CC404A">
        <w:rPr>
          <w:lang w:val="en-US"/>
        </w:rPr>
        <w:instrText xml:space="preserve"> XE "</w:instrText>
      </w:r>
      <w:r w:rsidR="00AC46E2" w:rsidRPr="00E26B3B">
        <w:rPr>
          <w:sz w:val="22"/>
          <w:szCs w:val="22"/>
          <w:lang w:val="en-US"/>
        </w:rPr>
        <w:instrText>EUMS</w:instrText>
      </w:r>
      <w:r w:rsidR="00AC46E2" w:rsidRPr="00CC404A">
        <w:rPr>
          <w:lang w:val="en-US"/>
        </w:rPr>
        <w:instrText xml:space="preserve">" </w:instrText>
      </w:r>
      <w:r w:rsidR="00AC46E2">
        <w:rPr>
          <w:sz w:val="22"/>
          <w:szCs w:val="22"/>
          <w:lang w:val="en-US"/>
        </w:rPr>
        <w:fldChar w:fldCharType="end"/>
      </w:r>
      <w:r w:rsidRPr="005212FF">
        <w:rPr>
          <w:sz w:val="22"/>
          <w:szCs w:val="22"/>
          <w:lang w:val="en-US"/>
        </w:rPr>
        <w:tab/>
      </w:r>
      <w:r w:rsidRPr="005212FF">
        <w:rPr>
          <w:sz w:val="22"/>
          <w:szCs w:val="22"/>
          <w:lang w:val="en-US"/>
        </w:rPr>
        <w:tab/>
        <w:t>European Military Staff</w:t>
      </w:r>
    </w:p>
    <w:p w14:paraId="44C9E612" w14:textId="5FA801D2" w:rsidR="005212FF" w:rsidRPr="005212FF" w:rsidRDefault="005212FF" w:rsidP="005212FF">
      <w:pPr>
        <w:ind w:right="-8"/>
        <w:rPr>
          <w:sz w:val="22"/>
          <w:szCs w:val="22"/>
          <w:lang w:val="en-US"/>
        </w:rPr>
      </w:pPr>
      <w:r w:rsidRPr="005212FF">
        <w:rPr>
          <w:sz w:val="22"/>
          <w:szCs w:val="22"/>
          <w:lang w:val="en-US"/>
        </w:rPr>
        <w:t>Euratom</w:t>
      </w:r>
      <w:r w:rsidR="009F5ADE">
        <w:rPr>
          <w:sz w:val="22"/>
          <w:szCs w:val="22"/>
          <w:lang w:val="en-US"/>
        </w:rPr>
        <w:fldChar w:fldCharType="begin"/>
      </w:r>
      <w:r w:rsidR="009F5ADE" w:rsidRPr="009F5ADE">
        <w:rPr>
          <w:lang w:val="en-US"/>
        </w:rPr>
        <w:instrText xml:space="preserve"> XE "</w:instrText>
      </w:r>
      <w:r w:rsidR="009F5ADE" w:rsidRPr="00477E93">
        <w:rPr>
          <w:color w:val="000000" w:themeColor="text1"/>
          <w:sz w:val="22"/>
          <w:szCs w:val="22"/>
          <w:lang w:val="en-US"/>
        </w:rPr>
        <w:instrText>Euratom</w:instrText>
      </w:r>
      <w:r w:rsidR="009F5ADE" w:rsidRPr="009F5ADE">
        <w:rPr>
          <w:lang w:val="en-US"/>
        </w:rPr>
        <w:instrText xml:space="preserve">" </w:instrText>
      </w:r>
      <w:r w:rsidR="009F5ADE">
        <w:rPr>
          <w:sz w:val="22"/>
          <w:szCs w:val="22"/>
          <w:lang w:val="en-US"/>
        </w:rPr>
        <w:fldChar w:fldCharType="end"/>
      </w:r>
      <w:r w:rsidRPr="005212FF">
        <w:rPr>
          <w:sz w:val="22"/>
          <w:szCs w:val="22"/>
          <w:lang w:val="en-US"/>
        </w:rPr>
        <w:tab/>
      </w:r>
      <w:r w:rsidRPr="005212FF">
        <w:rPr>
          <w:color w:val="000000" w:themeColor="text1"/>
          <w:sz w:val="22"/>
          <w:szCs w:val="22"/>
          <w:lang w:val="en-US"/>
        </w:rPr>
        <w:t>European Atomic Energy Community</w:t>
      </w:r>
    </w:p>
    <w:p w14:paraId="108C0C98" w14:textId="77777777" w:rsidR="005212FF" w:rsidRPr="005212FF" w:rsidRDefault="005212FF" w:rsidP="005212FF">
      <w:pPr>
        <w:ind w:right="-8"/>
        <w:rPr>
          <w:color w:val="000000" w:themeColor="text1"/>
          <w:sz w:val="22"/>
          <w:szCs w:val="22"/>
          <w:lang w:val="en-US"/>
        </w:rPr>
      </w:pPr>
      <w:r w:rsidRPr="005212FF">
        <w:rPr>
          <w:color w:val="000000" w:themeColor="text1"/>
          <w:sz w:val="22"/>
          <w:szCs w:val="22"/>
          <w:lang w:val="en-US"/>
        </w:rPr>
        <w:t>€</w:t>
      </w:r>
      <w:r w:rsidRPr="005212FF">
        <w:rPr>
          <w:color w:val="000000" w:themeColor="text1"/>
          <w:sz w:val="22"/>
          <w:szCs w:val="22"/>
          <w:lang w:val="en-US"/>
        </w:rPr>
        <w:tab/>
      </w:r>
      <w:r w:rsidRPr="005212FF">
        <w:rPr>
          <w:color w:val="000000" w:themeColor="text1"/>
          <w:sz w:val="22"/>
          <w:szCs w:val="22"/>
          <w:lang w:val="en-US"/>
        </w:rPr>
        <w:tab/>
        <w:t>euro</w:t>
      </w:r>
    </w:p>
    <w:p w14:paraId="67CBE4B4" w14:textId="77777777" w:rsidR="005212FF" w:rsidRPr="005212FF" w:rsidRDefault="005212FF" w:rsidP="005212FF">
      <w:pPr>
        <w:ind w:right="-8"/>
        <w:rPr>
          <w:sz w:val="22"/>
          <w:szCs w:val="22"/>
          <w:lang w:val="en-US"/>
        </w:rPr>
      </w:pPr>
      <w:r w:rsidRPr="005212FF">
        <w:rPr>
          <w:color w:val="000000" w:themeColor="text1"/>
          <w:sz w:val="22"/>
          <w:szCs w:val="22"/>
          <w:lang w:val="en-US"/>
        </w:rPr>
        <w:lastRenderedPageBreak/>
        <w:t>FEDef</w:t>
      </w:r>
      <w:r w:rsidRPr="005212FF">
        <w:rPr>
          <w:color w:val="000000" w:themeColor="text1"/>
          <w:sz w:val="22"/>
          <w:szCs w:val="22"/>
          <w:lang w:val="en-US"/>
        </w:rPr>
        <w:tab/>
      </w:r>
      <w:r w:rsidRPr="005212FF">
        <w:rPr>
          <w:color w:val="000000" w:themeColor="text1"/>
          <w:sz w:val="22"/>
          <w:szCs w:val="22"/>
          <w:lang w:val="en-US"/>
        </w:rPr>
        <w:tab/>
        <w:t>European Defense Fund</w:t>
      </w:r>
    </w:p>
    <w:p w14:paraId="1411C428" w14:textId="77777777" w:rsidR="005212FF" w:rsidRPr="005212FF" w:rsidRDefault="005212FF" w:rsidP="005212FF">
      <w:pPr>
        <w:ind w:right="-8"/>
        <w:rPr>
          <w:sz w:val="22"/>
          <w:szCs w:val="22"/>
          <w:lang w:val="en-US"/>
        </w:rPr>
      </w:pPr>
      <w:r w:rsidRPr="005212FF">
        <w:rPr>
          <w:sz w:val="22"/>
          <w:szCs w:val="22"/>
          <w:lang w:val="en-US"/>
        </w:rPr>
        <w:t>GDP</w:t>
      </w:r>
      <w:r w:rsidRPr="005212FF">
        <w:rPr>
          <w:sz w:val="22"/>
          <w:szCs w:val="22"/>
          <w:lang w:val="en-US"/>
        </w:rPr>
        <w:tab/>
      </w:r>
      <w:r w:rsidRPr="005212FF">
        <w:rPr>
          <w:sz w:val="22"/>
          <w:szCs w:val="22"/>
          <w:lang w:val="en-US"/>
        </w:rPr>
        <w:tab/>
        <w:t>G</w:t>
      </w:r>
      <w:r w:rsidRPr="005212FF">
        <w:rPr>
          <w:color w:val="000000" w:themeColor="text1"/>
          <w:sz w:val="22"/>
          <w:szCs w:val="22"/>
          <w:lang w:val="en-US"/>
        </w:rPr>
        <w:t>ross domestic product</w:t>
      </w:r>
    </w:p>
    <w:p w14:paraId="089EE230" w14:textId="77777777" w:rsidR="005212FF" w:rsidRPr="005212FF" w:rsidRDefault="005212FF" w:rsidP="005212FF">
      <w:pPr>
        <w:ind w:right="-8"/>
        <w:rPr>
          <w:color w:val="000000" w:themeColor="text1"/>
          <w:sz w:val="22"/>
          <w:szCs w:val="22"/>
          <w:lang w:val="en-US"/>
        </w:rPr>
      </w:pPr>
      <w:r w:rsidRPr="005212FF">
        <w:rPr>
          <w:color w:val="000000" w:themeColor="text1"/>
          <w:sz w:val="22"/>
          <w:szCs w:val="22"/>
          <w:lang w:val="en-US"/>
        </w:rPr>
        <w:t>GPS</w:t>
      </w:r>
      <w:r w:rsidRPr="005212FF">
        <w:rPr>
          <w:color w:val="000000" w:themeColor="text1"/>
          <w:sz w:val="22"/>
          <w:szCs w:val="22"/>
          <w:lang w:val="en-US"/>
        </w:rPr>
        <w:tab/>
      </w:r>
      <w:r w:rsidRPr="005212FF">
        <w:rPr>
          <w:color w:val="000000" w:themeColor="text1"/>
          <w:sz w:val="22"/>
          <w:szCs w:val="22"/>
          <w:lang w:val="en-US"/>
        </w:rPr>
        <w:tab/>
      </w:r>
      <w:r w:rsidRPr="005212FF">
        <w:rPr>
          <w:color w:val="000000" w:themeColor="text1"/>
          <w:sz w:val="22"/>
          <w:szCs w:val="22"/>
          <w:shd w:val="clear" w:color="auto" w:fill="FFFFFF"/>
          <w:lang w:val="en-US"/>
        </w:rPr>
        <w:t>Global Positioning System</w:t>
      </w:r>
    </w:p>
    <w:p w14:paraId="525812FE" w14:textId="0E97F736" w:rsidR="005212FF" w:rsidRPr="005212FF" w:rsidRDefault="005212FF" w:rsidP="005212FF">
      <w:pPr>
        <w:ind w:left="708" w:right="-8" w:hanging="708"/>
        <w:rPr>
          <w:color w:val="000000" w:themeColor="text1"/>
          <w:sz w:val="22"/>
          <w:szCs w:val="22"/>
          <w:lang w:val="en-US"/>
        </w:rPr>
      </w:pPr>
      <w:r w:rsidRPr="005212FF">
        <w:rPr>
          <w:color w:val="000000" w:themeColor="text1"/>
          <w:sz w:val="22"/>
          <w:szCs w:val="22"/>
          <w:lang w:val="en-US"/>
        </w:rPr>
        <w:t>GSM</w:t>
      </w:r>
      <w:r w:rsidRPr="005212FF">
        <w:rPr>
          <w:color w:val="000000" w:themeColor="text1"/>
          <w:sz w:val="22"/>
          <w:szCs w:val="22"/>
          <w:lang w:val="en-US"/>
        </w:rPr>
        <w:tab/>
      </w:r>
      <w:r w:rsidRPr="005212FF">
        <w:rPr>
          <w:color w:val="000000" w:themeColor="text1"/>
          <w:sz w:val="22"/>
          <w:szCs w:val="22"/>
          <w:lang w:val="en-US"/>
        </w:rPr>
        <w:tab/>
      </w:r>
      <w:r w:rsidRPr="005212FF">
        <w:rPr>
          <w:i/>
          <w:color w:val="000000" w:themeColor="text1"/>
          <w:sz w:val="22"/>
          <w:szCs w:val="22"/>
          <w:lang w:val="en-US"/>
        </w:rPr>
        <w:t>Groupe spécial mobile</w:t>
      </w:r>
      <w:r w:rsidRPr="005212FF">
        <w:rPr>
          <w:color w:val="000000" w:themeColor="text1"/>
          <w:sz w:val="22"/>
          <w:szCs w:val="22"/>
          <w:lang w:val="en-US"/>
        </w:rPr>
        <w:t>, originally means the</w:t>
      </w:r>
      <w:r w:rsidR="00F24918">
        <w:rPr>
          <w:color w:val="000000" w:themeColor="text1"/>
          <w:sz w:val="22"/>
          <w:szCs w:val="22"/>
          <w:lang w:val="en-US"/>
        </w:rPr>
        <w:br/>
        <w:t xml:space="preserve">            </w:t>
      </w:r>
      <w:r w:rsidRPr="005212FF">
        <w:rPr>
          <w:color w:val="000000" w:themeColor="text1"/>
          <w:sz w:val="22"/>
          <w:szCs w:val="22"/>
          <w:lang w:val="en-US"/>
        </w:rPr>
        <w:t xml:space="preserve"> Mobile Task Force established in</w:t>
      </w:r>
      <w:r w:rsidRPr="005212FF">
        <w:rPr>
          <w:color w:val="000000" w:themeColor="text1"/>
          <w:sz w:val="22"/>
          <w:szCs w:val="22"/>
          <w:lang w:val="en-US"/>
        </w:rPr>
        <w:br/>
        <w:t xml:space="preserve">            1982 by the European Conference of Postal</w:t>
      </w:r>
      <w:r w:rsidR="00F24918">
        <w:rPr>
          <w:color w:val="000000" w:themeColor="text1"/>
          <w:sz w:val="22"/>
          <w:szCs w:val="22"/>
          <w:lang w:val="en-US"/>
        </w:rPr>
        <w:br/>
        <w:t xml:space="preserve">           </w:t>
      </w:r>
      <w:r w:rsidRPr="005212FF">
        <w:rPr>
          <w:color w:val="000000" w:themeColor="text1"/>
          <w:sz w:val="22"/>
          <w:szCs w:val="22"/>
          <w:lang w:val="en-US"/>
        </w:rPr>
        <w:t xml:space="preserve"> and Telecommunications</w:t>
      </w:r>
      <w:r w:rsidR="00F24918">
        <w:rPr>
          <w:color w:val="000000" w:themeColor="text1"/>
          <w:sz w:val="22"/>
          <w:szCs w:val="22"/>
          <w:lang w:val="en-US"/>
        </w:rPr>
        <w:t xml:space="preserve"> </w:t>
      </w:r>
      <w:r w:rsidRPr="005212FF">
        <w:rPr>
          <w:color w:val="000000" w:themeColor="text1"/>
          <w:sz w:val="22"/>
          <w:szCs w:val="22"/>
          <w:lang w:val="en-US"/>
        </w:rPr>
        <w:t>Administrations to</w:t>
      </w:r>
      <w:r w:rsidR="00F24918">
        <w:rPr>
          <w:color w:val="000000" w:themeColor="text1"/>
          <w:sz w:val="22"/>
          <w:szCs w:val="22"/>
          <w:lang w:val="en-US"/>
        </w:rPr>
        <w:br/>
        <w:t xml:space="preserve">           </w:t>
      </w:r>
      <w:r w:rsidRPr="005212FF">
        <w:rPr>
          <w:color w:val="000000" w:themeColor="text1"/>
          <w:sz w:val="22"/>
          <w:szCs w:val="22"/>
          <w:lang w:val="en-US"/>
        </w:rPr>
        <w:t xml:space="preserve"> define standards for mobile telephony.</w:t>
      </w:r>
    </w:p>
    <w:p w14:paraId="17DD8606" w14:textId="77777777" w:rsidR="005212FF" w:rsidRPr="005212FF" w:rsidRDefault="005212FF" w:rsidP="005212FF">
      <w:pPr>
        <w:ind w:right="-8"/>
        <w:rPr>
          <w:bCs/>
          <w:sz w:val="22"/>
          <w:szCs w:val="22"/>
          <w:lang w:val="en-US"/>
        </w:rPr>
      </w:pPr>
      <w:r w:rsidRPr="005212FF">
        <w:rPr>
          <w:bCs/>
          <w:sz w:val="22"/>
          <w:szCs w:val="22"/>
          <w:lang w:val="en-US"/>
        </w:rPr>
        <w:t>HGV</w:t>
      </w:r>
      <w:r w:rsidRPr="005212FF">
        <w:rPr>
          <w:bCs/>
          <w:sz w:val="22"/>
          <w:szCs w:val="22"/>
          <w:lang w:val="en-US"/>
        </w:rPr>
        <w:tab/>
      </w:r>
      <w:r w:rsidRPr="005212FF">
        <w:rPr>
          <w:bCs/>
          <w:sz w:val="22"/>
          <w:szCs w:val="22"/>
          <w:lang w:val="en-US"/>
        </w:rPr>
        <w:tab/>
      </w:r>
      <w:r w:rsidRPr="005212FF">
        <w:rPr>
          <w:rFonts w:eastAsiaTheme="minorHAnsi"/>
          <w:color w:val="0F0F0F"/>
          <w:sz w:val="22"/>
          <w:szCs w:val="22"/>
          <w:lang w:val="en-US" w:eastAsia="en-US"/>
        </w:rPr>
        <w:t>Hypersonic glide vehicle</w:t>
      </w:r>
    </w:p>
    <w:p w14:paraId="286B4F4D" w14:textId="77777777" w:rsidR="005212FF" w:rsidRPr="005212FF" w:rsidRDefault="005212FF" w:rsidP="005212FF">
      <w:pPr>
        <w:ind w:right="-8"/>
        <w:rPr>
          <w:sz w:val="22"/>
          <w:szCs w:val="22"/>
          <w:lang w:val="en-US"/>
        </w:rPr>
      </w:pPr>
      <w:r w:rsidRPr="005212FF">
        <w:rPr>
          <w:sz w:val="22"/>
          <w:szCs w:val="22"/>
          <w:lang w:val="en-US"/>
        </w:rPr>
        <w:t>IntCen</w:t>
      </w:r>
      <w:r w:rsidRPr="005212FF">
        <w:rPr>
          <w:sz w:val="22"/>
          <w:szCs w:val="22"/>
          <w:lang w:val="en-US"/>
        </w:rPr>
        <w:tab/>
      </w:r>
      <w:r w:rsidRPr="005212FF">
        <w:rPr>
          <w:sz w:val="22"/>
          <w:szCs w:val="22"/>
          <w:lang w:val="en-US"/>
        </w:rPr>
        <w:tab/>
        <w:t>Intelligence Center of the EEAS</w:t>
      </w:r>
    </w:p>
    <w:p w14:paraId="37CDFC83" w14:textId="00225223" w:rsidR="005212FF" w:rsidRPr="005212FF" w:rsidRDefault="005212FF" w:rsidP="005212FF">
      <w:pPr>
        <w:ind w:left="1416" w:right="-8" w:hanging="1416"/>
        <w:rPr>
          <w:color w:val="000000" w:themeColor="text1"/>
          <w:sz w:val="22"/>
          <w:szCs w:val="22"/>
          <w:lang w:val="en-US"/>
        </w:rPr>
      </w:pPr>
      <w:r w:rsidRPr="005212FF">
        <w:rPr>
          <w:color w:val="000000" w:themeColor="text1"/>
          <w:sz w:val="22"/>
          <w:szCs w:val="22"/>
          <w:lang w:val="en-US"/>
        </w:rPr>
        <w:t>INP</w:t>
      </w:r>
      <w:r w:rsidR="00FA37D0">
        <w:rPr>
          <w:color w:val="000000" w:themeColor="text1"/>
          <w:sz w:val="22"/>
          <w:szCs w:val="22"/>
          <w:lang w:val="en-US"/>
        </w:rPr>
        <w:t>A</w:t>
      </w:r>
      <w:r w:rsidRPr="005212FF">
        <w:rPr>
          <w:color w:val="000000" w:themeColor="text1"/>
          <w:sz w:val="22"/>
          <w:szCs w:val="22"/>
          <w:lang w:val="en-US"/>
        </w:rPr>
        <w:tab/>
        <w:t>International non-profit association</w:t>
      </w:r>
    </w:p>
    <w:p w14:paraId="745D08A0" w14:textId="2FAADC15" w:rsidR="005212FF" w:rsidRPr="005212FF" w:rsidRDefault="005212FF" w:rsidP="005212FF">
      <w:pPr>
        <w:ind w:left="1416" w:right="-8" w:hanging="1416"/>
        <w:rPr>
          <w:color w:val="000000" w:themeColor="text1"/>
          <w:sz w:val="22"/>
          <w:szCs w:val="22"/>
          <w:lang w:val="en-US"/>
        </w:rPr>
      </w:pPr>
      <w:r w:rsidRPr="005212FF">
        <w:rPr>
          <w:color w:val="000000" w:themeColor="text1"/>
          <w:sz w:val="22"/>
          <w:szCs w:val="22"/>
          <w:lang w:val="en-US"/>
        </w:rPr>
        <w:t>JCPOA</w:t>
      </w:r>
      <w:r w:rsidRPr="005212FF">
        <w:rPr>
          <w:i/>
          <w:color w:val="000000" w:themeColor="text1"/>
          <w:sz w:val="22"/>
          <w:szCs w:val="22"/>
          <w:lang w:val="en-US"/>
        </w:rPr>
        <w:t xml:space="preserve"> </w:t>
      </w:r>
      <w:r w:rsidRPr="005212FF">
        <w:rPr>
          <w:i/>
          <w:color w:val="000000" w:themeColor="text1"/>
          <w:sz w:val="22"/>
          <w:szCs w:val="22"/>
          <w:lang w:val="en-US"/>
        </w:rPr>
        <w:tab/>
      </w:r>
      <w:r w:rsidRPr="005212FF">
        <w:rPr>
          <w:color w:val="000000" w:themeColor="text1"/>
          <w:sz w:val="22"/>
          <w:szCs w:val="22"/>
          <w:lang w:val="en-US"/>
        </w:rPr>
        <w:t xml:space="preserve">The Joint Comprehensive Plan of Action - </w:t>
      </w:r>
      <w:r w:rsidRPr="005212FF">
        <w:rPr>
          <w:rFonts w:eastAsiaTheme="minorHAnsi"/>
          <w:sz w:val="22"/>
          <w:szCs w:val="22"/>
          <w:lang w:val="en-US"/>
        </w:rPr>
        <w:t xml:space="preserve">the Vienna agreement of </w:t>
      </w:r>
      <w:r w:rsidRPr="005212FF">
        <w:rPr>
          <w:sz w:val="22"/>
          <w:szCs w:val="22"/>
          <w:lang w:val="en-US"/>
        </w:rPr>
        <w:t xml:space="preserve">2015 </w:t>
      </w:r>
      <w:r w:rsidRPr="005212FF">
        <w:rPr>
          <w:rFonts w:eastAsiaTheme="minorHAnsi"/>
          <w:sz w:val="22"/>
          <w:szCs w:val="22"/>
          <w:lang w:val="en-US"/>
        </w:rPr>
        <w:t>on the Iranian nuclear</w:t>
      </w:r>
      <w:r w:rsidR="008A4CD2">
        <w:rPr>
          <w:rFonts w:eastAsiaTheme="minorHAnsi"/>
          <w:sz w:val="22"/>
          <w:szCs w:val="22"/>
          <w:lang w:val="en-US"/>
        </w:rPr>
        <w:fldChar w:fldCharType="begin"/>
      </w:r>
      <w:r w:rsidR="008A4CD2" w:rsidRPr="008A4CD2">
        <w:rPr>
          <w:lang w:val="en-US"/>
        </w:rPr>
        <w:instrText xml:space="preserve"> XE "</w:instrText>
      </w:r>
      <w:r w:rsidR="008A4CD2" w:rsidRPr="007304C4">
        <w:rPr>
          <w:color w:val="000000" w:themeColor="text1"/>
          <w:sz w:val="22"/>
          <w:szCs w:val="22"/>
          <w:lang w:val="en-US"/>
        </w:rPr>
        <w:instrText>nuclear</w:instrText>
      </w:r>
      <w:r w:rsidR="008A4CD2" w:rsidRPr="008A4CD2">
        <w:rPr>
          <w:lang w:val="en-US"/>
        </w:rPr>
        <w:instrText xml:space="preserve">" </w:instrText>
      </w:r>
      <w:r w:rsidR="008A4CD2">
        <w:rPr>
          <w:rFonts w:eastAsiaTheme="minorHAnsi"/>
          <w:sz w:val="22"/>
          <w:szCs w:val="22"/>
          <w:lang w:val="en-US"/>
        </w:rPr>
        <w:fldChar w:fldCharType="end"/>
      </w:r>
      <w:r w:rsidRPr="005212FF">
        <w:rPr>
          <w:rFonts w:eastAsiaTheme="minorHAnsi"/>
          <w:sz w:val="22"/>
          <w:szCs w:val="22"/>
          <w:lang w:val="en-US"/>
        </w:rPr>
        <w:t xml:space="preserve"> issue</w:t>
      </w:r>
    </w:p>
    <w:p w14:paraId="3020D691" w14:textId="56ECF053" w:rsidR="005212FF" w:rsidRPr="005212FF" w:rsidRDefault="005212FF" w:rsidP="005212FF">
      <w:pPr>
        <w:ind w:right="-8"/>
        <w:rPr>
          <w:sz w:val="22"/>
          <w:szCs w:val="22"/>
          <w:lang w:val="en-US"/>
        </w:rPr>
      </w:pPr>
      <w:r w:rsidRPr="005212FF">
        <w:rPr>
          <w:sz w:val="22"/>
          <w:szCs w:val="22"/>
          <w:lang w:val="en-US"/>
        </w:rPr>
        <w:t>MPCC</w:t>
      </w:r>
      <w:r w:rsidR="008A4CD2">
        <w:rPr>
          <w:sz w:val="22"/>
          <w:szCs w:val="22"/>
          <w:lang w:val="en-US"/>
        </w:rPr>
        <w:fldChar w:fldCharType="begin"/>
      </w:r>
      <w:r w:rsidR="008A4CD2" w:rsidRPr="008A4CD2">
        <w:rPr>
          <w:lang w:val="en-US"/>
        </w:rPr>
        <w:instrText xml:space="preserve"> XE "</w:instrText>
      </w:r>
      <w:r w:rsidR="008A4CD2" w:rsidRPr="009A729E">
        <w:rPr>
          <w:sz w:val="22"/>
          <w:szCs w:val="22"/>
          <w:lang w:val="en-US"/>
        </w:rPr>
        <w:instrText>MPCC</w:instrText>
      </w:r>
      <w:r w:rsidR="008A4CD2" w:rsidRPr="008A4CD2">
        <w:rPr>
          <w:lang w:val="en-US"/>
        </w:rPr>
        <w:instrText xml:space="preserve">" </w:instrText>
      </w:r>
      <w:r w:rsidR="008A4CD2">
        <w:rPr>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Military Planning and Conduct Capability</w:t>
      </w:r>
      <w:r w:rsidRPr="005212FF">
        <w:rPr>
          <w:sz w:val="22"/>
          <w:szCs w:val="22"/>
          <w:lang w:val="en-US"/>
        </w:rPr>
        <w:tab/>
      </w:r>
    </w:p>
    <w:p w14:paraId="76D436A3" w14:textId="0062EB0A" w:rsidR="005212FF" w:rsidRPr="005212FF" w:rsidRDefault="005212FF" w:rsidP="005212FF">
      <w:pPr>
        <w:ind w:left="708" w:right="-8" w:hanging="708"/>
        <w:rPr>
          <w:color w:val="000000" w:themeColor="text1"/>
          <w:sz w:val="22"/>
          <w:szCs w:val="22"/>
          <w:lang w:val="en-US"/>
        </w:rPr>
      </w:pPr>
      <w:r w:rsidRPr="005212FF">
        <w:rPr>
          <w:color w:val="000000" w:themeColor="text1"/>
          <w:sz w:val="22"/>
          <w:szCs w:val="22"/>
          <w:lang w:val="en-US"/>
        </w:rPr>
        <w:t>NATO</w:t>
      </w:r>
      <w:r w:rsidR="00940572">
        <w:rPr>
          <w:color w:val="000000" w:themeColor="text1"/>
          <w:sz w:val="22"/>
          <w:szCs w:val="22"/>
          <w:lang w:val="en-US"/>
        </w:rPr>
        <w:fldChar w:fldCharType="begin"/>
      </w:r>
      <w:r w:rsidR="00940572" w:rsidRPr="00940572">
        <w:rPr>
          <w:lang w:val="en-US"/>
        </w:rPr>
        <w:instrText xml:space="preserve"> XE "</w:instrText>
      </w:r>
      <w:r w:rsidR="00940572" w:rsidRPr="006E6674">
        <w:rPr>
          <w:color w:val="000000" w:themeColor="text1"/>
          <w:sz w:val="22"/>
          <w:szCs w:val="22"/>
          <w:lang w:val="en-US"/>
        </w:rPr>
        <w:instrText>NATO</w:instrText>
      </w:r>
      <w:r w:rsidR="00940572" w:rsidRPr="00940572">
        <w:rPr>
          <w:lang w:val="en-US"/>
        </w:rPr>
        <w:instrText xml:space="preserve">" </w:instrText>
      </w:r>
      <w:r w:rsidR="00940572">
        <w:rPr>
          <w:color w:val="000000" w:themeColor="text1"/>
          <w:sz w:val="22"/>
          <w:szCs w:val="22"/>
          <w:lang w:val="en-US"/>
        </w:rPr>
        <w:fldChar w:fldCharType="end"/>
      </w:r>
      <w:r w:rsidRPr="005212FF">
        <w:rPr>
          <w:color w:val="000000" w:themeColor="text1"/>
          <w:sz w:val="22"/>
          <w:szCs w:val="22"/>
          <w:lang w:val="en-US"/>
        </w:rPr>
        <w:t xml:space="preserve"> </w:t>
      </w:r>
      <w:r w:rsidRPr="005212FF">
        <w:rPr>
          <w:color w:val="000000" w:themeColor="text1"/>
          <w:sz w:val="22"/>
          <w:szCs w:val="22"/>
          <w:lang w:val="en-US"/>
        </w:rPr>
        <w:tab/>
      </w:r>
      <w:r w:rsidRPr="005212FF">
        <w:rPr>
          <w:color w:val="000000" w:themeColor="text1"/>
          <w:sz w:val="22"/>
          <w:szCs w:val="22"/>
          <w:lang w:val="en-US"/>
        </w:rPr>
        <w:tab/>
        <w:t>North Atlantic Treaty Organization</w:t>
      </w:r>
    </w:p>
    <w:p w14:paraId="464113BC" w14:textId="48ECA799" w:rsidR="005212FF" w:rsidRPr="005212FF" w:rsidRDefault="005212FF" w:rsidP="005212FF">
      <w:pPr>
        <w:ind w:left="708" w:right="-8" w:hanging="708"/>
        <w:rPr>
          <w:sz w:val="22"/>
          <w:szCs w:val="22"/>
          <w:lang w:val="en-US"/>
        </w:rPr>
      </w:pPr>
      <w:r w:rsidRPr="005212FF">
        <w:rPr>
          <w:color w:val="000000" w:themeColor="text1"/>
          <w:sz w:val="22"/>
          <w:szCs w:val="22"/>
          <w:lang w:val="en-US"/>
        </w:rPr>
        <w:t xml:space="preserve">NDPP </w:t>
      </w:r>
      <w:r w:rsidRPr="005212FF">
        <w:rPr>
          <w:color w:val="000000" w:themeColor="text1"/>
          <w:sz w:val="22"/>
          <w:szCs w:val="22"/>
          <w:lang w:val="en-US"/>
        </w:rPr>
        <w:tab/>
      </w:r>
      <w:r w:rsidRPr="005212FF">
        <w:rPr>
          <w:color w:val="000000" w:themeColor="text1"/>
          <w:sz w:val="22"/>
          <w:szCs w:val="22"/>
          <w:lang w:val="en-US"/>
        </w:rPr>
        <w:tab/>
      </w:r>
      <w:r w:rsidRPr="005212FF">
        <w:rPr>
          <w:iCs/>
          <w:color w:val="000000" w:themeColor="text1"/>
          <w:sz w:val="22"/>
          <w:szCs w:val="22"/>
          <w:lang w:val="en-US"/>
        </w:rPr>
        <w:t>NATO</w:t>
      </w:r>
      <w:r w:rsidR="00940572">
        <w:rPr>
          <w:iCs/>
          <w:color w:val="000000" w:themeColor="text1"/>
          <w:sz w:val="22"/>
          <w:szCs w:val="22"/>
          <w:lang w:val="en-US"/>
        </w:rPr>
        <w:fldChar w:fldCharType="begin"/>
      </w:r>
      <w:r w:rsidR="00940572" w:rsidRPr="00940572">
        <w:rPr>
          <w:lang w:val="en-US"/>
        </w:rPr>
        <w:instrText xml:space="preserve"> XE "</w:instrText>
      </w:r>
      <w:r w:rsidR="00940572" w:rsidRPr="006E6674">
        <w:rPr>
          <w:color w:val="000000" w:themeColor="text1"/>
          <w:sz w:val="22"/>
          <w:szCs w:val="22"/>
          <w:lang w:val="en-US"/>
        </w:rPr>
        <w:instrText>NATO</w:instrText>
      </w:r>
      <w:r w:rsidR="00940572" w:rsidRPr="00940572">
        <w:rPr>
          <w:lang w:val="en-US"/>
        </w:rPr>
        <w:instrText xml:space="preserve">" </w:instrText>
      </w:r>
      <w:r w:rsidR="00940572">
        <w:rPr>
          <w:iCs/>
          <w:color w:val="000000" w:themeColor="text1"/>
          <w:sz w:val="22"/>
          <w:szCs w:val="22"/>
          <w:lang w:val="en-US"/>
        </w:rPr>
        <w:fldChar w:fldCharType="end"/>
      </w:r>
      <w:r w:rsidRPr="005212FF">
        <w:rPr>
          <w:iCs/>
          <w:color w:val="000000" w:themeColor="text1"/>
          <w:sz w:val="22"/>
          <w:szCs w:val="22"/>
          <w:lang w:val="en-US"/>
        </w:rPr>
        <w:t xml:space="preserve"> Defence Planning Process</w:t>
      </w:r>
    </w:p>
    <w:p w14:paraId="499EEB56" w14:textId="6A21AAE3" w:rsidR="005212FF" w:rsidRPr="005212FF" w:rsidRDefault="005212FF" w:rsidP="005212FF">
      <w:pPr>
        <w:ind w:left="1416" w:right="-8" w:hanging="1416"/>
        <w:rPr>
          <w:sz w:val="22"/>
          <w:szCs w:val="22"/>
        </w:rPr>
      </w:pPr>
      <w:r w:rsidRPr="005212FF">
        <w:rPr>
          <w:sz w:val="22"/>
          <w:szCs w:val="22"/>
        </w:rPr>
        <w:t>OCCAr</w:t>
      </w:r>
      <w:r w:rsidR="00940572">
        <w:rPr>
          <w:sz w:val="22"/>
          <w:szCs w:val="22"/>
        </w:rPr>
        <w:fldChar w:fldCharType="begin"/>
      </w:r>
      <w:r w:rsidR="00940572">
        <w:instrText xml:space="preserve"> XE "</w:instrText>
      </w:r>
      <w:r w:rsidR="00940572" w:rsidRPr="00940572">
        <w:rPr>
          <w:color w:val="000000" w:themeColor="text1"/>
          <w:sz w:val="22"/>
          <w:szCs w:val="22"/>
        </w:rPr>
        <w:instrText>OCCAr</w:instrText>
      </w:r>
      <w:r w:rsidR="00940572">
        <w:instrText xml:space="preserve">" </w:instrText>
      </w:r>
      <w:r w:rsidR="00940572">
        <w:rPr>
          <w:sz w:val="22"/>
          <w:szCs w:val="22"/>
        </w:rPr>
        <w:fldChar w:fldCharType="end"/>
      </w:r>
      <w:r w:rsidRPr="005212FF">
        <w:rPr>
          <w:sz w:val="22"/>
          <w:szCs w:val="22"/>
        </w:rPr>
        <w:tab/>
      </w:r>
      <w:r w:rsidRPr="005212FF">
        <w:rPr>
          <w:i/>
          <w:sz w:val="22"/>
          <w:szCs w:val="22"/>
        </w:rPr>
        <w:t>Organisation conjointe de coopération en matière d’armement</w:t>
      </w:r>
      <w:r w:rsidRPr="005212FF">
        <w:rPr>
          <w:sz w:val="22"/>
          <w:szCs w:val="22"/>
        </w:rPr>
        <w:t xml:space="preserve"> - </w:t>
      </w:r>
      <w:r w:rsidRPr="005212FF">
        <w:rPr>
          <w:color w:val="000000" w:themeColor="text1"/>
          <w:sz w:val="22"/>
          <w:szCs w:val="22"/>
        </w:rPr>
        <w:t>Joint Organisation for Armament Cooperation</w:t>
      </w:r>
    </w:p>
    <w:p w14:paraId="70B72C7D" w14:textId="7D8FD3B2" w:rsidR="005212FF" w:rsidRPr="005212FF" w:rsidRDefault="005212FF" w:rsidP="00F24918">
      <w:pPr>
        <w:ind w:left="708" w:right="-8" w:hanging="708"/>
        <w:rPr>
          <w:sz w:val="22"/>
          <w:szCs w:val="22"/>
          <w:lang w:val="en-US"/>
        </w:rPr>
      </w:pPr>
      <w:r w:rsidRPr="005212FF">
        <w:rPr>
          <w:color w:val="000000" w:themeColor="text1"/>
          <w:sz w:val="22"/>
          <w:szCs w:val="22"/>
          <w:lang w:val="en-US"/>
        </w:rPr>
        <w:t>OECD</w:t>
      </w:r>
      <w:r w:rsidR="00940572">
        <w:rPr>
          <w:color w:val="000000" w:themeColor="text1"/>
          <w:sz w:val="22"/>
          <w:szCs w:val="22"/>
          <w:lang w:val="en-US"/>
        </w:rPr>
        <w:fldChar w:fldCharType="begin"/>
      </w:r>
      <w:r w:rsidR="00940572" w:rsidRPr="00940572">
        <w:rPr>
          <w:lang w:val="en-US"/>
        </w:rPr>
        <w:instrText xml:space="preserve"> XE "</w:instrText>
      </w:r>
      <w:r w:rsidR="00940572" w:rsidRPr="0075094B">
        <w:rPr>
          <w:color w:val="000000" w:themeColor="text1"/>
          <w:sz w:val="22"/>
          <w:szCs w:val="22"/>
          <w:lang w:val="en-US"/>
        </w:rPr>
        <w:instrText>OECD</w:instrText>
      </w:r>
      <w:r w:rsidR="00940572" w:rsidRPr="00940572">
        <w:rPr>
          <w:lang w:val="en-US"/>
        </w:rPr>
        <w:instrText xml:space="preserve">" </w:instrText>
      </w:r>
      <w:r w:rsidR="00940572">
        <w:rPr>
          <w:color w:val="000000" w:themeColor="text1"/>
          <w:sz w:val="22"/>
          <w:szCs w:val="22"/>
          <w:lang w:val="en-US"/>
        </w:rPr>
        <w:fldChar w:fldCharType="end"/>
      </w:r>
      <w:r w:rsidRPr="005212FF">
        <w:rPr>
          <w:sz w:val="22"/>
          <w:szCs w:val="22"/>
          <w:lang w:val="en-US"/>
        </w:rPr>
        <w:tab/>
      </w:r>
      <w:r w:rsidRPr="005212FF">
        <w:rPr>
          <w:sz w:val="22"/>
          <w:szCs w:val="22"/>
          <w:lang w:val="en-US"/>
        </w:rPr>
        <w:tab/>
      </w:r>
      <w:r w:rsidRPr="005212FF">
        <w:rPr>
          <w:color w:val="000000" w:themeColor="text1"/>
          <w:sz w:val="22"/>
          <w:szCs w:val="22"/>
          <w:lang w:val="en-US"/>
        </w:rPr>
        <w:t>Organization for Economic Co-operation and</w:t>
      </w:r>
      <w:r w:rsidR="00F24918">
        <w:rPr>
          <w:color w:val="000000" w:themeColor="text1"/>
          <w:sz w:val="22"/>
          <w:szCs w:val="22"/>
          <w:lang w:val="en-US"/>
        </w:rPr>
        <w:br/>
        <w:t xml:space="preserve">            </w:t>
      </w:r>
      <w:r w:rsidRPr="005212FF">
        <w:rPr>
          <w:color w:val="000000" w:themeColor="text1"/>
          <w:sz w:val="22"/>
          <w:szCs w:val="22"/>
          <w:lang w:val="en-US"/>
        </w:rPr>
        <w:t xml:space="preserve"> Development</w:t>
      </w:r>
    </w:p>
    <w:p w14:paraId="3E32A6FB" w14:textId="364E7758" w:rsidR="005212FF" w:rsidRPr="005212FF" w:rsidRDefault="005212FF" w:rsidP="00F24918">
      <w:pPr>
        <w:ind w:left="708" w:right="-8" w:hanging="708"/>
        <w:rPr>
          <w:bCs/>
          <w:sz w:val="22"/>
          <w:szCs w:val="22"/>
          <w:lang w:val="en-US"/>
        </w:rPr>
      </w:pPr>
      <w:r w:rsidRPr="005212FF">
        <w:rPr>
          <w:color w:val="000000" w:themeColor="text1"/>
          <w:sz w:val="22"/>
          <w:szCs w:val="22"/>
          <w:lang w:val="en-US"/>
        </w:rPr>
        <w:t>OEEC</w:t>
      </w:r>
      <w:r w:rsidR="00940572">
        <w:rPr>
          <w:color w:val="000000" w:themeColor="text1"/>
          <w:sz w:val="22"/>
          <w:szCs w:val="22"/>
          <w:lang w:val="en-US"/>
        </w:rPr>
        <w:fldChar w:fldCharType="begin"/>
      </w:r>
      <w:r w:rsidR="00940572" w:rsidRPr="00940572">
        <w:rPr>
          <w:lang w:val="en-US"/>
        </w:rPr>
        <w:instrText xml:space="preserve"> XE "</w:instrText>
      </w:r>
      <w:r w:rsidR="00940572" w:rsidRPr="00CC392D">
        <w:rPr>
          <w:color w:val="000000" w:themeColor="text1"/>
          <w:sz w:val="22"/>
          <w:szCs w:val="22"/>
          <w:lang w:val="en-US"/>
        </w:rPr>
        <w:instrText>OEEC</w:instrText>
      </w:r>
      <w:r w:rsidR="00940572" w:rsidRPr="00940572">
        <w:rPr>
          <w:lang w:val="en-US"/>
        </w:rPr>
        <w:instrText xml:space="preserve">" </w:instrText>
      </w:r>
      <w:r w:rsidR="00940572">
        <w:rPr>
          <w:color w:val="000000" w:themeColor="text1"/>
          <w:sz w:val="22"/>
          <w:szCs w:val="22"/>
          <w:lang w:val="en-US"/>
        </w:rPr>
        <w:fldChar w:fldCharType="end"/>
      </w:r>
      <w:r w:rsidRPr="005212FF">
        <w:rPr>
          <w:bCs/>
          <w:sz w:val="22"/>
          <w:szCs w:val="22"/>
          <w:lang w:val="en-US"/>
        </w:rPr>
        <w:tab/>
      </w:r>
      <w:r w:rsidRPr="005212FF">
        <w:rPr>
          <w:bCs/>
          <w:sz w:val="22"/>
          <w:szCs w:val="22"/>
          <w:lang w:val="en-US"/>
        </w:rPr>
        <w:tab/>
      </w:r>
      <w:r w:rsidRPr="005212FF">
        <w:rPr>
          <w:color w:val="000000" w:themeColor="text1"/>
          <w:sz w:val="22"/>
          <w:szCs w:val="22"/>
          <w:lang w:val="en-US"/>
        </w:rPr>
        <w:t>Organization for European Economic</w:t>
      </w:r>
      <w:r w:rsidR="00F24918">
        <w:rPr>
          <w:color w:val="000000" w:themeColor="text1"/>
          <w:sz w:val="22"/>
          <w:szCs w:val="22"/>
          <w:lang w:val="en-US"/>
        </w:rPr>
        <w:br/>
        <w:t xml:space="preserve">            </w:t>
      </w:r>
      <w:r w:rsidRPr="005212FF">
        <w:rPr>
          <w:color w:val="000000" w:themeColor="text1"/>
          <w:sz w:val="22"/>
          <w:szCs w:val="22"/>
          <w:lang w:val="en-US"/>
        </w:rPr>
        <w:t xml:space="preserve"> Cooperation</w:t>
      </w:r>
    </w:p>
    <w:p w14:paraId="383CB07E" w14:textId="433ECBE3" w:rsidR="005212FF" w:rsidRPr="005212FF" w:rsidRDefault="005212FF" w:rsidP="005212FF">
      <w:pPr>
        <w:ind w:right="-8"/>
        <w:rPr>
          <w:sz w:val="22"/>
          <w:szCs w:val="22"/>
          <w:lang w:val="en-US"/>
        </w:rPr>
      </w:pPr>
      <w:r w:rsidRPr="005212FF">
        <w:rPr>
          <w:bCs/>
          <w:sz w:val="22"/>
          <w:szCs w:val="22"/>
          <w:lang w:val="en-US"/>
        </w:rPr>
        <w:t>OPCEN</w:t>
      </w:r>
      <w:r w:rsidRPr="005212FF">
        <w:rPr>
          <w:bCs/>
          <w:sz w:val="22"/>
          <w:szCs w:val="22"/>
          <w:lang w:val="en-US"/>
        </w:rPr>
        <w:tab/>
        <w:t>EU</w:t>
      </w:r>
      <w:r w:rsidR="002149D9">
        <w:rPr>
          <w:bCs/>
          <w:sz w:val="22"/>
          <w:szCs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bCs/>
          <w:sz w:val="22"/>
          <w:szCs w:val="22"/>
          <w:lang w:val="en-US"/>
        </w:rPr>
        <w:fldChar w:fldCharType="end"/>
      </w:r>
      <w:r w:rsidRPr="005212FF">
        <w:rPr>
          <w:bCs/>
          <w:sz w:val="22"/>
          <w:szCs w:val="22"/>
          <w:lang w:val="en-US"/>
        </w:rPr>
        <w:t xml:space="preserve"> Operations Centre</w:t>
      </w:r>
    </w:p>
    <w:p w14:paraId="0B4BAC4A" w14:textId="075C194F" w:rsidR="005212FF" w:rsidRPr="005212FF" w:rsidRDefault="005212FF" w:rsidP="005212FF">
      <w:pPr>
        <w:ind w:right="-8"/>
        <w:rPr>
          <w:sz w:val="22"/>
          <w:szCs w:val="22"/>
          <w:lang w:val="en-US"/>
        </w:rPr>
      </w:pPr>
      <w:r w:rsidRPr="005212FF">
        <w:rPr>
          <w:sz w:val="22"/>
          <w:szCs w:val="22"/>
          <w:lang w:val="en-US"/>
        </w:rPr>
        <w:t>PESCO</w:t>
      </w:r>
      <w:r w:rsidR="00940572">
        <w:rPr>
          <w:sz w:val="22"/>
          <w:szCs w:val="22"/>
          <w:lang w:val="en-US"/>
        </w:rPr>
        <w:fldChar w:fldCharType="begin"/>
      </w:r>
      <w:r w:rsidR="00940572" w:rsidRPr="002149D9">
        <w:rPr>
          <w:lang w:val="en-US"/>
        </w:rPr>
        <w:instrText xml:space="preserve"> XE "</w:instrText>
      </w:r>
      <w:r w:rsidR="00940572" w:rsidRPr="001F603B">
        <w:rPr>
          <w:rFonts w:eastAsiaTheme="minorEastAsia"/>
          <w:color w:val="000000" w:themeColor="text1"/>
          <w:sz w:val="22"/>
          <w:szCs w:val="22"/>
          <w:lang w:val="en-US"/>
        </w:rPr>
        <w:instrText>PESCO</w:instrText>
      </w:r>
      <w:r w:rsidR="00940572" w:rsidRPr="002149D9">
        <w:rPr>
          <w:lang w:val="en-US"/>
        </w:rPr>
        <w:instrText xml:space="preserve">" </w:instrText>
      </w:r>
      <w:r w:rsidR="00940572">
        <w:rPr>
          <w:sz w:val="22"/>
          <w:szCs w:val="22"/>
          <w:lang w:val="en-US"/>
        </w:rPr>
        <w:fldChar w:fldCharType="end"/>
      </w:r>
      <w:r w:rsidRPr="005212FF">
        <w:rPr>
          <w:sz w:val="22"/>
          <w:szCs w:val="22"/>
          <w:lang w:val="en-US"/>
        </w:rPr>
        <w:tab/>
      </w:r>
      <w:r w:rsidRPr="005212FF">
        <w:rPr>
          <w:sz w:val="22"/>
          <w:szCs w:val="22"/>
          <w:lang w:val="en-US"/>
        </w:rPr>
        <w:tab/>
        <w:t>P</w:t>
      </w:r>
      <w:r w:rsidRPr="005212FF">
        <w:rPr>
          <w:color w:val="000000" w:themeColor="text1"/>
          <w:sz w:val="22"/>
          <w:szCs w:val="22"/>
          <w:lang w:val="en-US"/>
        </w:rPr>
        <w:t>ermanent structured cooperation</w:t>
      </w:r>
    </w:p>
    <w:p w14:paraId="711D568A" w14:textId="70519DFB" w:rsidR="005212FF" w:rsidRPr="005212FF" w:rsidRDefault="005212FF" w:rsidP="00F24918">
      <w:pPr>
        <w:ind w:left="708" w:right="-8" w:hanging="708"/>
        <w:rPr>
          <w:sz w:val="22"/>
          <w:szCs w:val="22"/>
          <w:lang w:val="en-US"/>
        </w:rPr>
      </w:pPr>
      <w:r w:rsidRPr="005212FF">
        <w:rPr>
          <w:color w:val="000000"/>
          <w:sz w:val="22"/>
          <w:szCs w:val="22"/>
          <w:lang w:val="en-US"/>
        </w:rPr>
        <w:t>RMS</w:t>
      </w:r>
      <w:r w:rsidRPr="005212FF">
        <w:rPr>
          <w:color w:val="000000"/>
          <w:sz w:val="22"/>
          <w:szCs w:val="22"/>
          <w:lang w:val="en-US"/>
        </w:rPr>
        <w:tab/>
      </w:r>
      <w:r w:rsidRPr="005212FF">
        <w:rPr>
          <w:color w:val="000000"/>
          <w:sz w:val="22"/>
          <w:szCs w:val="22"/>
          <w:lang w:val="en-US"/>
        </w:rPr>
        <w:tab/>
      </w:r>
      <w:r w:rsidRPr="005212FF">
        <w:rPr>
          <w:color w:val="000000" w:themeColor="text1"/>
          <w:sz w:val="22"/>
          <w:szCs w:val="22"/>
          <w:lang w:val="en-US"/>
        </w:rPr>
        <w:t xml:space="preserve">Royal Military School - </w:t>
      </w:r>
      <w:r w:rsidRPr="005212FF">
        <w:rPr>
          <w:sz w:val="22"/>
          <w:szCs w:val="22"/>
          <w:lang w:val="en-US"/>
        </w:rPr>
        <w:t>École royale militaire</w:t>
      </w:r>
      <w:r w:rsidR="00F24918">
        <w:rPr>
          <w:sz w:val="22"/>
          <w:szCs w:val="22"/>
          <w:lang w:val="en-US"/>
        </w:rPr>
        <w:br/>
        <w:t xml:space="preserve">           </w:t>
      </w:r>
      <w:r w:rsidRPr="005212FF">
        <w:rPr>
          <w:sz w:val="22"/>
          <w:szCs w:val="22"/>
          <w:lang w:val="en-US"/>
        </w:rPr>
        <w:t xml:space="preserve"> (ERM), Brussels</w:t>
      </w:r>
      <w:r w:rsidR="008E0D78">
        <w:rPr>
          <w:sz w:val="22"/>
          <w:szCs w:val="22"/>
          <w:lang w:val="en-US"/>
        </w:rPr>
        <w:fldChar w:fldCharType="begin"/>
      </w:r>
      <w:r w:rsidR="008E0D78" w:rsidRPr="002213B3">
        <w:rPr>
          <w:lang w:val="en-US"/>
        </w:rPr>
        <w:instrText xml:space="preserve"> XE "</w:instrText>
      </w:r>
      <w:r w:rsidR="008E0D78" w:rsidRPr="00477784">
        <w:rPr>
          <w:color w:val="000000" w:themeColor="text1"/>
          <w:sz w:val="22"/>
          <w:szCs w:val="22"/>
          <w:lang w:val="en-US"/>
        </w:rPr>
        <w:instrText>Brussels</w:instrText>
      </w:r>
      <w:r w:rsidR="008E0D78" w:rsidRPr="002213B3">
        <w:rPr>
          <w:lang w:val="en-US"/>
        </w:rPr>
        <w:instrText xml:space="preserve">" </w:instrText>
      </w:r>
      <w:r w:rsidR="008E0D78">
        <w:rPr>
          <w:sz w:val="22"/>
          <w:szCs w:val="22"/>
          <w:lang w:val="en-US"/>
        </w:rPr>
        <w:fldChar w:fldCharType="end"/>
      </w:r>
      <w:r w:rsidRPr="005212FF">
        <w:rPr>
          <w:sz w:val="22"/>
          <w:szCs w:val="22"/>
          <w:lang w:val="en-US"/>
        </w:rPr>
        <w:t>, Belgium</w:t>
      </w:r>
    </w:p>
    <w:p w14:paraId="0D8DED2A" w14:textId="6718F8EA" w:rsidR="005212FF" w:rsidRPr="005212FF" w:rsidRDefault="005212FF" w:rsidP="005212FF">
      <w:pPr>
        <w:ind w:right="-8"/>
        <w:rPr>
          <w:sz w:val="22"/>
          <w:szCs w:val="22"/>
          <w:lang w:val="en-US"/>
        </w:rPr>
      </w:pPr>
      <w:r w:rsidRPr="005212FF">
        <w:rPr>
          <w:color w:val="000000" w:themeColor="text1"/>
          <w:sz w:val="22"/>
          <w:szCs w:val="22"/>
          <w:lang w:val="en-US"/>
        </w:rPr>
        <w:t>SACEUR</w:t>
      </w:r>
      <w:r w:rsidR="00F5640D">
        <w:rPr>
          <w:color w:val="000000" w:themeColor="text1"/>
          <w:sz w:val="22"/>
          <w:szCs w:val="22"/>
          <w:lang w:val="en-US"/>
        </w:rPr>
        <w:fldChar w:fldCharType="begin"/>
      </w:r>
      <w:r w:rsidR="00F5640D" w:rsidRPr="006C7373">
        <w:rPr>
          <w:lang w:val="en-US"/>
        </w:rPr>
        <w:instrText xml:space="preserve"> XE "</w:instrText>
      </w:r>
      <w:r w:rsidR="00F5640D" w:rsidRPr="000D6B47">
        <w:rPr>
          <w:color w:val="000000" w:themeColor="text1"/>
          <w:sz w:val="22"/>
          <w:szCs w:val="22"/>
          <w:lang w:val="en-US"/>
        </w:rPr>
        <w:instrText>SACEUR</w:instrText>
      </w:r>
      <w:r w:rsidR="00F5640D" w:rsidRPr="006C7373">
        <w:rPr>
          <w:lang w:val="en-US"/>
        </w:rPr>
        <w:instrText xml:space="preserve">" </w:instrText>
      </w:r>
      <w:r w:rsidR="00F5640D">
        <w:rPr>
          <w:color w:val="000000" w:themeColor="text1"/>
          <w:sz w:val="22"/>
          <w:szCs w:val="22"/>
          <w:lang w:val="en-US"/>
        </w:rPr>
        <w:fldChar w:fldCharType="end"/>
      </w:r>
      <w:r w:rsidRPr="005212FF">
        <w:rPr>
          <w:color w:val="000000" w:themeColor="text1"/>
          <w:sz w:val="22"/>
          <w:szCs w:val="22"/>
          <w:lang w:val="en-US"/>
        </w:rPr>
        <w:tab/>
        <w:t>Supreme Allied Commander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p>
    <w:p w14:paraId="18D00FA5" w14:textId="2F27A2EE" w:rsidR="005212FF" w:rsidRPr="006C7373" w:rsidRDefault="005212FF" w:rsidP="005212FF">
      <w:pPr>
        <w:ind w:right="-8"/>
        <w:rPr>
          <w:sz w:val="22"/>
          <w:szCs w:val="22"/>
        </w:rPr>
      </w:pPr>
      <w:r w:rsidRPr="006C7373">
        <w:rPr>
          <w:sz w:val="22"/>
          <w:szCs w:val="22"/>
        </w:rPr>
        <w:t>SatCen</w:t>
      </w:r>
      <w:r w:rsidR="006C7373">
        <w:rPr>
          <w:sz w:val="22"/>
          <w:szCs w:val="22"/>
        </w:rPr>
        <w:fldChar w:fldCharType="begin"/>
      </w:r>
      <w:r w:rsidR="006C7373">
        <w:instrText xml:space="preserve"> XE "</w:instrText>
      </w:r>
      <w:r w:rsidR="006C7373" w:rsidRPr="006C7373">
        <w:rPr>
          <w:sz w:val="22"/>
          <w:szCs w:val="22"/>
        </w:rPr>
        <w:instrText>SatCen</w:instrText>
      </w:r>
      <w:r w:rsidR="006C7373">
        <w:instrText xml:space="preserve">" </w:instrText>
      </w:r>
      <w:r w:rsidR="006C7373">
        <w:rPr>
          <w:sz w:val="22"/>
          <w:szCs w:val="22"/>
        </w:rPr>
        <w:fldChar w:fldCharType="end"/>
      </w:r>
      <w:r w:rsidRPr="006C7373">
        <w:rPr>
          <w:sz w:val="22"/>
          <w:szCs w:val="22"/>
        </w:rPr>
        <w:tab/>
      </w:r>
      <w:r w:rsidRPr="006C7373">
        <w:rPr>
          <w:sz w:val="22"/>
          <w:szCs w:val="22"/>
        </w:rPr>
        <w:tab/>
        <w:t>Satellite Centre of the EU</w:t>
      </w:r>
      <w:r w:rsidR="002149D9">
        <w:rPr>
          <w:sz w:val="22"/>
          <w:szCs w:val="22"/>
        </w:rPr>
        <w:fldChar w:fldCharType="begin"/>
      </w:r>
      <w:r w:rsidR="002149D9" w:rsidRPr="006C7373">
        <w:instrText xml:space="preserve"> XE "</w:instrText>
      </w:r>
      <w:r w:rsidR="002149D9" w:rsidRPr="006C7373">
        <w:rPr>
          <w:szCs w:val="18"/>
        </w:rPr>
        <w:instrText>EU</w:instrText>
      </w:r>
      <w:r w:rsidR="002149D9" w:rsidRPr="006C7373">
        <w:instrText xml:space="preserve">" </w:instrText>
      </w:r>
      <w:r w:rsidR="002149D9">
        <w:rPr>
          <w:sz w:val="22"/>
          <w:szCs w:val="22"/>
        </w:rPr>
        <w:fldChar w:fldCharType="end"/>
      </w:r>
    </w:p>
    <w:p w14:paraId="00F4E6F1" w14:textId="7678BB54" w:rsidR="005212FF" w:rsidRPr="005212FF" w:rsidRDefault="005212FF" w:rsidP="00F24918">
      <w:pPr>
        <w:ind w:left="708" w:right="-8" w:hanging="708"/>
        <w:rPr>
          <w:color w:val="000000" w:themeColor="text1"/>
          <w:sz w:val="22"/>
          <w:szCs w:val="22"/>
        </w:rPr>
      </w:pPr>
      <w:r w:rsidRPr="005212FF">
        <w:rPr>
          <w:color w:val="000000" w:themeColor="text1"/>
          <w:sz w:val="22"/>
          <w:szCs w:val="22"/>
        </w:rPr>
        <w:t>S€D</w:t>
      </w:r>
      <w:r w:rsidRPr="005212FF">
        <w:rPr>
          <w:color w:val="000000" w:themeColor="text1"/>
          <w:sz w:val="22"/>
          <w:szCs w:val="22"/>
        </w:rPr>
        <w:tab/>
      </w:r>
      <w:r w:rsidRPr="005212FF">
        <w:rPr>
          <w:color w:val="000000" w:themeColor="text1"/>
          <w:sz w:val="22"/>
          <w:szCs w:val="22"/>
        </w:rPr>
        <w:tab/>
      </w:r>
      <w:r w:rsidRPr="005212FF">
        <w:rPr>
          <w:sz w:val="22"/>
          <w:szCs w:val="22"/>
        </w:rPr>
        <w:t>European Society for Defence</w:t>
      </w:r>
      <w:r w:rsidRPr="005212FF">
        <w:rPr>
          <w:color w:val="000000" w:themeColor="text1"/>
          <w:sz w:val="22"/>
          <w:szCs w:val="22"/>
        </w:rPr>
        <w:t xml:space="preserve"> INPO </w:t>
      </w:r>
      <w:r w:rsidR="00F24918">
        <w:rPr>
          <w:color w:val="000000" w:themeColor="text1"/>
          <w:sz w:val="22"/>
          <w:szCs w:val="22"/>
        </w:rPr>
        <w:t>–</w:t>
      </w:r>
      <w:r w:rsidRPr="005212FF">
        <w:rPr>
          <w:color w:val="000000" w:themeColor="text1"/>
          <w:sz w:val="22"/>
          <w:szCs w:val="22"/>
        </w:rPr>
        <w:t xml:space="preserve"> Société</w:t>
      </w:r>
      <w:r w:rsidR="00F24918">
        <w:rPr>
          <w:color w:val="000000" w:themeColor="text1"/>
          <w:sz w:val="22"/>
          <w:szCs w:val="22"/>
        </w:rPr>
        <w:br/>
        <w:t xml:space="preserve">            </w:t>
      </w:r>
      <w:r w:rsidRPr="005212FF">
        <w:rPr>
          <w:color w:val="000000" w:themeColor="text1"/>
          <w:sz w:val="22"/>
          <w:szCs w:val="22"/>
        </w:rPr>
        <w:t xml:space="preserve"> européenne de défense AISBL</w:t>
      </w:r>
    </w:p>
    <w:p w14:paraId="4E4C4F4B" w14:textId="39AFB9E5" w:rsidR="005212FF" w:rsidRPr="005212FF" w:rsidRDefault="005212FF" w:rsidP="005212FF">
      <w:pPr>
        <w:ind w:right="-8"/>
        <w:rPr>
          <w:color w:val="000000" w:themeColor="text1"/>
          <w:sz w:val="22"/>
          <w:szCs w:val="22"/>
          <w:lang w:val="en-US"/>
        </w:rPr>
      </w:pPr>
      <w:r w:rsidRPr="005212FF">
        <w:rPr>
          <w:color w:val="000000" w:themeColor="text1"/>
          <w:sz w:val="22"/>
          <w:szCs w:val="22"/>
          <w:lang w:val="en-US"/>
        </w:rPr>
        <w:t>SitCen</w:t>
      </w:r>
      <w:r w:rsidR="006C7373">
        <w:rPr>
          <w:color w:val="000000" w:themeColor="text1"/>
          <w:sz w:val="22"/>
          <w:szCs w:val="22"/>
          <w:lang w:val="en-US"/>
        </w:rPr>
        <w:fldChar w:fldCharType="begin"/>
      </w:r>
      <w:r w:rsidR="006C7373" w:rsidRPr="006C7373">
        <w:rPr>
          <w:lang w:val="en-US"/>
        </w:rPr>
        <w:instrText xml:space="preserve"> XE "</w:instrText>
      </w:r>
      <w:r w:rsidR="006C7373" w:rsidRPr="00C1051F">
        <w:rPr>
          <w:color w:val="000000" w:themeColor="text1"/>
          <w:sz w:val="22"/>
          <w:szCs w:val="22"/>
          <w:lang w:val="en-US"/>
        </w:rPr>
        <w:instrText>SitCen</w:instrText>
      </w:r>
      <w:r w:rsidR="006C7373" w:rsidRPr="006C7373">
        <w:rPr>
          <w:lang w:val="en-US"/>
        </w:rPr>
        <w:instrText xml:space="preserve">" </w:instrText>
      </w:r>
      <w:r w:rsidR="006C7373">
        <w:rPr>
          <w:color w:val="000000" w:themeColor="text1"/>
          <w:sz w:val="22"/>
          <w:szCs w:val="22"/>
          <w:lang w:val="en-US"/>
        </w:rPr>
        <w:fldChar w:fldCharType="end"/>
      </w:r>
      <w:r w:rsidRPr="005212FF">
        <w:rPr>
          <w:color w:val="000000" w:themeColor="text1"/>
          <w:sz w:val="22"/>
          <w:szCs w:val="22"/>
          <w:lang w:val="en-US"/>
        </w:rPr>
        <w:t xml:space="preserve"> </w:t>
      </w:r>
      <w:r w:rsidRPr="005212FF">
        <w:rPr>
          <w:color w:val="000000" w:themeColor="text1"/>
          <w:sz w:val="22"/>
          <w:szCs w:val="22"/>
          <w:lang w:val="en-US"/>
        </w:rPr>
        <w:tab/>
      </w:r>
      <w:r w:rsidRPr="005212FF">
        <w:rPr>
          <w:color w:val="000000" w:themeColor="text1"/>
          <w:sz w:val="22"/>
          <w:szCs w:val="22"/>
          <w:lang w:val="en-US"/>
        </w:rPr>
        <w:tab/>
        <w:t>Situation Centre</w:t>
      </w:r>
    </w:p>
    <w:p w14:paraId="608ABC5F" w14:textId="2BF30DC8" w:rsidR="005212FF" w:rsidRPr="005212FF" w:rsidRDefault="005212FF" w:rsidP="005212FF">
      <w:pPr>
        <w:ind w:right="-8"/>
        <w:rPr>
          <w:sz w:val="22"/>
          <w:szCs w:val="22"/>
          <w:lang w:val="en-US"/>
        </w:rPr>
      </w:pPr>
      <w:r w:rsidRPr="005212FF">
        <w:rPr>
          <w:sz w:val="22"/>
          <w:szCs w:val="22"/>
          <w:lang w:val="en-US"/>
        </w:rPr>
        <w:t>S&amp;TDR</w:t>
      </w:r>
      <w:r w:rsidR="002149D9">
        <w:rPr>
          <w:sz w:val="22"/>
          <w:szCs w:val="22"/>
          <w:lang w:val="en-US"/>
        </w:rPr>
        <w:fldChar w:fldCharType="begin"/>
      </w:r>
      <w:r w:rsidR="002149D9" w:rsidRPr="002149D9">
        <w:rPr>
          <w:lang w:val="en-US"/>
        </w:rPr>
        <w:instrText xml:space="preserve"> XE "</w:instrText>
      </w:r>
      <w:r w:rsidR="002149D9" w:rsidRPr="007C2E5C">
        <w:rPr>
          <w:sz w:val="22"/>
          <w:szCs w:val="22"/>
          <w:lang w:val="en-US"/>
        </w:rPr>
        <w:instrText>S&amp;TDR</w:instrText>
      </w:r>
      <w:r w:rsidR="002149D9" w:rsidRPr="002149D9">
        <w:rPr>
          <w:lang w:val="en-US"/>
        </w:rPr>
        <w:instrText xml:space="preserve">" </w:instrText>
      </w:r>
      <w:r w:rsidR="002149D9">
        <w:rPr>
          <w:sz w:val="22"/>
          <w:szCs w:val="22"/>
          <w:lang w:val="en-US"/>
        </w:rPr>
        <w:fldChar w:fldCharType="end"/>
      </w:r>
      <w:r w:rsidRPr="005212FF">
        <w:rPr>
          <w:sz w:val="22"/>
          <w:szCs w:val="22"/>
          <w:lang w:val="en-US"/>
        </w:rPr>
        <w:tab/>
        <w:t>S</w:t>
      </w:r>
      <w:r w:rsidRPr="005212FF">
        <w:rPr>
          <w:color w:val="000000" w:themeColor="text1"/>
          <w:sz w:val="22"/>
          <w:szCs w:val="22"/>
          <w:lang w:val="en-US"/>
        </w:rPr>
        <w:t>cientific and technological defense research</w:t>
      </w:r>
    </w:p>
    <w:p w14:paraId="456982CB" w14:textId="3285A2E8" w:rsidR="005212FF" w:rsidRPr="005212FF" w:rsidRDefault="005212FF" w:rsidP="00F24918">
      <w:pPr>
        <w:ind w:left="708" w:right="-8" w:hanging="708"/>
        <w:rPr>
          <w:sz w:val="22"/>
          <w:szCs w:val="22"/>
          <w:lang w:val="en-US"/>
        </w:rPr>
      </w:pPr>
      <w:r w:rsidRPr="005212FF">
        <w:rPr>
          <w:sz w:val="22"/>
          <w:szCs w:val="22"/>
          <w:lang w:val="en-US"/>
        </w:rPr>
        <w:t>TFEU</w:t>
      </w:r>
      <w:r w:rsidRPr="005212FF">
        <w:rPr>
          <w:sz w:val="22"/>
          <w:szCs w:val="22"/>
          <w:lang w:val="en-US"/>
        </w:rPr>
        <w:tab/>
      </w:r>
      <w:r w:rsidRPr="005212FF">
        <w:rPr>
          <w:sz w:val="22"/>
          <w:szCs w:val="22"/>
          <w:lang w:val="en-US"/>
        </w:rPr>
        <w:tab/>
        <w:t>Treaty on the Functioning of the European</w:t>
      </w:r>
      <w:r w:rsidR="00F24918">
        <w:rPr>
          <w:sz w:val="22"/>
          <w:szCs w:val="22"/>
          <w:lang w:val="en-US"/>
        </w:rPr>
        <w:br/>
        <w:t xml:space="preserve">            </w:t>
      </w:r>
      <w:r w:rsidRPr="005212FF">
        <w:rPr>
          <w:sz w:val="22"/>
          <w:szCs w:val="22"/>
          <w:lang w:val="en-US"/>
        </w:rPr>
        <w:t xml:space="preserve"> Union</w:t>
      </w:r>
    </w:p>
    <w:p w14:paraId="7BCB905E" w14:textId="77777777" w:rsidR="005212FF" w:rsidRPr="005212FF" w:rsidRDefault="005212FF" w:rsidP="005212FF">
      <w:pPr>
        <w:ind w:right="-8"/>
        <w:rPr>
          <w:sz w:val="22"/>
          <w:szCs w:val="22"/>
          <w:lang w:val="en-US"/>
        </w:rPr>
      </w:pPr>
      <w:r w:rsidRPr="005212FF">
        <w:rPr>
          <w:sz w:val="22"/>
          <w:szCs w:val="22"/>
          <w:lang w:val="en-US"/>
        </w:rPr>
        <w:t>TEU</w:t>
      </w:r>
      <w:r w:rsidRPr="005212FF">
        <w:rPr>
          <w:sz w:val="22"/>
          <w:szCs w:val="22"/>
          <w:lang w:val="en-US"/>
        </w:rPr>
        <w:tab/>
      </w:r>
      <w:r w:rsidRPr="005212FF">
        <w:rPr>
          <w:sz w:val="22"/>
          <w:szCs w:val="22"/>
          <w:lang w:val="en-US"/>
        </w:rPr>
        <w:tab/>
      </w:r>
      <w:r w:rsidRPr="005212FF">
        <w:rPr>
          <w:color w:val="000000" w:themeColor="text1"/>
          <w:sz w:val="22"/>
          <w:szCs w:val="22"/>
          <w:lang w:val="en-US"/>
        </w:rPr>
        <w:t>Treaty on European Union</w:t>
      </w:r>
    </w:p>
    <w:p w14:paraId="4B6E5232" w14:textId="099E6B41" w:rsidR="005212FF" w:rsidRPr="005212FF" w:rsidRDefault="005212FF" w:rsidP="005212FF">
      <w:pPr>
        <w:ind w:right="-8"/>
        <w:rPr>
          <w:sz w:val="22"/>
          <w:szCs w:val="22"/>
          <w:lang w:val="en-US" w:eastAsia="en-US"/>
        </w:rPr>
      </w:pPr>
      <w:r w:rsidRPr="005212FF">
        <w:rPr>
          <w:sz w:val="22"/>
          <w:szCs w:val="22"/>
          <w:lang w:val="en-US" w:eastAsia="en-US"/>
        </w:rPr>
        <w:t>USA</w:t>
      </w:r>
      <w:r w:rsidRPr="005212FF">
        <w:rPr>
          <w:sz w:val="22"/>
          <w:szCs w:val="22"/>
          <w:lang w:val="en-US" w:eastAsia="en-US"/>
        </w:rPr>
        <w:tab/>
      </w:r>
      <w:r w:rsidRPr="005212FF">
        <w:rPr>
          <w:sz w:val="22"/>
          <w:szCs w:val="22"/>
          <w:lang w:val="en-US" w:eastAsia="en-US"/>
        </w:rPr>
        <w:tab/>
      </w:r>
      <w:r w:rsidRPr="005212FF">
        <w:rPr>
          <w:sz w:val="22"/>
          <w:szCs w:val="22"/>
          <w:lang w:val="en-US"/>
        </w:rPr>
        <w:t>United States of America</w:t>
      </w:r>
      <w:r w:rsidR="004159D1">
        <w:rPr>
          <w:sz w:val="22"/>
          <w:szCs w:val="22"/>
          <w:lang w:val="en-US"/>
        </w:rPr>
        <w:fldChar w:fldCharType="begin"/>
      </w:r>
      <w:r w:rsidR="004159D1" w:rsidRPr="004159D1">
        <w:rPr>
          <w:lang w:val="en-US"/>
        </w:rPr>
        <w:instrText xml:space="preserve"> XE "</w:instrText>
      </w:r>
      <w:r w:rsidR="004159D1" w:rsidRPr="00AE088B">
        <w:rPr>
          <w:szCs w:val="18"/>
          <w:lang w:val="en-US"/>
        </w:rPr>
        <w:instrText>America</w:instrText>
      </w:r>
      <w:r w:rsidR="004159D1" w:rsidRPr="004159D1">
        <w:rPr>
          <w:lang w:val="en-US"/>
        </w:rPr>
        <w:instrText xml:space="preserve">" </w:instrText>
      </w:r>
      <w:r w:rsidR="004159D1">
        <w:rPr>
          <w:sz w:val="22"/>
          <w:szCs w:val="22"/>
          <w:lang w:val="en-US"/>
        </w:rPr>
        <w:fldChar w:fldCharType="end"/>
      </w:r>
      <w:r w:rsidRPr="005212FF">
        <w:rPr>
          <w:sz w:val="22"/>
          <w:szCs w:val="22"/>
          <w:lang w:val="en-US" w:eastAsia="en-US"/>
        </w:rPr>
        <w:t xml:space="preserve"> </w:t>
      </w:r>
    </w:p>
    <w:p w14:paraId="62541F4E" w14:textId="5646B37C" w:rsidR="005212FF" w:rsidRPr="005212FF" w:rsidRDefault="005212FF" w:rsidP="005212FF">
      <w:pPr>
        <w:ind w:right="-8"/>
        <w:rPr>
          <w:sz w:val="22"/>
          <w:szCs w:val="22"/>
          <w:lang w:val="en-US"/>
        </w:rPr>
      </w:pPr>
      <w:r w:rsidRPr="005212FF">
        <w:rPr>
          <w:sz w:val="22"/>
          <w:szCs w:val="22"/>
          <w:lang w:val="en-US" w:eastAsia="en-US"/>
        </w:rPr>
        <w:lastRenderedPageBreak/>
        <w:t>USE</w:t>
      </w:r>
      <w:r w:rsidR="002149D9">
        <w:rPr>
          <w:sz w:val="22"/>
          <w:szCs w:val="22"/>
          <w:lang w:val="en-US" w:eastAsia="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sz w:val="22"/>
          <w:szCs w:val="22"/>
          <w:lang w:val="en-US" w:eastAsia="en-US"/>
        </w:rPr>
        <w:fldChar w:fldCharType="end"/>
      </w:r>
      <w:r w:rsidRPr="005212FF">
        <w:rPr>
          <w:sz w:val="22"/>
          <w:szCs w:val="22"/>
          <w:lang w:val="en-US" w:eastAsia="en-US"/>
        </w:rPr>
        <w:tab/>
      </w:r>
      <w:r w:rsidRPr="005212FF">
        <w:rPr>
          <w:sz w:val="22"/>
          <w:szCs w:val="22"/>
          <w:lang w:val="en-US" w:eastAsia="en-US"/>
        </w:rPr>
        <w:tab/>
      </w:r>
      <w:r w:rsidRPr="005212FF">
        <w:rPr>
          <w:color w:val="000000" w:themeColor="text1"/>
          <w:sz w:val="22"/>
          <w:szCs w:val="22"/>
          <w:lang w:val="en-US"/>
        </w:rPr>
        <w:t>United States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p>
    <w:p w14:paraId="0093B173" w14:textId="40BFEC69" w:rsidR="00EC754A" w:rsidRPr="005212FF" w:rsidRDefault="00EC754A" w:rsidP="00F24918">
      <w:pPr>
        <w:ind w:left="360" w:right="-8" w:hanging="360"/>
        <w:rPr>
          <w:sz w:val="22"/>
          <w:szCs w:val="22"/>
          <w:lang w:val="en-US" w:eastAsia="en-US"/>
        </w:rPr>
      </w:pPr>
      <w:r w:rsidRPr="005212FF">
        <w:rPr>
          <w:color w:val="000000" w:themeColor="text1"/>
          <w:sz w:val="22"/>
          <w:szCs w:val="22"/>
          <w:lang w:val="en-US"/>
        </w:rPr>
        <w:t>UNESCO</w:t>
      </w:r>
      <w:r w:rsidRPr="005212FF">
        <w:rPr>
          <w:color w:val="000000" w:themeColor="text1"/>
          <w:sz w:val="22"/>
          <w:szCs w:val="22"/>
          <w:lang w:val="en-US"/>
        </w:rPr>
        <w:tab/>
      </w:r>
      <w:r w:rsidRPr="005212FF">
        <w:rPr>
          <w:sz w:val="22"/>
          <w:szCs w:val="22"/>
          <w:lang w:val="en-US" w:eastAsia="en-US"/>
        </w:rPr>
        <w:t>United Nations Educational, Scientific and</w:t>
      </w:r>
      <w:r w:rsidR="00F24918">
        <w:rPr>
          <w:sz w:val="22"/>
          <w:szCs w:val="22"/>
          <w:lang w:val="en-US" w:eastAsia="en-US"/>
        </w:rPr>
        <w:br/>
        <w:t xml:space="preserve">                   </w:t>
      </w:r>
      <w:r w:rsidRPr="005212FF">
        <w:rPr>
          <w:sz w:val="22"/>
          <w:szCs w:val="22"/>
          <w:lang w:val="en-US" w:eastAsia="en-US"/>
        </w:rPr>
        <w:t>Cultural Organization</w:t>
      </w:r>
    </w:p>
    <w:p w14:paraId="31872D27" w14:textId="1DDD5954" w:rsidR="00F24918" w:rsidRDefault="00F24918">
      <w:pPr>
        <w:rPr>
          <w:sz w:val="22"/>
          <w:szCs w:val="22"/>
          <w:lang w:val="en-US"/>
        </w:rPr>
      </w:pPr>
      <w:r>
        <w:rPr>
          <w:sz w:val="22"/>
          <w:szCs w:val="22"/>
          <w:lang w:val="en-US"/>
        </w:rPr>
        <w:br w:type="page"/>
      </w:r>
    </w:p>
    <w:p w14:paraId="4FB8B58B" w14:textId="77777777" w:rsidR="00454A8D" w:rsidRPr="005212FF" w:rsidRDefault="00454A8D" w:rsidP="00EC754A">
      <w:pPr>
        <w:rPr>
          <w:sz w:val="22"/>
          <w:szCs w:val="22"/>
          <w:lang w:val="en-US"/>
        </w:rPr>
      </w:pPr>
    </w:p>
    <w:p w14:paraId="2E87BC6C" w14:textId="0C8D5BA0" w:rsidR="00EC754A" w:rsidRPr="005212FF" w:rsidRDefault="00EC754A">
      <w:pPr>
        <w:rPr>
          <w:color w:val="000000" w:themeColor="text1"/>
          <w:lang w:val="en-US"/>
        </w:rPr>
      </w:pPr>
      <w:r w:rsidRPr="005212FF">
        <w:rPr>
          <w:color w:val="000000" w:themeColor="text1"/>
          <w:sz w:val="22"/>
          <w:szCs w:val="22"/>
          <w:lang w:val="en-US"/>
        </w:rPr>
        <w:br w:type="page"/>
      </w:r>
    </w:p>
    <w:p w14:paraId="29DC0F21" w14:textId="061AC68A" w:rsidR="00454A8D" w:rsidRPr="00D64923" w:rsidRDefault="00454A8D" w:rsidP="00454A8D">
      <w:pPr>
        <w:pStyle w:val="1Partie"/>
        <w:rPr>
          <w:lang w:val="en-US"/>
        </w:rPr>
      </w:pPr>
      <w:bookmarkStart w:id="183" w:name="_Toc46650763"/>
      <w:r w:rsidRPr="00D64923">
        <w:rPr>
          <w:rFonts w:cs="Times New Roman"/>
          <w:lang w:val="en-US"/>
        </w:rPr>
        <w:lastRenderedPageBreak/>
        <w:t>B</w:t>
      </w:r>
      <w:r w:rsidRPr="00D64923">
        <w:rPr>
          <w:lang w:val="en-US"/>
        </w:rPr>
        <w:t>ibliograp</w:t>
      </w:r>
      <w:r w:rsidR="00D47A68" w:rsidRPr="00D64923">
        <w:rPr>
          <w:lang w:val="en-US"/>
        </w:rPr>
        <w:t>hy</w:t>
      </w:r>
      <w:bookmarkEnd w:id="183"/>
    </w:p>
    <w:p w14:paraId="19586B6F" w14:textId="43812796" w:rsidR="00454A8D" w:rsidRPr="00D64923" w:rsidRDefault="00D64923" w:rsidP="00D64923">
      <w:pPr>
        <w:spacing w:after="120"/>
        <w:rPr>
          <w:lang w:val="en-US"/>
        </w:rPr>
      </w:pPr>
      <w:r w:rsidRPr="00D64923">
        <w:rPr>
          <w:sz w:val="22"/>
          <w:lang w:val="en-US"/>
        </w:rPr>
        <w:t>There are so many publications about the EU</w:t>
      </w:r>
      <w:r w:rsidR="002149D9">
        <w:rPr>
          <w:sz w:val="22"/>
          <w:lang w:val="en-US"/>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sz w:val="22"/>
          <w:lang w:val="en-US"/>
        </w:rPr>
        <w:fldChar w:fldCharType="end"/>
      </w:r>
      <w:r w:rsidRPr="00D64923">
        <w:rPr>
          <w:sz w:val="22"/>
          <w:lang w:val="en-US"/>
        </w:rPr>
        <w:t xml:space="preserve"> and the U</w:t>
      </w:r>
      <w:r>
        <w:rPr>
          <w:sz w:val="22"/>
          <w:lang w:val="en-US"/>
        </w:rPr>
        <w:t>S</w:t>
      </w:r>
      <w:r w:rsidRPr="00D64923">
        <w:rPr>
          <w:sz w:val="22"/>
          <w:lang w:val="en-US"/>
        </w:rPr>
        <w:t>E</w:t>
      </w:r>
      <w:r w:rsidR="002149D9">
        <w:rPr>
          <w:sz w:val="22"/>
          <w:lang w:val="en-US"/>
        </w:rPr>
        <w:fldChar w:fldCharType="begin"/>
      </w:r>
      <w:r w:rsidR="002149D9" w:rsidRPr="002149D9">
        <w:rPr>
          <w:lang w:val="en-US"/>
        </w:rPr>
        <w:instrText xml:space="preserve"> XE "</w:instrText>
      </w:r>
      <w:r w:rsidR="002149D9" w:rsidRPr="00241CF6">
        <w:rPr>
          <w:sz w:val="22"/>
          <w:szCs w:val="22"/>
          <w:lang w:val="en-US"/>
        </w:rPr>
        <w:instrText>USE</w:instrText>
      </w:r>
      <w:r w:rsidR="002149D9" w:rsidRPr="002149D9">
        <w:rPr>
          <w:lang w:val="en-US"/>
        </w:rPr>
        <w:instrText xml:space="preserve">" </w:instrText>
      </w:r>
      <w:r w:rsidR="002149D9">
        <w:rPr>
          <w:sz w:val="22"/>
          <w:lang w:val="en-US"/>
        </w:rPr>
        <w:fldChar w:fldCharType="end"/>
      </w:r>
      <w:r w:rsidRPr="00D64923">
        <w:rPr>
          <w:sz w:val="22"/>
          <w:lang w:val="en-US"/>
        </w:rPr>
        <w:t xml:space="preserve"> that it is no longer possible to claim exhaustiveness. For this reason, only those works are mentioned which are cited because they have provided new or fundamental information.</w:t>
      </w:r>
    </w:p>
    <w:p w14:paraId="39FDD6F6" w14:textId="221856CE" w:rsidR="00022E18" w:rsidRPr="00DF16AE" w:rsidRDefault="00022E18" w:rsidP="00022E18">
      <w:pPr>
        <w:rPr>
          <w:b/>
        </w:rPr>
      </w:pPr>
      <w:r w:rsidRPr="005212FF">
        <w:rPr>
          <w:b/>
          <w:sz w:val="22"/>
        </w:rPr>
        <w:t>1.</w:t>
      </w:r>
      <w:r w:rsidRPr="005212FF">
        <w:rPr>
          <w:b/>
          <w:sz w:val="22"/>
        </w:rPr>
        <w:tab/>
      </w:r>
      <w:r w:rsidRPr="00DF16AE">
        <w:rPr>
          <w:b/>
          <w:sz w:val="22"/>
        </w:rPr>
        <w:t>M</w:t>
      </w:r>
      <w:r w:rsidR="00D64923" w:rsidRPr="00DF16AE">
        <w:rPr>
          <w:b/>
          <w:sz w:val="22"/>
        </w:rPr>
        <w:t>e</w:t>
      </w:r>
      <w:r w:rsidRPr="00DF16AE">
        <w:rPr>
          <w:b/>
          <w:sz w:val="22"/>
        </w:rPr>
        <w:t>moirs</w:t>
      </w:r>
    </w:p>
    <w:p w14:paraId="5A2C62EC" w14:textId="2C6A5C6B" w:rsidR="00022E18" w:rsidRPr="005212FF" w:rsidRDefault="00022E18" w:rsidP="00022E18">
      <w:r w:rsidRPr="005212FF">
        <w:rPr>
          <w:sz w:val="22"/>
        </w:rPr>
        <w:t>Konrad Adenauer</w:t>
      </w:r>
      <w:r w:rsidR="004159D1">
        <w:rPr>
          <w:sz w:val="22"/>
        </w:rPr>
        <w:fldChar w:fldCharType="begin"/>
      </w:r>
      <w:r w:rsidR="004159D1">
        <w:instrText xml:space="preserve"> XE "</w:instrText>
      </w:r>
      <w:r w:rsidR="004159D1" w:rsidRPr="004159D1">
        <w:rPr>
          <w:color w:val="000000" w:themeColor="text1"/>
          <w:sz w:val="22"/>
          <w:szCs w:val="22"/>
        </w:rPr>
        <w:instrText>Adenauer</w:instrText>
      </w:r>
      <w:r w:rsidR="004159D1">
        <w:instrText xml:space="preserve">" </w:instrText>
      </w:r>
      <w:r w:rsidR="004159D1">
        <w:rPr>
          <w:sz w:val="22"/>
        </w:rPr>
        <w:fldChar w:fldCharType="end"/>
      </w:r>
      <w:r w:rsidRPr="005212FF">
        <w:rPr>
          <w:sz w:val="22"/>
        </w:rPr>
        <w:t xml:space="preserve">, </w:t>
      </w:r>
      <w:r w:rsidRPr="005212FF">
        <w:rPr>
          <w:i/>
          <w:sz w:val="22"/>
        </w:rPr>
        <w:t>Mémoires</w:t>
      </w:r>
      <w:r w:rsidRPr="005212FF">
        <w:rPr>
          <w:sz w:val="22"/>
        </w:rPr>
        <w:t>, 1956 - 1963, Paris, Hachette, 1969.</w:t>
      </w:r>
    </w:p>
    <w:p w14:paraId="73DBE37A" w14:textId="5AF6C7F2" w:rsidR="00022E18" w:rsidRPr="005212FF" w:rsidRDefault="00022E18" w:rsidP="00022E18">
      <w:pPr>
        <w:rPr>
          <w:sz w:val="22"/>
          <w:szCs w:val="22"/>
        </w:rPr>
      </w:pPr>
      <w:r w:rsidRPr="005212FF">
        <w:rPr>
          <w:sz w:val="22"/>
          <w:szCs w:val="22"/>
        </w:rPr>
        <w:t>Charles de Gaulle</w:t>
      </w:r>
      <w:r w:rsidR="009F5ADE">
        <w:rPr>
          <w:sz w:val="22"/>
          <w:szCs w:val="22"/>
        </w:rPr>
        <w:fldChar w:fldCharType="begin"/>
      </w:r>
      <w:r w:rsidR="009F5ADE">
        <w:instrText xml:space="preserve"> XE "</w:instrText>
      </w:r>
      <w:r w:rsidR="009F5ADE" w:rsidRPr="009F5ADE">
        <w:rPr>
          <w:color w:val="000000" w:themeColor="text1"/>
          <w:sz w:val="22"/>
          <w:szCs w:val="22"/>
        </w:rPr>
        <w:instrText>de Gaulle</w:instrText>
      </w:r>
      <w:r w:rsidR="009F5ADE">
        <w:instrText xml:space="preserve">" </w:instrText>
      </w:r>
      <w:r w:rsidR="009F5ADE">
        <w:rPr>
          <w:sz w:val="22"/>
          <w:szCs w:val="22"/>
        </w:rPr>
        <w:fldChar w:fldCharType="end"/>
      </w:r>
      <w:r w:rsidRPr="005212FF">
        <w:rPr>
          <w:sz w:val="22"/>
          <w:szCs w:val="22"/>
        </w:rPr>
        <w:t xml:space="preserve">, </w:t>
      </w:r>
      <w:r w:rsidRPr="005212FF">
        <w:rPr>
          <w:i/>
          <w:sz w:val="22"/>
          <w:szCs w:val="22"/>
        </w:rPr>
        <w:t>Mémoires d’espoir</w:t>
      </w:r>
      <w:r w:rsidRPr="005212FF">
        <w:rPr>
          <w:sz w:val="22"/>
          <w:szCs w:val="22"/>
        </w:rPr>
        <w:t xml:space="preserve">, t. 1, </w:t>
      </w:r>
      <w:r w:rsidRPr="005212FF">
        <w:rPr>
          <w:i/>
          <w:sz w:val="22"/>
          <w:szCs w:val="22"/>
        </w:rPr>
        <w:t>Le renouveau (1958-1962)</w:t>
      </w:r>
      <w:r w:rsidRPr="005212FF">
        <w:rPr>
          <w:sz w:val="22"/>
          <w:szCs w:val="22"/>
        </w:rPr>
        <w:t>, Paris, Plon, 1970.</w:t>
      </w:r>
    </w:p>
    <w:p w14:paraId="55B2C72A" w14:textId="2815EC12" w:rsidR="00022E18" w:rsidRPr="005212FF" w:rsidRDefault="00022E18" w:rsidP="00022E18">
      <w:pPr>
        <w:rPr>
          <w:sz w:val="22"/>
          <w:szCs w:val="22"/>
        </w:rPr>
      </w:pPr>
      <w:r w:rsidRPr="005212FF">
        <w:rPr>
          <w:sz w:val="22"/>
          <w:szCs w:val="22"/>
        </w:rPr>
        <w:t xml:space="preserve">Jean Monnet, </w:t>
      </w:r>
      <w:r w:rsidRPr="005212FF">
        <w:rPr>
          <w:i/>
          <w:sz w:val="22"/>
          <w:szCs w:val="22"/>
        </w:rPr>
        <w:t>Mémoires</w:t>
      </w:r>
      <w:r w:rsidRPr="005212FF">
        <w:rPr>
          <w:sz w:val="22"/>
          <w:szCs w:val="22"/>
        </w:rPr>
        <w:t>, Paris, Librairie Arthème Fayard, 1976.</w:t>
      </w:r>
    </w:p>
    <w:p w14:paraId="099DEBCF" w14:textId="67843799" w:rsidR="00022E18" w:rsidRPr="005212FF" w:rsidRDefault="00022E18" w:rsidP="00022E18">
      <w:pPr>
        <w:rPr>
          <w:b/>
        </w:rPr>
      </w:pPr>
      <w:r w:rsidRPr="005212FF">
        <w:rPr>
          <w:b/>
          <w:sz w:val="22"/>
        </w:rPr>
        <w:t>2.</w:t>
      </w:r>
      <w:r w:rsidRPr="005212FF">
        <w:rPr>
          <w:b/>
          <w:sz w:val="22"/>
        </w:rPr>
        <w:tab/>
      </w:r>
      <w:r w:rsidR="00D64923">
        <w:rPr>
          <w:b/>
          <w:sz w:val="22"/>
        </w:rPr>
        <w:t>Book</w:t>
      </w:r>
      <w:r w:rsidRPr="005212FF">
        <w:rPr>
          <w:b/>
          <w:sz w:val="22"/>
        </w:rPr>
        <w:t>s</w:t>
      </w:r>
    </w:p>
    <w:p w14:paraId="6D73B4EF" w14:textId="77777777" w:rsidR="00022E18" w:rsidRPr="005212FF" w:rsidRDefault="00022E18" w:rsidP="00022E18">
      <w:pPr>
        <w:rPr>
          <w:sz w:val="22"/>
          <w:szCs w:val="22"/>
        </w:rPr>
      </w:pPr>
      <w:r w:rsidRPr="005212FF">
        <w:rPr>
          <w:sz w:val="22"/>
          <w:szCs w:val="22"/>
        </w:rPr>
        <w:t xml:space="preserve">Alain, </w:t>
      </w:r>
      <w:r w:rsidRPr="005212FF">
        <w:rPr>
          <w:i/>
          <w:sz w:val="22"/>
          <w:szCs w:val="22"/>
        </w:rPr>
        <w:t>Éléments d’une doctrine radicale</w:t>
      </w:r>
      <w:r w:rsidRPr="005212FF">
        <w:rPr>
          <w:sz w:val="22"/>
          <w:szCs w:val="22"/>
        </w:rPr>
        <w:t>, Paris, Gallimard, 1925.</w:t>
      </w:r>
    </w:p>
    <w:p w14:paraId="0AF12BE4" w14:textId="77777777" w:rsidR="00022E18" w:rsidRPr="005212FF" w:rsidRDefault="00022E18" w:rsidP="00022E18">
      <w:pPr>
        <w:rPr>
          <w:sz w:val="22"/>
          <w:szCs w:val="22"/>
        </w:rPr>
      </w:pPr>
      <w:r w:rsidRPr="005212FF">
        <w:rPr>
          <w:sz w:val="22"/>
          <w:szCs w:val="22"/>
        </w:rPr>
        <w:t xml:space="preserve">Michèle Alliot-Marie, </w:t>
      </w:r>
      <w:r w:rsidRPr="005212FF">
        <w:rPr>
          <w:i/>
          <w:sz w:val="22"/>
          <w:szCs w:val="22"/>
        </w:rPr>
        <w:t>Le chêne qu'on relève</w:t>
      </w:r>
      <w:r w:rsidRPr="005212FF">
        <w:rPr>
          <w:sz w:val="22"/>
          <w:szCs w:val="22"/>
        </w:rPr>
        <w:t>, Paris, Odile Jacob, 2005.</w:t>
      </w:r>
    </w:p>
    <w:p w14:paraId="612D6F11" w14:textId="61B04A3B" w:rsidR="00022E18" w:rsidRPr="005212FF" w:rsidRDefault="00022E18" w:rsidP="00022E18">
      <w:pPr>
        <w:rPr>
          <w:sz w:val="22"/>
          <w:szCs w:val="22"/>
        </w:rPr>
      </w:pPr>
      <w:r w:rsidRPr="005212FF">
        <w:rPr>
          <w:sz w:val="22"/>
          <w:szCs w:val="22"/>
        </w:rPr>
        <w:t xml:space="preserve">Raymond Aron, </w:t>
      </w:r>
      <w:r w:rsidRPr="005212FF">
        <w:rPr>
          <w:i/>
          <w:sz w:val="22"/>
          <w:szCs w:val="22"/>
        </w:rPr>
        <w:t>Plaidoyer pour l'Europe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décadente</w:t>
      </w:r>
      <w:r w:rsidRPr="005212FF">
        <w:rPr>
          <w:sz w:val="22"/>
          <w:szCs w:val="22"/>
        </w:rPr>
        <w:t>, Paris, Éditions Robert Laffont, 1977.</w:t>
      </w:r>
    </w:p>
    <w:p w14:paraId="270AC395" w14:textId="6D482B14" w:rsidR="00022E18" w:rsidRPr="005212FF" w:rsidRDefault="00022E18" w:rsidP="00022E18">
      <w:pPr>
        <w:rPr>
          <w:color w:val="1A1718"/>
          <w:sz w:val="22"/>
          <w:szCs w:val="22"/>
        </w:rPr>
      </w:pPr>
      <w:r w:rsidRPr="005212FF">
        <w:rPr>
          <w:color w:val="1A1718"/>
          <w:sz w:val="22"/>
          <w:szCs w:val="22"/>
        </w:rPr>
        <w:t>Robert Aron, Alexandre Marc</w:t>
      </w:r>
      <w:r w:rsidR="004159D1">
        <w:rPr>
          <w:color w:val="1A1718"/>
          <w:sz w:val="22"/>
          <w:szCs w:val="22"/>
        </w:rPr>
        <w:fldChar w:fldCharType="begin"/>
      </w:r>
      <w:r w:rsidR="004159D1">
        <w:instrText xml:space="preserve"> XE "</w:instrText>
      </w:r>
      <w:r w:rsidR="004159D1" w:rsidRPr="004159D1">
        <w:rPr>
          <w:color w:val="000000" w:themeColor="text1"/>
          <w:sz w:val="22"/>
          <w:szCs w:val="22"/>
        </w:rPr>
        <w:instrText>Alexandre Marc</w:instrText>
      </w:r>
      <w:r w:rsidR="004159D1">
        <w:instrText xml:space="preserve">" </w:instrText>
      </w:r>
      <w:r w:rsidR="004159D1">
        <w:rPr>
          <w:color w:val="1A1718"/>
          <w:sz w:val="22"/>
          <w:szCs w:val="22"/>
        </w:rPr>
        <w:fldChar w:fldCharType="end"/>
      </w:r>
      <w:r w:rsidRPr="005212FF">
        <w:rPr>
          <w:color w:val="1A1718"/>
          <w:sz w:val="22"/>
          <w:szCs w:val="22"/>
        </w:rPr>
        <w:t xml:space="preserve">, </w:t>
      </w:r>
      <w:r w:rsidRPr="005212FF">
        <w:rPr>
          <w:i/>
          <w:color w:val="1A1718"/>
          <w:sz w:val="22"/>
          <w:szCs w:val="22"/>
        </w:rPr>
        <w:t>Principes du fédéralisme</w:t>
      </w:r>
      <w:r w:rsidRPr="005212FF">
        <w:rPr>
          <w:color w:val="1A1718"/>
          <w:sz w:val="22"/>
          <w:szCs w:val="22"/>
        </w:rPr>
        <w:t>, Paris, Le portulan, 1947.</w:t>
      </w:r>
    </w:p>
    <w:p w14:paraId="62FDEDE3" w14:textId="69576960" w:rsidR="00022E18" w:rsidRPr="005212FF" w:rsidRDefault="00022E18" w:rsidP="00022E18">
      <w:pPr>
        <w:rPr>
          <w:sz w:val="22"/>
          <w:szCs w:val="22"/>
        </w:rPr>
      </w:pPr>
      <w:r w:rsidRPr="005212FF">
        <w:rPr>
          <w:sz w:val="22"/>
          <w:szCs w:val="22"/>
        </w:rPr>
        <w:t xml:space="preserve">Assemblée de l’UEO, </w:t>
      </w:r>
      <w:r w:rsidRPr="005212FF">
        <w:rPr>
          <w:i/>
          <w:sz w:val="22"/>
          <w:szCs w:val="22"/>
        </w:rPr>
        <w:t>Les accords « Berlin Plus » UE-OTAN</w:t>
      </w:r>
      <w:r w:rsidRPr="005212FF">
        <w:rPr>
          <w:sz w:val="22"/>
          <w:szCs w:val="22"/>
        </w:rPr>
        <w:t>, Paris, novembre 2009.</w:t>
      </w:r>
    </w:p>
    <w:p w14:paraId="429C1799" w14:textId="59727B7D" w:rsidR="00022E18" w:rsidRPr="005212FF" w:rsidRDefault="00022E18" w:rsidP="00022E18">
      <w:pPr>
        <w:rPr>
          <w:sz w:val="22"/>
          <w:szCs w:val="22"/>
        </w:rPr>
      </w:pPr>
      <w:r w:rsidRPr="005212FF">
        <w:rPr>
          <w:sz w:val="22"/>
          <w:szCs w:val="22"/>
        </w:rPr>
        <w:t xml:space="preserve">Assemblée de l’UEO, </w:t>
      </w:r>
      <w:r w:rsidRPr="005212FF">
        <w:rPr>
          <w:i/>
          <w:sz w:val="22"/>
          <w:szCs w:val="22"/>
        </w:rPr>
        <w:t>1999-2009, dix ans de politique de sécurité et de défense commune (PSDC)</w:t>
      </w:r>
      <w:r w:rsidRPr="005212FF">
        <w:rPr>
          <w:sz w:val="22"/>
          <w:szCs w:val="22"/>
        </w:rPr>
        <w:t>, Paris, décembre 2009.</w:t>
      </w:r>
    </w:p>
    <w:p w14:paraId="79422544" w14:textId="517FF5A3" w:rsidR="00022E18" w:rsidRPr="005212FF" w:rsidRDefault="00022E18" w:rsidP="00022E18">
      <w:pPr>
        <w:rPr>
          <w:sz w:val="22"/>
          <w:szCs w:val="22"/>
          <w:lang w:val="en-US"/>
        </w:rPr>
      </w:pPr>
      <w:r w:rsidRPr="005212FF">
        <w:rPr>
          <w:sz w:val="22"/>
          <w:szCs w:val="22"/>
          <w:lang w:val="en-US"/>
        </w:rPr>
        <w:t xml:space="preserve">Sven Biscop, Jo Coelmont, </w:t>
      </w:r>
      <w:r w:rsidRPr="005212FF">
        <w:rPr>
          <w:i/>
          <w:sz w:val="22"/>
          <w:szCs w:val="22"/>
          <w:lang w:val="en-US"/>
        </w:rPr>
        <w:t>Europe</w:t>
      </w:r>
      <w:r w:rsidR="00DF71C4">
        <w:rPr>
          <w:i/>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i/>
          <w:sz w:val="22"/>
          <w:szCs w:val="22"/>
          <w:lang w:val="en-US"/>
        </w:rPr>
        <w:fldChar w:fldCharType="end"/>
      </w:r>
      <w:r w:rsidRPr="005212FF">
        <w:rPr>
          <w:i/>
          <w:sz w:val="22"/>
          <w:szCs w:val="22"/>
          <w:lang w:val="en-US"/>
        </w:rPr>
        <w:t>, Strategy and Armed Forces, The making of a distinctive power</w:t>
      </w:r>
      <w:r w:rsidRPr="005212FF">
        <w:rPr>
          <w:sz w:val="22"/>
          <w:szCs w:val="22"/>
          <w:lang w:val="en-US"/>
        </w:rPr>
        <w:t>, London and New York, Routledge, 2012</w:t>
      </w:r>
    </w:p>
    <w:p w14:paraId="799C95FD" w14:textId="77777777" w:rsidR="00022E18" w:rsidRPr="005212FF" w:rsidRDefault="00022E18" w:rsidP="00022E18">
      <w:pPr>
        <w:rPr>
          <w:sz w:val="22"/>
          <w:szCs w:val="22"/>
        </w:rPr>
      </w:pPr>
      <w:r w:rsidRPr="005212FF">
        <w:rPr>
          <w:sz w:val="22"/>
          <w:szCs w:val="22"/>
        </w:rPr>
        <w:t>Henri Bentégeat, Aimer l’armée, une passion à partager, Paris, Du Mesnil, 2012</w:t>
      </w:r>
    </w:p>
    <w:p w14:paraId="07330785" w14:textId="2BEEAAF2" w:rsidR="00022E18" w:rsidRPr="005212FF" w:rsidRDefault="00022E18" w:rsidP="00022E18">
      <w:pPr>
        <w:rPr>
          <w:color w:val="1A1718"/>
          <w:sz w:val="22"/>
          <w:szCs w:val="22"/>
        </w:rPr>
      </w:pPr>
      <w:r w:rsidRPr="005212FF">
        <w:rPr>
          <w:sz w:val="22"/>
          <w:szCs w:val="22"/>
        </w:rPr>
        <w:t xml:space="preserve">Marie-Thérèse Bitsch, </w:t>
      </w:r>
      <w:r w:rsidRPr="005212FF">
        <w:rPr>
          <w:i/>
          <w:sz w:val="22"/>
          <w:szCs w:val="22"/>
        </w:rPr>
        <w:t>Histoire de la construction européenne de 1945 à nos jours</w:t>
      </w:r>
      <w:r w:rsidRPr="005212FF">
        <w:rPr>
          <w:sz w:val="22"/>
          <w:szCs w:val="22"/>
        </w:rPr>
        <w:t>, Bruxelles, Éditions Complexe, 1996, édition 2001 mise à jour</w:t>
      </w:r>
      <w:r w:rsidRPr="005212FF">
        <w:rPr>
          <w:color w:val="1A1718"/>
          <w:sz w:val="22"/>
          <w:szCs w:val="22"/>
        </w:rPr>
        <w:t xml:space="preserve"> .</w:t>
      </w:r>
    </w:p>
    <w:p w14:paraId="4BB42F7D" w14:textId="4679EC0B" w:rsidR="00022E18" w:rsidRPr="005212FF" w:rsidRDefault="00022E18" w:rsidP="00022E18">
      <w:pPr>
        <w:rPr>
          <w:color w:val="1A1718"/>
          <w:sz w:val="22"/>
          <w:szCs w:val="22"/>
        </w:rPr>
      </w:pPr>
      <w:r w:rsidRPr="005212FF">
        <w:rPr>
          <w:color w:val="1A1718"/>
          <w:sz w:val="22"/>
          <w:szCs w:val="22"/>
        </w:rPr>
        <w:t>Henri Brugmans</w:t>
      </w:r>
      <w:r w:rsidR="00CC404A">
        <w:rPr>
          <w:color w:val="1A1718"/>
          <w:sz w:val="22"/>
          <w:szCs w:val="22"/>
        </w:rPr>
        <w:fldChar w:fldCharType="begin"/>
      </w:r>
      <w:r w:rsidR="00CC404A">
        <w:instrText xml:space="preserve"> XE "</w:instrText>
      </w:r>
      <w:r w:rsidR="00CC404A" w:rsidRPr="00CC404A">
        <w:rPr>
          <w:color w:val="000000" w:themeColor="text1"/>
          <w:sz w:val="22"/>
          <w:szCs w:val="22"/>
        </w:rPr>
        <w:instrText>Henri Brugmans</w:instrText>
      </w:r>
      <w:r w:rsidR="00CC404A">
        <w:instrText xml:space="preserve">" </w:instrText>
      </w:r>
      <w:r w:rsidR="00CC404A">
        <w:rPr>
          <w:color w:val="1A1718"/>
          <w:sz w:val="22"/>
          <w:szCs w:val="22"/>
        </w:rPr>
        <w:fldChar w:fldCharType="end"/>
      </w:r>
      <w:r w:rsidRPr="005212FF">
        <w:rPr>
          <w:color w:val="1A1718"/>
          <w:sz w:val="22"/>
          <w:szCs w:val="22"/>
        </w:rPr>
        <w:t xml:space="preserve">, </w:t>
      </w:r>
      <w:r w:rsidRPr="005212FF">
        <w:rPr>
          <w:i/>
          <w:color w:val="1A1718"/>
          <w:sz w:val="22"/>
          <w:szCs w:val="22"/>
        </w:rPr>
        <w:t>Panorama de la pensée fédéraliste</w:t>
      </w:r>
      <w:r w:rsidRPr="005212FF">
        <w:rPr>
          <w:color w:val="1A1718"/>
          <w:sz w:val="22"/>
          <w:szCs w:val="22"/>
        </w:rPr>
        <w:t>, Paris, La colombe, 1956.</w:t>
      </w:r>
    </w:p>
    <w:p w14:paraId="5A8EB4C3" w14:textId="77777777" w:rsidR="00022E18" w:rsidRPr="005212FF" w:rsidRDefault="00022E18" w:rsidP="00022E18">
      <w:pPr>
        <w:rPr>
          <w:bCs/>
          <w:sz w:val="22"/>
          <w:szCs w:val="22"/>
        </w:rPr>
      </w:pPr>
      <w:r w:rsidRPr="005212FF">
        <w:rPr>
          <w:bCs/>
          <w:sz w:val="22"/>
          <w:szCs w:val="22"/>
        </w:rPr>
        <w:t xml:space="preserve">Raymond Cartier, </w:t>
      </w:r>
      <w:r w:rsidRPr="005212FF">
        <w:rPr>
          <w:bCs/>
          <w:i/>
          <w:iCs/>
          <w:sz w:val="22"/>
          <w:szCs w:val="22"/>
        </w:rPr>
        <w:t>Les 19 Europes</w:t>
      </w:r>
      <w:r w:rsidRPr="005212FF">
        <w:rPr>
          <w:bCs/>
          <w:iCs/>
          <w:sz w:val="22"/>
          <w:szCs w:val="22"/>
        </w:rPr>
        <w:t xml:space="preserve">, </w:t>
      </w:r>
      <w:r w:rsidRPr="005212FF">
        <w:rPr>
          <w:bCs/>
          <w:sz w:val="22"/>
          <w:szCs w:val="22"/>
        </w:rPr>
        <w:t>Paris, Plon, 1960.</w:t>
      </w:r>
    </w:p>
    <w:p w14:paraId="2FB97B53" w14:textId="77777777" w:rsidR="00022E18" w:rsidRPr="005212FF" w:rsidRDefault="00022E18" w:rsidP="00022E18">
      <w:pPr>
        <w:rPr>
          <w:color w:val="000000"/>
          <w:sz w:val="22"/>
          <w:szCs w:val="22"/>
        </w:rPr>
      </w:pPr>
      <w:r w:rsidRPr="005212FF">
        <w:rPr>
          <w:rFonts w:eastAsiaTheme="minorEastAsia"/>
          <w:sz w:val="22"/>
          <w:szCs w:val="22"/>
        </w:rPr>
        <w:lastRenderedPageBreak/>
        <w:t xml:space="preserve">Antonin Cohen, </w:t>
      </w:r>
      <w:r w:rsidRPr="005212FF">
        <w:rPr>
          <w:rFonts w:eastAsiaTheme="minorEastAsia"/>
          <w:i/>
          <w:iCs/>
          <w:sz w:val="22"/>
          <w:szCs w:val="22"/>
        </w:rPr>
        <w:t>De Vichy à la Communauté européenn</w:t>
      </w:r>
      <w:r w:rsidRPr="005212FF">
        <w:rPr>
          <w:rFonts w:eastAsiaTheme="minorEastAsia"/>
          <w:sz w:val="22"/>
          <w:szCs w:val="22"/>
        </w:rPr>
        <w:t xml:space="preserve">e, </w:t>
      </w:r>
      <w:r w:rsidRPr="005212FF">
        <w:rPr>
          <w:color w:val="000000"/>
          <w:sz w:val="22"/>
          <w:szCs w:val="22"/>
        </w:rPr>
        <w:t>Paris, PUF, 2012.</w:t>
      </w:r>
    </w:p>
    <w:p w14:paraId="79BCFADD" w14:textId="4E881D09" w:rsidR="00022E18" w:rsidRPr="005212FF" w:rsidRDefault="00022E18" w:rsidP="00022E18">
      <w:pPr>
        <w:rPr>
          <w:color w:val="000000" w:themeColor="text1"/>
          <w:sz w:val="22"/>
          <w:szCs w:val="22"/>
        </w:rPr>
      </w:pPr>
      <w:r w:rsidRPr="005212FF">
        <w:rPr>
          <w:color w:val="000000" w:themeColor="text1"/>
          <w:sz w:val="22"/>
          <w:szCs w:val="22"/>
        </w:rPr>
        <w:t xml:space="preserve">Comité d’étude pour la Constitution européenne, </w:t>
      </w:r>
      <w:r w:rsidRPr="005212FF">
        <w:rPr>
          <w:i/>
          <w:color w:val="000000" w:themeColor="text1"/>
          <w:sz w:val="22"/>
          <w:szCs w:val="22"/>
        </w:rPr>
        <w:t>Projet de statut de la Communauté politique européenne. Travaux préparatoires.</w:t>
      </w:r>
      <w:r w:rsidRPr="005212FF">
        <w:rPr>
          <w:color w:val="000000" w:themeColor="text1"/>
          <w:sz w:val="22"/>
          <w:szCs w:val="22"/>
        </w:rPr>
        <w:t xml:space="preserve"> Bruxelles, Mouvement européen, novembre 1952.</w:t>
      </w:r>
    </w:p>
    <w:p w14:paraId="61F0D6B6" w14:textId="0DE93A0E" w:rsidR="00022E18" w:rsidRPr="005212FF" w:rsidRDefault="00022E18" w:rsidP="00022E18">
      <w:pPr>
        <w:rPr>
          <w:sz w:val="22"/>
          <w:szCs w:val="22"/>
        </w:rPr>
      </w:pPr>
      <w:r w:rsidRPr="005212FF">
        <w:rPr>
          <w:sz w:val="22"/>
          <w:szCs w:val="22"/>
        </w:rPr>
        <w:t>Commission</w:t>
      </w:r>
      <w:r w:rsidR="00A7497F">
        <w:rPr>
          <w:sz w:val="22"/>
          <w:szCs w:val="22"/>
        </w:rPr>
        <w:fldChar w:fldCharType="begin"/>
      </w:r>
      <w:r w:rsidR="00A7497F">
        <w:instrText xml:space="preserve"> XE "</w:instrText>
      </w:r>
      <w:r w:rsidR="00A7497F" w:rsidRPr="00A7497F">
        <w:rPr>
          <w:color w:val="000000" w:themeColor="text1"/>
          <w:sz w:val="22"/>
          <w:szCs w:val="22"/>
        </w:rPr>
        <w:instrText>Commission</w:instrText>
      </w:r>
      <w:r w:rsidR="00A7497F">
        <w:instrText xml:space="preserve">" </w:instrText>
      </w:r>
      <w:r w:rsidR="00A7497F">
        <w:rPr>
          <w:sz w:val="22"/>
          <w:szCs w:val="22"/>
        </w:rPr>
        <w:fldChar w:fldCharType="end"/>
      </w:r>
      <w:r w:rsidRPr="005212FF">
        <w:rPr>
          <w:sz w:val="22"/>
          <w:szCs w:val="22"/>
        </w:rPr>
        <w:t xml:space="preserve"> des Communauté européennes, </w:t>
      </w:r>
      <w:r w:rsidRPr="005212FF">
        <w:rPr>
          <w:i/>
          <w:sz w:val="22"/>
          <w:szCs w:val="22"/>
        </w:rPr>
        <w:t>Gouvernance européenne, un livre blanc</w:t>
      </w:r>
      <w:r w:rsidRPr="005212FF">
        <w:rPr>
          <w:sz w:val="22"/>
          <w:szCs w:val="22"/>
        </w:rPr>
        <w:t>, Bruxelles, 2001, COM(2001) 428 final.</w:t>
      </w:r>
    </w:p>
    <w:p w14:paraId="6F69E9A4" w14:textId="1A989808" w:rsidR="00022E18" w:rsidRPr="005212FF" w:rsidRDefault="00022E18" w:rsidP="00022E18">
      <w:pPr>
        <w:rPr>
          <w:sz w:val="22"/>
          <w:szCs w:val="22"/>
          <w:lang w:val="nl-BE"/>
        </w:rPr>
      </w:pPr>
      <w:r w:rsidRPr="005212FF">
        <w:rPr>
          <w:sz w:val="22"/>
          <w:szCs w:val="22"/>
          <w:lang w:val="nl-BE"/>
        </w:rPr>
        <w:t>Richard Coudenhove-Kalergi</w:t>
      </w:r>
      <w:r w:rsidR="009F5ADE">
        <w:rPr>
          <w:sz w:val="22"/>
          <w:szCs w:val="22"/>
          <w:lang w:val="nl-BE"/>
        </w:rPr>
        <w:fldChar w:fldCharType="begin"/>
      </w:r>
      <w:r w:rsidR="009F5ADE" w:rsidRPr="009F5ADE">
        <w:rPr>
          <w:lang w:val="nl-BE"/>
        </w:rPr>
        <w:instrText xml:space="preserve"> XE "</w:instrText>
      </w:r>
      <w:r w:rsidR="009F5ADE" w:rsidRPr="009F5ADE">
        <w:rPr>
          <w:color w:val="000000" w:themeColor="text1"/>
          <w:sz w:val="22"/>
          <w:szCs w:val="22"/>
          <w:lang w:val="nl-BE"/>
        </w:rPr>
        <w:instrText>Coudenhove-Kalergi</w:instrText>
      </w:r>
      <w:r w:rsidR="009F5ADE" w:rsidRPr="009F5ADE">
        <w:rPr>
          <w:lang w:val="nl-BE"/>
        </w:rPr>
        <w:instrText xml:space="preserve">" </w:instrText>
      </w:r>
      <w:r w:rsidR="009F5ADE">
        <w:rPr>
          <w:sz w:val="22"/>
          <w:szCs w:val="22"/>
          <w:lang w:val="nl-BE"/>
        </w:rPr>
        <w:fldChar w:fldCharType="end"/>
      </w:r>
      <w:r w:rsidRPr="005212FF">
        <w:rPr>
          <w:sz w:val="22"/>
          <w:szCs w:val="22"/>
          <w:lang w:val="nl-BE"/>
        </w:rPr>
        <w:t xml:space="preserve">, </w:t>
      </w:r>
      <w:r w:rsidRPr="005212FF">
        <w:rPr>
          <w:i/>
          <w:color w:val="353535"/>
          <w:sz w:val="22"/>
          <w:szCs w:val="22"/>
          <w:lang w:val="nl-BE"/>
        </w:rPr>
        <w:t>Pan-Europa</w:t>
      </w:r>
      <w:r w:rsidRPr="005212FF">
        <w:rPr>
          <w:color w:val="353535"/>
          <w:sz w:val="22"/>
          <w:szCs w:val="22"/>
          <w:lang w:val="nl-BE"/>
        </w:rPr>
        <w:t>, Verlag, 1923.</w:t>
      </w:r>
    </w:p>
    <w:p w14:paraId="4D353D80" w14:textId="77777777" w:rsidR="00022E18" w:rsidRPr="005212FF" w:rsidRDefault="00022E18" w:rsidP="00022E18">
      <w:pPr>
        <w:rPr>
          <w:sz w:val="22"/>
          <w:szCs w:val="22"/>
        </w:rPr>
      </w:pPr>
      <w:r w:rsidRPr="005212FF">
        <w:rPr>
          <w:sz w:val="22"/>
          <w:szCs w:val="22"/>
        </w:rPr>
        <w:t xml:space="preserve">Maurice Couve de Murville, </w:t>
      </w:r>
      <w:r w:rsidRPr="005212FF">
        <w:rPr>
          <w:i/>
          <w:iCs/>
          <w:sz w:val="22"/>
          <w:szCs w:val="22"/>
        </w:rPr>
        <w:t>Le Monde en face</w:t>
      </w:r>
      <w:r w:rsidRPr="005212FF">
        <w:rPr>
          <w:sz w:val="22"/>
          <w:szCs w:val="22"/>
        </w:rPr>
        <w:t>, Paris, Plon, 1989.</w:t>
      </w:r>
    </w:p>
    <w:p w14:paraId="0E853A55" w14:textId="2552D371" w:rsidR="00022E18" w:rsidRPr="005212FF" w:rsidRDefault="00022E18" w:rsidP="00022E18">
      <w:pPr>
        <w:rPr>
          <w:sz w:val="22"/>
          <w:szCs w:val="22"/>
        </w:rPr>
      </w:pPr>
      <w:r w:rsidRPr="005212FF">
        <w:rPr>
          <w:sz w:val="22"/>
          <w:szCs w:val="22"/>
        </w:rPr>
        <w:t xml:space="preserve">Paul Danblon, Lambros Couloubaritsis (dir.), </w:t>
      </w:r>
      <w:r w:rsidRPr="005212FF">
        <w:rPr>
          <w:i/>
          <w:iCs/>
          <w:sz w:val="22"/>
          <w:szCs w:val="22"/>
        </w:rPr>
        <w:t>Humanisme ou barbarie, actes du colloque Europe</w:t>
      </w:r>
      <w:r w:rsidR="00DF71C4">
        <w:rPr>
          <w:i/>
          <w:iCs/>
          <w:sz w:val="22"/>
          <w:szCs w:val="22"/>
        </w:rPr>
        <w:fldChar w:fldCharType="begin"/>
      </w:r>
      <w:r w:rsidR="00DF71C4">
        <w:instrText xml:space="preserve"> XE "</w:instrText>
      </w:r>
      <w:r w:rsidR="00DF71C4" w:rsidRPr="00DF71C4">
        <w:instrText>Europe</w:instrText>
      </w:r>
      <w:r w:rsidR="00DF71C4">
        <w:instrText xml:space="preserve">" </w:instrText>
      </w:r>
      <w:r w:rsidR="00DF71C4">
        <w:rPr>
          <w:i/>
          <w:iCs/>
          <w:sz w:val="22"/>
          <w:szCs w:val="22"/>
        </w:rPr>
        <w:fldChar w:fldCharType="end"/>
      </w:r>
      <w:r w:rsidRPr="005212FF">
        <w:rPr>
          <w:i/>
          <w:iCs/>
          <w:sz w:val="22"/>
          <w:szCs w:val="22"/>
        </w:rPr>
        <w:t>, Terre d'humanisme</w:t>
      </w:r>
      <w:r w:rsidRPr="005212FF">
        <w:rPr>
          <w:sz w:val="22"/>
          <w:szCs w:val="22"/>
        </w:rPr>
        <w:t>, Bruxelles, Éditions Espace de libertés, 1997.</w:t>
      </w:r>
    </w:p>
    <w:p w14:paraId="281B98C3" w14:textId="0B0704A1" w:rsidR="00022E18" w:rsidRPr="005212FF" w:rsidRDefault="00022E18" w:rsidP="00022E18">
      <w:pPr>
        <w:rPr>
          <w:sz w:val="22"/>
          <w:szCs w:val="22"/>
        </w:rPr>
      </w:pPr>
      <w:r w:rsidRPr="005212FF">
        <w:rPr>
          <w:sz w:val="22"/>
          <w:szCs w:val="22"/>
        </w:rPr>
        <w:t xml:space="preserve">Luc De Vos et Jean-Michel Sterkendries, </w:t>
      </w:r>
      <w:r w:rsidRPr="005212FF">
        <w:rPr>
          <w:i/>
          <w:sz w:val="22"/>
          <w:szCs w:val="22"/>
        </w:rPr>
        <w:t>Les grands problèmes géopolitiques après la Deuxième Guerre Mondiale</w:t>
      </w:r>
      <w:r w:rsidRPr="005212FF">
        <w:rPr>
          <w:sz w:val="22"/>
          <w:szCs w:val="22"/>
        </w:rPr>
        <w:t>, Bruxelles, École royale militaire, cours HI005, sd.</w:t>
      </w:r>
    </w:p>
    <w:p w14:paraId="45C02810" w14:textId="27493EF9" w:rsidR="00022E18" w:rsidRPr="005212FF" w:rsidRDefault="00022E18" w:rsidP="00022E18">
      <w:pPr>
        <w:rPr>
          <w:color w:val="343434"/>
          <w:sz w:val="22"/>
          <w:szCs w:val="22"/>
        </w:rPr>
      </w:pPr>
      <w:r w:rsidRPr="005212FF">
        <w:rPr>
          <w:color w:val="000000" w:themeColor="text1"/>
          <w:sz w:val="22"/>
          <w:szCs w:val="22"/>
        </w:rPr>
        <w:t xml:space="preserve">Renaud Denuit, </w:t>
      </w:r>
      <w:r w:rsidRPr="005212FF">
        <w:rPr>
          <w:i/>
          <w:color w:val="343434"/>
          <w:sz w:val="22"/>
          <w:szCs w:val="22"/>
        </w:rPr>
        <w:t>Politique culturelle européenne</w:t>
      </w:r>
      <w:r w:rsidRPr="005212FF">
        <w:rPr>
          <w:color w:val="343434"/>
          <w:sz w:val="22"/>
          <w:szCs w:val="22"/>
        </w:rPr>
        <w:t>, Bruxelles, Bruylant, 2016.</w:t>
      </w:r>
    </w:p>
    <w:p w14:paraId="77CDC2A1" w14:textId="4001AFEC" w:rsidR="00022E18" w:rsidRPr="005212FF" w:rsidRDefault="00022E18" w:rsidP="00022E18">
      <w:pPr>
        <w:rPr>
          <w:color w:val="000000" w:themeColor="text1"/>
          <w:sz w:val="22"/>
          <w:szCs w:val="22"/>
        </w:rPr>
      </w:pPr>
      <w:r w:rsidRPr="005212FF">
        <w:rPr>
          <w:color w:val="000000" w:themeColor="text1"/>
          <w:sz w:val="22"/>
          <w:szCs w:val="22"/>
        </w:rPr>
        <w:t xml:space="preserve">Renaud Denuit, </w:t>
      </w:r>
      <w:r w:rsidRPr="005212FF">
        <w:rPr>
          <w:i/>
          <w:color w:val="000000" w:themeColor="text1"/>
          <w:sz w:val="22"/>
          <w:szCs w:val="22"/>
        </w:rPr>
        <w:t>Capitales européennes de la culture, un rêve de Melina</w:t>
      </w:r>
      <w:r w:rsidRPr="005212FF">
        <w:rPr>
          <w:color w:val="000000" w:themeColor="text1"/>
          <w:sz w:val="22"/>
          <w:szCs w:val="22"/>
        </w:rPr>
        <w:t>, Bruxelles, Académie royale de Belgique, 2018.</w:t>
      </w:r>
    </w:p>
    <w:p w14:paraId="2BB08C02" w14:textId="1BC6C5EE" w:rsidR="00022E18" w:rsidRPr="005212FF" w:rsidRDefault="00022E18" w:rsidP="00022E18">
      <w:pPr>
        <w:rPr>
          <w:rFonts w:eastAsiaTheme="minorHAnsi"/>
          <w:sz w:val="22"/>
          <w:szCs w:val="22"/>
          <w:lang w:val="fr-FR" w:eastAsia="en-US"/>
        </w:rPr>
      </w:pPr>
      <w:r w:rsidRPr="005212FF">
        <w:rPr>
          <w:rFonts w:eastAsiaTheme="minorHAnsi"/>
          <w:sz w:val="22"/>
          <w:szCs w:val="22"/>
          <w:lang w:val="fr-FR" w:eastAsia="en-US"/>
        </w:rPr>
        <w:t>Renaud Denuit, « </w:t>
      </w:r>
      <w:r w:rsidRPr="005212FF">
        <w:rPr>
          <w:sz w:val="22"/>
          <w:szCs w:val="22"/>
        </w:rPr>
        <w:t>De quelques inconfortables vérités relatives à l’élection du Parlement</w:t>
      </w:r>
      <w:r w:rsidRPr="005212FF">
        <w:rPr>
          <w:rFonts w:eastAsiaTheme="minorHAnsi"/>
          <w:sz w:val="22"/>
          <w:szCs w:val="22"/>
          <w:lang w:val="fr-FR" w:eastAsia="en-US"/>
        </w:rPr>
        <w:t> », janvier 2019, inédit, archives Jean Marsia.</w:t>
      </w:r>
    </w:p>
    <w:p w14:paraId="6158FCC5" w14:textId="77777777" w:rsidR="006A0504" w:rsidRPr="005212FF" w:rsidRDefault="006A0504" w:rsidP="006A0504">
      <w:pPr>
        <w:rPr>
          <w:sz w:val="22"/>
          <w:szCs w:val="22"/>
        </w:rPr>
      </w:pPr>
      <w:r w:rsidRPr="005212FF">
        <w:rPr>
          <w:rFonts w:eastAsiaTheme="minorHAnsi"/>
          <w:sz w:val="22"/>
          <w:szCs w:val="22"/>
        </w:rPr>
        <w:t>André Dumoulin &amp; Nicolas Gros-Verheyde, "La Politique européenne de sécurité et de défense commune », Le Dévoluy, Éditions du Villard, 2017, mis à jour en 2019.</w:t>
      </w:r>
    </w:p>
    <w:p w14:paraId="2EF7E366" w14:textId="682F986A" w:rsidR="00022E18" w:rsidRPr="005212FF" w:rsidRDefault="00022E18" w:rsidP="00022E18">
      <w:pPr>
        <w:rPr>
          <w:rStyle w:val="ouvrage"/>
          <w:sz w:val="22"/>
          <w:szCs w:val="22"/>
        </w:rPr>
      </w:pPr>
      <w:r w:rsidRPr="005212FF">
        <w:rPr>
          <w:sz w:val="22"/>
          <w:szCs w:val="22"/>
        </w:rPr>
        <w:t xml:space="preserve">Michel Dumoulin, </w:t>
      </w:r>
      <w:r w:rsidRPr="005212FF">
        <w:rPr>
          <w:i/>
          <w:sz w:val="22"/>
          <w:szCs w:val="22"/>
        </w:rPr>
        <w:t>Spaak</w:t>
      </w:r>
      <w:r w:rsidR="006C7373">
        <w:rPr>
          <w:i/>
          <w:sz w:val="22"/>
          <w:szCs w:val="22"/>
        </w:rPr>
        <w:fldChar w:fldCharType="begin"/>
      </w:r>
      <w:r w:rsidR="006C7373">
        <w:instrText xml:space="preserve"> XE "</w:instrText>
      </w:r>
      <w:r w:rsidR="006C7373" w:rsidRPr="006C7373">
        <w:rPr>
          <w:color w:val="000000" w:themeColor="text1"/>
          <w:sz w:val="22"/>
          <w:szCs w:val="22"/>
        </w:rPr>
        <w:instrText>Spaak</w:instrText>
      </w:r>
      <w:r w:rsidR="006C7373">
        <w:instrText xml:space="preserve">" </w:instrText>
      </w:r>
      <w:r w:rsidR="006C7373">
        <w:rPr>
          <w:i/>
          <w:sz w:val="22"/>
          <w:szCs w:val="22"/>
        </w:rPr>
        <w:fldChar w:fldCharType="end"/>
      </w:r>
      <w:r w:rsidRPr="005212FF">
        <w:rPr>
          <w:sz w:val="22"/>
          <w:szCs w:val="22"/>
        </w:rPr>
        <w:t xml:space="preserve">, </w:t>
      </w:r>
      <w:r w:rsidRPr="005212FF">
        <w:rPr>
          <w:rStyle w:val="ouvrage"/>
          <w:sz w:val="22"/>
          <w:szCs w:val="22"/>
        </w:rPr>
        <w:t>2</w:t>
      </w:r>
      <w:r w:rsidRPr="005212FF">
        <w:rPr>
          <w:rStyle w:val="ouvrage"/>
          <w:sz w:val="22"/>
          <w:szCs w:val="22"/>
          <w:vertAlign w:val="superscript"/>
        </w:rPr>
        <w:t>ème</w:t>
      </w:r>
      <w:r w:rsidRPr="005212FF">
        <w:rPr>
          <w:rStyle w:val="ouvrage"/>
          <w:sz w:val="22"/>
          <w:szCs w:val="22"/>
        </w:rPr>
        <w:t xml:space="preserve"> éd., Bruxelles, Racine, 1999.</w:t>
      </w:r>
    </w:p>
    <w:p w14:paraId="76DB7C25" w14:textId="3456B05A" w:rsidR="00022E18" w:rsidRPr="005212FF" w:rsidRDefault="00022E18" w:rsidP="00022E18">
      <w:pPr>
        <w:rPr>
          <w:sz w:val="22"/>
          <w:szCs w:val="22"/>
        </w:rPr>
      </w:pPr>
      <w:r w:rsidRPr="005212FF">
        <w:rPr>
          <w:rFonts w:eastAsiaTheme="minorEastAsia"/>
          <w:sz w:val="22"/>
          <w:szCs w:val="22"/>
          <w:lang w:val="nl-BE"/>
        </w:rPr>
        <w:t>Walter Hallstein</w:t>
      </w:r>
      <w:r w:rsidR="00CC404A">
        <w:rPr>
          <w:rFonts w:eastAsiaTheme="minorEastAsia"/>
          <w:sz w:val="22"/>
          <w:szCs w:val="22"/>
          <w:lang w:val="nl-BE"/>
        </w:rPr>
        <w:fldChar w:fldCharType="begin"/>
      </w:r>
      <w:r w:rsidR="00CC404A" w:rsidRPr="00CC404A">
        <w:rPr>
          <w:lang w:val="nl-BE"/>
        </w:rPr>
        <w:instrText xml:space="preserve"> XE "</w:instrText>
      </w:r>
      <w:r w:rsidR="00CC404A" w:rsidRPr="00CC404A">
        <w:rPr>
          <w:color w:val="000000" w:themeColor="text1"/>
          <w:sz w:val="22"/>
          <w:szCs w:val="22"/>
          <w:lang w:val="nl-BE"/>
        </w:rPr>
        <w:instrText>Hallstein</w:instrText>
      </w:r>
      <w:r w:rsidR="00CC404A" w:rsidRPr="00CC404A">
        <w:rPr>
          <w:lang w:val="nl-BE"/>
        </w:rPr>
        <w:instrText xml:space="preserve">" </w:instrText>
      </w:r>
      <w:r w:rsidR="00CC404A">
        <w:rPr>
          <w:rFonts w:eastAsiaTheme="minorEastAsia"/>
          <w:sz w:val="22"/>
          <w:szCs w:val="22"/>
          <w:lang w:val="nl-BE"/>
        </w:rPr>
        <w:fldChar w:fldCharType="end"/>
      </w:r>
      <w:r w:rsidRPr="005212FF">
        <w:rPr>
          <w:rFonts w:eastAsiaTheme="minorEastAsia"/>
          <w:sz w:val="22"/>
          <w:szCs w:val="22"/>
          <w:lang w:val="nl-BE"/>
        </w:rPr>
        <w:t xml:space="preserve">, dans </w:t>
      </w:r>
      <w:r w:rsidRPr="005212FF">
        <w:rPr>
          <w:rFonts w:eastAsiaTheme="minorEastAsia"/>
          <w:i/>
          <w:iCs/>
          <w:sz w:val="22"/>
          <w:szCs w:val="22"/>
          <w:lang w:val="nl-BE"/>
        </w:rPr>
        <w:t>Der unvollendeter Bundesstaat</w:t>
      </w:r>
      <w:r w:rsidRPr="005212FF">
        <w:rPr>
          <w:rFonts w:eastAsiaTheme="minorEastAsia"/>
          <w:sz w:val="22"/>
          <w:szCs w:val="22"/>
          <w:lang w:val="nl-BE"/>
        </w:rPr>
        <w:t xml:space="preserve">, Düsseldorf, Econ Verlag, 1969, Trad. </w:t>
      </w:r>
      <w:r w:rsidRPr="005212FF">
        <w:rPr>
          <w:rFonts w:eastAsiaTheme="minorEastAsia"/>
          <w:sz w:val="22"/>
          <w:szCs w:val="22"/>
        </w:rPr>
        <w:t xml:space="preserve">Pierre Degon, </w:t>
      </w:r>
      <w:r w:rsidRPr="005212FF">
        <w:rPr>
          <w:rFonts w:eastAsiaTheme="minorEastAsia"/>
          <w:i/>
          <w:iCs/>
          <w:sz w:val="22"/>
          <w:szCs w:val="22"/>
        </w:rPr>
        <w:t>L’Europe</w:t>
      </w:r>
      <w:r w:rsidR="00DF71C4">
        <w:rPr>
          <w:rFonts w:eastAsiaTheme="minorEastAsia"/>
          <w:i/>
          <w:iCs/>
          <w:sz w:val="22"/>
          <w:szCs w:val="22"/>
        </w:rPr>
        <w:fldChar w:fldCharType="begin"/>
      </w:r>
      <w:r w:rsidR="00DF71C4">
        <w:instrText xml:space="preserve"> XE "</w:instrText>
      </w:r>
      <w:r w:rsidR="00DF71C4" w:rsidRPr="00DF71C4">
        <w:instrText>Europe</w:instrText>
      </w:r>
      <w:r w:rsidR="00DF71C4">
        <w:instrText xml:space="preserve">" </w:instrText>
      </w:r>
      <w:r w:rsidR="00DF71C4">
        <w:rPr>
          <w:rFonts w:eastAsiaTheme="minorEastAsia"/>
          <w:i/>
          <w:iCs/>
          <w:sz w:val="22"/>
          <w:szCs w:val="22"/>
        </w:rPr>
        <w:fldChar w:fldCharType="end"/>
      </w:r>
      <w:r w:rsidRPr="005212FF">
        <w:rPr>
          <w:rFonts w:eastAsiaTheme="minorEastAsia"/>
          <w:i/>
          <w:iCs/>
          <w:sz w:val="22"/>
          <w:szCs w:val="22"/>
        </w:rPr>
        <w:t xml:space="preserve"> inachevée</w:t>
      </w:r>
      <w:r w:rsidRPr="005212FF">
        <w:rPr>
          <w:rFonts w:eastAsiaTheme="minorEastAsia"/>
          <w:sz w:val="22"/>
          <w:szCs w:val="22"/>
        </w:rPr>
        <w:t>, Paris, Ed. Robert Laffont, 1970</w:t>
      </w:r>
      <w:r w:rsidRPr="005212FF">
        <w:rPr>
          <w:sz w:val="22"/>
          <w:szCs w:val="22"/>
        </w:rPr>
        <w:t>.</w:t>
      </w:r>
    </w:p>
    <w:p w14:paraId="5D368B34" w14:textId="77777777" w:rsidR="00022E18" w:rsidRPr="005212FF" w:rsidRDefault="00022E18" w:rsidP="00022E18">
      <w:pPr>
        <w:rPr>
          <w:sz w:val="22"/>
          <w:szCs w:val="22"/>
        </w:rPr>
      </w:pPr>
      <w:r w:rsidRPr="005212FF">
        <w:rPr>
          <w:sz w:val="22"/>
          <w:szCs w:val="22"/>
        </w:rPr>
        <w:t xml:space="preserve">Marcel Gauchet, Marie-Claude Blais, Dominique Ottavi, </w:t>
      </w:r>
      <w:r w:rsidRPr="005212FF">
        <w:rPr>
          <w:i/>
          <w:iCs/>
          <w:sz w:val="22"/>
          <w:szCs w:val="22"/>
        </w:rPr>
        <w:t>Conditions de l'éducation</w:t>
      </w:r>
      <w:r w:rsidRPr="005212FF">
        <w:rPr>
          <w:sz w:val="22"/>
          <w:szCs w:val="22"/>
        </w:rPr>
        <w:t>, Paris, Stock, 2008.</w:t>
      </w:r>
    </w:p>
    <w:p w14:paraId="10873C29" w14:textId="17170371" w:rsidR="00022E18" w:rsidRPr="005212FF" w:rsidRDefault="00022E18" w:rsidP="00022E18">
      <w:pPr>
        <w:rPr>
          <w:iCs/>
          <w:color w:val="000000" w:themeColor="text1"/>
          <w:sz w:val="22"/>
          <w:szCs w:val="22"/>
        </w:rPr>
      </w:pPr>
      <w:r w:rsidRPr="005212FF">
        <w:rPr>
          <w:color w:val="000000" w:themeColor="text1"/>
          <w:sz w:val="22"/>
          <w:szCs w:val="22"/>
        </w:rPr>
        <w:t>Charles de Gaulle</w:t>
      </w:r>
      <w:r w:rsidR="009F5ADE">
        <w:rPr>
          <w:color w:val="000000" w:themeColor="text1"/>
          <w:sz w:val="22"/>
          <w:szCs w:val="22"/>
        </w:rPr>
        <w:fldChar w:fldCharType="begin"/>
      </w:r>
      <w:r w:rsidR="009F5ADE">
        <w:instrText xml:space="preserve"> XE "</w:instrText>
      </w:r>
      <w:r w:rsidR="009F5ADE" w:rsidRPr="009F5ADE">
        <w:rPr>
          <w:color w:val="000000" w:themeColor="text1"/>
          <w:sz w:val="22"/>
          <w:szCs w:val="22"/>
        </w:rPr>
        <w:instrText>de Gaulle</w:instrText>
      </w:r>
      <w:r w:rsidR="009F5ADE">
        <w:instrText xml:space="preserve">" </w:instrText>
      </w:r>
      <w:r w:rsidR="009F5ADE">
        <w:rPr>
          <w:color w:val="000000" w:themeColor="text1"/>
          <w:sz w:val="22"/>
          <w:szCs w:val="22"/>
        </w:rPr>
        <w:fldChar w:fldCharType="end"/>
      </w:r>
      <w:r w:rsidRPr="005212FF">
        <w:rPr>
          <w:color w:val="000000" w:themeColor="text1"/>
          <w:sz w:val="22"/>
          <w:szCs w:val="22"/>
        </w:rPr>
        <w:t xml:space="preserve">, </w:t>
      </w:r>
      <w:r w:rsidRPr="005212FF">
        <w:rPr>
          <w:i/>
          <w:iCs/>
          <w:color w:val="000000" w:themeColor="text1"/>
          <w:sz w:val="22"/>
          <w:szCs w:val="22"/>
        </w:rPr>
        <w:t xml:space="preserve">Vers l’armée de métier, </w:t>
      </w:r>
      <w:r w:rsidRPr="005212FF">
        <w:rPr>
          <w:color w:val="000000" w:themeColor="text1"/>
          <w:sz w:val="22"/>
          <w:szCs w:val="22"/>
        </w:rPr>
        <w:t>Paris, (Librairie Berger-Levrault</w:t>
      </w:r>
      <w:r w:rsidRPr="005212FF">
        <w:rPr>
          <w:iCs/>
          <w:color w:val="000000" w:themeColor="text1"/>
          <w:sz w:val="22"/>
          <w:szCs w:val="22"/>
        </w:rPr>
        <w:t>, 1934)</w:t>
      </w:r>
      <w:r w:rsidRPr="005212FF">
        <w:rPr>
          <w:color w:val="000000" w:themeColor="text1"/>
          <w:sz w:val="22"/>
          <w:szCs w:val="22"/>
        </w:rPr>
        <w:t xml:space="preserve">, Plon, </w:t>
      </w:r>
      <w:r w:rsidRPr="005212FF">
        <w:rPr>
          <w:iCs/>
          <w:color w:val="000000" w:themeColor="text1"/>
          <w:sz w:val="22"/>
          <w:szCs w:val="22"/>
        </w:rPr>
        <w:t>1971.</w:t>
      </w:r>
    </w:p>
    <w:p w14:paraId="2F1BA472" w14:textId="72FD662E" w:rsidR="00022E18" w:rsidRPr="005212FF" w:rsidRDefault="00022E18" w:rsidP="00022E18">
      <w:pPr>
        <w:rPr>
          <w:sz w:val="22"/>
          <w:szCs w:val="22"/>
        </w:rPr>
      </w:pPr>
      <w:r w:rsidRPr="005212FF">
        <w:rPr>
          <w:sz w:val="22"/>
          <w:szCs w:val="22"/>
        </w:rPr>
        <w:t>Charles de Gaulle</w:t>
      </w:r>
      <w:r w:rsidR="009F5ADE">
        <w:rPr>
          <w:sz w:val="22"/>
          <w:szCs w:val="22"/>
        </w:rPr>
        <w:fldChar w:fldCharType="begin"/>
      </w:r>
      <w:r w:rsidR="009F5ADE">
        <w:instrText xml:space="preserve"> XE "</w:instrText>
      </w:r>
      <w:r w:rsidR="009F5ADE" w:rsidRPr="009F5ADE">
        <w:rPr>
          <w:color w:val="000000" w:themeColor="text1"/>
          <w:sz w:val="22"/>
          <w:szCs w:val="22"/>
        </w:rPr>
        <w:instrText>de Gaulle</w:instrText>
      </w:r>
      <w:r w:rsidR="009F5ADE">
        <w:instrText xml:space="preserve">" </w:instrText>
      </w:r>
      <w:r w:rsidR="009F5ADE">
        <w:rPr>
          <w:sz w:val="22"/>
          <w:szCs w:val="22"/>
        </w:rPr>
        <w:fldChar w:fldCharType="end"/>
      </w:r>
      <w:r w:rsidRPr="005212FF">
        <w:rPr>
          <w:sz w:val="22"/>
          <w:szCs w:val="22"/>
        </w:rPr>
        <w:t xml:space="preserve">, </w:t>
      </w:r>
      <w:r w:rsidRPr="005212FF">
        <w:rPr>
          <w:i/>
          <w:sz w:val="22"/>
          <w:szCs w:val="22"/>
        </w:rPr>
        <w:t>Le Fil de l’épée</w:t>
      </w:r>
      <w:r w:rsidRPr="005212FF">
        <w:rPr>
          <w:sz w:val="22"/>
          <w:szCs w:val="22"/>
        </w:rPr>
        <w:t>, Paris, (Berger-Levrault, 1932), Plon, 1973.</w:t>
      </w:r>
    </w:p>
    <w:p w14:paraId="5280820E" w14:textId="27E281D5" w:rsidR="00022E18" w:rsidRPr="005212FF" w:rsidRDefault="00022E18" w:rsidP="00022E18">
      <w:pPr>
        <w:rPr>
          <w:sz w:val="22"/>
          <w:szCs w:val="22"/>
        </w:rPr>
      </w:pPr>
      <w:r w:rsidRPr="005212FF">
        <w:rPr>
          <w:sz w:val="22"/>
          <w:szCs w:val="22"/>
        </w:rPr>
        <w:lastRenderedPageBreak/>
        <w:t>Charles de Gaulle</w:t>
      </w:r>
      <w:r w:rsidR="009F5ADE">
        <w:rPr>
          <w:sz w:val="22"/>
          <w:szCs w:val="22"/>
        </w:rPr>
        <w:fldChar w:fldCharType="begin"/>
      </w:r>
      <w:r w:rsidR="009F5ADE">
        <w:instrText xml:space="preserve"> XE "</w:instrText>
      </w:r>
      <w:r w:rsidR="009F5ADE" w:rsidRPr="009F5ADE">
        <w:rPr>
          <w:color w:val="000000" w:themeColor="text1"/>
          <w:sz w:val="22"/>
          <w:szCs w:val="22"/>
        </w:rPr>
        <w:instrText>de Gaulle</w:instrText>
      </w:r>
      <w:r w:rsidR="009F5ADE">
        <w:instrText xml:space="preserve">" </w:instrText>
      </w:r>
      <w:r w:rsidR="009F5ADE">
        <w:rPr>
          <w:sz w:val="22"/>
          <w:szCs w:val="22"/>
        </w:rPr>
        <w:fldChar w:fldCharType="end"/>
      </w:r>
      <w:r w:rsidRPr="005212FF">
        <w:rPr>
          <w:sz w:val="22"/>
          <w:szCs w:val="22"/>
        </w:rPr>
        <w:t xml:space="preserve">, </w:t>
      </w:r>
      <w:r w:rsidRPr="005212FF">
        <w:rPr>
          <w:i/>
          <w:sz w:val="22"/>
          <w:szCs w:val="22"/>
        </w:rPr>
        <w:t>Discours et messages, Volume III : Avec le renouveau (1958-1962)</w:t>
      </w:r>
      <w:r w:rsidRPr="005212FF">
        <w:rPr>
          <w:sz w:val="22"/>
          <w:szCs w:val="22"/>
        </w:rPr>
        <w:t>, Paris, Plon, 1970.</w:t>
      </w:r>
    </w:p>
    <w:p w14:paraId="270A285B" w14:textId="5C2D5375" w:rsidR="00022E18" w:rsidRPr="005212FF" w:rsidRDefault="00022E18" w:rsidP="00022E18">
      <w:pPr>
        <w:rPr>
          <w:sz w:val="22"/>
          <w:szCs w:val="22"/>
        </w:rPr>
      </w:pPr>
      <w:r w:rsidRPr="005212FF">
        <w:rPr>
          <w:sz w:val="22"/>
          <w:szCs w:val="22"/>
        </w:rPr>
        <w:t xml:space="preserve">Edmond Jouve, </w:t>
      </w:r>
      <w:r w:rsidRPr="005212FF">
        <w:rPr>
          <w:i/>
          <w:sz w:val="22"/>
          <w:szCs w:val="22"/>
        </w:rPr>
        <w:t>Le général De Gaulle et la construction de l'Europe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1940-1966</w:t>
      </w:r>
      <w:r w:rsidRPr="005212FF">
        <w:rPr>
          <w:sz w:val="22"/>
          <w:szCs w:val="22"/>
        </w:rPr>
        <w:t>, t. I et II, Paris, R. Pichon &amp; R. Durand-Auzias, 1967.</w:t>
      </w:r>
    </w:p>
    <w:p w14:paraId="4BBAF9A8" w14:textId="144D2495" w:rsidR="00022E18" w:rsidRPr="005212FF" w:rsidRDefault="00022E18" w:rsidP="00022E18">
      <w:pPr>
        <w:rPr>
          <w:sz w:val="22"/>
          <w:szCs w:val="22"/>
        </w:rPr>
      </w:pPr>
      <w:r w:rsidRPr="005212FF">
        <w:rPr>
          <w:sz w:val="22"/>
          <w:szCs w:val="22"/>
        </w:rPr>
        <w:t>Henry Kissinger</w:t>
      </w:r>
      <w:r w:rsidR="00744E6E">
        <w:rPr>
          <w:sz w:val="22"/>
          <w:szCs w:val="22"/>
        </w:rPr>
        <w:fldChar w:fldCharType="begin"/>
      </w:r>
      <w:r w:rsidR="00744E6E">
        <w:instrText xml:space="preserve"> XE "</w:instrText>
      </w:r>
      <w:r w:rsidR="00744E6E" w:rsidRPr="00744E6E">
        <w:rPr>
          <w:color w:val="000000" w:themeColor="text1"/>
          <w:sz w:val="22"/>
          <w:szCs w:val="22"/>
        </w:rPr>
        <w:instrText>Kissinger</w:instrText>
      </w:r>
      <w:r w:rsidR="00744E6E">
        <w:instrText xml:space="preserve">" </w:instrText>
      </w:r>
      <w:r w:rsidR="00744E6E">
        <w:rPr>
          <w:sz w:val="22"/>
          <w:szCs w:val="22"/>
        </w:rPr>
        <w:fldChar w:fldCharType="end"/>
      </w:r>
      <w:r w:rsidRPr="005212FF">
        <w:rPr>
          <w:sz w:val="22"/>
          <w:szCs w:val="22"/>
        </w:rPr>
        <w:t xml:space="preserve">, </w:t>
      </w:r>
      <w:r w:rsidRPr="005212FF">
        <w:rPr>
          <w:i/>
          <w:sz w:val="22"/>
          <w:szCs w:val="22"/>
        </w:rPr>
        <w:t>La nouvelle puissance américaine</w:t>
      </w:r>
      <w:r w:rsidRPr="005212FF">
        <w:rPr>
          <w:sz w:val="22"/>
          <w:szCs w:val="22"/>
        </w:rPr>
        <w:t>, New York, 2001, trad. Odile Demange, Paris, Arthème Fayard, 2003.</w:t>
      </w:r>
    </w:p>
    <w:p w14:paraId="5F0890A0" w14:textId="4A8EADAB" w:rsidR="00022E18" w:rsidRPr="005212FF" w:rsidRDefault="00022E18" w:rsidP="00022E18">
      <w:pPr>
        <w:rPr>
          <w:sz w:val="22"/>
          <w:szCs w:val="22"/>
        </w:rPr>
      </w:pPr>
      <w:r w:rsidRPr="005212FF">
        <w:rPr>
          <w:sz w:val="22"/>
          <w:szCs w:val="22"/>
        </w:rPr>
        <w:t xml:space="preserve">Paul Magnette, </w:t>
      </w:r>
      <w:r w:rsidRPr="005212FF">
        <w:rPr>
          <w:i/>
          <w:sz w:val="22"/>
          <w:szCs w:val="22"/>
        </w:rPr>
        <w:t>L'Europe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l'État et la démocratie, Le Souverain apprivoisé</w:t>
      </w:r>
      <w:r w:rsidRPr="005212FF">
        <w:rPr>
          <w:sz w:val="22"/>
          <w:szCs w:val="22"/>
        </w:rPr>
        <w:t>, Bruxelles, Éditions Complexe, 2000.</w:t>
      </w:r>
    </w:p>
    <w:p w14:paraId="66A127DC" w14:textId="77777777" w:rsidR="00022E18" w:rsidRPr="005212FF" w:rsidRDefault="00022E18" w:rsidP="00022E18">
      <w:pPr>
        <w:rPr>
          <w:sz w:val="22"/>
          <w:szCs w:val="22"/>
        </w:rPr>
      </w:pPr>
      <w:r w:rsidRPr="005212FF">
        <w:rPr>
          <w:sz w:val="22"/>
          <w:szCs w:val="22"/>
          <w:lang w:val="it-IT"/>
        </w:rPr>
        <w:t xml:space="preserve">Andrea Marcolongo, </w:t>
      </w:r>
      <w:r w:rsidRPr="005212FF">
        <w:rPr>
          <w:i/>
          <w:sz w:val="22"/>
          <w:szCs w:val="22"/>
          <w:lang w:val="it-IT"/>
        </w:rPr>
        <w:t>La lingua geniale. 9 ragioni per amare il greco</w:t>
      </w:r>
      <w:r w:rsidRPr="005212FF">
        <w:rPr>
          <w:sz w:val="22"/>
          <w:szCs w:val="22"/>
          <w:lang w:val="it-IT"/>
        </w:rPr>
        <w:t>, Gius, Laterza &amp; Figli</w:t>
      </w:r>
      <w:r w:rsidRPr="005212FF">
        <w:rPr>
          <w:sz w:val="22"/>
          <w:szCs w:val="22"/>
        </w:rPr>
        <w:t xml:space="preserve">, 2016, trad. Béatrice Robert-Boissier, </w:t>
      </w:r>
      <w:r w:rsidRPr="005212FF">
        <w:rPr>
          <w:bCs/>
          <w:i/>
          <w:sz w:val="22"/>
          <w:szCs w:val="22"/>
        </w:rPr>
        <w:t>La langue géniale, 9 bonnes raisons d’aimer le grec</w:t>
      </w:r>
      <w:r w:rsidRPr="005212FF">
        <w:rPr>
          <w:bCs/>
          <w:sz w:val="22"/>
          <w:szCs w:val="22"/>
        </w:rPr>
        <w:t>, Paris, Les belles lettres.</w:t>
      </w:r>
    </w:p>
    <w:p w14:paraId="4F8305AD" w14:textId="6E7BD672" w:rsidR="00022E18" w:rsidRPr="005212FF" w:rsidRDefault="00022E18" w:rsidP="00022E18">
      <w:pPr>
        <w:rPr>
          <w:sz w:val="22"/>
          <w:szCs w:val="22"/>
        </w:rPr>
      </w:pPr>
      <w:r w:rsidRPr="005212FF">
        <w:rPr>
          <w:sz w:val="22"/>
          <w:szCs w:val="22"/>
        </w:rPr>
        <w:t xml:space="preserve">André Martel (dir.), Claude Carlier, Jacques Frémeaux, Claude Hesse d’Alzon, Philippe Masson, </w:t>
      </w:r>
      <w:r w:rsidRPr="005212FF">
        <w:rPr>
          <w:i/>
          <w:sz w:val="22"/>
          <w:szCs w:val="22"/>
        </w:rPr>
        <w:t>Histoire militaire de la France</w:t>
      </w:r>
      <w:r w:rsidR="00CC404A">
        <w:rPr>
          <w:i/>
          <w:sz w:val="22"/>
          <w:szCs w:val="22"/>
        </w:rPr>
        <w:fldChar w:fldCharType="begin"/>
      </w:r>
      <w:r w:rsidR="00CC404A">
        <w:instrText xml:space="preserve"> XE "</w:instrText>
      </w:r>
      <w:r w:rsidR="00CC404A" w:rsidRPr="00CC404A">
        <w:rPr>
          <w:color w:val="000000" w:themeColor="text1"/>
          <w:sz w:val="22"/>
          <w:szCs w:val="22"/>
        </w:rPr>
        <w:instrText>France</w:instrText>
      </w:r>
      <w:r w:rsidR="00CC404A">
        <w:instrText xml:space="preserve">" </w:instrText>
      </w:r>
      <w:r w:rsidR="00CC404A">
        <w:rPr>
          <w:i/>
          <w:sz w:val="22"/>
          <w:szCs w:val="22"/>
        </w:rPr>
        <w:fldChar w:fldCharType="end"/>
      </w:r>
      <w:r w:rsidRPr="005212FF">
        <w:rPr>
          <w:sz w:val="22"/>
          <w:szCs w:val="22"/>
        </w:rPr>
        <w:t xml:space="preserve">, </w:t>
      </w:r>
      <w:r w:rsidRPr="005212FF">
        <w:rPr>
          <w:i/>
          <w:sz w:val="22"/>
          <w:szCs w:val="22"/>
        </w:rPr>
        <w:t>tome IV – De 1940 à nos jours</w:t>
      </w:r>
      <w:r w:rsidRPr="005212FF">
        <w:rPr>
          <w:sz w:val="22"/>
          <w:szCs w:val="22"/>
        </w:rPr>
        <w:t>, Paris, PUF, 1994.</w:t>
      </w:r>
    </w:p>
    <w:p w14:paraId="707DA71F" w14:textId="201B965A" w:rsidR="00022E18" w:rsidRPr="005212FF" w:rsidRDefault="00022E18" w:rsidP="00022E18">
      <w:pPr>
        <w:rPr>
          <w:sz w:val="22"/>
          <w:szCs w:val="22"/>
          <w:lang w:val="en-US"/>
        </w:rPr>
      </w:pPr>
      <w:r w:rsidRPr="005212FF">
        <w:rPr>
          <w:sz w:val="22"/>
          <w:szCs w:val="22"/>
          <w:lang w:val="en-US"/>
        </w:rPr>
        <w:t xml:space="preserve">David McKay, </w:t>
      </w:r>
      <w:r w:rsidRPr="005212FF">
        <w:rPr>
          <w:i/>
          <w:sz w:val="22"/>
          <w:szCs w:val="22"/>
          <w:lang w:val="en-US"/>
        </w:rPr>
        <w:t>Designing Europe</w:t>
      </w:r>
      <w:r w:rsidR="00DF71C4">
        <w:rPr>
          <w:i/>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i/>
          <w:sz w:val="22"/>
          <w:szCs w:val="22"/>
          <w:lang w:val="en-US"/>
        </w:rPr>
        <w:fldChar w:fldCharType="end"/>
      </w:r>
      <w:r w:rsidRPr="005212FF">
        <w:rPr>
          <w:i/>
          <w:sz w:val="22"/>
          <w:szCs w:val="22"/>
          <w:lang w:val="en-US"/>
        </w:rPr>
        <w:t>. Comparative Lessons from the Federal Experience</w:t>
      </w:r>
      <w:r w:rsidRPr="005212FF">
        <w:rPr>
          <w:sz w:val="22"/>
          <w:szCs w:val="22"/>
          <w:lang w:val="en-US"/>
        </w:rPr>
        <w:t>, Oxford, Oxford University Press, 2001.</w:t>
      </w:r>
    </w:p>
    <w:p w14:paraId="1F8131F8" w14:textId="690CB9DB" w:rsidR="00022E18" w:rsidRPr="005212FF" w:rsidRDefault="00022E18" w:rsidP="00022E18">
      <w:pPr>
        <w:rPr>
          <w:color w:val="1A1718"/>
          <w:sz w:val="22"/>
          <w:szCs w:val="22"/>
        </w:rPr>
      </w:pPr>
      <w:r w:rsidRPr="005212FF">
        <w:rPr>
          <w:rFonts w:eastAsiaTheme="minorEastAsia"/>
          <w:sz w:val="22"/>
          <w:szCs w:val="22"/>
        </w:rPr>
        <w:t xml:space="preserve">Jean Monnet, </w:t>
      </w:r>
      <w:r w:rsidRPr="005212FF">
        <w:rPr>
          <w:rFonts w:eastAsiaTheme="minorEastAsia"/>
          <w:i/>
          <w:iCs/>
          <w:sz w:val="22"/>
          <w:szCs w:val="22"/>
        </w:rPr>
        <w:t>Les États-Unis d’Europe</w:t>
      </w:r>
      <w:r w:rsidR="00DF71C4">
        <w:rPr>
          <w:rFonts w:eastAsiaTheme="minorEastAsia"/>
          <w:i/>
          <w:iCs/>
          <w:sz w:val="22"/>
          <w:szCs w:val="22"/>
        </w:rPr>
        <w:fldChar w:fldCharType="begin"/>
      </w:r>
      <w:r w:rsidR="00DF71C4">
        <w:instrText xml:space="preserve"> XE "</w:instrText>
      </w:r>
      <w:r w:rsidR="00DF71C4" w:rsidRPr="00DF71C4">
        <w:instrText>Europe</w:instrText>
      </w:r>
      <w:r w:rsidR="00DF71C4">
        <w:instrText xml:space="preserve">" </w:instrText>
      </w:r>
      <w:r w:rsidR="00DF71C4">
        <w:rPr>
          <w:rFonts w:eastAsiaTheme="minorEastAsia"/>
          <w:i/>
          <w:iCs/>
          <w:sz w:val="22"/>
          <w:szCs w:val="22"/>
        </w:rPr>
        <w:fldChar w:fldCharType="end"/>
      </w:r>
      <w:r w:rsidRPr="005212FF">
        <w:rPr>
          <w:rFonts w:eastAsiaTheme="minorEastAsia"/>
          <w:i/>
          <w:iCs/>
          <w:sz w:val="22"/>
          <w:szCs w:val="22"/>
        </w:rPr>
        <w:t xml:space="preserve"> ont commencé</w:t>
      </w:r>
      <w:r w:rsidRPr="005212FF">
        <w:rPr>
          <w:rFonts w:eastAsiaTheme="minorEastAsia"/>
          <w:sz w:val="22"/>
          <w:szCs w:val="22"/>
        </w:rPr>
        <w:t>, Paris, Robert Laffont, 1955</w:t>
      </w:r>
      <w:r w:rsidRPr="005212FF">
        <w:rPr>
          <w:sz w:val="22"/>
          <w:szCs w:val="22"/>
        </w:rPr>
        <w:t>.</w:t>
      </w:r>
    </w:p>
    <w:p w14:paraId="3A66CB8A" w14:textId="77777777" w:rsidR="00022E18" w:rsidRPr="005212FF" w:rsidRDefault="00022E18" w:rsidP="00022E18">
      <w:pPr>
        <w:rPr>
          <w:spacing w:val="-4"/>
          <w:sz w:val="22"/>
          <w:szCs w:val="22"/>
          <w:lang w:val="nl-BE"/>
        </w:rPr>
      </w:pPr>
      <w:r w:rsidRPr="005212FF">
        <w:rPr>
          <w:spacing w:val="-4"/>
          <w:sz w:val="22"/>
          <w:szCs w:val="22"/>
          <w:lang w:val="nl-BE"/>
        </w:rPr>
        <w:t xml:space="preserve">Tony Mortier, </w:t>
      </w:r>
      <w:r w:rsidRPr="005212FF">
        <w:rPr>
          <w:i/>
          <w:spacing w:val="-4"/>
          <w:sz w:val="22"/>
          <w:szCs w:val="22"/>
          <w:lang w:val="nl-BE"/>
        </w:rPr>
        <w:t>Het plan Pleven: een geïntegreerd Europees leger</w:t>
      </w:r>
      <w:r w:rsidRPr="005212FF">
        <w:rPr>
          <w:spacing w:val="-4"/>
          <w:sz w:val="22"/>
          <w:szCs w:val="22"/>
          <w:lang w:val="nl-BE"/>
        </w:rPr>
        <w:t>, afstudeerwerk, Brussel, Koninklijke Militaire School, 1987.</w:t>
      </w:r>
    </w:p>
    <w:p w14:paraId="149B3BCF" w14:textId="77777777" w:rsidR="00022E18" w:rsidRPr="005212FF" w:rsidRDefault="00022E18" w:rsidP="00022E18">
      <w:pPr>
        <w:rPr>
          <w:rFonts w:cs="Arial"/>
          <w:sz w:val="22"/>
          <w:szCs w:val="22"/>
          <w:lang w:val="nl-BE"/>
        </w:rPr>
      </w:pPr>
      <w:r w:rsidRPr="005212FF">
        <w:rPr>
          <w:rFonts w:cs="Arial"/>
          <w:sz w:val="22"/>
          <w:szCs w:val="22"/>
          <w:lang w:val="nl-BE"/>
        </w:rPr>
        <w:t xml:space="preserve">Tony Mortier, </w:t>
      </w:r>
      <w:r w:rsidRPr="005212FF">
        <w:rPr>
          <w:rFonts w:cs="Arial"/>
          <w:i/>
          <w:sz w:val="22"/>
          <w:szCs w:val="22"/>
          <w:lang w:val="nl-BE"/>
        </w:rPr>
        <w:t>De Frans-Brits-Duitse troika, vooruitgang of stagnatie voor een Europese Defensiegemeenschap</w:t>
      </w:r>
      <w:r w:rsidRPr="005212FF">
        <w:rPr>
          <w:rFonts w:cs="Arial"/>
          <w:sz w:val="22"/>
          <w:szCs w:val="22"/>
          <w:lang w:val="nl-BE"/>
        </w:rPr>
        <w:t>, eindverhandeling, Brussel, Vrije Universiteit Brussel, 1992.</w:t>
      </w:r>
    </w:p>
    <w:p w14:paraId="22524367" w14:textId="4F214130" w:rsidR="00022E18" w:rsidRPr="005212FF" w:rsidRDefault="00022E18" w:rsidP="00022E18">
      <w:pPr>
        <w:rPr>
          <w:color w:val="1A1718"/>
          <w:sz w:val="22"/>
          <w:szCs w:val="22"/>
          <w:lang w:val="en-US"/>
        </w:rPr>
      </w:pPr>
      <w:r w:rsidRPr="005212FF">
        <w:rPr>
          <w:color w:val="1A1718"/>
          <w:sz w:val="22"/>
          <w:szCs w:val="22"/>
          <w:lang w:val="en-US"/>
        </w:rPr>
        <w:t>Benjamin E. Park, American</w:t>
      </w:r>
      <w:r w:rsidR="004159D1">
        <w:rPr>
          <w:color w:val="1A1718"/>
          <w:sz w:val="22"/>
          <w:szCs w:val="22"/>
          <w:lang w:val="en-US"/>
        </w:rPr>
        <w:fldChar w:fldCharType="begin"/>
      </w:r>
      <w:r w:rsidR="004159D1" w:rsidRPr="004159D1">
        <w:rPr>
          <w:lang w:val="en-US"/>
        </w:rPr>
        <w:instrText xml:space="preserve"> XE "</w:instrText>
      </w:r>
      <w:r w:rsidR="004159D1" w:rsidRPr="00A952BF">
        <w:rPr>
          <w:szCs w:val="18"/>
          <w:lang w:val="en-US"/>
        </w:rPr>
        <w:instrText>American</w:instrText>
      </w:r>
      <w:r w:rsidR="004159D1" w:rsidRPr="004159D1">
        <w:rPr>
          <w:lang w:val="en-US"/>
        </w:rPr>
        <w:instrText xml:space="preserve">" </w:instrText>
      </w:r>
      <w:r w:rsidR="004159D1">
        <w:rPr>
          <w:color w:val="1A1718"/>
          <w:sz w:val="22"/>
          <w:szCs w:val="22"/>
          <w:lang w:val="en-US"/>
        </w:rPr>
        <w:fldChar w:fldCharType="end"/>
      </w:r>
      <w:r w:rsidRPr="005212FF">
        <w:rPr>
          <w:color w:val="1A1718"/>
          <w:sz w:val="22"/>
          <w:szCs w:val="22"/>
          <w:lang w:val="en-US"/>
        </w:rPr>
        <w:t xml:space="preserve"> Nationalisms, Imagining Union in the Age of Revolutions, 1783-1833, Cambridge, </w:t>
      </w:r>
      <w:r w:rsidRPr="005212FF">
        <w:rPr>
          <w:i/>
          <w:color w:val="1A1718"/>
          <w:sz w:val="22"/>
          <w:szCs w:val="22"/>
          <w:lang w:val="en-US"/>
        </w:rPr>
        <w:t>Cambridge University Press</w:t>
      </w:r>
      <w:r w:rsidRPr="005212FF">
        <w:rPr>
          <w:color w:val="1A1718"/>
          <w:sz w:val="22"/>
          <w:szCs w:val="22"/>
          <w:lang w:val="en-US"/>
        </w:rPr>
        <w:t>, 2018.</w:t>
      </w:r>
    </w:p>
    <w:p w14:paraId="48F079AB" w14:textId="53BC9DD7" w:rsidR="00022E18" w:rsidRPr="005212FF" w:rsidRDefault="00022E18" w:rsidP="00022E18">
      <w:pPr>
        <w:rPr>
          <w:sz w:val="22"/>
          <w:szCs w:val="22"/>
        </w:rPr>
      </w:pPr>
      <w:r w:rsidRPr="005212FF">
        <w:rPr>
          <w:sz w:val="22"/>
          <w:szCs w:val="22"/>
        </w:rPr>
        <w:t>Jacques-Henri Pirenne, « L’évolution des relations internationales de la Belgique de 1914 à nos jours » in Henri Pirenne,</w:t>
      </w:r>
      <w:r w:rsidRPr="005212FF">
        <w:rPr>
          <w:i/>
          <w:sz w:val="22"/>
          <w:szCs w:val="22"/>
        </w:rPr>
        <w:t xml:space="preserve"> Histoire de Belgique des origines à nos jours</w:t>
      </w:r>
      <w:r w:rsidRPr="005212FF">
        <w:rPr>
          <w:sz w:val="22"/>
          <w:szCs w:val="22"/>
        </w:rPr>
        <w:t>, t. *, 1914-1970, Bruxelles, La Renaissance du Livre, 1975.</w:t>
      </w:r>
    </w:p>
    <w:p w14:paraId="4C787840" w14:textId="77777777" w:rsidR="00022E18" w:rsidRPr="005212FF" w:rsidRDefault="00022E18" w:rsidP="00022E18">
      <w:pPr>
        <w:rPr>
          <w:sz w:val="22"/>
          <w:szCs w:val="22"/>
        </w:rPr>
      </w:pPr>
      <w:r w:rsidRPr="005212FF">
        <w:rPr>
          <w:sz w:val="22"/>
          <w:szCs w:val="22"/>
        </w:rPr>
        <w:t xml:space="preserve">John Rawls, </w:t>
      </w:r>
      <w:r w:rsidRPr="005212FF">
        <w:rPr>
          <w:i/>
          <w:iCs/>
          <w:sz w:val="22"/>
          <w:szCs w:val="22"/>
        </w:rPr>
        <w:t>Libéralisme politique</w:t>
      </w:r>
      <w:r w:rsidRPr="005212FF">
        <w:rPr>
          <w:sz w:val="22"/>
          <w:szCs w:val="22"/>
        </w:rPr>
        <w:t>, trad. Catherine Audard, Paris, PUF, 1995.</w:t>
      </w:r>
    </w:p>
    <w:p w14:paraId="44AA1501" w14:textId="77777777" w:rsidR="00022E18" w:rsidRPr="005212FF" w:rsidRDefault="00022E18" w:rsidP="00022E18">
      <w:pPr>
        <w:rPr>
          <w:sz w:val="22"/>
          <w:szCs w:val="22"/>
        </w:rPr>
      </w:pPr>
      <w:r w:rsidRPr="005212FF">
        <w:rPr>
          <w:sz w:val="22"/>
          <w:szCs w:val="22"/>
        </w:rPr>
        <w:t xml:space="preserve">Paul Robert, </w:t>
      </w:r>
      <w:r w:rsidRPr="005212FF">
        <w:rPr>
          <w:i/>
          <w:sz w:val="22"/>
          <w:szCs w:val="22"/>
        </w:rPr>
        <w:t>Dictionnaire alphabétique et analogique de la langue française</w:t>
      </w:r>
      <w:r w:rsidRPr="005212FF">
        <w:rPr>
          <w:sz w:val="22"/>
          <w:szCs w:val="22"/>
        </w:rPr>
        <w:t>, Paris, Société du nouveau Littré, 3</w:t>
      </w:r>
      <w:r w:rsidRPr="005212FF">
        <w:rPr>
          <w:sz w:val="22"/>
          <w:szCs w:val="22"/>
          <w:vertAlign w:val="superscript"/>
        </w:rPr>
        <w:t>e</w:t>
      </w:r>
      <w:r w:rsidRPr="005212FF">
        <w:rPr>
          <w:sz w:val="22"/>
          <w:szCs w:val="22"/>
        </w:rPr>
        <w:t xml:space="preserve"> éd., 1977.</w:t>
      </w:r>
    </w:p>
    <w:p w14:paraId="4BF49477" w14:textId="77777777" w:rsidR="00022E18" w:rsidRPr="005212FF" w:rsidRDefault="00022E18" w:rsidP="00022E18">
      <w:pPr>
        <w:rPr>
          <w:sz w:val="22"/>
          <w:szCs w:val="22"/>
        </w:rPr>
      </w:pPr>
      <w:r w:rsidRPr="005212FF">
        <w:rPr>
          <w:sz w:val="22"/>
          <w:szCs w:val="22"/>
        </w:rPr>
        <w:lastRenderedPageBreak/>
        <w:t xml:space="preserve">Santi Romano, </w:t>
      </w:r>
      <w:r w:rsidRPr="005212FF">
        <w:rPr>
          <w:i/>
          <w:sz w:val="22"/>
          <w:szCs w:val="22"/>
        </w:rPr>
        <w:t>L'Ordinamento Giuridico</w:t>
      </w:r>
      <w:r w:rsidRPr="005212FF">
        <w:rPr>
          <w:sz w:val="22"/>
          <w:szCs w:val="22"/>
        </w:rPr>
        <w:t xml:space="preserve"> (1918), </w:t>
      </w:r>
      <w:r w:rsidRPr="005212FF">
        <w:rPr>
          <w:i/>
          <w:sz w:val="22"/>
          <w:szCs w:val="22"/>
        </w:rPr>
        <w:t>L'Ordre juridique</w:t>
      </w:r>
      <w:r w:rsidRPr="005212FF">
        <w:rPr>
          <w:sz w:val="22"/>
          <w:szCs w:val="22"/>
        </w:rPr>
        <w:t>, trad.  Pierre Gothot et Lucien François, Paris, Dalloz, 2002.</w:t>
      </w:r>
    </w:p>
    <w:p w14:paraId="00F06F8D" w14:textId="3BEBBD53" w:rsidR="00022E18" w:rsidRPr="005212FF" w:rsidRDefault="00022E18" w:rsidP="00022E18">
      <w:pPr>
        <w:rPr>
          <w:sz w:val="22"/>
          <w:szCs w:val="22"/>
        </w:rPr>
      </w:pPr>
      <w:r w:rsidRPr="005212FF">
        <w:rPr>
          <w:rFonts w:eastAsiaTheme="minorEastAsia"/>
          <w:sz w:val="22"/>
          <w:szCs w:val="22"/>
        </w:rPr>
        <w:t xml:space="preserve">Denis de Rougemont (dir.), François Saint-Ouen (éd.), </w:t>
      </w:r>
      <w:r w:rsidRPr="005212FF">
        <w:rPr>
          <w:rFonts w:eastAsiaTheme="minorEastAsia"/>
          <w:i/>
          <w:sz w:val="22"/>
          <w:szCs w:val="22"/>
        </w:rPr>
        <w:t>Dictionnaire international du fédéralisme</w:t>
      </w:r>
      <w:r w:rsidRPr="005212FF">
        <w:rPr>
          <w:rFonts w:eastAsiaTheme="minorEastAsia"/>
          <w:sz w:val="22"/>
          <w:szCs w:val="22"/>
        </w:rPr>
        <w:t>, Bruxelles, Bruylant, 1994</w:t>
      </w:r>
      <w:r w:rsidRPr="005212FF">
        <w:rPr>
          <w:sz w:val="22"/>
          <w:szCs w:val="22"/>
        </w:rPr>
        <w:t>.</w:t>
      </w:r>
    </w:p>
    <w:p w14:paraId="22F4314B" w14:textId="77777777" w:rsidR="00022E18" w:rsidRPr="005212FF" w:rsidRDefault="00022E18" w:rsidP="00022E18">
      <w:pPr>
        <w:rPr>
          <w:sz w:val="22"/>
          <w:szCs w:val="22"/>
        </w:rPr>
      </w:pPr>
      <w:r w:rsidRPr="005212FF">
        <w:rPr>
          <w:sz w:val="22"/>
          <w:szCs w:val="22"/>
        </w:rPr>
        <w:t xml:space="preserve">Hélie de Saint-Marc, </w:t>
      </w:r>
      <w:r w:rsidRPr="005212FF">
        <w:rPr>
          <w:i/>
          <w:iCs/>
          <w:sz w:val="22"/>
          <w:szCs w:val="22"/>
        </w:rPr>
        <w:t>Les sentinelles du soir</w:t>
      </w:r>
      <w:r w:rsidRPr="005212FF">
        <w:rPr>
          <w:sz w:val="22"/>
          <w:szCs w:val="22"/>
        </w:rPr>
        <w:t>, Paris, Les Arènes, 1999.</w:t>
      </w:r>
    </w:p>
    <w:p w14:paraId="0D13BF26" w14:textId="77777777" w:rsidR="00022E18" w:rsidRPr="005212FF" w:rsidRDefault="00022E18" w:rsidP="00022E18">
      <w:pPr>
        <w:rPr>
          <w:sz w:val="22"/>
          <w:szCs w:val="22"/>
        </w:rPr>
      </w:pPr>
      <w:r w:rsidRPr="005212FF">
        <w:rPr>
          <w:sz w:val="22"/>
          <w:szCs w:val="22"/>
        </w:rPr>
        <w:t xml:space="preserve">Lucien de Sainte Lorette, in </w:t>
      </w:r>
      <w:r w:rsidRPr="005212FF">
        <w:rPr>
          <w:i/>
          <w:sz w:val="22"/>
          <w:szCs w:val="22"/>
        </w:rPr>
        <w:t>L’idée d’union fédérale européenne</w:t>
      </w:r>
      <w:r w:rsidRPr="005212FF">
        <w:rPr>
          <w:sz w:val="22"/>
          <w:szCs w:val="22"/>
        </w:rPr>
        <w:t>, Paris, Librairie Armand Collin, 1955.</w:t>
      </w:r>
    </w:p>
    <w:p w14:paraId="4998DCEC" w14:textId="632C95DB" w:rsidR="00022E18" w:rsidRPr="005212FF" w:rsidRDefault="00022E18" w:rsidP="00022E18">
      <w:pPr>
        <w:rPr>
          <w:color w:val="000000" w:themeColor="text1"/>
          <w:sz w:val="22"/>
          <w:szCs w:val="22"/>
          <w:lang w:val="en-US"/>
        </w:rPr>
      </w:pPr>
      <w:r w:rsidRPr="005212FF">
        <w:rPr>
          <w:sz w:val="22"/>
          <w:szCs w:val="22"/>
          <w:lang w:val="en-US"/>
        </w:rPr>
        <w:t xml:space="preserve">Arthur Salter, </w:t>
      </w:r>
      <w:r w:rsidRPr="005212FF">
        <w:rPr>
          <w:i/>
          <w:sz w:val="22"/>
          <w:szCs w:val="22"/>
          <w:lang w:val="en-US"/>
        </w:rPr>
        <w:t>The United States of Europe</w:t>
      </w:r>
      <w:r w:rsidR="00DF71C4">
        <w:rPr>
          <w:i/>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i/>
          <w:sz w:val="22"/>
          <w:szCs w:val="22"/>
          <w:lang w:val="en-US"/>
        </w:rPr>
        <w:fldChar w:fldCharType="end"/>
      </w:r>
      <w:r w:rsidRPr="005212FF">
        <w:rPr>
          <w:i/>
          <w:sz w:val="22"/>
          <w:szCs w:val="22"/>
          <w:lang w:val="en-US"/>
        </w:rPr>
        <w:t>, and other papers</w:t>
      </w:r>
      <w:r w:rsidRPr="005212FF">
        <w:rPr>
          <w:sz w:val="22"/>
          <w:szCs w:val="22"/>
          <w:lang w:val="en-US"/>
        </w:rPr>
        <w:t>, New York, Reynal and Hitchcock Inc., 1933.</w:t>
      </w:r>
    </w:p>
    <w:p w14:paraId="08603034" w14:textId="6BC8F62B" w:rsidR="00022E18" w:rsidRPr="005212FF" w:rsidRDefault="00022E18" w:rsidP="00022E18">
      <w:pPr>
        <w:autoSpaceDE w:val="0"/>
        <w:autoSpaceDN w:val="0"/>
        <w:adjustRightInd w:val="0"/>
        <w:rPr>
          <w:sz w:val="22"/>
          <w:szCs w:val="22"/>
          <w:lang w:val="en-US"/>
        </w:rPr>
      </w:pPr>
      <w:r w:rsidRPr="005212FF">
        <w:rPr>
          <w:bCs/>
          <w:color w:val="000000" w:themeColor="text1"/>
          <w:sz w:val="22"/>
          <w:szCs w:val="22"/>
          <w:lang w:val="de-DE"/>
        </w:rPr>
        <w:t xml:space="preserve">Wolfgang Schäuble, </w:t>
      </w:r>
      <w:r w:rsidRPr="005212FF">
        <w:rPr>
          <w:bCs/>
          <w:i/>
          <w:color w:val="000000" w:themeColor="text1"/>
          <w:sz w:val="22"/>
          <w:szCs w:val="22"/>
          <w:lang w:val="de-DE"/>
        </w:rPr>
        <w:t>Speech given by Federal Minister Dr Wolfgang Schäuble on 4 December 2006 at the German Historical Museum in Berlin as part of a lecture series organized in conjunction with the exhibition Holy</w:t>
      </w:r>
      <w:r w:rsidR="00F5640D">
        <w:rPr>
          <w:bCs/>
          <w:i/>
          <w:color w:val="000000" w:themeColor="text1"/>
          <w:sz w:val="22"/>
          <w:szCs w:val="22"/>
          <w:lang w:val="de-DE"/>
        </w:rPr>
        <w:fldChar w:fldCharType="begin"/>
      </w:r>
      <w:r w:rsidR="00F5640D" w:rsidRPr="00F5640D">
        <w:rPr>
          <w:lang w:val="en-US"/>
        </w:rPr>
        <w:instrText xml:space="preserve"> XE "</w:instrText>
      </w:r>
      <w:r w:rsidR="00F5640D" w:rsidRPr="0044434D">
        <w:rPr>
          <w:bCs/>
          <w:i/>
          <w:color w:val="000000" w:themeColor="text1"/>
          <w:sz w:val="22"/>
          <w:szCs w:val="22"/>
          <w:lang w:val="de-DE"/>
        </w:rPr>
        <w:instrText>Holy Roman Empire of the German nation</w:instrText>
      </w:r>
      <w:r w:rsidR="00F5640D" w:rsidRPr="00F5640D">
        <w:rPr>
          <w:lang w:val="en-US"/>
        </w:rPr>
        <w:instrText xml:space="preserve">" </w:instrText>
      </w:r>
      <w:r w:rsidR="00F5640D">
        <w:rPr>
          <w:bCs/>
          <w:i/>
          <w:color w:val="000000" w:themeColor="text1"/>
          <w:sz w:val="22"/>
          <w:szCs w:val="22"/>
          <w:lang w:val="de-DE"/>
        </w:rPr>
        <w:fldChar w:fldCharType="end"/>
      </w:r>
      <w:r w:rsidRPr="005212FF">
        <w:rPr>
          <w:bCs/>
          <w:i/>
          <w:color w:val="000000" w:themeColor="text1"/>
          <w:sz w:val="22"/>
          <w:szCs w:val="22"/>
          <w:lang w:val="de-DE"/>
        </w:rPr>
        <w:t xml:space="preserve"> Roman Empire of the German Nation 962-1806</w:t>
      </w:r>
      <w:r w:rsidRPr="005212FF">
        <w:rPr>
          <w:sz w:val="22"/>
          <w:szCs w:val="22"/>
          <w:lang w:val="en-US"/>
        </w:rPr>
        <w:t>, archives Jean Marsia.</w:t>
      </w:r>
    </w:p>
    <w:p w14:paraId="6D25EA3E" w14:textId="06765F8C" w:rsidR="00022E18" w:rsidRPr="005212FF" w:rsidRDefault="00022E18" w:rsidP="00022E18">
      <w:pPr>
        <w:rPr>
          <w:color w:val="000000" w:themeColor="text1"/>
          <w:sz w:val="22"/>
          <w:szCs w:val="22"/>
        </w:rPr>
      </w:pPr>
      <w:r w:rsidRPr="005212FF">
        <w:rPr>
          <w:sz w:val="22"/>
          <w:szCs w:val="22"/>
        </w:rPr>
        <w:t xml:space="preserve">Jean-Michel Sterkendries, </w:t>
      </w:r>
      <w:r w:rsidRPr="005212FF">
        <w:rPr>
          <w:i/>
          <w:sz w:val="22"/>
          <w:szCs w:val="22"/>
        </w:rPr>
        <w:t>La Belgique et la sécurité de l’Europe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occidentale, 1944-1955</w:t>
      </w:r>
      <w:r w:rsidRPr="005212FF">
        <w:rPr>
          <w:sz w:val="22"/>
          <w:szCs w:val="22"/>
        </w:rPr>
        <w:t>, ULB, thèse de doctorat, 2003.</w:t>
      </w:r>
    </w:p>
    <w:p w14:paraId="629844EE" w14:textId="30D02F8B" w:rsidR="00022E18" w:rsidRPr="005212FF" w:rsidRDefault="00022E18" w:rsidP="00022E18">
      <w:pPr>
        <w:rPr>
          <w:color w:val="0F0F0F"/>
          <w:sz w:val="22"/>
          <w:szCs w:val="22"/>
          <w:lang w:val="en-US"/>
        </w:rPr>
      </w:pPr>
      <w:r w:rsidRPr="005212FF">
        <w:rPr>
          <w:color w:val="0F0F0F"/>
          <w:sz w:val="22"/>
          <w:szCs w:val="22"/>
          <w:lang w:val="en-US"/>
        </w:rPr>
        <w:t>Andrew Tate, « China</w:t>
      </w:r>
      <w:r w:rsidR="002213B3">
        <w:rPr>
          <w:color w:val="0F0F0F"/>
          <w:sz w:val="22"/>
          <w:szCs w:val="22"/>
          <w:lang w:val="en-US"/>
        </w:rPr>
        <w:fldChar w:fldCharType="begin"/>
      </w:r>
      <w:r w:rsidR="002213B3" w:rsidRPr="002213B3">
        <w:rPr>
          <w:lang w:val="en-US"/>
        </w:rPr>
        <w:instrText xml:space="preserve"> XE "</w:instrText>
      </w:r>
      <w:r w:rsidR="002213B3" w:rsidRPr="0031427F">
        <w:rPr>
          <w:rFonts w:eastAsiaTheme="minorHAnsi"/>
          <w:sz w:val="22"/>
          <w:szCs w:val="22"/>
          <w:lang w:val="en-US" w:eastAsia="en-US"/>
        </w:rPr>
        <w:instrText>China</w:instrText>
      </w:r>
      <w:r w:rsidR="002213B3" w:rsidRPr="002213B3">
        <w:rPr>
          <w:lang w:val="en-US"/>
        </w:rPr>
        <w:instrText xml:space="preserve">" </w:instrText>
      </w:r>
      <w:r w:rsidR="002213B3">
        <w:rPr>
          <w:color w:val="0F0F0F"/>
          <w:sz w:val="22"/>
          <w:szCs w:val="22"/>
          <w:lang w:val="en-US"/>
        </w:rPr>
        <w:fldChar w:fldCharType="end"/>
      </w:r>
      <w:r w:rsidRPr="005212FF">
        <w:rPr>
          <w:color w:val="0F0F0F"/>
          <w:sz w:val="22"/>
          <w:szCs w:val="22"/>
          <w:lang w:val="en-US"/>
        </w:rPr>
        <w:t xml:space="preserve"> testing intercontinental-range HGV says USNORTHCOM commander » in </w:t>
      </w:r>
      <w:r w:rsidRPr="005212FF">
        <w:rPr>
          <w:i/>
          <w:color w:val="0F0F0F"/>
          <w:sz w:val="22"/>
          <w:szCs w:val="22"/>
          <w:lang w:val="en-US"/>
        </w:rPr>
        <w:t>Jane’s Defence Weekly</w:t>
      </w:r>
      <w:r w:rsidRPr="005212FF">
        <w:rPr>
          <w:color w:val="0F0F0F"/>
          <w:sz w:val="22"/>
          <w:szCs w:val="22"/>
          <w:lang w:val="en-US"/>
        </w:rPr>
        <w:t>, 18/2/2020.</w:t>
      </w:r>
    </w:p>
    <w:p w14:paraId="06995AC5" w14:textId="77777777" w:rsidR="00022E18" w:rsidRPr="005212FF" w:rsidRDefault="00022E18" w:rsidP="00022E18">
      <w:pPr>
        <w:rPr>
          <w:sz w:val="22"/>
          <w:szCs w:val="22"/>
        </w:rPr>
      </w:pPr>
      <w:r w:rsidRPr="005212FF">
        <w:rPr>
          <w:sz w:val="22"/>
          <w:szCs w:val="22"/>
        </w:rPr>
        <w:t xml:space="preserve">Fabien Terpan, </w:t>
      </w:r>
      <w:r w:rsidRPr="005212FF">
        <w:rPr>
          <w:i/>
          <w:sz w:val="22"/>
          <w:szCs w:val="22"/>
        </w:rPr>
        <w:t>La politique étrangère, de sécurité et de défense de l’Union européenne</w:t>
      </w:r>
      <w:r w:rsidRPr="005212FF">
        <w:rPr>
          <w:sz w:val="22"/>
          <w:szCs w:val="22"/>
        </w:rPr>
        <w:t>, Paris, La documentation française, 2010.</w:t>
      </w:r>
    </w:p>
    <w:p w14:paraId="443BF828" w14:textId="3178A2C9" w:rsidR="00022E18" w:rsidRPr="005212FF" w:rsidRDefault="00022E18" w:rsidP="00022E18">
      <w:pPr>
        <w:rPr>
          <w:sz w:val="22"/>
          <w:szCs w:val="22"/>
        </w:rPr>
      </w:pPr>
      <w:r w:rsidRPr="005212FF">
        <w:rPr>
          <w:sz w:val="22"/>
          <w:szCs w:val="22"/>
        </w:rPr>
        <w:t xml:space="preserve">François de Teyssier, Gilles Baudier, </w:t>
      </w:r>
      <w:r w:rsidRPr="005212FF">
        <w:rPr>
          <w:i/>
          <w:sz w:val="22"/>
          <w:szCs w:val="22"/>
        </w:rPr>
        <w:t>La construction de l'Europe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sz w:val="22"/>
          <w:szCs w:val="22"/>
        </w:rPr>
        <w:t>, Paris, PUF, Que Sais-je ? n° 3535, édition de 2001</w:t>
      </w:r>
    </w:p>
    <w:p w14:paraId="4BABE009" w14:textId="77777777" w:rsidR="00022E18" w:rsidRPr="005212FF" w:rsidRDefault="00022E18" w:rsidP="00022E18">
      <w:pPr>
        <w:rPr>
          <w:sz w:val="22"/>
          <w:szCs w:val="22"/>
        </w:rPr>
      </w:pPr>
      <w:r w:rsidRPr="005212FF">
        <w:rPr>
          <w:color w:val="000000" w:themeColor="text1"/>
          <w:sz w:val="22"/>
          <w:szCs w:val="22"/>
        </w:rPr>
        <w:t xml:space="preserve">UNESCO, </w:t>
      </w:r>
      <w:r w:rsidRPr="005212FF">
        <w:rPr>
          <w:i/>
          <w:color w:val="000000" w:themeColor="text1"/>
          <w:sz w:val="22"/>
          <w:szCs w:val="22"/>
        </w:rPr>
        <w:t>Déclaration de Mexico</w:t>
      </w:r>
      <w:r w:rsidRPr="005212FF">
        <w:rPr>
          <w:i/>
          <w:color w:val="000000" w:themeColor="text1"/>
          <w:sz w:val="22"/>
          <w:szCs w:val="22"/>
          <w:u w:color="0B0080"/>
        </w:rPr>
        <w:t> sur les </w:t>
      </w:r>
      <w:r w:rsidRPr="005212FF">
        <w:rPr>
          <w:i/>
          <w:color w:val="000000" w:themeColor="text1"/>
          <w:sz w:val="22"/>
          <w:szCs w:val="22"/>
        </w:rPr>
        <w:t>politiques culturelles</w:t>
      </w:r>
      <w:r w:rsidRPr="005212FF">
        <w:rPr>
          <w:color w:val="000000" w:themeColor="text1"/>
          <w:sz w:val="22"/>
          <w:szCs w:val="22"/>
          <w:u w:color="A55858"/>
        </w:rPr>
        <w:t>, Mexico City, Conférence mondiale sur les politiques culturelles, 26 juillet - 6 août</w:t>
      </w:r>
      <w:r w:rsidRPr="005212FF">
        <w:rPr>
          <w:color w:val="000000" w:themeColor="text1"/>
          <w:sz w:val="22"/>
          <w:szCs w:val="22"/>
        </w:rPr>
        <w:t xml:space="preserve"> 1982.</w:t>
      </w:r>
    </w:p>
    <w:p w14:paraId="1BBE9A61" w14:textId="361C99B0" w:rsidR="00022E18" w:rsidRPr="005212FF" w:rsidRDefault="00022E18" w:rsidP="00022E18">
      <w:pPr>
        <w:rPr>
          <w:sz w:val="22"/>
          <w:szCs w:val="22"/>
        </w:rPr>
      </w:pPr>
      <w:r w:rsidRPr="005212FF">
        <w:rPr>
          <w:sz w:val="22"/>
          <w:szCs w:val="22"/>
        </w:rPr>
        <w:t xml:space="preserve">Bertrand Vayssière, </w:t>
      </w:r>
      <w:r w:rsidRPr="005212FF">
        <w:rPr>
          <w:i/>
          <w:sz w:val="22"/>
          <w:szCs w:val="22"/>
        </w:rPr>
        <w:t>Vers une 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fédérale ? Les espoirs et les actions fédéralistes au sortir de la Seconde Guerre mondiale</w:t>
      </w:r>
      <w:r w:rsidRPr="005212FF">
        <w:rPr>
          <w:sz w:val="22"/>
          <w:szCs w:val="22"/>
        </w:rPr>
        <w:t>, Bruxelles, Lang, 2007.</w:t>
      </w:r>
    </w:p>
    <w:p w14:paraId="7A353E4C" w14:textId="77777777" w:rsidR="00022E18" w:rsidRPr="005212FF" w:rsidRDefault="00022E18" w:rsidP="00D64923">
      <w:pPr>
        <w:spacing w:after="120"/>
        <w:rPr>
          <w:sz w:val="22"/>
          <w:szCs w:val="22"/>
        </w:rPr>
      </w:pPr>
      <w:r w:rsidRPr="005212FF">
        <w:rPr>
          <w:color w:val="000000"/>
          <w:sz w:val="22"/>
          <w:szCs w:val="22"/>
        </w:rPr>
        <w:t>Simone Veil, « Une Vie », Paris, Éditions Stock, 2007.</w:t>
      </w:r>
    </w:p>
    <w:p w14:paraId="13D25EF8" w14:textId="1EFC40E4" w:rsidR="00022E18" w:rsidRPr="00D64923" w:rsidRDefault="00022E18" w:rsidP="00D64923">
      <w:pPr>
        <w:spacing w:after="120"/>
        <w:rPr>
          <w:b/>
          <w:lang w:val="en-US"/>
        </w:rPr>
      </w:pPr>
      <w:r w:rsidRPr="00C572A7">
        <w:rPr>
          <w:b/>
          <w:sz w:val="22"/>
          <w:lang w:val="en-US"/>
        </w:rPr>
        <w:t>3.</w:t>
      </w:r>
      <w:r w:rsidRPr="00C572A7">
        <w:rPr>
          <w:b/>
          <w:sz w:val="22"/>
          <w:lang w:val="en-US"/>
        </w:rPr>
        <w:tab/>
      </w:r>
      <w:r w:rsidR="00D64923" w:rsidRPr="00D64923">
        <w:rPr>
          <w:b/>
          <w:sz w:val="22"/>
          <w:lang w:val="en-US"/>
        </w:rPr>
        <w:t>Articles in collective works, magazines or newspapers</w:t>
      </w:r>
    </w:p>
    <w:p w14:paraId="6526E3A1" w14:textId="129171E0" w:rsidR="00022E18" w:rsidRPr="005212FF" w:rsidRDefault="00022E18" w:rsidP="00022E18">
      <w:pPr>
        <w:rPr>
          <w:sz w:val="22"/>
          <w:szCs w:val="22"/>
        </w:rPr>
      </w:pPr>
      <w:r w:rsidRPr="005212FF">
        <w:rPr>
          <w:sz w:val="22"/>
          <w:szCs w:val="22"/>
        </w:rPr>
        <w:lastRenderedPageBreak/>
        <w:t>Henri Bentégeat, « </w:t>
      </w:r>
      <w:r w:rsidRPr="005212FF">
        <w:rPr>
          <w:bCs/>
          <w:sz w:val="22"/>
          <w:szCs w:val="22"/>
        </w:rPr>
        <w:t>Quelles aspirations pour la défense européenne ? »</w:t>
      </w:r>
      <w:r w:rsidRPr="005212FF">
        <w:rPr>
          <w:sz w:val="22"/>
          <w:szCs w:val="22"/>
        </w:rPr>
        <w:t xml:space="preserve"> in Álvaro de Vasconcelos (dir.), </w:t>
      </w:r>
      <w:r w:rsidRPr="005212FF">
        <w:rPr>
          <w:i/>
          <w:sz w:val="22"/>
          <w:szCs w:val="22"/>
        </w:rPr>
        <w:t>Quelle défense européenne en 2020 ?</w:t>
      </w:r>
      <w:r w:rsidRPr="005212FF">
        <w:rPr>
          <w:sz w:val="22"/>
          <w:szCs w:val="22"/>
        </w:rPr>
        <w:t>, Paris, IESUE, 3</w:t>
      </w:r>
      <w:r w:rsidRPr="005212FF">
        <w:rPr>
          <w:sz w:val="22"/>
          <w:szCs w:val="22"/>
          <w:vertAlign w:val="superscript"/>
        </w:rPr>
        <w:t>e</w:t>
      </w:r>
      <w:r w:rsidRPr="005212FF">
        <w:rPr>
          <w:sz w:val="22"/>
          <w:szCs w:val="22"/>
        </w:rPr>
        <w:t xml:space="preserve"> éd., mars 2010.</w:t>
      </w:r>
    </w:p>
    <w:p w14:paraId="1FF7955F" w14:textId="5602E8C1" w:rsidR="00022E18" w:rsidRPr="005212FF" w:rsidRDefault="00022E18" w:rsidP="00022E18">
      <w:pPr>
        <w:rPr>
          <w:sz w:val="22"/>
          <w:szCs w:val="22"/>
          <w:lang w:val="en-US"/>
        </w:rPr>
      </w:pPr>
      <w:r w:rsidRPr="005212FF">
        <w:rPr>
          <w:sz w:val="22"/>
          <w:szCs w:val="22"/>
          <w:lang w:val="en-GB"/>
        </w:rPr>
        <w:t>Sven Biscop, « Old Couple or Dynamic Duo? The EU</w:t>
      </w:r>
      <w:r w:rsidR="002149D9">
        <w:rPr>
          <w:sz w:val="22"/>
          <w:szCs w:val="22"/>
          <w:lang w:val="en-GB"/>
        </w:rPr>
        <w:fldChar w:fldCharType="begin"/>
      </w:r>
      <w:r w:rsidR="002149D9" w:rsidRPr="002149D9">
        <w:rPr>
          <w:lang w:val="en-US"/>
        </w:rPr>
        <w:instrText xml:space="preserve"> XE "</w:instrText>
      </w:r>
      <w:r w:rsidR="002149D9" w:rsidRPr="001B0F2B">
        <w:rPr>
          <w:szCs w:val="18"/>
          <w:lang w:val="en-US"/>
        </w:rPr>
        <w:instrText>EU</w:instrText>
      </w:r>
      <w:r w:rsidR="002149D9" w:rsidRPr="002149D9">
        <w:rPr>
          <w:lang w:val="en-US"/>
        </w:rPr>
        <w:instrText xml:space="preserve">" </w:instrText>
      </w:r>
      <w:r w:rsidR="002149D9">
        <w:rPr>
          <w:sz w:val="22"/>
          <w:szCs w:val="22"/>
          <w:lang w:val="en-GB"/>
        </w:rPr>
        <w:fldChar w:fldCharType="end"/>
      </w:r>
      <w:r w:rsidRPr="005212FF">
        <w:rPr>
          <w:sz w:val="22"/>
          <w:szCs w:val="22"/>
          <w:lang w:val="en-GB"/>
        </w:rPr>
        <w:t xml:space="preserve"> and Strategy in times of Crisis » in </w:t>
      </w:r>
      <w:r w:rsidRPr="005212FF">
        <w:rPr>
          <w:i/>
          <w:sz w:val="22"/>
          <w:szCs w:val="22"/>
          <w:lang w:val="en-GB"/>
        </w:rPr>
        <w:t>European Foreign Affairs Review</w:t>
      </w:r>
      <w:r w:rsidRPr="005212FF">
        <w:rPr>
          <w:sz w:val="22"/>
          <w:szCs w:val="22"/>
          <w:lang w:val="en-GB"/>
        </w:rPr>
        <w:t>, 2009, n° 14(3).</w:t>
      </w:r>
    </w:p>
    <w:p w14:paraId="782A16FB" w14:textId="34D6B3B6" w:rsidR="00022E18" w:rsidRPr="005212FF" w:rsidRDefault="00022E18" w:rsidP="00022E18">
      <w:pPr>
        <w:rPr>
          <w:sz w:val="22"/>
          <w:szCs w:val="22"/>
          <w:lang w:val="en-US"/>
        </w:rPr>
      </w:pPr>
      <w:r w:rsidRPr="005212FF">
        <w:rPr>
          <w:sz w:val="22"/>
          <w:szCs w:val="22"/>
          <w:lang w:val="en-US"/>
        </w:rPr>
        <w:t>Alfred Cahen</w:t>
      </w:r>
      <w:r w:rsidR="002213B3">
        <w:rPr>
          <w:sz w:val="22"/>
          <w:szCs w:val="22"/>
          <w:lang w:val="en-US"/>
        </w:rPr>
        <w:fldChar w:fldCharType="begin"/>
      </w:r>
      <w:r w:rsidR="002213B3" w:rsidRPr="002213B3">
        <w:rPr>
          <w:lang w:val="en-US"/>
        </w:rPr>
        <w:instrText xml:space="preserve"> XE "</w:instrText>
      </w:r>
      <w:r w:rsidR="002213B3" w:rsidRPr="002213B3">
        <w:rPr>
          <w:szCs w:val="18"/>
          <w:lang w:val="en-US"/>
        </w:rPr>
        <w:instrText>Cahen</w:instrText>
      </w:r>
      <w:r w:rsidR="002213B3" w:rsidRPr="002213B3">
        <w:rPr>
          <w:lang w:val="en-US"/>
        </w:rPr>
        <w:instrText xml:space="preserve">" </w:instrText>
      </w:r>
      <w:r w:rsidR="002213B3">
        <w:rPr>
          <w:sz w:val="22"/>
          <w:szCs w:val="22"/>
          <w:lang w:val="en-US"/>
        </w:rPr>
        <w:fldChar w:fldCharType="end"/>
      </w:r>
      <w:r w:rsidRPr="005212FF">
        <w:rPr>
          <w:sz w:val="22"/>
          <w:szCs w:val="22"/>
          <w:lang w:val="en-US"/>
        </w:rPr>
        <w:t>, “The Western European Union and NATO</w:t>
      </w:r>
      <w:r w:rsidR="00940572">
        <w:rPr>
          <w:sz w:val="22"/>
          <w:szCs w:val="22"/>
          <w:lang w:val="en-US"/>
        </w:rPr>
        <w:fldChar w:fldCharType="begin"/>
      </w:r>
      <w:r w:rsidR="00940572" w:rsidRPr="00940572">
        <w:rPr>
          <w:lang w:val="en-US"/>
        </w:rPr>
        <w:instrText xml:space="preserve"> XE "</w:instrText>
      </w:r>
      <w:r w:rsidR="00940572" w:rsidRPr="006E6674">
        <w:rPr>
          <w:color w:val="000000" w:themeColor="text1"/>
          <w:sz w:val="22"/>
          <w:szCs w:val="22"/>
          <w:lang w:val="en-US"/>
        </w:rPr>
        <w:instrText>NATO</w:instrText>
      </w:r>
      <w:r w:rsidR="00940572" w:rsidRPr="00940572">
        <w:rPr>
          <w:lang w:val="en-US"/>
        </w:rPr>
        <w:instrText xml:space="preserve">" </w:instrText>
      </w:r>
      <w:r w:rsidR="00940572">
        <w:rPr>
          <w:sz w:val="22"/>
          <w:szCs w:val="22"/>
          <w:lang w:val="en-US"/>
        </w:rPr>
        <w:fldChar w:fldCharType="end"/>
      </w:r>
      <w:r w:rsidRPr="005212FF">
        <w:rPr>
          <w:sz w:val="22"/>
          <w:szCs w:val="22"/>
          <w:lang w:val="en-US"/>
        </w:rPr>
        <w:t xml:space="preserve">. Building a European Defence Identity within the Context of Atlantic Solidarity”, Brassey’s, </w:t>
      </w:r>
      <w:r w:rsidRPr="005212FF">
        <w:rPr>
          <w:i/>
          <w:sz w:val="22"/>
          <w:szCs w:val="22"/>
          <w:lang w:val="en-US"/>
        </w:rPr>
        <w:t>Atlantic Commentary n° 2</w:t>
      </w:r>
      <w:r w:rsidRPr="005212FF">
        <w:rPr>
          <w:sz w:val="22"/>
          <w:szCs w:val="22"/>
          <w:lang w:val="en-US"/>
        </w:rPr>
        <w:t>, London, 1989.</w:t>
      </w:r>
    </w:p>
    <w:p w14:paraId="01C0813D" w14:textId="7FB5CF51" w:rsidR="00022E18" w:rsidRPr="005212FF" w:rsidRDefault="00022E18" w:rsidP="00022E18">
      <w:pPr>
        <w:rPr>
          <w:sz w:val="22"/>
          <w:szCs w:val="22"/>
        </w:rPr>
      </w:pPr>
      <w:r w:rsidRPr="005212FF">
        <w:rPr>
          <w:sz w:val="22"/>
          <w:szCs w:val="22"/>
        </w:rPr>
        <w:t>Alfred Cahen</w:t>
      </w:r>
      <w:r w:rsidR="002213B3">
        <w:rPr>
          <w:sz w:val="22"/>
          <w:szCs w:val="22"/>
        </w:rPr>
        <w:fldChar w:fldCharType="begin"/>
      </w:r>
      <w:r w:rsidR="002213B3">
        <w:instrText xml:space="preserve"> XE "</w:instrText>
      </w:r>
      <w:r w:rsidR="002213B3" w:rsidRPr="009936D8">
        <w:rPr>
          <w:szCs w:val="18"/>
        </w:rPr>
        <w:instrText>Cahen</w:instrText>
      </w:r>
      <w:r w:rsidR="002213B3">
        <w:instrText xml:space="preserve">" </w:instrText>
      </w:r>
      <w:r w:rsidR="002213B3">
        <w:rPr>
          <w:sz w:val="22"/>
          <w:szCs w:val="22"/>
        </w:rPr>
        <w:fldChar w:fldCharType="end"/>
      </w:r>
      <w:r w:rsidRPr="005212FF">
        <w:rPr>
          <w:sz w:val="22"/>
          <w:szCs w:val="22"/>
        </w:rPr>
        <w:t>, « L’Union de l’Europe</w:t>
      </w:r>
      <w:r w:rsidR="00DF71C4">
        <w:rPr>
          <w:sz w:val="22"/>
          <w:szCs w:val="22"/>
        </w:rPr>
        <w:fldChar w:fldCharType="begin"/>
      </w:r>
      <w:r w:rsidR="00DF71C4">
        <w:instrText xml:space="preserve"> XE "</w:instrText>
      </w:r>
      <w:r w:rsidR="00DF71C4" w:rsidRPr="00DF71C4">
        <w:instrText>Europe</w:instrText>
      </w:r>
      <w:r w:rsidR="00DF71C4">
        <w:instrText xml:space="preserve">" </w:instrText>
      </w:r>
      <w:r w:rsidR="00DF71C4">
        <w:rPr>
          <w:sz w:val="22"/>
          <w:szCs w:val="22"/>
        </w:rPr>
        <w:fldChar w:fldCharType="end"/>
      </w:r>
      <w:r w:rsidRPr="005212FF">
        <w:rPr>
          <w:sz w:val="22"/>
          <w:szCs w:val="22"/>
        </w:rPr>
        <w:t xml:space="preserve"> occidentale fait partie de la construction européenne » in </w:t>
      </w:r>
      <w:r w:rsidRPr="005212FF">
        <w:rPr>
          <w:i/>
          <w:sz w:val="22"/>
          <w:szCs w:val="22"/>
        </w:rPr>
        <w:t>La Libre Belgique</w:t>
      </w:r>
      <w:r w:rsidRPr="005212FF">
        <w:rPr>
          <w:sz w:val="22"/>
          <w:szCs w:val="22"/>
        </w:rPr>
        <w:t>, 2/2/1993.</w:t>
      </w:r>
    </w:p>
    <w:p w14:paraId="512AC3EC" w14:textId="77777777" w:rsidR="00022E18" w:rsidRPr="005212FF" w:rsidRDefault="00022E18" w:rsidP="00022E18">
      <w:pPr>
        <w:rPr>
          <w:sz w:val="22"/>
          <w:szCs w:val="22"/>
        </w:rPr>
      </w:pPr>
      <w:r w:rsidRPr="005212FF">
        <w:rPr>
          <w:sz w:val="22"/>
          <w:szCs w:val="22"/>
        </w:rPr>
        <w:t xml:space="preserve">Barbara Cassin, « Discours de réception à l'Académie française, le 17/10/2019 » in </w:t>
      </w:r>
      <w:r w:rsidRPr="005212FF">
        <w:rPr>
          <w:i/>
          <w:sz w:val="22"/>
          <w:szCs w:val="22"/>
        </w:rPr>
        <w:t>Le Monde</w:t>
      </w:r>
      <w:r w:rsidRPr="005212FF">
        <w:rPr>
          <w:sz w:val="22"/>
          <w:szCs w:val="22"/>
        </w:rPr>
        <w:t>, 19/10/2019, p. 25.</w:t>
      </w:r>
    </w:p>
    <w:p w14:paraId="70AB0881" w14:textId="3E02EAFF" w:rsidR="00022E18" w:rsidRPr="005212FF" w:rsidRDefault="00022E18" w:rsidP="00022E18">
      <w:pPr>
        <w:rPr>
          <w:bCs/>
          <w:sz w:val="22"/>
          <w:szCs w:val="22"/>
        </w:rPr>
      </w:pPr>
      <w:r w:rsidRPr="005212FF">
        <w:rPr>
          <w:bCs/>
          <w:iCs/>
          <w:sz w:val="22"/>
          <w:szCs w:val="22"/>
        </w:rPr>
        <w:t>Maurice Delarue,</w:t>
      </w:r>
      <w:r w:rsidRPr="005212FF">
        <w:rPr>
          <w:bCs/>
          <w:sz w:val="22"/>
          <w:szCs w:val="22"/>
        </w:rPr>
        <w:t xml:space="preserve"> « Europe</w:t>
      </w:r>
      <w:r w:rsidR="00DF71C4">
        <w:rPr>
          <w:bCs/>
          <w:sz w:val="22"/>
          <w:szCs w:val="22"/>
        </w:rPr>
        <w:fldChar w:fldCharType="begin"/>
      </w:r>
      <w:r w:rsidR="00DF71C4">
        <w:instrText xml:space="preserve"> XE "</w:instrText>
      </w:r>
      <w:r w:rsidR="00DF71C4" w:rsidRPr="00DF71C4">
        <w:instrText>Europe</w:instrText>
      </w:r>
      <w:r w:rsidR="00DF71C4">
        <w:instrText xml:space="preserve">" </w:instrText>
      </w:r>
      <w:r w:rsidR="00DF71C4">
        <w:rPr>
          <w:bCs/>
          <w:sz w:val="22"/>
          <w:szCs w:val="22"/>
        </w:rPr>
        <w:fldChar w:fldCharType="end"/>
      </w:r>
      <w:r w:rsidRPr="005212FF">
        <w:rPr>
          <w:bCs/>
          <w:sz w:val="22"/>
          <w:szCs w:val="22"/>
        </w:rPr>
        <w:t xml:space="preserve"> européenne et Europe des États » in </w:t>
      </w:r>
      <w:r w:rsidRPr="005212FF">
        <w:rPr>
          <w:bCs/>
          <w:i/>
          <w:sz w:val="22"/>
          <w:szCs w:val="22"/>
        </w:rPr>
        <w:t>De Gaulle en son siècle, Tome V, L’Europe</w:t>
      </w:r>
      <w:r w:rsidRPr="005212FF">
        <w:rPr>
          <w:bCs/>
          <w:sz w:val="22"/>
          <w:szCs w:val="22"/>
        </w:rPr>
        <w:t xml:space="preserve">, Actes des Journées internationales tenues à l'Unesco Paris les 19-24 novembre 1990 par l’Institut Charles </w:t>
      </w:r>
      <w:r w:rsidR="00632A61" w:rsidRPr="005212FF">
        <w:rPr>
          <w:bCs/>
          <w:sz w:val="22"/>
          <w:szCs w:val="22"/>
        </w:rPr>
        <w:t>d</w:t>
      </w:r>
      <w:r w:rsidRPr="005212FF">
        <w:rPr>
          <w:bCs/>
          <w:sz w:val="22"/>
          <w:szCs w:val="22"/>
        </w:rPr>
        <w:t>e Gaulle</w:t>
      </w:r>
      <w:r w:rsidR="009F5ADE">
        <w:rPr>
          <w:bCs/>
          <w:sz w:val="22"/>
          <w:szCs w:val="22"/>
        </w:rPr>
        <w:fldChar w:fldCharType="begin"/>
      </w:r>
      <w:r w:rsidR="009F5ADE">
        <w:instrText xml:space="preserve"> XE "</w:instrText>
      </w:r>
      <w:r w:rsidR="009F5ADE" w:rsidRPr="009F5ADE">
        <w:rPr>
          <w:color w:val="000000" w:themeColor="text1"/>
          <w:sz w:val="22"/>
          <w:szCs w:val="22"/>
        </w:rPr>
        <w:instrText>de Gaulle</w:instrText>
      </w:r>
      <w:r w:rsidR="009F5ADE">
        <w:instrText xml:space="preserve">" </w:instrText>
      </w:r>
      <w:r w:rsidR="009F5ADE">
        <w:rPr>
          <w:bCs/>
          <w:sz w:val="22"/>
          <w:szCs w:val="22"/>
        </w:rPr>
        <w:fldChar w:fldCharType="end"/>
      </w:r>
      <w:r w:rsidRPr="005212FF">
        <w:rPr>
          <w:bCs/>
          <w:sz w:val="22"/>
          <w:szCs w:val="22"/>
        </w:rPr>
        <w:t>, Paris, La Documentation française – Plon, 1992.</w:t>
      </w:r>
    </w:p>
    <w:p w14:paraId="6C72308D" w14:textId="15B32A06" w:rsidR="00022E18" w:rsidRPr="005212FF" w:rsidRDefault="00022E18" w:rsidP="00022E18">
      <w:pPr>
        <w:rPr>
          <w:sz w:val="22"/>
          <w:szCs w:val="22"/>
        </w:rPr>
      </w:pPr>
      <w:r w:rsidRPr="005212FF">
        <w:rPr>
          <w:sz w:val="22"/>
          <w:szCs w:val="22"/>
          <w:lang w:val="en-US"/>
        </w:rPr>
        <w:t>John Foster Dulles</w:t>
      </w:r>
      <w:r w:rsidR="00AC46E2">
        <w:rPr>
          <w:sz w:val="22"/>
          <w:szCs w:val="22"/>
          <w:lang w:val="en-US"/>
        </w:rPr>
        <w:fldChar w:fldCharType="begin"/>
      </w:r>
      <w:r w:rsidR="00AC46E2" w:rsidRPr="00AC46E2">
        <w:rPr>
          <w:lang w:val="en-US"/>
        </w:rPr>
        <w:instrText xml:space="preserve"> XE "</w:instrText>
      </w:r>
      <w:r w:rsidR="00AC46E2" w:rsidRPr="002429C7">
        <w:rPr>
          <w:color w:val="000000" w:themeColor="text1"/>
          <w:sz w:val="22"/>
          <w:szCs w:val="22"/>
          <w:lang w:val="en-US"/>
        </w:rPr>
        <w:instrText>Dulles</w:instrText>
      </w:r>
      <w:r w:rsidR="00AC46E2" w:rsidRPr="00AC46E2">
        <w:rPr>
          <w:lang w:val="en-US"/>
        </w:rPr>
        <w:instrText xml:space="preserve">" </w:instrText>
      </w:r>
      <w:r w:rsidR="00AC46E2">
        <w:rPr>
          <w:sz w:val="22"/>
          <w:szCs w:val="22"/>
          <w:lang w:val="en-US"/>
        </w:rPr>
        <w:fldChar w:fldCharType="end"/>
      </w:r>
      <w:r w:rsidRPr="005212FF">
        <w:rPr>
          <w:sz w:val="22"/>
          <w:szCs w:val="22"/>
          <w:lang w:val="en-US"/>
        </w:rPr>
        <w:t xml:space="preserve">, « Peace Without Platitudes » in </w:t>
      </w:r>
      <w:r w:rsidRPr="005212FF">
        <w:rPr>
          <w:i/>
          <w:sz w:val="22"/>
          <w:szCs w:val="22"/>
          <w:lang w:val="en-US"/>
        </w:rPr>
        <w:t>Fortune</w:t>
      </w:r>
      <w:r w:rsidRPr="005212FF">
        <w:rPr>
          <w:sz w:val="22"/>
          <w:szCs w:val="22"/>
          <w:lang w:val="en-US"/>
        </w:rPr>
        <w:t xml:space="preserve">, vol. </w:t>
      </w:r>
      <w:r w:rsidRPr="005212FF">
        <w:rPr>
          <w:sz w:val="22"/>
          <w:szCs w:val="22"/>
        </w:rPr>
        <w:t>XXV, n° 1, janvier 1942.</w:t>
      </w:r>
    </w:p>
    <w:p w14:paraId="73BD7C71" w14:textId="77777777" w:rsidR="00022E18" w:rsidRPr="005212FF" w:rsidRDefault="00022E18" w:rsidP="00022E18">
      <w:pPr>
        <w:rPr>
          <w:sz w:val="22"/>
          <w:szCs w:val="22"/>
        </w:rPr>
      </w:pPr>
      <w:r w:rsidRPr="005212FF">
        <w:rPr>
          <w:sz w:val="22"/>
          <w:szCs w:val="22"/>
        </w:rPr>
        <w:t xml:space="preserve">Anne-Françoise Hivert, « N’oublions pas que la Crimée est toujours occupée » in </w:t>
      </w:r>
      <w:r w:rsidRPr="005212FF">
        <w:rPr>
          <w:i/>
          <w:sz w:val="22"/>
          <w:szCs w:val="22"/>
        </w:rPr>
        <w:t>Le Monde</w:t>
      </w:r>
      <w:r w:rsidRPr="005212FF">
        <w:rPr>
          <w:sz w:val="22"/>
          <w:szCs w:val="22"/>
        </w:rPr>
        <w:t>, 17-18/11/2019, p. 6.</w:t>
      </w:r>
    </w:p>
    <w:p w14:paraId="475BF88E" w14:textId="77777777" w:rsidR="00022E18" w:rsidRPr="005212FF" w:rsidRDefault="00022E18" w:rsidP="00022E18">
      <w:pPr>
        <w:rPr>
          <w:sz w:val="22"/>
          <w:szCs w:val="22"/>
          <w:lang w:val="en-US"/>
        </w:rPr>
      </w:pPr>
      <w:r w:rsidRPr="005212FF">
        <w:rPr>
          <w:sz w:val="22"/>
          <w:szCs w:val="22"/>
          <w:lang w:val="en-US"/>
        </w:rPr>
        <w:t xml:space="preserve">Grzegor Holdanowicz, « Poland to be the sixth pillar of Eurocorps », in </w:t>
      </w:r>
      <w:r w:rsidRPr="005212FF">
        <w:rPr>
          <w:i/>
          <w:sz w:val="22"/>
          <w:szCs w:val="22"/>
          <w:lang w:val="en-US"/>
        </w:rPr>
        <w:t>Jane’s Defence Weekly</w:t>
      </w:r>
      <w:r w:rsidRPr="005212FF">
        <w:rPr>
          <w:sz w:val="22"/>
          <w:szCs w:val="22"/>
          <w:lang w:val="en-US"/>
        </w:rPr>
        <w:t>, 21/12/2011.</w:t>
      </w:r>
    </w:p>
    <w:p w14:paraId="2E5B4304" w14:textId="70D607C0" w:rsidR="00022E18" w:rsidRPr="005212FF" w:rsidRDefault="00022E18" w:rsidP="00022E18">
      <w:pPr>
        <w:rPr>
          <w:color w:val="000000"/>
          <w:sz w:val="22"/>
          <w:szCs w:val="22"/>
        </w:rPr>
      </w:pPr>
      <w:r w:rsidRPr="005212FF">
        <w:rPr>
          <w:bCs/>
          <w:color w:val="150D00"/>
          <w:sz w:val="22"/>
          <w:szCs w:val="22"/>
        </w:rPr>
        <w:t>Sylvie Kauffmann, Sandrine Morel et Jean-Pierre Stroobants</w:t>
      </w:r>
      <w:r w:rsidRPr="005212FF">
        <w:rPr>
          <w:color w:val="150D00"/>
          <w:sz w:val="22"/>
          <w:szCs w:val="22"/>
        </w:rPr>
        <w:t>, "Josep Borrell</w:t>
      </w:r>
      <w:r w:rsidR="00956B1A">
        <w:rPr>
          <w:color w:val="150D00"/>
          <w:sz w:val="22"/>
          <w:szCs w:val="22"/>
        </w:rPr>
        <w:fldChar w:fldCharType="begin"/>
      </w:r>
      <w:r w:rsidR="00956B1A">
        <w:instrText xml:space="preserve"> XE "</w:instrText>
      </w:r>
      <w:r w:rsidR="00956B1A" w:rsidRPr="00956B1A">
        <w:rPr>
          <w:sz w:val="22"/>
          <w:szCs w:val="22"/>
        </w:rPr>
        <w:instrText>Borrell</w:instrText>
      </w:r>
      <w:r w:rsidR="00956B1A">
        <w:instrText xml:space="preserve">" </w:instrText>
      </w:r>
      <w:r w:rsidR="00956B1A">
        <w:rPr>
          <w:color w:val="150D00"/>
          <w:sz w:val="22"/>
          <w:szCs w:val="22"/>
        </w:rPr>
        <w:fldChar w:fldCharType="end"/>
      </w:r>
      <w:r w:rsidRPr="005212FF">
        <w:rPr>
          <w:color w:val="150D00"/>
          <w:sz w:val="22"/>
          <w:szCs w:val="22"/>
        </w:rPr>
        <w:t xml:space="preserve"> : « La désunion nous paralyse » </w:t>
      </w:r>
      <w:r w:rsidRPr="005212FF">
        <w:rPr>
          <w:color w:val="000000"/>
          <w:sz w:val="22"/>
          <w:szCs w:val="22"/>
        </w:rPr>
        <w:t xml:space="preserve">in </w:t>
      </w:r>
      <w:r w:rsidRPr="005212FF">
        <w:rPr>
          <w:i/>
          <w:color w:val="000000"/>
          <w:sz w:val="22"/>
          <w:szCs w:val="22"/>
        </w:rPr>
        <w:t>Le Monde</w:t>
      </w:r>
      <w:r w:rsidRPr="005212FF">
        <w:rPr>
          <w:color w:val="000000"/>
          <w:sz w:val="22"/>
          <w:szCs w:val="22"/>
        </w:rPr>
        <w:t>, 9/11/2019, p. 2.</w:t>
      </w:r>
    </w:p>
    <w:p w14:paraId="7E26CBB6" w14:textId="7637ACC3" w:rsidR="00022E18" w:rsidRPr="005212FF" w:rsidRDefault="00022E18" w:rsidP="00022E18">
      <w:pPr>
        <w:rPr>
          <w:sz w:val="22"/>
          <w:szCs w:val="22"/>
        </w:rPr>
      </w:pPr>
      <w:r w:rsidRPr="005212FF">
        <w:rPr>
          <w:sz w:val="22"/>
          <w:szCs w:val="22"/>
        </w:rPr>
        <w:t xml:space="preserve">Jean Marsia, « La spécificité de la fonction militaire”, in André Flahaut, Luk Sanders, Hervé Broquet (éd.), </w:t>
      </w:r>
      <w:r w:rsidRPr="005212FF">
        <w:rPr>
          <w:i/>
          <w:iCs/>
          <w:sz w:val="22"/>
          <w:szCs w:val="22"/>
        </w:rPr>
        <w:t>Citoyenneté, Pour devenir citoyen du monde</w:t>
      </w:r>
      <w:r w:rsidRPr="005212FF">
        <w:rPr>
          <w:sz w:val="22"/>
          <w:szCs w:val="22"/>
        </w:rPr>
        <w:t>, Bruxelles, École royale militaire, syllabus LM 199/999–21, 2003.</w:t>
      </w:r>
    </w:p>
    <w:p w14:paraId="31620E76" w14:textId="02762CED" w:rsidR="00022E18" w:rsidRPr="005212FF" w:rsidRDefault="00022E18" w:rsidP="00022E18">
      <w:pPr>
        <w:rPr>
          <w:sz w:val="22"/>
          <w:szCs w:val="22"/>
        </w:rPr>
      </w:pPr>
      <w:r w:rsidRPr="005212FF">
        <w:rPr>
          <w:sz w:val="22"/>
          <w:szCs w:val="22"/>
        </w:rPr>
        <w:t>Charles de Gaulle</w:t>
      </w:r>
      <w:r w:rsidR="009F5ADE">
        <w:rPr>
          <w:sz w:val="22"/>
          <w:szCs w:val="22"/>
        </w:rPr>
        <w:fldChar w:fldCharType="begin"/>
      </w:r>
      <w:r w:rsidR="009F5ADE">
        <w:instrText xml:space="preserve"> XE "</w:instrText>
      </w:r>
      <w:r w:rsidR="009F5ADE" w:rsidRPr="009F5ADE">
        <w:rPr>
          <w:color w:val="000000" w:themeColor="text1"/>
          <w:sz w:val="22"/>
          <w:szCs w:val="22"/>
        </w:rPr>
        <w:instrText>de Gaulle</w:instrText>
      </w:r>
      <w:r w:rsidR="009F5ADE">
        <w:instrText xml:space="preserve">" </w:instrText>
      </w:r>
      <w:r w:rsidR="009F5ADE">
        <w:rPr>
          <w:sz w:val="22"/>
          <w:szCs w:val="22"/>
        </w:rPr>
        <w:fldChar w:fldCharType="end"/>
      </w:r>
      <w:r w:rsidRPr="005212FF">
        <w:rPr>
          <w:sz w:val="22"/>
          <w:szCs w:val="22"/>
        </w:rPr>
        <w:t xml:space="preserve">, « Note pour les Affaires étrangères, 13 août 1958 » in </w:t>
      </w:r>
      <w:r w:rsidRPr="005212FF">
        <w:rPr>
          <w:i/>
          <w:iCs/>
          <w:sz w:val="22"/>
          <w:szCs w:val="22"/>
        </w:rPr>
        <w:t xml:space="preserve">Lettres, Notes et Carnets, </w:t>
      </w:r>
      <w:r w:rsidRPr="005212FF">
        <w:rPr>
          <w:sz w:val="22"/>
          <w:szCs w:val="22"/>
        </w:rPr>
        <w:t>juin 1958-décembre 1960, Paris, Plon, 1985.</w:t>
      </w:r>
    </w:p>
    <w:p w14:paraId="19D19CC3" w14:textId="6D3E8A02" w:rsidR="00022E18" w:rsidRPr="005212FF" w:rsidRDefault="00022E18" w:rsidP="00022E18">
      <w:pPr>
        <w:rPr>
          <w:color w:val="000000" w:themeColor="text1"/>
          <w:sz w:val="22"/>
          <w:szCs w:val="22"/>
        </w:rPr>
      </w:pPr>
      <w:r w:rsidRPr="005212FF">
        <w:rPr>
          <w:color w:val="000000" w:themeColor="text1"/>
          <w:sz w:val="22"/>
          <w:szCs w:val="22"/>
        </w:rPr>
        <w:t>Wolfgang Ischinger, président de la Conférence de Munich sur la sécurité, « Interview » in </w:t>
      </w:r>
      <w:r w:rsidRPr="005212FF">
        <w:rPr>
          <w:i/>
          <w:color w:val="000000" w:themeColor="text1"/>
          <w:sz w:val="22"/>
          <w:szCs w:val="22"/>
        </w:rPr>
        <w:t>Ouest France</w:t>
      </w:r>
      <w:r w:rsidR="00CC404A">
        <w:rPr>
          <w:i/>
          <w:color w:val="000000" w:themeColor="text1"/>
          <w:sz w:val="22"/>
          <w:szCs w:val="22"/>
        </w:rPr>
        <w:fldChar w:fldCharType="begin"/>
      </w:r>
      <w:r w:rsidR="00CC404A">
        <w:instrText xml:space="preserve"> XE "</w:instrText>
      </w:r>
      <w:r w:rsidR="00CC404A" w:rsidRPr="00CC404A">
        <w:rPr>
          <w:color w:val="000000" w:themeColor="text1"/>
          <w:sz w:val="22"/>
          <w:szCs w:val="22"/>
        </w:rPr>
        <w:instrText>France</w:instrText>
      </w:r>
      <w:r w:rsidR="00CC404A">
        <w:instrText xml:space="preserve">" </w:instrText>
      </w:r>
      <w:r w:rsidR="00CC404A">
        <w:rPr>
          <w:i/>
          <w:color w:val="000000" w:themeColor="text1"/>
          <w:sz w:val="22"/>
          <w:szCs w:val="22"/>
        </w:rPr>
        <w:fldChar w:fldCharType="end"/>
      </w:r>
      <w:r w:rsidRPr="005212FF">
        <w:rPr>
          <w:color w:val="000000" w:themeColor="text1"/>
          <w:sz w:val="22"/>
          <w:szCs w:val="22"/>
        </w:rPr>
        <w:t>, 9 février 2019.</w:t>
      </w:r>
    </w:p>
    <w:p w14:paraId="19779ACA" w14:textId="69F82ECA" w:rsidR="00022E18" w:rsidRPr="005212FF" w:rsidRDefault="00022E18" w:rsidP="00022E18">
      <w:pPr>
        <w:rPr>
          <w:color w:val="000000" w:themeColor="text1"/>
          <w:sz w:val="22"/>
          <w:szCs w:val="22"/>
        </w:rPr>
      </w:pPr>
      <w:r w:rsidRPr="005212FF">
        <w:rPr>
          <w:color w:val="000000" w:themeColor="text1"/>
          <w:sz w:val="22"/>
          <w:szCs w:val="22"/>
        </w:rPr>
        <w:lastRenderedPageBreak/>
        <w:t xml:space="preserve">Emmanuelle Maitre, « Forces aériennes européennes et mission nucléaire de l’OTAN », Paris, </w:t>
      </w:r>
      <w:r w:rsidRPr="005212FF">
        <w:rPr>
          <w:i/>
          <w:color w:val="000000" w:themeColor="text1"/>
          <w:sz w:val="22"/>
          <w:szCs w:val="22"/>
        </w:rPr>
        <w:t>Défense &amp; Industries</w:t>
      </w:r>
      <w:r w:rsidRPr="005212FF">
        <w:rPr>
          <w:color w:val="000000" w:themeColor="text1"/>
          <w:sz w:val="22"/>
          <w:szCs w:val="22"/>
        </w:rPr>
        <w:t>, n°13, juin 2019.</w:t>
      </w:r>
    </w:p>
    <w:p w14:paraId="1C7A08D5" w14:textId="7127DBBD" w:rsidR="00022E18" w:rsidRPr="005212FF" w:rsidRDefault="00022E18" w:rsidP="00022E18">
      <w:pPr>
        <w:rPr>
          <w:color w:val="1A1718"/>
          <w:sz w:val="22"/>
          <w:szCs w:val="22"/>
        </w:rPr>
      </w:pPr>
      <w:r w:rsidRPr="005212FF">
        <w:rPr>
          <w:sz w:val="22"/>
          <w:szCs w:val="22"/>
        </w:rPr>
        <w:t xml:space="preserve">R. Mossé, « La démocratie dans l'élaboration des décisions » </w:t>
      </w:r>
      <w:r w:rsidRPr="005212FF">
        <w:rPr>
          <w:iCs/>
          <w:sz w:val="22"/>
          <w:szCs w:val="22"/>
        </w:rPr>
        <w:t xml:space="preserve">in </w:t>
      </w:r>
      <w:r w:rsidRPr="005212FF">
        <w:rPr>
          <w:i/>
          <w:iCs/>
          <w:sz w:val="22"/>
          <w:szCs w:val="22"/>
        </w:rPr>
        <w:t xml:space="preserve">Actes officiels du Congrès international d'études sur la CECA, </w:t>
      </w:r>
      <w:r w:rsidRPr="005212FF">
        <w:rPr>
          <w:i/>
          <w:sz w:val="22"/>
          <w:szCs w:val="22"/>
        </w:rPr>
        <w:t xml:space="preserve">vol. V, </w:t>
      </w:r>
      <w:r w:rsidRPr="005212FF">
        <w:rPr>
          <w:i/>
          <w:iCs/>
          <w:sz w:val="22"/>
          <w:szCs w:val="22"/>
        </w:rPr>
        <w:t xml:space="preserve">Les Interventions de la Haute Autorité, </w:t>
      </w:r>
      <w:r w:rsidRPr="005212FF">
        <w:rPr>
          <w:sz w:val="22"/>
          <w:szCs w:val="22"/>
        </w:rPr>
        <w:t>Milan, Giuffré, 1957.</w:t>
      </w:r>
    </w:p>
    <w:p w14:paraId="10B197DE" w14:textId="41162CBD" w:rsidR="00022E18" w:rsidRPr="005212FF" w:rsidRDefault="00022E18" w:rsidP="00022E18">
      <w:pPr>
        <w:rPr>
          <w:bCs/>
          <w:sz w:val="22"/>
          <w:szCs w:val="22"/>
        </w:rPr>
      </w:pPr>
      <w:r w:rsidRPr="005212FF">
        <w:rPr>
          <w:bCs/>
          <w:sz w:val="22"/>
          <w:szCs w:val="22"/>
        </w:rPr>
        <w:t>Raymond Poidevin, « De Gaulle et l'Europe</w:t>
      </w:r>
      <w:r w:rsidR="00DF71C4">
        <w:rPr>
          <w:bCs/>
          <w:sz w:val="22"/>
          <w:szCs w:val="22"/>
        </w:rPr>
        <w:fldChar w:fldCharType="begin"/>
      </w:r>
      <w:r w:rsidR="00DF71C4">
        <w:instrText xml:space="preserve"> XE "</w:instrText>
      </w:r>
      <w:r w:rsidR="00DF71C4" w:rsidRPr="00DF71C4">
        <w:instrText>Europe</w:instrText>
      </w:r>
      <w:r w:rsidR="00DF71C4">
        <w:instrText xml:space="preserve">" </w:instrText>
      </w:r>
      <w:r w:rsidR="00DF71C4">
        <w:rPr>
          <w:bCs/>
          <w:sz w:val="22"/>
          <w:szCs w:val="22"/>
        </w:rPr>
        <w:fldChar w:fldCharType="end"/>
      </w:r>
      <w:r w:rsidRPr="005212FF">
        <w:rPr>
          <w:bCs/>
          <w:sz w:val="22"/>
          <w:szCs w:val="22"/>
        </w:rPr>
        <w:t xml:space="preserve"> en 1958 » in </w:t>
      </w:r>
      <w:r w:rsidRPr="005212FF">
        <w:rPr>
          <w:bCs/>
          <w:i/>
          <w:sz w:val="22"/>
          <w:szCs w:val="22"/>
        </w:rPr>
        <w:t>De Gaulle en son siècle, Tome V, L’Europe</w:t>
      </w:r>
      <w:r w:rsidRPr="005212FF">
        <w:rPr>
          <w:bCs/>
          <w:sz w:val="22"/>
          <w:szCs w:val="22"/>
        </w:rPr>
        <w:t>, Actes des Journées internationales tenues à l'Unesco Paris les 19-24 novembre 1990 par l’Institut Charles De Gaulle, Paris, La Documentation française – Plon, 1992.</w:t>
      </w:r>
    </w:p>
    <w:p w14:paraId="081BD3E1" w14:textId="765EF1BD" w:rsidR="00022E18" w:rsidRPr="005212FF" w:rsidRDefault="00022E18" w:rsidP="00022E18">
      <w:pPr>
        <w:rPr>
          <w:color w:val="000000" w:themeColor="text1"/>
          <w:sz w:val="22"/>
          <w:szCs w:val="22"/>
          <w:lang w:val="fr-FR"/>
        </w:rPr>
      </w:pPr>
      <w:r w:rsidRPr="005212FF">
        <w:rPr>
          <w:color w:val="000000" w:themeColor="text1"/>
          <w:sz w:val="22"/>
          <w:szCs w:val="22"/>
          <w:lang w:val="fr-FR"/>
        </w:rPr>
        <w:t xml:space="preserve">Kevin Rudd, « Sur la Chine, les Américains n’ont pas de stratégie » in </w:t>
      </w:r>
      <w:r w:rsidRPr="005212FF">
        <w:rPr>
          <w:i/>
          <w:color w:val="000000" w:themeColor="text1"/>
          <w:sz w:val="22"/>
          <w:szCs w:val="22"/>
          <w:lang w:val="fr-FR"/>
        </w:rPr>
        <w:t>Le Monde</w:t>
      </w:r>
      <w:r w:rsidRPr="005212FF">
        <w:rPr>
          <w:color w:val="000000" w:themeColor="text1"/>
          <w:sz w:val="22"/>
          <w:szCs w:val="22"/>
          <w:lang w:val="fr-FR"/>
        </w:rPr>
        <w:t>, 11-12/8/2019, p. 2.</w:t>
      </w:r>
    </w:p>
    <w:p w14:paraId="2E9C0301" w14:textId="77777777" w:rsidR="00022E18" w:rsidRPr="005212FF" w:rsidRDefault="00022E18" w:rsidP="00022E18">
      <w:pPr>
        <w:rPr>
          <w:color w:val="000000" w:themeColor="text1"/>
          <w:sz w:val="22"/>
          <w:szCs w:val="22"/>
        </w:rPr>
      </w:pPr>
      <w:r w:rsidRPr="005212FF">
        <w:rPr>
          <w:color w:val="000000" w:themeColor="text1"/>
          <w:sz w:val="22"/>
          <w:szCs w:val="22"/>
        </w:rPr>
        <w:t xml:space="preserve">Alain Salles et Marc Semo, Hubert Védrine : « Soyons déterminés face aux puissances indifférentes ou hostiles à nos valeurs » in </w:t>
      </w:r>
      <w:r w:rsidRPr="005212FF">
        <w:rPr>
          <w:i/>
          <w:color w:val="000000" w:themeColor="text1"/>
          <w:sz w:val="22"/>
          <w:szCs w:val="22"/>
        </w:rPr>
        <w:t>Le Monde</w:t>
      </w:r>
      <w:r w:rsidRPr="005212FF">
        <w:rPr>
          <w:color w:val="000000" w:themeColor="text1"/>
          <w:sz w:val="22"/>
          <w:szCs w:val="22"/>
        </w:rPr>
        <w:t>, 30-31/12/2019, p. 14.</w:t>
      </w:r>
    </w:p>
    <w:p w14:paraId="322C13E8" w14:textId="7AD027DD" w:rsidR="00022E18" w:rsidRPr="005212FF" w:rsidRDefault="00022E18" w:rsidP="00022E18">
      <w:pPr>
        <w:rPr>
          <w:sz w:val="22"/>
          <w:szCs w:val="22"/>
        </w:rPr>
      </w:pPr>
      <w:r w:rsidRPr="005212FF">
        <w:rPr>
          <w:sz w:val="22"/>
          <w:szCs w:val="22"/>
        </w:rPr>
        <w:t>Georges-Henri Soutou, « La politique nucléaire de Pierre Mendès</w:t>
      </w:r>
      <w:r w:rsidR="00632A61" w:rsidRPr="005212FF">
        <w:rPr>
          <w:sz w:val="22"/>
          <w:szCs w:val="22"/>
        </w:rPr>
        <w:t xml:space="preserve"> </w:t>
      </w:r>
      <w:r w:rsidRPr="005212FF">
        <w:rPr>
          <w:sz w:val="22"/>
          <w:szCs w:val="22"/>
        </w:rPr>
        <w:t>France</w:t>
      </w:r>
      <w:r w:rsidR="00CC404A">
        <w:rPr>
          <w:sz w:val="22"/>
          <w:szCs w:val="22"/>
        </w:rPr>
        <w:fldChar w:fldCharType="begin"/>
      </w:r>
      <w:r w:rsidR="00CC404A">
        <w:instrText xml:space="preserve"> XE "</w:instrText>
      </w:r>
      <w:r w:rsidR="00CC404A" w:rsidRPr="00CC404A">
        <w:rPr>
          <w:color w:val="000000" w:themeColor="text1"/>
          <w:sz w:val="22"/>
          <w:szCs w:val="22"/>
        </w:rPr>
        <w:instrText>France</w:instrText>
      </w:r>
      <w:r w:rsidR="00CC404A">
        <w:instrText xml:space="preserve">" </w:instrText>
      </w:r>
      <w:r w:rsidR="00CC404A">
        <w:rPr>
          <w:sz w:val="22"/>
          <w:szCs w:val="22"/>
        </w:rPr>
        <w:fldChar w:fldCharType="end"/>
      </w:r>
      <w:r w:rsidRPr="005212FF">
        <w:rPr>
          <w:sz w:val="22"/>
          <w:szCs w:val="22"/>
        </w:rPr>
        <w:t xml:space="preserve"> » in Maurice Vaisse (dir.), </w:t>
      </w:r>
      <w:r w:rsidRPr="005212FF">
        <w:rPr>
          <w:i/>
          <w:sz w:val="22"/>
          <w:szCs w:val="22"/>
        </w:rPr>
        <w:t>La France et l’atome. Études d’histoire nucléaires</w:t>
      </w:r>
      <w:r w:rsidRPr="005212FF">
        <w:rPr>
          <w:sz w:val="22"/>
          <w:szCs w:val="22"/>
        </w:rPr>
        <w:t>, Bruxelles, Bruylant, 1994.</w:t>
      </w:r>
    </w:p>
    <w:p w14:paraId="60047D40" w14:textId="77777777" w:rsidR="00022E18" w:rsidRPr="005212FF" w:rsidRDefault="00022E18" w:rsidP="00D64923">
      <w:pPr>
        <w:spacing w:after="120"/>
        <w:rPr>
          <w:sz w:val="22"/>
          <w:szCs w:val="22"/>
        </w:rPr>
      </w:pPr>
      <w:r w:rsidRPr="005212FF">
        <w:rPr>
          <w:rFonts w:eastAsiaTheme="minorHAnsi"/>
          <w:color w:val="101010"/>
          <w:sz w:val="22"/>
          <w:szCs w:val="22"/>
          <w:lang w:val="fr-FR" w:eastAsia="en-US"/>
        </w:rPr>
        <w:t xml:space="preserve">Melchior Wathelet, "Existe-t-il un droit à l’indépendance et à l’autodétermination ? " in </w:t>
      </w:r>
      <w:r w:rsidRPr="005212FF">
        <w:rPr>
          <w:rFonts w:eastAsiaTheme="minorHAnsi"/>
          <w:i/>
          <w:color w:val="101010"/>
          <w:sz w:val="22"/>
          <w:szCs w:val="22"/>
          <w:lang w:val="fr-FR" w:eastAsia="en-US"/>
        </w:rPr>
        <w:t>La Libre Belgique</w:t>
      </w:r>
      <w:r w:rsidRPr="005212FF">
        <w:rPr>
          <w:rFonts w:eastAsiaTheme="minorHAnsi"/>
          <w:color w:val="101010"/>
          <w:sz w:val="22"/>
          <w:szCs w:val="22"/>
          <w:lang w:val="fr-FR" w:eastAsia="en-US"/>
        </w:rPr>
        <w:t>, 17/10/2019, p. 40-41.</w:t>
      </w:r>
    </w:p>
    <w:p w14:paraId="41E886B2" w14:textId="26DF24D7" w:rsidR="00022E18" w:rsidRPr="00DF16AE" w:rsidRDefault="00022E18" w:rsidP="00D64923">
      <w:pPr>
        <w:spacing w:after="120"/>
        <w:rPr>
          <w:b/>
        </w:rPr>
      </w:pPr>
      <w:r w:rsidRPr="00DF16AE">
        <w:rPr>
          <w:b/>
          <w:sz w:val="22"/>
        </w:rPr>
        <w:t>4.</w:t>
      </w:r>
      <w:r w:rsidRPr="00DF16AE">
        <w:rPr>
          <w:b/>
          <w:sz w:val="22"/>
        </w:rPr>
        <w:tab/>
      </w:r>
      <w:r w:rsidR="00D64923" w:rsidRPr="00DF16AE">
        <w:rPr>
          <w:b/>
          <w:sz w:val="22"/>
        </w:rPr>
        <w:t xml:space="preserve">Web </w:t>
      </w:r>
      <w:r w:rsidRPr="00DF16AE">
        <w:rPr>
          <w:b/>
          <w:sz w:val="22"/>
        </w:rPr>
        <w:t>Sites</w:t>
      </w:r>
    </w:p>
    <w:p w14:paraId="38FC2043" w14:textId="6C92DF9E" w:rsidR="00022E18" w:rsidRPr="005212FF" w:rsidRDefault="00022E18" w:rsidP="00022E18">
      <w:pPr>
        <w:rPr>
          <w:sz w:val="22"/>
          <w:szCs w:val="22"/>
        </w:rPr>
      </w:pPr>
      <w:r w:rsidRPr="005212FF">
        <w:rPr>
          <w:sz w:val="22"/>
          <w:szCs w:val="22"/>
        </w:rPr>
        <w:t>AFP, « Treize ans de présence militaire française en Afghanistan</w:t>
      </w:r>
      <w:r w:rsidR="004159D1">
        <w:rPr>
          <w:sz w:val="22"/>
          <w:szCs w:val="22"/>
        </w:rPr>
        <w:fldChar w:fldCharType="begin"/>
      </w:r>
      <w:r w:rsidR="004159D1">
        <w:instrText xml:space="preserve"> XE "</w:instrText>
      </w:r>
      <w:r w:rsidR="004159D1" w:rsidRPr="004159D1">
        <w:rPr>
          <w:rFonts w:eastAsiaTheme="minorHAnsi"/>
          <w:sz w:val="22"/>
          <w:szCs w:val="22"/>
          <w:lang w:eastAsia="en-US"/>
        </w:rPr>
        <w:instrText>Afghanistan</w:instrText>
      </w:r>
      <w:r w:rsidR="004159D1">
        <w:instrText xml:space="preserve">" </w:instrText>
      </w:r>
      <w:r w:rsidR="004159D1">
        <w:rPr>
          <w:sz w:val="22"/>
          <w:szCs w:val="22"/>
        </w:rPr>
        <w:fldChar w:fldCharType="end"/>
      </w:r>
      <w:r w:rsidRPr="005212FF">
        <w:rPr>
          <w:sz w:val="22"/>
          <w:szCs w:val="22"/>
        </w:rPr>
        <w:t xml:space="preserve"> » in </w:t>
      </w:r>
      <w:r w:rsidRPr="005212FF">
        <w:rPr>
          <w:i/>
          <w:sz w:val="22"/>
          <w:szCs w:val="22"/>
        </w:rPr>
        <w:t>La Libre Belgique</w:t>
      </w:r>
      <w:r w:rsidRPr="005212FF">
        <w:rPr>
          <w:sz w:val="22"/>
          <w:szCs w:val="22"/>
        </w:rPr>
        <w:t xml:space="preserve">, </w:t>
      </w:r>
      <w:hyperlink r:id="rId18" w:history="1">
        <w:r w:rsidRPr="005212FF">
          <w:rPr>
            <w:rStyle w:val="Lienhypertexte"/>
            <w:sz w:val="22"/>
            <w:szCs w:val="22"/>
          </w:rPr>
          <w:t>https://www.lalibre.be/dernieres-depeches/afp/treize-ans-de-presence-militaire-francaise-en-afghanistan-5b7801b455324d3f14049019</w:t>
        </w:r>
      </w:hyperlink>
      <w:r w:rsidRPr="005212FF">
        <w:rPr>
          <w:sz w:val="22"/>
          <w:szCs w:val="22"/>
        </w:rPr>
        <w:t>, 18/8/2018.</w:t>
      </w:r>
    </w:p>
    <w:p w14:paraId="3B6E8587" w14:textId="28AA819B" w:rsidR="00022E18" w:rsidRPr="005212FF" w:rsidRDefault="00022E18" w:rsidP="00022E18">
      <w:pPr>
        <w:rPr>
          <w:color w:val="20242D"/>
          <w:sz w:val="22"/>
          <w:szCs w:val="22"/>
        </w:rPr>
      </w:pPr>
      <w:r w:rsidRPr="005212FF">
        <w:rPr>
          <w:color w:val="20242D"/>
          <w:sz w:val="22"/>
          <w:szCs w:val="22"/>
        </w:rPr>
        <w:t>AFP, « Lutte antidjihadiste au Sahel</w:t>
      </w:r>
      <w:r w:rsidR="00F5640D">
        <w:rPr>
          <w:color w:val="20242D"/>
          <w:sz w:val="22"/>
          <w:szCs w:val="22"/>
        </w:rPr>
        <w:fldChar w:fldCharType="begin"/>
      </w:r>
      <w:r w:rsidR="00F5640D">
        <w:instrText xml:space="preserve"> XE "</w:instrText>
      </w:r>
      <w:r w:rsidR="00F5640D" w:rsidRPr="00F5640D">
        <w:rPr>
          <w:sz w:val="22"/>
          <w:szCs w:val="22"/>
        </w:rPr>
        <w:instrText>Sahel</w:instrText>
      </w:r>
      <w:r w:rsidR="00F5640D">
        <w:instrText xml:space="preserve">" </w:instrText>
      </w:r>
      <w:r w:rsidR="00F5640D">
        <w:rPr>
          <w:color w:val="20242D"/>
          <w:sz w:val="22"/>
          <w:szCs w:val="22"/>
        </w:rPr>
        <w:fldChar w:fldCharType="end"/>
      </w:r>
      <w:r w:rsidRPr="005212FF">
        <w:rPr>
          <w:color w:val="20242D"/>
          <w:sz w:val="22"/>
          <w:szCs w:val="22"/>
        </w:rPr>
        <w:t xml:space="preserve"> : Washington réclame à la région d’en faire plus » in </w:t>
      </w:r>
      <w:r w:rsidRPr="005212FF">
        <w:rPr>
          <w:i/>
          <w:color w:val="20242D"/>
          <w:sz w:val="22"/>
          <w:szCs w:val="22"/>
        </w:rPr>
        <w:t>Le Monde</w:t>
      </w:r>
      <w:r w:rsidRPr="005212FF">
        <w:rPr>
          <w:color w:val="20242D"/>
          <w:sz w:val="22"/>
          <w:szCs w:val="22"/>
        </w:rPr>
        <w:t xml:space="preserve">, </w:t>
      </w:r>
      <w:hyperlink r:id="rId19" w:history="1">
        <w:r w:rsidRPr="005212FF">
          <w:rPr>
            <w:rStyle w:val="Lienhypertexte"/>
            <w:sz w:val="22"/>
            <w:szCs w:val="22"/>
          </w:rPr>
          <w:t>https://www.lemonde.fr/afrique/article/2019/12/17/lutte-antidjihadiste-au-sahel-washington-reclame-a-la-region-d-en-faire-plus_6023144_3212.html</w:t>
        </w:r>
      </w:hyperlink>
      <w:r w:rsidRPr="005212FF">
        <w:rPr>
          <w:color w:val="20242D"/>
          <w:sz w:val="22"/>
          <w:szCs w:val="22"/>
        </w:rPr>
        <w:t>, 17/12/2019</w:t>
      </w:r>
    </w:p>
    <w:p w14:paraId="1A05680F" w14:textId="77777777" w:rsidR="00022E18" w:rsidRPr="005212FF" w:rsidRDefault="00022E18" w:rsidP="00022E18">
      <w:pPr>
        <w:rPr>
          <w:color w:val="20242D"/>
          <w:sz w:val="22"/>
          <w:szCs w:val="22"/>
        </w:rPr>
      </w:pPr>
      <w:r w:rsidRPr="005212FF">
        <w:rPr>
          <w:color w:val="20242D"/>
          <w:sz w:val="22"/>
          <w:szCs w:val="22"/>
        </w:rPr>
        <w:t xml:space="preserve">AFP, "La marine chinoise met en service son second porte-avions" in </w:t>
      </w:r>
      <w:r w:rsidRPr="005212FF">
        <w:rPr>
          <w:i/>
          <w:color w:val="20242D"/>
          <w:sz w:val="22"/>
          <w:szCs w:val="22"/>
        </w:rPr>
        <w:t>Le Monde</w:t>
      </w:r>
      <w:r w:rsidRPr="005212FF">
        <w:rPr>
          <w:color w:val="20242D"/>
          <w:sz w:val="22"/>
          <w:szCs w:val="22"/>
        </w:rPr>
        <w:t xml:space="preserve">, </w:t>
      </w:r>
      <w:hyperlink r:id="rId20" w:history="1">
        <w:r w:rsidRPr="005212FF">
          <w:rPr>
            <w:rStyle w:val="Lienhypertexte"/>
            <w:sz w:val="22"/>
            <w:szCs w:val="22"/>
          </w:rPr>
          <w:t>https://www.lemonde.fr/international/article/2019/12/17/la-</w:t>
        </w:r>
        <w:r w:rsidRPr="005212FF">
          <w:rPr>
            <w:rStyle w:val="Lienhypertexte"/>
            <w:sz w:val="22"/>
            <w:szCs w:val="22"/>
          </w:rPr>
          <w:lastRenderedPageBreak/>
          <w:t>marine-chinoise-met-en-service-son-second-porte-avions_6023173_3210.html</w:t>
        </w:r>
      </w:hyperlink>
      <w:r w:rsidRPr="005212FF">
        <w:rPr>
          <w:sz w:val="22"/>
          <w:szCs w:val="22"/>
        </w:rPr>
        <w:t xml:space="preserve">, </w:t>
      </w:r>
      <w:r w:rsidRPr="005212FF">
        <w:rPr>
          <w:color w:val="20242D"/>
          <w:sz w:val="22"/>
          <w:szCs w:val="22"/>
        </w:rPr>
        <w:t>17/12/2019.</w:t>
      </w:r>
    </w:p>
    <w:p w14:paraId="5C75BD06" w14:textId="77777777" w:rsidR="00022E18" w:rsidRPr="005212FF" w:rsidRDefault="00022E18" w:rsidP="00022E18">
      <w:pPr>
        <w:rPr>
          <w:color w:val="20242D"/>
          <w:sz w:val="22"/>
          <w:szCs w:val="22"/>
          <w:u w:color="3586FF"/>
        </w:rPr>
      </w:pPr>
      <w:r w:rsidRPr="005212FF">
        <w:rPr>
          <w:color w:val="2A303D"/>
          <w:sz w:val="22"/>
          <w:szCs w:val="22"/>
        </w:rPr>
        <w:t>AFP, « </w:t>
      </w:r>
      <w:r w:rsidRPr="005212FF">
        <w:rPr>
          <w:color w:val="20242D"/>
          <w:sz w:val="22"/>
          <w:szCs w:val="22"/>
        </w:rPr>
        <w:t xml:space="preserve">Les Etats-Unis envisagent de se retirer militairement d’Afrique de l’Ouest » in </w:t>
      </w:r>
      <w:r w:rsidRPr="005212FF">
        <w:rPr>
          <w:i/>
          <w:color w:val="20242D"/>
          <w:sz w:val="22"/>
          <w:szCs w:val="22"/>
        </w:rPr>
        <w:t>Le Monde</w:t>
      </w:r>
      <w:r w:rsidRPr="005212FF">
        <w:rPr>
          <w:color w:val="20242D"/>
          <w:sz w:val="22"/>
          <w:szCs w:val="22"/>
        </w:rPr>
        <w:t xml:space="preserve">, </w:t>
      </w:r>
      <w:hyperlink r:id="rId21" w:history="1">
        <w:r w:rsidRPr="005212FF">
          <w:rPr>
            <w:rStyle w:val="Lienhypertexte"/>
            <w:sz w:val="22"/>
            <w:szCs w:val="22"/>
          </w:rPr>
          <w:t>https://www.lemonde.fr/afrique/article/2019/12/24/les-etats-unis-envisagent-de-se-retirer-militairement-d-afrique-de-l-ouest_6023985_3212.html</w:t>
        </w:r>
      </w:hyperlink>
      <w:r w:rsidRPr="005212FF">
        <w:rPr>
          <w:color w:val="20242D"/>
          <w:sz w:val="22"/>
          <w:szCs w:val="22"/>
        </w:rPr>
        <w:t xml:space="preserve">, </w:t>
      </w:r>
      <w:r w:rsidRPr="005212FF">
        <w:rPr>
          <w:color w:val="20242D"/>
          <w:sz w:val="22"/>
          <w:szCs w:val="22"/>
          <w:u w:color="3586FF"/>
        </w:rPr>
        <w:t>24/12/2019.</w:t>
      </w:r>
    </w:p>
    <w:p w14:paraId="2BE16426" w14:textId="77777777" w:rsidR="00022E18" w:rsidRPr="005212FF" w:rsidRDefault="00022E18" w:rsidP="00022E18">
      <w:pPr>
        <w:rPr>
          <w:sz w:val="22"/>
          <w:szCs w:val="22"/>
        </w:rPr>
      </w:pPr>
      <w:r w:rsidRPr="005212FF">
        <w:rPr>
          <w:sz w:val="22"/>
          <w:szCs w:val="22"/>
        </w:rPr>
        <w:t xml:space="preserve">AFP, « Moscou déploie son "arme absolue", le missile hypersonique Avangard » in </w:t>
      </w:r>
      <w:r w:rsidRPr="005212FF">
        <w:rPr>
          <w:i/>
          <w:sz w:val="22"/>
          <w:szCs w:val="22"/>
        </w:rPr>
        <w:t>La Libre Belgique</w:t>
      </w:r>
      <w:r w:rsidRPr="005212FF">
        <w:rPr>
          <w:sz w:val="22"/>
          <w:szCs w:val="22"/>
        </w:rPr>
        <w:t xml:space="preserve">, </w:t>
      </w:r>
      <w:hyperlink r:id="rId22" w:history="1">
        <w:r w:rsidRPr="005212FF">
          <w:rPr>
            <w:rStyle w:val="Lienhypertexte"/>
            <w:sz w:val="22"/>
            <w:szCs w:val="22"/>
          </w:rPr>
          <w:t>https://www.lalibre.be/international/europe/moscou-deploie-son-arme-absolue-le-missile-hypersonique-avangard-5e060bc5d8ad58130d0168b0</w:t>
        </w:r>
      </w:hyperlink>
      <w:r w:rsidRPr="005212FF">
        <w:rPr>
          <w:sz w:val="22"/>
          <w:szCs w:val="22"/>
        </w:rPr>
        <w:t>, 27/12/2019.</w:t>
      </w:r>
    </w:p>
    <w:p w14:paraId="00CBDEE6" w14:textId="603ECF25" w:rsidR="00022E18" w:rsidRPr="005212FF" w:rsidRDefault="00022E18" w:rsidP="00022E18">
      <w:pPr>
        <w:rPr>
          <w:color w:val="1C1C1C"/>
          <w:sz w:val="22"/>
          <w:szCs w:val="22"/>
        </w:rPr>
      </w:pPr>
      <w:r w:rsidRPr="005212FF">
        <w:rPr>
          <w:color w:val="1C1C1C"/>
          <w:sz w:val="22"/>
          <w:szCs w:val="22"/>
        </w:rPr>
        <w:t>AFP, "L'Ukraine</w:t>
      </w:r>
      <w:r w:rsidR="000031DF">
        <w:rPr>
          <w:color w:val="1C1C1C"/>
          <w:sz w:val="22"/>
          <w:szCs w:val="22"/>
        </w:rPr>
        <w:fldChar w:fldCharType="begin"/>
      </w:r>
      <w:r w:rsidR="000031DF">
        <w:instrText xml:space="preserve"> XE "</w:instrText>
      </w:r>
      <w:r w:rsidR="000031DF" w:rsidRPr="000031DF">
        <w:rPr>
          <w:sz w:val="22"/>
          <w:szCs w:val="22"/>
        </w:rPr>
        <w:instrText>Ukraine</w:instrText>
      </w:r>
      <w:r w:rsidR="000031DF">
        <w:instrText xml:space="preserve">" </w:instrText>
      </w:r>
      <w:r w:rsidR="000031DF">
        <w:rPr>
          <w:color w:val="1C1C1C"/>
          <w:sz w:val="22"/>
          <w:szCs w:val="22"/>
        </w:rPr>
        <w:fldChar w:fldCharType="end"/>
      </w:r>
      <w:r w:rsidRPr="005212FF">
        <w:rPr>
          <w:color w:val="1C1C1C"/>
          <w:sz w:val="22"/>
          <w:szCs w:val="22"/>
        </w:rPr>
        <w:t xml:space="preserve"> et les séparatistes prorusses ont échangé 200 prisonniers : un événement marquant dans la désescalade du conflit" in </w:t>
      </w:r>
      <w:r w:rsidRPr="005212FF">
        <w:rPr>
          <w:i/>
          <w:color w:val="1C1C1C"/>
          <w:sz w:val="22"/>
          <w:szCs w:val="22"/>
        </w:rPr>
        <w:t>La Libre Belgique</w:t>
      </w:r>
      <w:r w:rsidRPr="005212FF">
        <w:rPr>
          <w:color w:val="1C1C1C"/>
          <w:sz w:val="22"/>
          <w:szCs w:val="22"/>
        </w:rPr>
        <w:t xml:space="preserve">, </w:t>
      </w:r>
      <w:hyperlink r:id="rId23" w:history="1">
        <w:r w:rsidRPr="005212FF">
          <w:rPr>
            <w:rStyle w:val="Lienhypertexte"/>
            <w:sz w:val="22"/>
            <w:szCs w:val="22"/>
          </w:rPr>
          <w:t>https://www.lalibre.be/international/europe/l-ukraine-et-les-separatistes-prorusses-ont-echange-200-prisonniers-un-evenement-marquant-dans-la-desescalade-du-conflit-5e08bb4bd8ad58130d09733a</w:t>
        </w:r>
      </w:hyperlink>
      <w:r w:rsidRPr="005212FF">
        <w:rPr>
          <w:color w:val="1C1C1C"/>
          <w:sz w:val="22"/>
          <w:szCs w:val="22"/>
        </w:rPr>
        <w:t>, 29/12/2019.</w:t>
      </w:r>
    </w:p>
    <w:p w14:paraId="2832CFE9" w14:textId="1A8FC850" w:rsidR="00022E18" w:rsidRPr="005212FF" w:rsidRDefault="00022E18" w:rsidP="00022E18">
      <w:pPr>
        <w:rPr>
          <w:rFonts w:eastAsiaTheme="minorHAnsi"/>
          <w:color w:val="1C1C1C"/>
          <w:sz w:val="22"/>
          <w:szCs w:val="22"/>
          <w:lang w:val="fr-FR" w:eastAsia="en-US"/>
        </w:rPr>
      </w:pPr>
      <w:r w:rsidRPr="005212FF">
        <w:rPr>
          <w:rFonts w:eastAsiaTheme="minorHAnsi"/>
          <w:color w:val="262626"/>
          <w:sz w:val="22"/>
          <w:szCs w:val="22"/>
          <w:lang w:val="fr-FR" w:eastAsia="en-US"/>
        </w:rPr>
        <w:t>AFP, "</w:t>
      </w:r>
      <w:r w:rsidRPr="005212FF">
        <w:rPr>
          <w:rFonts w:eastAsiaTheme="minorHAnsi"/>
          <w:color w:val="1C1C1C"/>
          <w:sz w:val="22"/>
          <w:szCs w:val="22"/>
          <w:lang w:val="fr-FR" w:eastAsia="en-US"/>
        </w:rPr>
        <w:t>L'Ukraine</w:t>
      </w:r>
      <w:r w:rsidR="000031DF">
        <w:rPr>
          <w:rFonts w:eastAsiaTheme="minorHAnsi"/>
          <w:color w:val="1C1C1C"/>
          <w:sz w:val="22"/>
          <w:szCs w:val="22"/>
          <w:lang w:val="fr-FR" w:eastAsia="en-US"/>
        </w:rPr>
        <w:fldChar w:fldCharType="begin"/>
      </w:r>
      <w:r w:rsidR="000031DF">
        <w:instrText xml:space="preserve"> XE "</w:instrText>
      </w:r>
      <w:r w:rsidR="000031DF" w:rsidRPr="000031DF">
        <w:rPr>
          <w:sz w:val="22"/>
          <w:szCs w:val="22"/>
        </w:rPr>
        <w:instrText>Ukraine</w:instrText>
      </w:r>
      <w:r w:rsidR="000031DF">
        <w:instrText xml:space="preserve">" </w:instrText>
      </w:r>
      <w:r w:rsidR="000031DF">
        <w:rPr>
          <w:rFonts w:eastAsiaTheme="minorHAnsi"/>
          <w:color w:val="1C1C1C"/>
          <w:sz w:val="22"/>
          <w:szCs w:val="22"/>
          <w:lang w:val="fr-FR" w:eastAsia="en-US"/>
        </w:rPr>
        <w:fldChar w:fldCharType="end"/>
      </w:r>
      <w:r w:rsidRPr="005212FF">
        <w:rPr>
          <w:rFonts w:eastAsiaTheme="minorHAnsi"/>
          <w:color w:val="1C1C1C"/>
          <w:sz w:val="22"/>
          <w:szCs w:val="22"/>
          <w:lang w:val="fr-FR" w:eastAsia="en-US"/>
        </w:rPr>
        <w:t xml:space="preserve"> et la Russie finalisent leur accord sur le transit du gaz" in </w:t>
      </w:r>
      <w:r w:rsidRPr="005212FF">
        <w:rPr>
          <w:rFonts w:eastAsiaTheme="minorHAnsi"/>
          <w:i/>
          <w:color w:val="1C1C1C"/>
          <w:sz w:val="22"/>
          <w:szCs w:val="22"/>
          <w:lang w:val="fr-FR" w:eastAsia="en-US"/>
        </w:rPr>
        <w:t>La Libre Belgique</w:t>
      </w:r>
      <w:r w:rsidRPr="005212FF">
        <w:rPr>
          <w:rFonts w:eastAsiaTheme="minorHAnsi"/>
          <w:color w:val="1C1C1C"/>
          <w:sz w:val="22"/>
          <w:szCs w:val="22"/>
          <w:lang w:val="fr-FR" w:eastAsia="en-US"/>
        </w:rPr>
        <w:t xml:space="preserve">, </w:t>
      </w:r>
      <w:hyperlink r:id="rId24" w:history="1">
        <w:r w:rsidRPr="005212FF">
          <w:rPr>
            <w:rStyle w:val="Lienhypertexte"/>
            <w:rFonts w:eastAsiaTheme="minorHAnsi"/>
            <w:sz w:val="22"/>
            <w:szCs w:val="22"/>
            <w:lang w:val="fr-FR" w:eastAsia="en-US"/>
          </w:rPr>
          <w:t>https://www.lalibre.be/international/europe/l-ukraine-et-la-russie-finalisent-leur-accord-sur-le-transit-du-gaz-5e0aec359978e272f9820dac</w:t>
        </w:r>
      </w:hyperlink>
      <w:r w:rsidRPr="005212FF">
        <w:rPr>
          <w:rFonts w:eastAsiaTheme="minorHAnsi"/>
          <w:color w:val="1C1C1C"/>
          <w:sz w:val="22"/>
          <w:szCs w:val="22"/>
          <w:lang w:val="fr-FR" w:eastAsia="en-US"/>
        </w:rPr>
        <w:t>, 31/12/2019</w:t>
      </w:r>
    </w:p>
    <w:p w14:paraId="405ED385" w14:textId="76A908CD" w:rsidR="00022E18" w:rsidRPr="005212FF" w:rsidRDefault="00022E18" w:rsidP="00022E18">
      <w:pPr>
        <w:rPr>
          <w:sz w:val="22"/>
          <w:szCs w:val="22"/>
        </w:rPr>
      </w:pPr>
      <w:r w:rsidRPr="005212FF">
        <w:rPr>
          <w:sz w:val="22"/>
          <w:szCs w:val="22"/>
        </w:rPr>
        <w:t xml:space="preserve">AFP, Reuters, « Plombé par les amendes et l’A400M, Airbus annonce une perte nette de 1,36 milliard d’euros en 2019 » in </w:t>
      </w:r>
      <w:r w:rsidRPr="005212FF">
        <w:rPr>
          <w:i/>
          <w:sz w:val="22"/>
          <w:szCs w:val="22"/>
        </w:rPr>
        <w:t>Ouest France</w:t>
      </w:r>
      <w:r w:rsidR="00CC404A">
        <w:rPr>
          <w:i/>
          <w:sz w:val="22"/>
          <w:szCs w:val="22"/>
        </w:rPr>
        <w:fldChar w:fldCharType="begin"/>
      </w:r>
      <w:r w:rsidR="00CC404A">
        <w:instrText xml:space="preserve"> XE "</w:instrText>
      </w:r>
      <w:r w:rsidR="00CC404A" w:rsidRPr="00CC404A">
        <w:rPr>
          <w:color w:val="000000" w:themeColor="text1"/>
          <w:sz w:val="22"/>
          <w:szCs w:val="22"/>
        </w:rPr>
        <w:instrText>France</w:instrText>
      </w:r>
      <w:r w:rsidR="00CC404A">
        <w:instrText xml:space="preserve">" </w:instrText>
      </w:r>
      <w:r w:rsidR="00CC404A">
        <w:rPr>
          <w:i/>
          <w:sz w:val="22"/>
          <w:szCs w:val="22"/>
        </w:rPr>
        <w:fldChar w:fldCharType="end"/>
      </w:r>
      <w:r w:rsidRPr="005212FF">
        <w:rPr>
          <w:sz w:val="22"/>
          <w:szCs w:val="22"/>
        </w:rPr>
        <w:t xml:space="preserve">, </w:t>
      </w:r>
      <w:hyperlink r:id="rId25" w:history="1">
        <w:r w:rsidRPr="005212FF">
          <w:rPr>
            <w:rStyle w:val="Lienhypertexte"/>
            <w:sz w:val="22"/>
            <w:szCs w:val="22"/>
          </w:rPr>
          <w:t>https://www.ouest-france.fr/economie/entreprises/airbus/plombe-par-les-amendes-et-l-a400m-airbus-annonce-une-perte-nette-de-1-36-milliard-d-euros-en-2019-6735109</w:t>
        </w:r>
      </w:hyperlink>
      <w:r w:rsidRPr="005212FF">
        <w:rPr>
          <w:sz w:val="22"/>
          <w:szCs w:val="22"/>
        </w:rPr>
        <w:t>, 13/2/2020.</w:t>
      </w:r>
    </w:p>
    <w:p w14:paraId="10E56B4D" w14:textId="2569D195" w:rsidR="00022E18" w:rsidRPr="005212FF" w:rsidRDefault="00022E18" w:rsidP="00022E18">
      <w:pPr>
        <w:rPr>
          <w:color w:val="000000" w:themeColor="text1"/>
          <w:sz w:val="22"/>
          <w:szCs w:val="22"/>
        </w:rPr>
      </w:pPr>
      <w:r w:rsidRPr="005212FF">
        <w:rPr>
          <w:sz w:val="22"/>
          <w:szCs w:val="22"/>
        </w:rPr>
        <w:t xml:space="preserve">Assemblée de l’UEO, </w:t>
      </w:r>
      <w:r w:rsidRPr="005212FF">
        <w:rPr>
          <w:i/>
          <w:sz w:val="22"/>
          <w:szCs w:val="22"/>
        </w:rPr>
        <w:t>État-major de l’Union européenne (EMUE)</w:t>
      </w:r>
      <w:r w:rsidRPr="005212FF">
        <w:rPr>
          <w:sz w:val="22"/>
          <w:szCs w:val="22"/>
        </w:rPr>
        <w:t xml:space="preserve">, Paris, décembre 2009, </w:t>
      </w:r>
      <w:hyperlink r:id="rId26" w:history="1">
        <w:r w:rsidRPr="005212FF">
          <w:rPr>
            <w:rStyle w:val="Lienhypertexte"/>
            <w:sz w:val="22"/>
            <w:szCs w:val="22"/>
          </w:rPr>
          <w:t>http://europa.eu/legislation_summaries/foreign_and_security_policy/cfsp_and_esdp_implementation/r00006_fr.htm</w:t>
        </w:r>
      </w:hyperlink>
      <w:r w:rsidRPr="005212FF">
        <w:rPr>
          <w:sz w:val="22"/>
          <w:szCs w:val="22"/>
        </w:rPr>
        <w:t>, 11/12/2011.</w:t>
      </w:r>
    </w:p>
    <w:p w14:paraId="4C5219D3" w14:textId="77777777" w:rsidR="00022E18" w:rsidRPr="005212FF" w:rsidRDefault="00022E18" w:rsidP="00022E18">
      <w:pPr>
        <w:rPr>
          <w:sz w:val="22"/>
        </w:rPr>
      </w:pPr>
      <w:r w:rsidRPr="005212FF">
        <w:rPr>
          <w:color w:val="000000" w:themeColor="text1"/>
          <w:sz w:val="22"/>
          <w:szCs w:val="22"/>
        </w:rPr>
        <w:t xml:space="preserve">Association internationale sans but lucratif (AISBL) Société européenne de défense (S€D) – </w:t>
      </w:r>
      <w:hyperlink r:id="rId27" w:history="1">
        <w:r w:rsidRPr="005212FF">
          <w:rPr>
            <w:rStyle w:val="Lienhypertexte"/>
            <w:sz w:val="22"/>
            <w:szCs w:val="22"/>
          </w:rPr>
          <w:t>https://www-seurod.eu</w:t>
        </w:r>
      </w:hyperlink>
      <w:r w:rsidRPr="005212FF">
        <w:rPr>
          <w:sz w:val="22"/>
        </w:rPr>
        <w:t>, 19/3/2020.</w:t>
      </w:r>
    </w:p>
    <w:p w14:paraId="04B59DFB" w14:textId="1893A401" w:rsidR="00022E18" w:rsidRPr="005212FF" w:rsidRDefault="00022E18" w:rsidP="00022E18">
      <w:pPr>
        <w:rPr>
          <w:bCs/>
          <w:sz w:val="22"/>
          <w:szCs w:val="22"/>
        </w:rPr>
      </w:pPr>
      <w:r w:rsidRPr="005212FF">
        <w:rPr>
          <w:bCs/>
          <w:sz w:val="22"/>
          <w:szCs w:val="22"/>
        </w:rPr>
        <w:lastRenderedPageBreak/>
        <w:t xml:space="preserve">Alain de Benoist, </w:t>
      </w:r>
      <w:r w:rsidRPr="005212FF">
        <w:rPr>
          <w:bCs/>
          <w:i/>
          <w:sz w:val="22"/>
          <w:szCs w:val="22"/>
        </w:rPr>
        <w:t>Johannes Althusius</w:t>
      </w:r>
      <w:r w:rsidR="004159D1">
        <w:rPr>
          <w:bCs/>
          <w:i/>
          <w:sz w:val="22"/>
          <w:szCs w:val="22"/>
        </w:rPr>
        <w:fldChar w:fldCharType="begin"/>
      </w:r>
      <w:r w:rsidR="004159D1">
        <w:instrText xml:space="preserve"> XE "</w:instrText>
      </w:r>
      <w:r w:rsidR="004159D1" w:rsidRPr="004159D1">
        <w:rPr>
          <w:szCs w:val="18"/>
        </w:rPr>
        <w:instrText>Althusius</w:instrText>
      </w:r>
      <w:r w:rsidR="004159D1">
        <w:instrText xml:space="preserve">" </w:instrText>
      </w:r>
      <w:r w:rsidR="004159D1">
        <w:rPr>
          <w:bCs/>
          <w:i/>
          <w:sz w:val="22"/>
          <w:szCs w:val="22"/>
        </w:rPr>
        <w:fldChar w:fldCharType="end"/>
      </w:r>
      <w:r w:rsidRPr="005212FF">
        <w:rPr>
          <w:bCs/>
          <w:i/>
          <w:sz w:val="22"/>
          <w:szCs w:val="22"/>
        </w:rPr>
        <w:t xml:space="preserve"> (1557-1638)</w:t>
      </w:r>
      <w:r w:rsidRPr="005212FF">
        <w:rPr>
          <w:bCs/>
          <w:sz w:val="22"/>
          <w:szCs w:val="22"/>
        </w:rPr>
        <w:t xml:space="preserve">, </w:t>
      </w:r>
      <w:hyperlink r:id="rId28" w:history="1">
        <w:r w:rsidRPr="005212FF">
          <w:rPr>
            <w:rStyle w:val="Lienhypertexte"/>
            <w:bCs/>
            <w:sz w:val="22"/>
            <w:szCs w:val="22"/>
          </w:rPr>
          <w:t>http://www.alaindebenoist.com/pdf/althusius.pdf</w:t>
        </w:r>
      </w:hyperlink>
      <w:r w:rsidRPr="005212FF">
        <w:rPr>
          <w:bCs/>
          <w:sz w:val="22"/>
          <w:szCs w:val="22"/>
        </w:rPr>
        <w:t>, 24/11/2010.</w:t>
      </w:r>
    </w:p>
    <w:p w14:paraId="467A4FFE" w14:textId="760FF19F" w:rsidR="00022E18" w:rsidRPr="005212FF" w:rsidRDefault="00022E18" w:rsidP="00022E18">
      <w:pPr>
        <w:rPr>
          <w:bCs/>
          <w:color w:val="000000" w:themeColor="text1"/>
          <w:sz w:val="22"/>
          <w:szCs w:val="22"/>
        </w:rPr>
      </w:pPr>
      <w:r w:rsidRPr="005212FF">
        <w:rPr>
          <w:sz w:val="22"/>
          <w:szCs w:val="22"/>
        </w:rPr>
        <w:t xml:space="preserve">Laurent de Boissieu, </w:t>
      </w:r>
      <w:r w:rsidRPr="005212FF">
        <w:rPr>
          <w:rStyle w:val="lev"/>
          <w:b w:val="0"/>
          <w:i/>
          <w:sz w:val="22"/>
          <w:szCs w:val="22"/>
        </w:rPr>
        <w:t>La querelle de la Communauté européenne de défense (C.E.D.),</w:t>
      </w:r>
      <w:r w:rsidRPr="005212FF">
        <w:rPr>
          <w:rStyle w:val="lev"/>
          <w:i/>
          <w:sz w:val="22"/>
          <w:szCs w:val="22"/>
        </w:rPr>
        <w:t xml:space="preserve"> </w:t>
      </w:r>
      <w:r w:rsidRPr="005212FF">
        <w:rPr>
          <w:sz w:val="22"/>
          <w:szCs w:val="22"/>
        </w:rPr>
        <w:t>Centre d’information sur le Gaullisme, Une certaine idée de l’Europe</w:t>
      </w:r>
      <w:r w:rsidR="00DF71C4">
        <w:rPr>
          <w:sz w:val="22"/>
          <w:szCs w:val="22"/>
        </w:rPr>
        <w:fldChar w:fldCharType="begin"/>
      </w:r>
      <w:r w:rsidR="00DF71C4">
        <w:instrText xml:space="preserve"> XE "</w:instrText>
      </w:r>
      <w:r w:rsidR="00DF71C4" w:rsidRPr="00DF71C4">
        <w:instrText>Europe</w:instrText>
      </w:r>
      <w:r w:rsidR="00DF71C4">
        <w:instrText xml:space="preserve">" </w:instrText>
      </w:r>
      <w:r w:rsidR="00DF71C4">
        <w:rPr>
          <w:sz w:val="22"/>
          <w:szCs w:val="22"/>
        </w:rPr>
        <w:fldChar w:fldCharType="end"/>
      </w:r>
      <w:r w:rsidRPr="005212FF">
        <w:rPr>
          <w:sz w:val="22"/>
          <w:szCs w:val="22"/>
        </w:rPr>
        <w:t xml:space="preserve">, </w:t>
      </w:r>
      <w:hyperlink r:id="rId29" w:history="1">
        <w:r w:rsidRPr="005212FF">
          <w:rPr>
            <w:rStyle w:val="Lienhypertexte"/>
            <w:sz w:val="22"/>
            <w:szCs w:val="22"/>
          </w:rPr>
          <w:t>http://www.gaullisme.net/communaute-europeenne-de-defense.html</w:t>
        </w:r>
      </w:hyperlink>
      <w:r w:rsidRPr="005212FF">
        <w:rPr>
          <w:sz w:val="22"/>
          <w:szCs w:val="22"/>
        </w:rPr>
        <w:t>, 20/5/2011.</w:t>
      </w:r>
    </w:p>
    <w:p w14:paraId="5D5BAABF" w14:textId="221C5300" w:rsidR="00022E18" w:rsidRPr="005212FF" w:rsidRDefault="00022E18" w:rsidP="00022E18">
      <w:pPr>
        <w:rPr>
          <w:sz w:val="22"/>
          <w:szCs w:val="22"/>
        </w:rPr>
      </w:pPr>
      <w:r w:rsidRPr="005212FF">
        <w:rPr>
          <w:sz w:val="22"/>
          <w:szCs w:val="22"/>
        </w:rPr>
        <w:t xml:space="preserve">Laurent de Boissieu, </w:t>
      </w:r>
      <w:r w:rsidRPr="005212FF">
        <w:rPr>
          <w:rStyle w:val="lev"/>
          <w:b w:val="0"/>
          <w:i/>
          <w:sz w:val="22"/>
          <w:szCs w:val="22"/>
        </w:rPr>
        <w:t>L'Europe</w:t>
      </w:r>
      <w:r w:rsidR="00DF71C4">
        <w:rPr>
          <w:rStyle w:val="lev"/>
          <w:b w:val="0"/>
          <w:i/>
          <w:sz w:val="22"/>
          <w:szCs w:val="22"/>
        </w:rPr>
        <w:fldChar w:fldCharType="begin"/>
      </w:r>
      <w:r w:rsidR="00DF71C4">
        <w:instrText xml:space="preserve"> XE "</w:instrText>
      </w:r>
      <w:r w:rsidR="00DF71C4" w:rsidRPr="00DF71C4">
        <w:instrText>Europe</w:instrText>
      </w:r>
      <w:r w:rsidR="00DF71C4">
        <w:instrText xml:space="preserve">" </w:instrText>
      </w:r>
      <w:r w:rsidR="00DF71C4">
        <w:rPr>
          <w:rStyle w:val="lev"/>
          <w:b w:val="0"/>
          <w:i/>
          <w:sz w:val="22"/>
          <w:szCs w:val="22"/>
        </w:rPr>
        <w:fldChar w:fldCharType="end"/>
      </w:r>
      <w:r w:rsidRPr="005212FF">
        <w:rPr>
          <w:rStyle w:val="lev"/>
          <w:b w:val="0"/>
          <w:i/>
          <w:sz w:val="22"/>
          <w:szCs w:val="22"/>
        </w:rPr>
        <w:t xml:space="preserve"> des intérêts nationaux : 1958-1969</w:t>
      </w:r>
      <w:r w:rsidRPr="005212FF">
        <w:rPr>
          <w:rStyle w:val="lev"/>
          <w:b w:val="0"/>
          <w:sz w:val="22"/>
          <w:szCs w:val="22"/>
        </w:rPr>
        <w:t xml:space="preserve">, </w:t>
      </w:r>
      <w:r w:rsidRPr="005212FF">
        <w:rPr>
          <w:sz w:val="22"/>
          <w:szCs w:val="22"/>
        </w:rPr>
        <w:t xml:space="preserve">Centre d'information sur le Gaullisme, Une certaine idée de l'Europe, </w:t>
      </w:r>
      <w:hyperlink r:id="rId30" w:history="1">
        <w:r w:rsidRPr="005212FF">
          <w:rPr>
            <w:rStyle w:val="Lienhypertexte"/>
            <w:sz w:val="22"/>
            <w:szCs w:val="22"/>
          </w:rPr>
          <w:t>http://www.gaullisme.net/traite-de-rome.html</w:t>
        </w:r>
      </w:hyperlink>
      <w:r w:rsidRPr="005212FF">
        <w:rPr>
          <w:sz w:val="22"/>
          <w:szCs w:val="22"/>
        </w:rPr>
        <w:t>, 22/5/2011.</w:t>
      </w:r>
    </w:p>
    <w:p w14:paraId="20B25BAC" w14:textId="45A1A0F6" w:rsidR="00022E18" w:rsidRPr="005212FF" w:rsidRDefault="00022E18" w:rsidP="00022E18">
      <w:pPr>
        <w:rPr>
          <w:sz w:val="22"/>
          <w:szCs w:val="22"/>
        </w:rPr>
      </w:pPr>
      <w:r w:rsidRPr="005212FF">
        <w:rPr>
          <w:sz w:val="22"/>
          <w:szCs w:val="22"/>
        </w:rPr>
        <w:t xml:space="preserve">Laurent de Boissieu, </w:t>
      </w:r>
      <w:r w:rsidRPr="005212FF">
        <w:rPr>
          <w:i/>
          <w:sz w:val="22"/>
          <w:szCs w:val="22"/>
        </w:rPr>
        <w:t>Conférence de presse tenue à l'hôtel Continental, 12 novembre 1953</w:t>
      </w:r>
      <w:r w:rsidRPr="005212FF">
        <w:rPr>
          <w:sz w:val="22"/>
          <w:szCs w:val="22"/>
        </w:rPr>
        <w:t>, Centre d'information sur le Gaullisme, Une certaine idée de l'Europe</w:t>
      </w:r>
      <w:r w:rsidR="00DF71C4">
        <w:rPr>
          <w:sz w:val="22"/>
          <w:szCs w:val="22"/>
        </w:rPr>
        <w:fldChar w:fldCharType="begin"/>
      </w:r>
      <w:r w:rsidR="00DF71C4">
        <w:instrText xml:space="preserve"> XE "</w:instrText>
      </w:r>
      <w:r w:rsidR="00DF71C4" w:rsidRPr="00DF71C4">
        <w:instrText>Europe</w:instrText>
      </w:r>
      <w:r w:rsidR="00DF71C4">
        <w:instrText xml:space="preserve">" </w:instrText>
      </w:r>
      <w:r w:rsidR="00DF71C4">
        <w:rPr>
          <w:sz w:val="22"/>
          <w:szCs w:val="22"/>
        </w:rPr>
        <w:fldChar w:fldCharType="end"/>
      </w:r>
      <w:r w:rsidRPr="005212FF">
        <w:rPr>
          <w:sz w:val="22"/>
          <w:szCs w:val="22"/>
        </w:rPr>
        <w:t xml:space="preserve">, </w:t>
      </w:r>
      <w:hyperlink r:id="rId31" w:history="1">
        <w:r w:rsidRPr="005212FF">
          <w:rPr>
            <w:rStyle w:val="Lienhypertexte"/>
            <w:sz w:val="22"/>
            <w:szCs w:val="22"/>
          </w:rPr>
          <w:t>http://www.gaullisme.net/europe-federale.html</w:t>
        </w:r>
      </w:hyperlink>
      <w:r w:rsidRPr="005212FF">
        <w:rPr>
          <w:sz w:val="22"/>
          <w:szCs w:val="22"/>
        </w:rPr>
        <w:t>, 11/6/2011.</w:t>
      </w:r>
    </w:p>
    <w:p w14:paraId="757399BE" w14:textId="77777777" w:rsidR="00022E18" w:rsidRPr="005212FF" w:rsidRDefault="00022E18" w:rsidP="00022E18">
      <w:pPr>
        <w:rPr>
          <w:color w:val="000000" w:themeColor="text1"/>
          <w:sz w:val="22"/>
          <w:szCs w:val="22"/>
        </w:rPr>
      </w:pPr>
      <w:r w:rsidRPr="005212FF">
        <w:rPr>
          <w:bCs/>
          <w:color w:val="000000" w:themeColor="text1"/>
          <w:sz w:val="22"/>
          <w:szCs w:val="22"/>
        </w:rPr>
        <w:t>Gabriel Bonnot de Mably (1709-1785),</w:t>
      </w:r>
      <w:r w:rsidRPr="005212FF">
        <w:rPr>
          <w:iCs/>
          <w:color w:val="000000" w:themeColor="text1"/>
          <w:sz w:val="22"/>
          <w:szCs w:val="22"/>
        </w:rPr>
        <w:t> </w:t>
      </w:r>
      <w:r w:rsidRPr="005212FF">
        <w:rPr>
          <w:i/>
          <w:iCs/>
          <w:color w:val="000000" w:themeColor="text1"/>
          <w:sz w:val="22"/>
          <w:szCs w:val="22"/>
        </w:rPr>
        <w:t>Des principes des négociations pour servir au Droit public fondé sur les traités</w:t>
      </w:r>
      <w:r w:rsidRPr="005212FF">
        <w:rPr>
          <w:iCs/>
          <w:color w:val="000000" w:themeColor="text1"/>
          <w:sz w:val="22"/>
          <w:szCs w:val="22"/>
        </w:rPr>
        <w:t>,</w:t>
      </w:r>
      <w:r w:rsidRPr="005212FF">
        <w:rPr>
          <w:sz w:val="22"/>
          <w:szCs w:val="22"/>
        </w:rPr>
        <w:t xml:space="preserve"> La Haye, 1757, </w:t>
      </w:r>
      <w:hyperlink r:id="rId32" w:history="1">
        <w:r w:rsidRPr="005212FF">
          <w:rPr>
            <w:rStyle w:val="Lienhypertexte"/>
            <w:sz w:val="22"/>
            <w:szCs w:val="22"/>
          </w:rPr>
          <w:t>https://gallica.bnf.fr/ark:/12148/bpt6k93799c.image</w:t>
        </w:r>
      </w:hyperlink>
      <w:r w:rsidRPr="005212FF">
        <w:rPr>
          <w:rStyle w:val="Lienhypertexte"/>
          <w:sz w:val="22"/>
          <w:szCs w:val="22"/>
        </w:rPr>
        <w:t>.</w:t>
      </w:r>
    </w:p>
    <w:p w14:paraId="6EDDFA11" w14:textId="54189765" w:rsidR="00022E18" w:rsidRPr="005212FF" w:rsidRDefault="00022E18" w:rsidP="00022E18">
      <w:pPr>
        <w:rPr>
          <w:sz w:val="22"/>
          <w:szCs w:val="22"/>
        </w:rPr>
      </w:pPr>
      <w:r w:rsidRPr="005212FF">
        <w:rPr>
          <w:sz w:val="22"/>
          <w:szCs w:val="22"/>
        </w:rPr>
        <w:t xml:space="preserve">Bruxelles2, « Carnet 08/11/2019 » in </w:t>
      </w:r>
      <w:r w:rsidRPr="005212FF">
        <w:rPr>
          <w:i/>
          <w:sz w:val="22"/>
          <w:szCs w:val="22"/>
        </w:rPr>
        <w:t>Bruxelles 2</w:t>
      </w:r>
      <w:r w:rsidRPr="005212FF">
        <w:rPr>
          <w:sz w:val="22"/>
          <w:szCs w:val="22"/>
        </w:rPr>
        <w:t xml:space="preserve">, </w:t>
      </w:r>
      <w:hyperlink r:id="rId33" w:history="1">
        <w:r w:rsidRPr="005212FF">
          <w:rPr>
            <w:rStyle w:val="Lienhypertexte"/>
            <w:sz w:val="22"/>
            <w:szCs w:val="22"/>
          </w:rPr>
          <w:t>https://club.bruxelles2.eu/2019/11/carnet-08-11-2019-confidentiels-cops-prets-de-la-bei-a-la-turquie-budget-esdc-operations-missions-onu-darfour-sahara-et-soudan-defense-budget-defense-pays-bas-diplomatie-irak-deplorabl/</w:t>
        </w:r>
      </w:hyperlink>
      <w:r w:rsidRPr="005212FF">
        <w:rPr>
          <w:sz w:val="22"/>
          <w:szCs w:val="22"/>
        </w:rPr>
        <w:t xml:space="preserve"> , 8/11/2019.</w:t>
      </w:r>
    </w:p>
    <w:p w14:paraId="54CF5BAE" w14:textId="038278B3" w:rsidR="00022E18" w:rsidRPr="005212FF" w:rsidRDefault="00022E18" w:rsidP="00022E18">
      <w:pPr>
        <w:rPr>
          <w:sz w:val="22"/>
          <w:szCs w:val="22"/>
          <w:lang w:val="en-US"/>
        </w:rPr>
      </w:pPr>
      <w:r w:rsidRPr="005212FF">
        <w:rPr>
          <w:sz w:val="22"/>
          <w:szCs w:val="22"/>
          <w:lang w:val="en-US"/>
        </w:rPr>
        <w:t>Jason Burke, « Sahel</w:t>
      </w:r>
      <w:r w:rsidR="00F5640D">
        <w:rPr>
          <w:sz w:val="22"/>
          <w:szCs w:val="22"/>
          <w:lang w:val="en-US"/>
        </w:rPr>
        <w:fldChar w:fldCharType="begin"/>
      </w:r>
      <w:r w:rsidR="00F5640D" w:rsidRPr="00F5640D">
        <w:rPr>
          <w:lang w:val="en-US"/>
        </w:rPr>
        <w:instrText xml:space="preserve"> XE "</w:instrText>
      </w:r>
      <w:r w:rsidR="00F5640D" w:rsidRPr="004442EC">
        <w:rPr>
          <w:sz w:val="22"/>
          <w:szCs w:val="22"/>
          <w:lang w:val="en-US"/>
        </w:rPr>
        <w:instrText>Sahel</w:instrText>
      </w:r>
      <w:r w:rsidR="00F5640D" w:rsidRPr="00F5640D">
        <w:rPr>
          <w:lang w:val="en-US"/>
        </w:rPr>
        <w:instrText xml:space="preserve">" </w:instrText>
      </w:r>
      <w:r w:rsidR="00F5640D">
        <w:rPr>
          <w:sz w:val="22"/>
          <w:szCs w:val="22"/>
          <w:lang w:val="en-US"/>
        </w:rPr>
        <w:fldChar w:fldCharType="end"/>
      </w:r>
      <w:r w:rsidRPr="005212FF">
        <w:rPr>
          <w:sz w:val="22"/>
          <w:szCs w:val="22"/>
          <w:lang w:val="en-US"/>
        </w:rPr>
        <w:t xml:space="preserve"> faces surge in violence from terror attacks » in </w:t>
      </w:r>
      <w:r w:rsidRPr="005212FF">
        <w:rPr>
          <w:i/>
          <w:sz w:val="22"/>
          <w:szCs w:val="22"/>
          <w:lang w:val="en-US"/>
        </w:rPr>
        <w:t>The Guardian</w:t>
      </w:r>
      <w:r w:rsidRPr="005212FF">
        <w:rPr>
          <w:sz w:val="22"/>
          <w:szCs w:val="22"/>
          <w:lang w:val="en-US"/>
        </w:rPr>
        <w:t xml:space="preserve">, </w:t>
      </w:r>
      <w:hyperlink r:id="rId34" w:history="1">
        <w:r w:rsidRPr="005212FF">
          <w:rPr>
            <w:rStyle w:val="Lienhypertexte"/>
            <w:sz w:val="22"/>
            <w:szCs w:val="22"/>
            <w:lang w:val="en-US"/>
          </w:rPr>
          <w:t>https://www.theguardian.com/world/2020/jan/22/sahel-faces-surge-in-violence-from-terror-attacks</w:t>
        </w:r>
      </w:hyperlink>
      <w:r w:rsidRPr="005212FF">
        <w:rPr>
          <w:sz w:val="22"/>
          <w:szCs w:val="22"/>
          <w:lang w:val="en-US"/>
        </w:rPr>
        <w:t>, 22/1/2020.</w:t>
      </w:r>
    </w:p>
    <w:p w14:paraId="31FD05A4" w14:textId="5DD97C8E" w:rsidR="00022E18" w:rsidRPr="005212FF" w:rsidRDefault="00022E18" w:rsidP="00022E18">
      <w:pPr>
        <w:rPr>
          <w:sz w:val="22"/>
          <w:szCs w:val="22"/>
        </w:rPr>
      </w:pPr>
      <w:r w:rsidRPr="005212FF">
        <w:rPr>
          <w:sz w:val="22"/>
          <w:szCs w:val="22"/>
        </w:rPr>
        <w:t xml:space="preserve">Philippe Busquin et Bogdan Adam Klich, « Rapport sur la recherche sur la sécurité – les prochaines étapes », Parlement européen, 2004/2171(INI)), </w:t>
      </w:r>
      <w:hyperlink r:id="rId35" w:history="1">
        <w:r w:rsidRPr="005212FF">
          <w:rPr>
            <w:rStyle w:val="Lienhypertexte"/>
            <w:sz w:val="22"/>
            <w:szCs w:val="22"/>
          </w:rPr>
          <w:t>http://www.europarl.europa.eu/sides/getDoc.do?pubRef=-//EP//TEXT+REPORT+A6-2005-0103+0+DOC+XML+V0//FR</w:t>
        </w:r>
      </w:hyperlink>
      <w:r w:rsidRPr="005212FF">
        <w:rPr>
          <w:sz w:val="22"/>
          <w:szCs w:val="22"/>
        </w:rPr>
        <w:t>.</w:t>
      </w:r>
    </w:p>
    <w:p w14:paraId="52CE3FD7" w14:textId="7B8C3584" w:rsidR="00022E18" w:rsidRPr="005212FF" w:rsidRDefault="00022E18" w:rsidP="00022E18">
      <w:pPr>
        <w:rPr>
          <w:sz w:val="22"/>
          <w:szCs w:val="22"/>
        </w:rPr>
      </w:pPr>
      <w:r w:rsidRPr="005212FF">
        <w:rPr>
          <w:sz w:val="22"/>
          <w:szCs w:val="22"/>
        </w:rPr>
        <w:t xml:space="preserve">Michel Cabirol, « Airbus Group coupe dans ses effectifs de défense et de sécurité » in </w:t>
      </w:r>
      <w:r w:rsidRPr="005212FF">
        <w:rPr>
          <w:i/>
          <w:sz w:val="22"/>
          <w:szCs w:val="22"/>
        </w:rPr>
        <w:t>La Tribune</w:t>
      </w:r>
      <w:r w:rsidRPr="005212FF">
        <w:rPr>
          <w:sz w:val="22"/>
          <w:szCs w:val="22"/>
        </w:rPr>
        <w:t xml:space="preserve">, </w:t>
      </w:r>
      <w:hyperlink r:id="rId36" w:history="1">
        <w:r w:rsidRPr="005212FF">
          <w:rPr>
            <w:rStyle w:val="Lienhypertexte"/>
            <w:sz w:val="22"/>
            <w:szCs w:val="22"/>
          </w:rPr>
          <w:t>https://www.latribune.fr/entreprises-finance/industrie/aeronautique-</w:t>
        </w:r>
        <w:r w:rsidRPr="005212FF">
          <w:rPr>
            <w:rStyle w:val="Lienhypertexte"/>
            <w:sz w:val="22"/>
            <w:szCs w:val="22"/>
          </w:rPr>
          <w:lastRenderedPageBreak/>
          <w:t>defense/20140127trib000812048/airbus-group-coupe-dans-ses-effectifs-des-activites-de-defense-et-d-espace.html</w:t>
        </w:r>
      </w:hyperlink>
      <w:r w:rsidRPr="005212FF">
        <w:rPr>
          <w:sz w:val="22"/>
          <w:szCs w:val="22"/>
        </w:rPr>
        <w:t>, 27/1/2014.</w:t>
      </w:r>
    </w:p>
    <w:p w14:paraId="4D73FE16" w14:textId="77777777" w:rsidR="00022E18" w:rsidRPr="005212FF" w:rsidRDefault="00022E18" w:rsidP="00022E18">
      <w:pPr>
        <w:rPr>
          <w:color w:val="000000" w:themeColor="text1"/>
          <w:sz w:val="22"/>
          <w:szCs w:val="22"/>
        </w:rPr>
      </w:pPr>
      <w:r w:rsidRPr="005212FF">
        <w:rPr>
          <w:color w:val="000000" w:themeColor="text1"/>
          <w:sz w:val="22"/>
          <w:szCs w:val="22"/>
        </w:rPr>
        <w:t xml:space="preserve">Michel Cabirol, « Pourquoi les Etats-Unis sont sortis du Traité sur les forces nucléaires à portée intermédiaire » in </w:t>
      </w:r>
      <w:r w:rsidRPr="005212FF">
        <w:rPr>
          <w:i/>
          <w:color w:val="000000" w:themeColor="text1"/>
          <w:sz w:val="22"/>
          <w:szCs w:val="22"/>
        </w:rPr>
        <w:t>La Tribune</w:t>
      </w:r>
      <w:r w:rsidRPr="005212FF">
        <w:rPr>
          <w:color w:val="000000" w:themeColor="text1"/>
          <w:sz w:val="22"/>
          <w:szCs w:val="22"/>
        </w:rPr>
        <w:t xml:space="preserve">, </w:t>
      </w:r>
      <w:hyperlink r:id="rId37" w:history="1">
        <w:r w:rsidRPr="005212FF">
          <w:rPr>
            <w:rStyle w:val="Lienhypertexte"/>
            <w:sz w:val="22"/>
            <w:szCs w:val="22"/>
          </w:rPr>
          <w:t>https://www.latribune.fr/entreprises-finance/industrie/aeronautique-defense/pourquoi-les-etats-unis-sont-sortis-du-traite-sur-les-forces-nucleaires-a-portee-intermediaire-826048.html</w:t>
        </w:r>
      </w:hyperlink>
      <w:r w:rsidRPr="005212FF">
        <w:rPr>
          <w:color w:val="000000" w:themeColor="text1"/>
          <w:sz w:val="22"/>
          <w:szCs w:val="22"/>
        </w:rPr>
        <w:t>, 23/08/2019.</w:t>
      </w:r>
    </w:p>
    <w:p w14:paraId="75E769CE" w14:textId="5F755CCC" w:rsidR="00022E18" w:rsidRPr="005212FF" w:rsidRDefault="00022E18" w:rsidP="00022E18">
      <w:pPr>
        <w:rPr>
          <w:sz w:val="22"/>
          <w:szCs w:val="22"/>
        </w:rPr>
      </w:pPr>
      <w:r w:rsidRPr="005212FF">
        <w:rPr>
          <w:sz w:val="22"/>
          <w:szCs w:val="22"/>
        </w:rPr>
        <w:t>Michel Cabirol, « </w:t>
      </w:r>
      <w:r w:rsidRPr="005212FF">
        <w:rPr>
          <w:color w:val="000000"/>
          <w:sz w:val="22"/>
          <w:szCs w:val="22"/>
        </w:rPr>
        <w:t>Syrie : "Les Américains ont renoncé à assurer la sécurité collective" (Jean-Yves Le Drian)</w:t>
      </w:r>
      <w:r w:rsidRPr="005212FF">
        <w:rPr>
          <w:b/>
          <w:color w:val="000000"/>
          <w:sz w:val="22"/>
          <w:szCs w:val="22"/>
        </w:rPr>
        <w:t xml:space="preserve"> </w:t>
      </w:r>
      <w:r w:rsidRPr="005212FF">
        <w:rPr>
          <w:sz w:val="22"/>
          <w:szCs w:val="22"/>
        </w:rPr>
        <w:t xml:space="preserve">» in </w:t>
      </w:r>
      <w:r w:rsidRPr="005212FF">
        <w:rPr>
          <w:i/>
          <w:sz w:val="22"/>
          <w:szCs w:val="22"/>
        </w:rPr>
        <w:t>La Tribune</w:t>
      </w:r>
      <w:r w:rsidRPr="005212FF">
        <w:rPr>
          <w:sz w:val="22"/>
          <w:szCs w:val="22"/>
        </w:rPr>
        <w:t xml:space="preserve">, </w:t>
      </w:r>
      <w:hyperlink r:id="rId38" w:history="1">
        <w:r w:rsidRPr="005212FF">
          <w:rPr>
            <w:rStyle w:val="Lienhypertexte"/>
            <w:sz w:val="22"/>
            <w:szCs w:val="22"/>
          </w:rPr>
          <w:t>https://www.latribune.fr/economie/international/syrie-les-americains-ont-renonce-a-assurer-la-securite-collective-jean-yves-le-drian-831238.html</w:t>
        </w:r>
      </w:hyperlink>
      <w:r w:rsidRPr="005212FF">
        <w:rPr>
          <w:b/>
          <w:sz w:val="22"/>
          <w:szCs w:val="22"/>
        </w:rPr>
        <w:t xml:space="preserve">, </w:t>
      </w:r>
      <w:r w:rsidRPr="005212FF">
        <w:rPr>
          <w:sz w:val="22"/>
          <w:szCs w:val="22"/>
        </w:rPr>
        <w:t>22/10/2019.</w:t>
      </w:r>
    </w:p>
    <w:p w14:paraId="49D2FF8B" w14:textId="77777777" w:rsidR="00022E18" w:rsidRPr="005212FF" w:rsidRDefault="00022E18" w:rsidP="00022E18">
      <w:pPr>
        <w:rPr>
          <w:bCs/>
          <w:color w:val="2A303B"/>
          <w:sz w:val="22"/>
          <w:szCs w:val="22"/>
        </w:rPr>
      </w:pPr>
      <w:r w:rsidRPr="005212FF">
        <w:rPr>
          <w:rStyle w:val="metaauthor"/>
          <w:color w:val="000000" w:themeColor="text1"/>
          <w:sz w:val="22"/>
          <w:szCs w:val="22"/>
        </w:rPr>
        <w:t>Isabelle Chaperon</w:t>
      </w:r>
      <w:r w:rsidRPr="005212FF">
        <w:rPr>
          <w:color w:val="000000" w:themeColor="text1"/>
          <w:sz w:val="22"/>
          <w:szCs w:val="22"/>
        </w:rPr>
        <w:t>, « </w:t>
      </w:r>
      <w:r w:rsidRPr="005212FF">
        <w:rPr>
          <w:bCs/>
          <w:color w:val="000000" w:themeColor="text1"/>
          <w:sz w:val="22"/>
          <w:szCs w:val="22"/>
        </w:rPr>
        <w:t>A</w:t>
      </w:r>
      <w:r w:rsidRPr="005212FF">
        <w:rPr>
          <w:bCs/>
          <w:color w:val="2A303B"/>
          <w:sz w:val="22"/>
          <w:szCs w:val="22"/>
        </w:rPr>
        <w:t xml:space="preserve">irbus supprime 2 362 postes dans sa division défense-espace » in </w:t>
      </w:r>
      <w:r w:rsidRPr="005212FF">
        <w:rPr>
          <w:bCs/>
          <w:i/>
          <w:color w:val="2A303B"/>
          <w:sz w:val="22"/>
          <w:szCs w:val="22"/>
        </w:rPr>
        <w:t>Le Monde</w:t>
      </w:r>
      <w:r w:rsidRPr="005212FF">
        <w:rPr>
          <w:bCs/>
          <w:color w:val="2A303B"/>
          <w:sz w:val="22"/>
          <w:szCs w:val="22"/>
        </w:rPr>
        <w:t xml:space="preserve">, </w:t>
      </w:r>
      <w:hyperlink r:id="rId39" w:history="1">
        <w:r w:rsidRPr="005212FF">
          <w:rPr>
            <w:rStyle w:val="Lienhypertexte"/>
            <w:sz w:val="22"/>
            <w:szCs w:val="22"/>
          </w:rPr>
          <w:t>https://www.lemonde.fr/economie/article/2020/02/20/airbus-a-la-peine-dans-la-defense-et-le-spatial-supprime-2-362-postes_6030207_3234.html</w:t>
        </w:r>
      </w:hyperlink>
      <w:r w:rsidRPr="005212FF">
        <w:rPr>
          <w:bCs/>
          <w:color w:val="2A303B"/>
          <w:sz w:val="22"/>
          <w:szCs w:val="22"/>
        </w:rPr>
        <w:t>, 20/2/2020.</w:t>
      </w:r>
    </w:p>
    <w:p w14:paraId="3EA24D24" w14:textId="17389459" w:rsidR="00022E18" w:rsidRPr="005212FF" w:rsidRDefault="00022E18" w:rsidP="00022E18">
      <w:pPr>
        <w:rPr>
          <w:color w:val="000000" w:themeColor="text1"/>
          <w:sz w:val="22"/>
          <w:szCs w:val="22"/>
        </w:rPr>
      </w:pPr>
      <w:r w:rsidRPr="005212FF">
        <w:rPr>
          <w:sz w:val="22"/>
          <w:szCs w:val="22"/>
        </w:rPr>
        <w:t>Alfred Cahen</w:t>
      </w:r>
      <w:r w:rsidR="002213B3">
        <w:rPr>
          <w:sz w:val="22"/>
          <w:szCs w:val="22"/>
        </w:rPr>
        <w:fldChar w:fldCharType="begin"/>
      </w:r>
      <w:r w:rsidR="002213B3">
        <w:instrText xml:space="preserve"> XE "</w:instrText>
      </w:r>
      <w:r w:rsidR="002213B3" w:rsidRPr="009936D8">
        <w:rPr>
          <w:szCs w:val="18"/>
        </w:rPr>
        <w:instrText>Cahen</w:instrText>
      </w:r>
      <w:r w:rsidR="002213B3">
        <w:instrText xml:space="preserve">" </w:instrText>
      </w:r>
      <w:r w:rsidR="002213B3">
        <w:rPr>
          <w:sz w:val="22"/>
          <w:szCs w:val="22"/>
        </w:rPr>
        <w:fldChar w:fldCharType="end"/>
      </w:r>
      <w:r w:rsidRPr="005212FF">
        <w:rPr>
          <w:sz w:val="22"/>
          <w:szCs w:val="22"/>
        </w:rPr>
        <w:t>, «L'Union de l'Europe</w:t>
      </w:r>
      <w:r w:rsidR="00DF71C4">
        <w:rPr>
          <w:sz w:val="22"/>
          <w:szCs w:val="22"/>
        </w:rPr>
        <w:fldChar w:fldCharType="begin"/>
      </w:r>
      <w:r w:rsidR="00DF71C4">
        <w:instrText xml:space="preserve"> XE "</w:instrText>
      </w:r>
      <w:r w:rsidR="00DF71C4" w:rsidRPr="00DF71C4">
        <w:instrText>Europe</w:instrText>
      </w:r>
      <w:r w:rsidR="00DF71C4">
        <w:instrText xml:space="preserve">" </w:instrText>
      </w:r>
      <w:r w:rsidR="00DF71C4">
        <w:rPr>
          <w:sz w:val="22"/>
          <w:szCs w:val="22"/>
        </w:rPr>
        <w:fldChar w:fldCharType="end"/>
      </w:r>
      <w:r w:rsidRPr="005212FF">
        <w:rPr>
          <w:sz w:val="22"/>
          <w:szCs w:val="22"/>
        </w:rPr>
        <w:t xml:space="preserve"> occidentale et la mise en œuvre de la future défense commune de l'Union européenne» in </w:t>
      </w:r>
      <w:r w:rsidRPr="005212FF">
        <w:rPr>
          <w:i/>
          <w:sz w:val="22"/>
          <w:szCs w:val="22"/>
        </w:rPr>
        <w:t>Revue du Marché commun et de L’Union européenne</w:t>
      </w:r>
      <w:r w:rsidRPr="005212FF">
        <w:rPr>
          <w:sz w:val="22"/>
          <w:szCs w:val="22"/>
        </w:rPr>
        <w:t xml:space="preserve">, janvier 1996, p. 23-27, </w:t>
      </w:r>
      <w:hyperlink r:id="rId40" w:history="1">
        <w:r w:rsidRPr="005212FF">
          <w:rPr>
            <w:rStyle w:val="Lienhypertexte"/>
            <w:sz w:val="22"/>
            <w:szCs w:val="22"/>
          </w:rPr>
          <w:t>http://www.cvce.eu/viewer/-/content/34ed220e-bc07-49f9-89fd-a287269bd8e6/fr</w:t>
        </w:r>
      </w:hyperlink>
      <w:r w:rsidRPr="005212FF">
        <w:rPr>
          <w:sz w:val="22"/>
          <w:szCs w:val="22"/>
        </w:rPr>
        <w:t>, 1/9/2012.</w:t>
      </w:r>
    </w:p>
    <w:p w14:paraId="73762927" w14:textId="2921F775" w:rsidR="00022E18" w:rsidRPr="005212FF" w:rsidRDefault="00022E18" w:rsidP="00022E18">
      <w:pPr>
        <w:rPr>
          <w:sz w:val="22"/>
          <w:szCs w:val="22"/>
        </w:rPr>
      </w:pPr>
      <w:r w:rsidRPr="005212FF">
        <w:rPr>
          <w:sz w:val="22"/>
          <w:szCs w:val="22"/>
        </w:rPr>
        <w:t>Alfred Cahen</w:t>
      </w:r>
      <w:r w:rsidR="002213B3">
        <w:rPr>
          <w:sz w:val="22"/>
          <w:szCs w:val="22"/>
        </w:rPr>
        <w:fldChar w:fldCharType="begin"/>
      </w:r>
      <w:r w:rsidR="002213B3">
        <w:instrText xml:space="preserve"> XE "</w:instrText>
      </w:r>
      <w:r w:rsidR="002213B3" w:rsidRPr="009936D8">
        <w:rPr>
          <w:szCs w:val="18"/>
        </w:rPr>
        <w:instrText>Cahen</w:instrText>
      </w:r>
      <w:r w:rsidR="002213B3">
        <w:instrText xml:space="preserve">" </w:instrText>
      </w:r>
      <w:r w:rsidR="002213B3">
        <w:rPr>
          <w:sz w:val="22"/>
          <w:szCs w:val="22"/>
        </w:rPr>
        <w:fldChar w:fldCharType="end"/>
      </w:r>
      <w:r w:rsidRPr="005212FF">
        <w:rPr>
          <w:sz w:val="22"/>
          <w:szCs w:val="22"/>
        </w:rPr>
        <w:t xml:space="preserve">, « Un rôle nouveau pour l'UEO ? » in </w:t>
      </w:r>
      <w:r w:rsidRPr="005212FF">
        <w:rPr>
          <w:i/>
          <w:sz w:val="22"/>
          <w:szCs w:val="22"/>
        </w:rPr>
        <w:t>L'Europe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en formation</w:t>
      </w:r>
      <w:r w:rsidRPr="005212FF">
        <w:rPr>
          <w:sz w:val="22"/>
          <w:szCs w:val="22"/>
        </w:rPr>
        <w:t xml:space="preserve">, 1986, p. 53-66, </w:t>
      </w:r>
      <w:hyperlink r:id="rId41" w:history="1">
        <w:r w:rsidRPr="005212FF">
          <w:rPr>
            <w:rStyle w:val="Lienhypertexte"/>
            <w:sz w:val="22"/>
            <w:szCs w:val="22"/>
          </w:rPr>
          <w:t>http://www.ena.lu/</w:t>
        </w:r>
      </w:hyperlink>
      <w:r w:rsidRPr="005212FF">
        <w:rPr>
          <w:sz w:val="22"/>
          <w:szCs w:val="22"/>
        </w:rPr>
        <w:t xml:space="preserve"> 13/02/2011.</w:t>
      </w:r>
    </w:p>
    <w:p w14:paraId="1715BD86" w14:textId="551D49DF" w:rsidR="00022E18" w:rsidRPr="005212FF" w:rsidRDefault="00022E18" w:rsidP="00022E18">
      <w:pPr>
        <w:rPr>
          <w:sz w:val="22"/>
          <w:szCs w:val="22"/>
        </w:rPr>
      </w:pPr>
      <w:r w:rsidRPr="005212FF">
        <w:rPr>
          <w:sz w:val="22"/>
          <w:szCs w:val="22"/>
        </w:rPr>
        <w:t>Jacques Chirac</w:t>
      </w:r>
      <w:r w:rsidR="009F5ADE">
        <w:rPr>
          <w:sz w:val="22"/>
          <w:szCs w:val="22"/>
        </w:rPr>
        <w:fldChar w:fldCharType="begin"/>
      </w:r>
      <w:r w:rsidR="009F5ADE">
        <w:instrText xml:space="preserve"> XE "</w:instrText>
      </w:r>
      <w:r w:rsidR="009F5ADE" w:rsidRPr="009F5ADE">
        <w:rPr>
          <w:color w:val="000000" w:themeColor="text1"/>
          <w:sz w:val="22"/>
          <w:szCs w:val="22"/>
        </w:rPr>
        <w:instrText>Chirac</w:instrText>
      </w:r>
      <w:r w:rsidR="009F5ADE">
        <w:instrText xml:space="preserve">" </w:instrText>
      </w:r>
      <w:r w:rsidR="009F5ADE">
        <w:rPr>
          <w:sz w:val="22"/>
          <w:szCs w:val="22"/>
        </w:rPr>
        <w:fldChar w:fldCharType="end"/>
      </w:r>
      <w:r w:rsidRPr="005212FF">
        <w:rPr>
          <w:sz w:val="22"/>
          <w:szCs w:val="22"/>
        </w:rPr>
        <w:t>, Lionel Jospin et Tony Blair, conférence de presse conjointe, XXI</w:t>
      </w:r>
      <w:r w:rsidRPr="005212FF">
        <w:rPr>
          <w:sz w:val="22"/>
          <w:szCs w:val="22"/>
          <w:vertAlign w:val="superscript"/>
        </w:rPr>
        <w:t>e</w:t>
      </w:r>
      <w:r w:rsidRPr="005212FF">
        <w:rPr>
          <w:sz w:val="22"/>
          <w:szCs w:val="22"/>
        </w:rPr>
        <w:t xml:space="preserve"> sommet franco-britannique de Saint-Malo</w:t>
      </w:r>
      <w:r w:rsidR="00F5640D">
        <w:rPr>
          <w:sz w:val="22"/>
          <w:szCs w:val="22"/>
        </w:rPr>
        <w:fldChar w:fldCharType="begin"/>
      </w:r>
      <w:r w:rsidR="00F5640D">
        <w:instrText xml:space="preserve"> XE "</w:instrText>
      </w:r>
      <w:r w:rsidR="00F5640D" w:rsidRPr="002D23E1">
        <w:rPr>
          <w:sz w:val="22"/>
          <w:szCs w:val="22"/>
        </w:rPr>
        <w:instrText>Saint-Malo</w:instrText>
      </w:r>
      <w:r w:rsidR="00F5640D">
        <w:instrText xml:space="preserve">" </w:instrText>
      </w:r>
      <w:r w:rsidR="00F5640D">
        <w:rPr>
          <w:sz w:val="22"/>
          <w:szCs w:val="22"/>
        </w:rPr>
        <w:fldChar w:fldCharType="end"/>
      </w:r>
      <w:r w:rsidRPr="005212FF">
        <w:rPr>
          <w:sz w:val="22"/>
          <w:szCs w:val="22"/>
        </w:rPr>
        <w:t xml:space="preserve">, 4/12/1998, </w:t>
      </w:r>
      <w:hyperlink r:id="rId42" w:history="1">
        <w:r w:rsidRPr="005212FF">
          <w:rPr>
            <w:rStyle w:val="Lienhypertexte"/>
            <w:sz w:val="22"/>
            <w:szCs w:val="22"/>
          </w:rPr>
          <w:t>http://www.diplomatie.gouv.fr/actial/evenements/stmalo.html</w:t>
        </w:r>
      </w:hyperlink>
      <w:r w:rsidRPr="005212FF">
        <w:rPr>
          <w:sz w:val="22"/>
          <w:szCs w:val="22"/>
        </w:rPr>
        <w:t>, 12/12/2005.</w:t>
      </w:r>
    </w:p>
    <w:p w14:paraId="38147700" w14:textId="5C17D017" w:rsidR="00022E18" w:rsidRPr="005212FF" w:rsidRDefault="00022E18" w:rsidP="00022E18">
      <w:pPr>
        <w:rPr>
          <w:sz w:val="22"/>
          <w:szCs w:val="22"/>
        </w:rPr>
      </w:pPr>
      <w:r w:rsidRPr="005212FF">
        <w:rPr>
          <w:rFonts w:eastAsiaTheme="minorEastAsia"/>
          <w:color w:val="000000" w:themeColor="text1"/>
          <w:sz w:val="22"/>
          <w:szCs w:val="22"/>
          <w:lang w:val="en-US"/>
        </w:rPr>
        <w:t>Winston Churchill</w:t>
      </w:r>
      <w:r w:rsidR="009F5ADE">
        <w:rPr>
          <w:rFonts w:eastAsiaTheme="minorEastAsia"/>
          <w:color w:val="000000" w:themeColor="text1"/>
          <w:sz w:val="22"/>
          <w:szCs w:val="22"/>
          <w:lang w:val="en-US"/>
        </w:rPr>
        <w:fldChar w:fldCharType="begin"/>
      </w:r>
      <w:r w:rsidR="009F5ADE" w:rsidRPr="009F5ADE">
        <w:rPr>
          <w:lang w:val="en-US"/>
        </w:rPr>
        <w:instrText xml:space="preserve"> XE "</w:instrText>
      </w:r>
      <w:r w:rsidR="009F5ADE" w:rsidRPr="005F7370">
        <w:rPr>
          <w:color w:val="000000" w:themeColor="text1"/>
          <w:sz w:val="22"/>
          <w:szCs w:val="22"/>
          <w:lang w:val="en-US"/>
        </w:rPr>
        <w:instrText>Churchill</w:instrText>
      </w:r>
      <w:r w:rsidR="009F5ADE" w:rsidRPr="009F5ADE">
        <w:rPr>
          <w:lang w:val="en-US"/>
        </w:rPr>
        <w:instrText xml:space="preserve">" </w:instrText>
      </w:r>
      <w:r w:rsidR="009F5ADE">
        <w:rPr>
          <w:rFonts w:eastAsiaTheme="minorEastAsia"/>
          <w:color w:val="000000" w:themeColor="text1"/>
          <w:sz w:val="22"/>
          <w:szCs w:val="22"/>
          <w:lang w:val="en-US"/>
        </w:rPr>
        <w:fldChar w:fldCharType="end"/>
      </w:r>
      <w:r w:rsidRPr="005212FF">
        <w:rPr>
          <w:rFonts w:eastAsiaTheme="minorEastAsia"/>
          <w:color w:val="000000" w:themeColor="text1"/>
          <w:sz w:val="22"/>
          <w:szCs w:val="22"/>
          <w:lang w:val="en-US"/>
        </w:rPr>
        <w:t>, "Why not 'The United States of Europe</w:t>
      </w:r>
      <w:r w:rsidR="00DF71C4">
        <w:rPr>
          <w:rFonts w:eastAsiaTheme="minorEastAsia"/>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rFonts w:eastAsiaTheme="minorEastAsia"/>
          <w:color w:val="000000" w:themeColor="text1"/>
          <w:sz w:val="22"/>
          <w:szCs w:val="22"/>
          <w:lang w:val="en-US"/>
        </w:rPr>
        <w:fldChar w:fldCharType="end"/>
      </w:r>
      <w:r w:rsidRPr="005212FF">
        <w:rPr>
          <w:rFonts w:eastAsiaTheme="minorEastAsia"/>
          <w:color w:val="000000" w:themeColor="text1"/>
          <w:sz w:val="22"/>
          <w:szCs w:val="22"/>
          <w:lang w:val="en-US"/>
        </w:rPr>
        <w:t>' ?" in T</w:t>
      </w:r>
      <w:r w:rsidRPr="005212FF">
        <w:rPr>
          <w:rFonts w:eastAsiaTheme="minorEastAsia"/>
          <w:i/>
          <w:iCs/>
          <w:color w:val="000000" w:themeColor="text1"/>
          <w:sz w:val="22"/>
          <w:szCs w:val="22"/>
          <w:lang w:val="en-US"/>
        </w:rPr>
        <w:t>he Saturday Evening Post</w:t>
      </w:r>
      <w:r w:rsidRPr="005212FF">
        <w:rPr>
          <w:rFonts w:eastAsiaTheme="minorEastAsia"/>
          <w:color w:val="000000" w:themeColor="text1"/>
          <w:sz w:val="22"/>
          <w:szCs w:val="22"/>
          <w:lang w:val="en-US"/>
        </w:rPr>
        <w:t xml:space="preserve"> and in </w:t>
      </w:r>
      <w:r w:rsidRPr="005212FF">
        <w:rPr>
          <w:rFonts w:eastAsiaTheme="minorEastAsia"/>
          <w:i/>
          <w:iCs/>
          <w:color w:val="000000" w:themeColor="text1"/>
          <w:sz w:val="22"/>
          <w:szCs w:val="22"/>
          <w:lang w:val="en-US"/>
        </w:rPr>
        <w:t>The News of the World</w:t>
      </w:r>
      <w:r w:rsidRPr="005212FF">
        <w:rPr>
          <w:rFonts w:eastAsiaTheme="minorEastAsia"/>
          <w:color w:val="000000" w:themeColor="text1"/>
          <w:sz w:val="22"/>
          <w:szCs w:val="22"/>
          <w:lang w:val="en-US"/>
        </w:rPr>
        <w:t xml:space="preserve">, 9/5/1938. </w:t>
      </w:r>
      <w:r w:rsidRPr="005212FF">
        <w:rPr>
          <w:rFonts w:eastAsiaTheme="minorEastAsia"/>
          <w:color w:val="000000" w:themeColor="text1"/>
          <w:sz w:val="22"/>
          <w:szCs w:val="22"/>
        </w:rPr>
        <w:t xml:space="preserve">Une version abrégée, “A Great Big Idea,” a paru dans </w:t>
      </w:r>
      <w:r w:rsidRPr="005212FF">
        <w:rPr>
          <w:rFonts w:eastAsiaTheme="minorEastAsia"/>
          <w:i/>
          <w:iCs/>
          <w:color w:val="000000" w:themeColor="text1"/>
          <w:sz w:val="22"/>
          <w:szCs w:val="22"/>
        </w:rPr>
        <w:t>John Bull</w:t>
      </w:r>
      <w:r w:rsidRPr="005212FF">
        <w:rPr>
          <w:rFonts w:eastAsiaTheme="minorEastAsia"/>
          <w:color w:val="000000" w:themeColor="text1"/>
          <w:sz w:val="22"/>
          <w:szCs w:val="22"/>
        </w:rPr>
        <w:t xml:space="preserve"> le même jour. Voir </w:t>
      </w:r>
      <w:hyperlink r:id="rId43" w:history="1">
        <w:r w:rsidRPr="005212FF">
          <w:rPr>
            <w:rStyle w:val="Lienhypertexte"/>
            <w:rFonts w:eastAsiaTheme="minorEastAsia"/>
            <w:sz w:val="22"/>
            <w:szCs w:val="22"/>
          </w:rPr>
          <w:t>https://winstonchurchill.org/publications/finest-hour/finest-hour-130/the-united-states-of-europe/</w:t>
        </w:r>
      </w:hyperlink>
      <w:r w:rsidRPr="005212FF">
        <w:rPr>
          <w:rFonts w:eastAsiaTheme="minorEastAsia"/>
          <w:color w:val="000000" w:themeColor="text1"/>
          <w:sz w:val="22"/>
          <w:szCs w:val="22"/>
        </w:rPr>
        <w:t>, 11/5/2019.</w:t>
      </w:r>
    </w:p>
    <w:p w14:paraId="0426131F" w14:textId="09385B74" w:rsidR="00022E18" w:rsidRPr="005212FF" w:rsidRDefault="00022E18" w:rsidP="00022E18">
      <w:pPr>
        <w:rPr>
          <w:color w:val="000000"/>
          <w:sz w:val="22"/>
          <w:szCs w:val="22"/>
          <w:lang w:val="en-US"/>
        </w:rPr>
      </w:pPr>
      <w:r w:rsidRPr="005212FF">
        <w:rPr>
          <w:rFonts w:eastAsiaTheme="minorEastAsia"/>
          <w:color w:val="000000"/>
          <w:sz w:val="22"/>
          <w:szCs w:val="22"/>
          <w:lang w:val="en-US"/>
        </w:rPr>
        <w:lastRenderedPageBreak/>
        <w:t>Winston Churchill</w:t>
      </w:r>
      <w:r w:rsidR="009F5ADE">
        <w:rPr>
          <w:rFonts w:eastAsiaTheme="minorEastAsia"/>
          <w:color w:val="000000"/>
          <w:sz w:val="22"/>
          <w:szCs w:val="22"/>
          <w:lang w:val="en-US"/>
        </w:rPr>
        <w:fldChar w:fldCharType="begin"/>
      </w:r>
      <w:r w:rsidR="009F5ADE" w:rsidRPr="009F5ADE">
        <w:rPr>
          <w:lang w:val="en-US"/>
        </w:rPr>
        <w:instrText xml:space="preserve"> XE "</w:instrText>
      </w:r>
      <w:r w:rsidR="009F5ADE" w:rsidRPr="005F7370">
        <w:rPr>
          <w:color w:val="000000" w:themeColor="text1"/>
          <w:sz w:val="22"/>
          <w:szCs w:val="22"/>
          <w:lang w:val="en-US"/>
        </w:rPr>
        <w:instrText>Churchill</w:instrText>
      </w:r>
      <w:r w:rsidR="009F5ADE" w:rsidRPr="009F5ADE">
        <w:rPr>
          <w:lang w:val="en-US"/>
        </w:rPr>
        <w:instrText xml:space="preserve">" </w:instrText>
      </w:r>
      <w:r w:rsidR="009F5ADE">
        <w:rPr>
          <w:rFonts w:eastAsiaTheme="minorEastAsia"/>
          <w:color w:val="000000"/>
          <w:sz w:val="22"/>
          <w:szCs w:val="22"/>
          <w:lang w:val="en-US"/>
        </w:rPr>
        <w:fldChar w:fldCharType="end"/>
      </w:r>
      <w:r w:rsidRPr="005212FF">
        <w:rPr>
          <w:rFonts w:eastAsiaTheme="minorEastAsia"/>
          <w:color w:val="000000"/>
          <w:sz w:val="22"/>
          <w:szCs w:val="22"/>
          <w:lang w:val="en-US"/>
        </w:rPr>
        <w:t xml:space="preserve">, </w:t>
      </w:r>
      <w:r w:rsidRPr="005212FF">
        <w:rPr>
          <w:rFonts w:eastAsiaTheme="minorEastAsia"/>
          <w:i/>
          <w:color w:val="000000"/>
          <w:sz w:val="22"/>
          <w:szCs w:val="22"/>
          <w:lang w:val="en-US"/>
        </w:rPr>
        <w:t>Speech delivered at the University of Zurich</w:t>
      </w:r>
      <w:r w:rsidRPr="005212FF">
        <w:rPr>
          <w:rFonts w:eastAsiaTheme="minorEastAsia"/>
          <w:color w:val="000000"/>
          <w:sz w:val="22"/>
          <w:szCs w:val="22"/>
          <w:lang w:val="en-US"/>
        </w:rPr>
        <w:t xml:space="preserve">, 19/9/ 1946, </w:t>
      </w:r>
      <w:hyperlink r:id="rId44" w:history="1">
        <w:r w:rsidRPr="005212FF">
          <w:rPr>
            <w:rStyle w:val="Lienhypertexte"/>
            <w:rFonts w:eastAsiaTheme="minorEastAsia"/>
            <w:sz w:val="22"/>
            <w:szCs w:val="22"/>
            <w:lang w:val="en-US"/>
          </w:rPr>
          <w:t>https://rm.coe.int/16806981f3</w:t>
        </w:r>
      </w:hyperlink>
      <w:r w:rsidRPr="005212FF">
        <w:rPr>
          <w:rFonts w:eastAsiaTheme="minorEastAsia"/>
          <w:color w:val="000000"/>
          <w:sz w:val="22"/>
          <w:szCs w:val="22"/>
          <w:lang w:val="en-US"/>
        </w:rPr>
        <w:t>.</w:t>
      </w:r>
    </w:p>
    <w:p w14:paraId="43B830C0" w14:textId="2C7815BC" w:rsidR="00022E18" w:rsidRPr="005212FF" w:rsidRDefault="00022E18" w:rsidP="00022E18">
      <w:pPr>
        <w:rPr>
          <w:sz w:val="22"/>
          <w:szCs w:val="22"/>
        </w:rPr>
      </w:pPr>
      <w:r w:rsidRPr="005212FF">
        <w:rPr>
          <w:sz w:val="22"/>
          <w:szCs w:val="22"/>
        </w:rPr>
        <w:t>Commission</w:t>
      </w:r>
      <w:r w:rsidR="00A7497F">
        <w:rPr>
          <w:sz w:val="22"/>
          <w:szCs w:val="22"/>
        </w:rPr>
        <w:fldChar w:fldCharType="begin"/>
      </w:r>
      <w:r w:rsidR="00A7497F">
        <w:instrText xml:space="preserve"> XE "</w:instrText>
      </w:r>
      <w:r w:rsidR="00A7497F" w:rsidRPr="00A7497F">
        <w:rPr>
          <w:color w:val="000000" w:themeColor="text1"/>
          <w:sz w:val="22"/>
          <w:szCs w:val="22"/>
        </w:rPr>
        <w:instrText>Commission</w:instrText>
      </w:r>
      <w:r w:rsidR="00A7497F">
        <w:instrText xml:space="preserve">" </w:instrText>
      </w:r>
      <w:r w:rsidR="00A7497F">
        <w:rPr>
          <w:sz w:val="22"/>
          <w:szCs w:val="22"/>
        </w:rPr>
        <w:fldChar w:fldCharType="end"/>
      </w:r>
      <w:r w:rsidRPr="005212FF">
        <w:rPr>
          <w:sz w:val="22"/>
          <w:szCs w:val="22"/>
        </w:rPr>
        <w:t xml:space="preserve"> des Communautés européennes, </w:t>
      </w:r>
      <w:r w:rsidRPr="005212FF">
        <w:rPr>
          <w:i/>
          <w:sz w:val="22"/>
          <w:szCs w:val="22"/>
        </w:rPr>
        <w:t>La Recherche sur la sécurité : les prochaines étapes</w:t>
      </w:r>
      <w:r w:rsidRPr="005212FF">
        <w:rPr>
          <w:sz w:val="22"/>
          <w:szCs w:val="22"/>
        </w:rPr>
        <w:t xml:space="preserve">, COM(2004) 590, </w:t>
      </w:r>
      <w:hyperlink r:id="rId45" w:history="1">
        <w:r w:rsidRPr="005212FF">
          <w:rPr>
            <w:rStyle w:val="Lienhypertexte"/>
            <w:sz w:val="22"/>
            <w:szCs w:val="22"/>
          </w:rPr>
          <w:t>http://eur-lex.europa.eu/LexUriServ/LexUriServ.do?uri=COM:2004:0590:FIN:fr:PDF</w:t>
        </w:r>
      </w:hyperlink>
      <w:r w:rsidRPr="005212FF">
        <w:rPr>
          <w:sz w:val="22"/>
          <w:szCs w:val="22"/>
        </w:rPr>
        <w:t>.</w:t>
      </w:r>
    </w:p>
    <w:p w14:paraId="0C332133" w14:textId="78948109" w:rsidR="00022E18" w:rsidRPr="005212FF" w:rsidRDefault="00022E18" w:rsidP="00022E18">
      <w:pPr>
        <w:rPr>
          <w:sz w:val="22"/>
          <w:szCs w:val="22"/>
        </w:rPr>
      </w:pPr>
      <w:r w:rsidRPr="005212FF">
        <w:rPr>
          <w:bCs/>
          <w:sz w:val="22"/>
          <w:szCs w:val="22"/>
        </w:rPr>
        <w:t xml:space="preserve">Conseil européen, </w:t>
      </w:r>
      <w:r w:rsidRPr="005212FF">
        <w:rPr>
          <w:i/>
          <w:sz w:val="22"/>
          <w:szCs w:val="22"/>
        </w:rPr>
        <w:t>Une 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sûre dans un monde meilleur, </w:t>
      </w:r>
      <w:r w:rsidRPr="005212FF">
        <w:rPr>
          <w:bCs/>
          <w:i/>
          <w:sz w:val="22"/>
          <w:szCs w:val="22"/>
        </w:rPr>
        <w:t>Stratégie européenne de sécurité</w:t>
      </w:r>
      <w:r w:rsidRPr="005212FF">
        <w:rPr>
          <w:bCs/>
          <w:sz w:val="22"/>
          <w:szCs w:val="22"/>
        </w:rPr>
        <w:t xml:space="preserve">, adoptée le 3/12/2003, </w:t>
      </w:r>
      <w:hyperlink r:id="rId46" w:history="1">
        <w:r w:rsidRPr="005212FF">
          <w:rPr>
            <w:rStyle w:val="Lienhypertexte"/>
            <w:sz w:val="22"/>
            <w:szCs w:val="22"/>
          </w:rPr>
          <w:t>http://www.consilium.europa.eu/uedocs/cmsUpload/031208ESSIIFR.pdf</w:t>
        </w:r>
      </w:hyperlink>
      <w:r w:rsidRPr="005212FF">
        <w:rPr>
          <w:sz w:val="22"/>
          <w:szCs w:val="22"/>
        </w:rPr>
        <w:t>, 13/6/2011.</w:t>
      </w:r>
    </w:p>
    <w:p w14:paraId="208D6723" w14:textId="61EA73A9" w:rsidR="00022E18" w:rsidRPr="005212FF" w:rsidRDefault="00022E18" w:rsidP="00022E18">
      <w:pPr>
        <w:rPr>
          <w:sz w:val="22"/>
          <w:szCs w:val="22"/>
        </w:rPr>
      </w:pPr>
      <w:r w:rsidRPr="005212FF">
        <w:rPr>
          <w:sz w:val="22"/>
          <w:szCs w:val="22"/>
        </w:rPr>
        <w:t xml:space="preserve">Conseil européen, </w:t>
      </w:r>
      <w:r w:rsidRPr="005212FF">
        <w:rPr>
          <w:i/>
          <w:sz w:val="22"/>
          <w:szCs w:val="22"/>
        </w:rPr>
        <w:t>Conclusions du Conseil européen des 13 et 14 décembre 2012</w:t>
      </w:r>
      <w:r w:rsidRPr="005212FF">
        <w:rPr>
          <w:sz w:val="22"/>
          <w:szCs w:val="22"/>
        </w:rPr>
        <w:t xml:space="preserve">, n° EUCO 205/12 du 14/12/2012, </w:t>
      </w:r>
      <w:hyperlink r:id="rId47" w:history="1">
        <w:r w:rsidRPr="005212FF">
          <w:rPr>
            <w:rStyle w:val="Lienhypertexte"/>
            <w:sz w:val="22"/>
            <w:szCs w:val="22"/>
          </w:rPr>
          <w:t>http://www.european-council.europa.eu/council-meetings/conclusions.aspx?lang=fr</w:t>
        </w:r>
      </w:hyperlink>
      <w:r w:rsidRPr="005212FF">
        <w:rPr>
          <w:sz w:val="22"/>
          <w:szCs w:val="22"/>
        </w:rPr>
        <w:t>, 22/1/2013.</w:t>
      </w:r>
    </w:p>
    <w:p w14:paraId="6BBA79BC" w14:textId="7A641007" w:rsidR="00022E18" w:rsidRPr="005212FF" w:rsidRDefault="00022E18" w:rsidP="00022E18">
      <w:pPr>
        <w:rPr>
          <w:sz w:val="22"/>
          <w:szCs w:val="22"/>
        </w:rPr>
      </w:pPr>
      <w:r w:rsidRPr="005212FF">
        <w:rPr>
          <w:sz w:val="22"/>
          <w:szCs w:val="22"/>
        </w:rPr>
        <w:t xml:space="preserve">Conseil européen, </w:t>
      </w:r>
      <w:r w:rsidRPr="005212FF">
        <w:rPr>
          <w:i/>
          <w:sz w:val="22"/>
          <w:szCs w:val="22"/>
        </w:rPr>
        <w:t>Conclusions</w:t>
      </w:r>
      <w:r w:rsidRPr="005212FF">
        <w:rPr>
          <w:sz w:val="22"/>
          <w:szCs w:val="22"/>
        </w:rPr>
        <w:t xml:space="preserve">, </w:t>
      </w:r>
      <w:hyperlink r:id="rId48" w:history="1">
        <w:r w:rsidRPr="005212FF">
          <w:rPr>
            <w:rStyle w:val="Lienhypertexte"/>
            <w:sz w:val="22"/>
            <w:szCs w:val="22"/>
          </w:rPr>
          <w:t>http://www.european-council.europa.eu/council-meetings/conclusions.aspx?lang=fr</w:t>
        </w:r>
      </w:hyperlink>
      <w:r w:rsidRPr="005212FF">
        <w:rPr>
          <w:sz w:val="22"/>
          <w:szCs w:val="22"/>
        </w:rPr>
        <w:t>,  22/12/2013.</w:t>
      </w:r>
    </w:p>
    <w:p w14:paraId="6BDD2132" w14:textId="35FEFBF2" w:rsidR="00022E18" w:rsidRPr="005212FF" w:rsidRDefault="00022E18" w:rsidP="00022E18">
      <w:pPr>
        <w:rPr>
          <w:sz w:val="22"/>
          <w:szCs w:val="22"/>
        </w:rPr>
      </w:pPr>
      <w:r w:rsidRPr="005212FF">
        <w:rPr>
          <w:sz w:val="22"/>
          <w:szCs w:val="22"/>
        </w:rPr>
        <w:t>C</w:t>
      </w:r>
      <w:r w:rsidRPr="005212FF">
        <w:rPr>
          <w:rFonts w:eastAsiaTheme="minorEastAsia"/>
          <w:color w:val="000000" w:themeColor="text1"/>
          <w:sz w:val="22"/>
          <w:szCs w:val="22"/>
        </w:rPr>
        <w:t>onstitution de la République fédérale d’Allemagne,</w:t>
      </w:r>
      <w:r w:rsidRPr="005212FF">
        <w:rPr>
          <w:sz w:val="22"/>
          <w:szCs w:val="22"/>
        </w:rPr>
        <w:t xml:space="preserve"> </w:t>
      </w:r>
      <w:hyperlink r:id="rId49" w:history="1">
        <w:r w:rsidRPr="005212FF">
          <w:rPr>
            <w:rStyle w:val="Lienhypertexte"/>
            <w:sz w:val="22"/>
            <w:szCs w:val="22"/>
          </w:rPr>
          <w:t>https://www.bundesregierung.de/resource/blob/998616/388674/8ebe168c59975c69406341a69612f94c/loi-fondamentale-data.pdf?download=1</w:t>
        </w:r>
      </w:hyperlink>
      <w:r w:rsidRPr="005212FF">
        <w:rPr>
          <w:sz w:val="22"/>
          <w:szCs w:val="22"/>
        </w:rPr>
        <w:t>.</w:t>
      </w:r>
    </w:p>
    <w:p w14:paraId="1D4F7DC4" w14:textId="12143F6B" w:rsidR="00022E18" w:rsidRPr="005212FF" w:rsidRDefault="00022E18" w:rsidP="00022E18">
      <w:pPr>
        <w:rPr>
          <w:sz w:val="22"/>
          <w:szCs w:val="22"/>
        </w:rPr>
      </w:pPr>
      <w:r w:rsidRPr="005212FF">
        <w:rPr>
          <w:sz w:val="22"/>
          <w:szCs w:val="22"/>
        </w:rPr>
        <w:t xml:space="preserve">Peter de Caluwe, directeur de La Monnaie à Bruxelles, dans l'émission "De Afspraak" in </w:t>
      </w:r>
      <w:r w:rsidRPr="005212FF">
        <w:rPr>
          <w:i/>
          <w:sz w:val="22"/>
          <w:szCs w:val="22"/>
        </w:rPr>
        <w:t>Canvas</w:t>
      </w:r>
      <w:r w:rsidRPr="005212FF">
        <w:rPr>
          <w:sz w:val="22"/>
          <w:szCs w:val="22"/>
        </w:rPr>
        <w:t xml:space="preserve"> sur  la VRT, </w:t>
      </w:r>
      <w:hyperlink r:id="rId50" w:history="1">
        <w:r w:rsidRPr="005212FF">
          <w:rPr>
            <w:rStyle w:val="Lienhypertexte"/>
            <w:sz w:val="22"/>
            <w:szCs w:val="22"/>
          </w:rPr>
          <w:t>https://www.vrt.be/vrtnws/nl/2019/09/16/de-munt-directeur-peter-de-caluwe-europees-commissaris-voor-de/</w:t>
        </w:r>
      </w:hyperlink>
      <w:r w:rsidRPr="005212FF">
        <w:rPr>
          <w:sz w:val="22"/>
          <w:szCs w:val="22"/>
        </w:rPr>
        <w:t>, 16/9/2019.</w:t>
      </w:r>
    </w:p>
    <w:p w14:paraId="0D9892C3" w14:textId="2C8FBE29" w:rsidR="00022E18" w:rsidRPr="005212FF" w:rsidRDefault="00022E18" w:rsidP="00022E18">
      <w:pPr>
        <w:rPr>
          <w:sz w:val="22"/>
          <w:szCs w:val="22"/>
        </w:rPr>
      </w:pPr>
      <w:r w:rsidRPr="005212FF">
        <w:rPr>
          <w:sz w:val="22"/>
          <w:szCs w:val="22"/>
        </w:rPr>
        <w:t xml:space="preserve">Coralie Delaume, </w:t>
      </w:r>
      <w:r w:rsidRPr="005212FF">
        <w:rPr>
          <w:i/>
          <w:sz w:val="22"/>
          <w:szCs w:val="22"/>
        </w:rPr>
        <w:t>Europe</w:t>
      </w:r>
      <w:r w:rsidR="00DF71C4">
        <w:rPr>
          <w:i/>
          <w:sz w:val="22"/>
          <w:szCs w:val="22"/>
        </w:rPr>
        <w:fldChar w:fldCharType="begin"/>
      </w:r>
      <w:r w:rsidR="00DF71C4">
        <w:instrText xml:space="preserve"> XE "</w:instrText>
      </w:r>
      <w:r w:rsidR="00DF71C4" w:rsidRPr="00DF71C4">
        <w:instrText>Europe</w:instrText>
      </w:r>
      <w:r w:rsidR="00DF71C4">
        <w:instrText xml:space="preserve">" </w:instrText>
      </w:r>
      <w:r w:rsidR="00DF71C4">
        <w:rPr>
          <w:i/>
          <w:sz w:val="22"/>
          <w:szCs w:val="22"/>
        </w:rPr>
        <w:fldChar w:fldCharType="end"/>
      </w:r>
      <w:r w:rsidRPr="005212FF">
        <w:rPr>
          <w:i/>
          <w:sz w:val="22"/>
          <w:szCs w:val="22"/>
        </w:rPr>
        <w:t xml:space="preserve">, </w:t>
      </w:r>
      <w:r w:rsidRPr="005212FF">
        <w:rPr>
          <w:bCs/>
          <w:i/>
          <w:color w:val="333333"/>
          <w:sz w:val="22"/>
          <w:szCs w:val="22"/>
          <w:bdr w:val="none" w:sz="0" w:space="0" w:color="auto" w:frame="1"/>
        </w:rPr>
        <w:t>les États Désunis</w:t>
      </w:r>
      <w:r w:rsidRPr="005212FF">
        <w:rPr>
          <w:bCs/>
          <w:color w:val="333333"/>
          <w:sz w:val="22"/>
          <w:szCs w:val="22"/>
          <w:bdr w:val="none" w:sz="0" w:space="0" w:color="auto" w:frame="1"/>
        </w:rPr>
        <w:t xml:space="preserve">, Paris, Michalon, 2014. </w:t>
      </w:r>
      <w:hyperlink r:id="rId51" w:history="1">
        <w:r w:rsidRPr="005212FF">
          <w:rPr>
            <w:rStyle w:val="Lienhypertexte"/>
            <w:sz w:val="22"/>
            <w:szCs w:val="22"/>
          </w:rPr>
          <w:t>http://blogdenico.fr/entretien-avec-coralie-delaume-sur-leurope-de-monnet-a-draghi/</w:t>
        </w:r>
      </w:hyperlink>
      <w:r w:rsidRPr="005212FF">
        <w:rPr>
          <w:sz w:val="22"/>
          <w:szCs w:val="22"/>
        </w:rPr>
        <w:t>.</w:t>
      </w:r>
    </w:p>
    <w:p w14:paraId="3142EC0D" w14:textId="0CA46973" w:rsidR="00022E18" w:rsidRPr="005212FF" w:rsidRDefault="00022E18" w:rsidP="00022E18">
      <w:pPr>
        <w:rPr>
          <w:sz w:val="22"/>
          <w:szCs w:val="22"/>
        </w:rPr>
      </w:pPr>
      <w:r w:rsidRPr="005212FF">
        <w:rPr>
          <w:sz w:val="22"/>
          <w:szCs w:val="22"/>
        </w:rPr>
        <w:t>Renaud Denuit, « Symboles : rendons ses paroles à l’hymne européen ! » in Agence Europe</w:t>
      </w:r>
      <w:r w:rsidR="00DF71C4">
        <w:rPr>
          <w:sz w:val="22"/>
          <w:szCs w:val="22"/>
        </w:rPr>
        <w:fldChar w:fldCharType="begin"/>
      </w:r>
      <w:r w:rsidR="00DF71C4">
        <w:instrText xml:space="preserve"> XE "</w:instrText>
      </w:r>
      <w:r w:rsidR="00DF71C4" w:rsidRPr="00DF71C4">
        <w:instrText>Europe</w:instrText>
      </w:r>
      <w:r w:rsidR="00DF71C4">
        <w:instrText xml:space="preserve">" </w:instrText>
      </w:r>
      <w:r w:rsidR="00DF71C4">
        <w:rPr>
          <w:sz w:val="22"/>
          <w:szCs w:val="22"/>
        </w:rPr>
        <w:fldChar w:fldCharType="end"/>
      </w:r>
      <w:r w:rsidRPr="005212FF">
        <w:rPr>
          <w:sz w:val="22"/>
          <w:szCs w:val="22"/>
        </w:rPr>
        <w:t xml:space="preserve">, </w:t>
      </w:r>
      <w:r w:rsidRPr="005212FF">
        <w:rPr>
          <w:i/>
          <w:sz w:val="22"/>
          <w:szCs w:val="22"/>
        </w:rPr>
        <w:t>Repères</w:t>
      </w:r>
      <w:r w:rsidRPr="005212FF">
        <w:rPr>
          <w:sz w:val="22"/>
          <w:szCs w:val="22"/>
        </w:rPr>
        <w:t xml:space="preserve">, </w:t>
      </w:r>
      <w:hyperlink r:id="rId52" w:history="1">
        <w:r w:rsidRPr="005212FF">
          <w:rPr>
            <w:rStyle w:val="Lienhypertexte"/>
            <w:sz w:val="22"/>
            <w:szCs w:val="22"/>
          </w:rPr>
          <w:t>https://agenceurope.eu/fr/bulletin/article/12246/1</w:t>
        </w:r>
      </w:hyperlink>
      <w:r w:rsidRPr="005212FF">
        <w:rPr>
          <w:sz w:val="22"/>
          <w:szCs w:val="22"/>
        </w:rPr>
        <w:t>, 3/5/2019.</w:t>
      </w:r>
    </w:p>
    <w:p w14:paraId="6F6684D0" w14:textId="71D7738F" w:rsidR="00022E18" w:rsidRPr="005212FF" w:rsidRDefault="00022E18" w:rsidP="00022E18">
      <w:pPr>
        <w:rPr>
          <w:rFonts w:cstheme="minorBidi"/>
          <w:color w:val="0000FF"/>
          <w:sz w:val="22"/>
          <w:szCs w:val="22"/>
          <w:u w:val="single"/>
          <w:lang w:val="en-US"/>
        </w:rPr>
      </w:pPr>
      <w:r w:rsidRPr="005212FF">
        <w:rPr>
          <w:color w:val="0F0F0F"/>
          <w:sz w:val="22"/>
          <w:szCs w:val="22"/>
          <w:lang w:val="en-US"/>
        </w:rPr>
        <w:t>Hannah Devlin, "Has Covid-19</w:t>
      </w:r>
      <w:r w:rsidR="00940572">
        <w:rPr>
          <w:color w:val="0F0F0F"/>
          <w:sz w:val="22"/>
          <w:szCs w:val="22"/>
          <w:lang w:val="en-US"/>
        </w:rPr>
        <w:fldChar w:fldCharType="begin"/>
      </w:r>
      <w:r w:rsidR="00940572" w:rsidRPr="00940572">
        <w:rPr>
          <w:lang w:val="en-US"/>
        </w:rPr>
        <w:instrText xml:space="preserve"> XE "</w:instrText>
      </w:r>
      <w:r w:rsidR="00940572" w:rsidRPr="00A4355E">
        <w:rPr>
          <w:color w:val="000000" w:themeColor="text1"/>
          <w:sz w:val="22"/>
          <w:szCs w:val="22"/>
          <w:lang w:val="en-US"/>
        </w:rPr>
        <w:instrText>Covid-19</w:instrText>
      </w:r>
      <w:r w:rsidR="00940572" w:rsidRPr="00940572">
        <w:rPr>
          <w:lang w:val="en-US"/>
        </w:rPr>
        <w:instrText xml:space="preserve">" </w:instrText>
      </w:r>
      <w:r w:rsidR="00940572">
        <w:rPr>
          <w:color w:val="0F0F0F"/>
          <w:sz w:val="22"/>
          <w:szCs w:val="22"/>
          <w:lang w:val="en-US"/>
        </w:rPr>
        <w:fldChar w:fldCharType="end"/>
      </w:r>
      <w:r w:rsidRPr="005212FF">
        <w:rPr>
          <w:color w:val="0F0F0F"/>
          <w:sz w:val="22"/>
          <w:szCs w:val="22"/>
          <w:lang w:val="en-US"/>
        </w:rPr>
        <w:t xml:space="preserve"> mutated into a more deadly strain? Busting the coronavirus myths" in </w:t>
      </w:r>
      <w:r w:rsidRPr="005212FF">
        <w:rPr>
          <w:i/>
          <w:color w:val="0F0F0F"/>
          <w:sz w:val="22"/>
          <w:szCs w:val="22"/>
          <w:lang w:val="en-US"/>
        </w:rPr>
        <w:t>The Guardian</w:t>
      </w:r>
      <w:r w:rsidRPr="005212FF">
        <w:rPr>
          <w:color w:val="0F0F0F"/>
          <w:sz w:val="22"/>
          <w:szCs w:val="22"/>
          <w:lang w:val="en-US"/>
        </w:rPr>
        <w:t xml:space="preserve">, </w:t>
      </w:r>
      <w:hyperlink r:id="rId53" w:history="1">
        <w:r w:rsidRPr="005212FF">
          <w:rPr>
            <w:rStyle w:val="Lienhypertexte"/>
            <w:sz w:val="22"/>
            <w:szCs w:val="22"/>
            <w:lang w:val="en-US"/>
          </w:rPr>
          <w:t>https://www.theguardian.com/world/2020/mar/05/has-covid-19-mutated-into-a-more-deadly-strain-busting-the-coronavirus-myths</w:t>
        </w:r>
      </w:hyperlink>
      <w:r w:rsidRPr="005212FF">
        <w:rPr>
          <w:sz w:val="22"/>
          <w:szCs w:val="22"/>
          <w:lang w:val="en-US"/>
        </w:rPr>
        <w:t>,</w:t>
      </w:r>
      <w:r w:rsidRPr="005212FF">
        <w:rPr>
          <w:color w:val="000000" w:themeColor="text1"/>
          <w:sz w:val="22"/>
          <w:szCs w:val="22"/>
          <w:lang w:val="en-US"/>
        </w:rPr>
        <w:t xml:space="preserve"> 13/3/2020.</w:t>
      </w:r>
    </w:p>
    <w:p w14:paraId="4B021473" w14:textId="77777777" w:rsidR="00022E18" w:rsidRPr="005212FF" w:rsidRDefault="00022E18" w:rsidP="00022E18">
      <w:pPr>
        <w:rPr>
          <w:bCs/>
          <w:iCs/>
          <w:color w:val="333333"/>
          <w:sz w:val="22"/>
          <w:szCs w:val="22"/>
        </w:rPr>
      </w:pPr>
      <w:r w:rsidRPr="005212FF">
        <w:rPr>
          <w:sz w:val="22"/>
          <w:szCs w:val="22"/>
        </w:rPr>
        <w:t xml:space="preserve">Direction de l’Information légale et administrative, Vie publique, "Quelles valeurs l’Union européenne défend-elle ?" </w:t>
      </w:r>
      <w:hyperlink r:id="rId54" w:history="1">
        <w:r w:rsidRPr="005212FF">
          <w:rPr>
            <w:rStyle w:val="Lienhypertexte"/>
            <w:sz w:val="22"/>
            <w:szCs w:val="22"/>
          </w:rPr>
          <w:t>http://www.vie-publique.fr/decouverte-institutions/union-europeenne/ue-citoyennete/definition/quelles-valeurs-union-europeenne-defend-elle.html</w:t>
        </w:r>
      </w:hyperlink>
      <w:r w:rsidRPr="005212FF">
        <w:rPr>
          <w:sz w:val="22"/>
          <w:szCs w:val="22"/>
        </w:rPr>
        <w:t>, 19/7/2014.</w:t>
      </w:r>
    </w:p>
    <w:p w14:paraId="29D76768" w14:textId="0C19BE35" w:rsidR="00022E18" w:rsidRPr="005212FF" w:rsidRDefault="00022E18" w:rsidP="00022E18">
      <w:pPr>
        <w:rPr>
          <w:rFonts w:cstheme="minorHAnsi"/>
          <w:sz w:val="22"/>
          <w:szCs w:val="22"/>
        </w:rPr>
      </w:pPr>
      <w:r w:rsidRPr="005212FF">
        <w:rPr>
          <w:rFonts w:cstheme="minorHAnsi"/>
          <w:sz w:val="22"/>
          <w:szCs w:val="22"/>
        </w:rPr>
        <w:t xml:space="preserve">André Dumoulin, Éric Remacle, </w:t>
      </w:r>
      <w:r w:rsidRPr="005212FF">
        <w:rPr>
          <w:rFonts w:cstheme="minorHAnsi"/>
          <w:i/>
          <w:sz w:val="22"/>
          <w:szCs w:val="22"/>
        </w:rPr>
        <w:t>L'Union de l'Europe</w:t>
      </w:r>
      <w:r w:rsidR="00DF71C4">
        <w:rPr>
          <w:rFonts w:cstheme="minorHAnsi"/>
          <w:i/>
          <w:sz w:val="22"/>
          <w:szCs w:val="22"/>
        </w:rPr>
        <w:fldChar w:fldCharType="begin"/>
      </w:r>
      <w:r w:rsidR="00DF71C4">
        <w:instrText xml:space="preserve"> XE "</w:instrText>
      </w:r>
      <w:r w:rsidR="00DF71C4" w:rsidRPr="00DF71C4">
        <w:instrText>Europe</w:instrText>
      </w:r>
      <w:r w:rsidR="00DF71C4">
        <w:instrText xml:space="preserve">" </w:instrText>
      </w:r>
      <w:r w:rsidR="00DF71C4">
        <w:rPr>
          <w:rFonts w:cstheme="minorHAnsi"/>
          <w:i/>
          <w:sz w:val="22"/>
          <w:szCs w:val="22"/>
        </w:rPr>
        <w:fldChar w:fldCharType="end"/>
      </w:r>
      <w:r w:rsidRPr="005212FF">
        <w:rPr>
          <w:rFonts w:cstheme="minorHAnsi"/>
          <w:i/>
          <w:sz w:val="22"/>
          <w:szCs w:val="22"/>
        </w:rPr>
        <w:t xml:space="preserve"> occidentale, Phénix de la défense européenne</w:t>
      </w:r>
      <w:r w:rsidRPr="005212FF">
        <w:rPr>
          <w:rFonts w:cstheme="minorHAnsi"/>
          <w:sz w:val="22"/>
          <w:szCs w:val="22"/>
        </w:rPr>
        <w:t>, Bruxelles, Bruylant, 1998.</w:t>
      </w:r>
    </w:p>
    <w:p w14:paraId="47A6BC46" w14:textId="1FD909C5" w:rsidR="00022E18" w:rsidRPr="005212FF" w:rsidRDefault="00022E18" w:rsidP="00022E18">
      <w:pPr>
        <w:rPr>
          <w:sz w:val="22"/>
          <w:szCs w:val="22"/>
          <w:lang w:val="en-US"/>
        </w:rPr>
      </w:pPr>
      <w:r w:rsidRPr="005212FF">
        <w:rPr>
          <w:sz w:val="22"/>
          <w:szCs w:val="22"/>
          <w:lang w:val="en-US"/>
        </w:rPr>
        <w:t>Dwight D. Eisenhower</w:t>
      </w:r>
      <w:r w:rsidR="00AC46E2">
        <w:rPr>
          <w:sz w:val="22"/>
          <w:szCs w:val="22"/>
          <w:lang w:val="en-US"/>
        </w:rPr>
        <w:fldChar w:fldCharType="begin"/>
      </w:r>
      <w:r w:rsidR="00AC46E2" w:rsidRPr="00AC46E2">
        <w:rPr>
          <w:lang w:val="en-US"/>
        </w:rPr>
        <w:instrText xml:space="preserve"> XE "</w:instrText>
      </w:r>
      <w:r w:rsidR="00AC46E2" w:rsidRPr="00EB7D3A">
        <w:rPr>
          <w:szCs w:val="18"/>
          <w:lang w:val="en-US"/>
        </w:rPr>
        <w:instrText>Eisenhower</w:instrText>
      </w:r>
      <w:r w:rsidR="00AC46E2" w:rsidRPr="00AC46E2">
        <w:rPr>
          <w:lang w:val="en-US"/>
        </w:rPr>
        <w:instrText xml:space="preserve">" </w:instrText>
      </w:r>
      <w:r w:rsidR="00AC46E2">
        <w:rPr>
          <w:sz w:val="22"/>
          <w:szCs w:val="22"/>
          <w:lang w:val="en-US"/>
        </w:rPr>
        <w:fldChar w:fldCharType="end"/>
      </w:r>
      <w:r w:rsidRPr="005212FF">
        <w:rPr>
          <w:sz w:val="22"/>
          <w:szCs w:val="22"/>
          <w:lang w:val="en-US"/>
        </w:rPr>
        <w:t>,</w:t>
      </w:r>
      <w:r w:rsidRPr="005212FF">
        <w:rPr>
          <w:i/>
          <w:sz w:val="22"/>
          <w:szCs w:val="22"/>
          <w:lang w:val="en-US"/>
        </w:rPr>
        <w:t xml:space="preserve"> Address at The English Speaking Union Dinner At Grosvenor House, Park Lane, London</w:t>
      </w:r>
      <w:r w:rsidRPr="005212FF">
        <w:rPr>
          <w:sz w:val="22"/>
          <w:szCs w:val="22"/>
          <w:lang w:val="en-US"/>
        </w:rPr>
        <w:t xml:space="preserve">, 3/7/1951, </w:t>
      </w:r>
      <w:hyperlink r:id="rId55" w:history="1">
        <w:r w:rsidRPr="005212FF">
          <w:rPr>
            <w:color w:val="0000FF"/>
            <w:sz w:val="22"/>
            <w:szCs w:val="22"/>
            <w:u w:val="single" w:color="0000FF"/>
            <w:lang w:val="en-US"/>
          </w:rPr>
          <w:t>http://www.eisenhowermemorial.org/stories/english-speaking-union-speech.htm</w:t>
        </w:r>
      </w:hyperlink>
      <w:r w:rsidRPr="005212FF">
        <w:rPr>
          <w:sz w:val="22"/>
          <w:szCs w:val="22"/>
          <w:lang w:val="en-US"/>
        </w:rPr>
        <w:t>, 2/9/2012.</w:t>
      </w:r>
    </w:p>
    <w:p w14:paraId="6291ABCF" w14:textId="276DD1A4" w:rsidR="00022E18" w:rsidRPr="005212FF" w:rsidRDefault="00022E18" w:rsidP="00022E18">
      <w:pPr>
        <w:rPr>
          <w:bCs/>
          <w:iCs/>
          <w:color w:val="333333"/>
          <w:sz w:val="22"/>
          <w:szCs w:val="22"/>
        </w:rPr>
      </w:pPr>
      <w:r w:rsidRPr="005212FF">
        <w:rPr>
          <w:bCs/>
          <w:color w:val="000000" w:themeColor="text1"/>
          <w:sz w:val="22"/>
          <w:szCs w:val="22"/>
        </w:rPr>
        <w:t>Eurimages,</w:t>
      </w:r>
      <w:r w:rsidRPr="005212FF">
        <w:rPr>
          <w:color w:val="000000" w:themeColor="text1"/>
          <w:sz w:val="22"/>
          <w:szCs w:val="22"/>
          <w:shd w:val="clear" w:color="auto" w:fill="FFFFFF"/>
        </w:rPr>
        <w:t> </w:t>
      </w:r>
      <w:r w:rsidRPr="005212FF">
        <w:rPr>
          <w:bCs/>
          <w:color w:val="000000" w:themeColor="text1"/>
          <w:sz w:val="22"/>
          <w:szCs w:val="22"/>
        </w:rPr>
        <w:t>Fonds</w:t>
      </w:r>
      <w:r w:rsidRPr="005212FF">
        <w:rPr>
          <w:color w:val="000000" w:themeColor="text1"/>
          <w:sz w:val="22"/>
          <w:szCs w:val="22"/>
          <w:shd w:val="clear" w:color="auto" w:fill="FFFFFF"/>
        </w:rPr>
        <w:t> culturel du Conseil de l'Europe</w:t>
      </w:r>
      <w:r w:rsidR="00DF71C4">
        <w:rPr>
          <w:color w:val="000000" w:themeColor="text1"/>
          <w:sz w:val="22"/>
          <w:szCs w:val="22"/>
          <w:shd w:val="clear" w:color="auto" w:fill="FFFFFF"/>
        </w:rPr>
        <w:fldChar w:fldCharType="begin"/>
      </w:r>
      <w:r w:rsidR="00DF71C4">
        <w:instrText xml:space="preserve"> XE "</w:instrText>
      </w:r>
      <w:r w:rsidR="00DF71C4" w:rsidRPr="00DF71C4">
        <w:instrText>Europe</w:instrText>
      </w:r>
      <w:r w:rsidR="00DF71C4">
        <w:instrText xml:space="preserve">" </w:instrText>
      </w:r>
      <w:r w:rsidR="00DF71C4">
        <w:rPr>
          <w:color w:val="000000" w:themeColor="text1"/>
          <w:sz w:val="22"/>
          <w:szCs w:val="22"/>
          <w:shd w:val="clear" w:color="auto" w:fill="FFFFFF"/>
        </w:rPr>
        <w:fldChar w:fldCharType="end"/>
      </w:r>
      <w:r w:rsidR="00C20548" w:rsidRPr="005212FF">
        <w:rPr>
          <w:color w:val="000000" w:themeColor="text1"/>
          <w:sz w:val="22"/>
          <w:szCs w:val="22"/>
          <w:shd w:val="clear" w:color="auto" w:fill="FFFFFF"/>
        </w:rPr>
        <w:t>,</w:t>
      </w:r>
      <w:r w:rsidRPr="005212FF">
        <w:rPr>
          <w:color w:val="000000" w:themeColor="text1"/>
          <w:sz w:val="22"/>
          <w:szCs w:val="22"/>
          <w:shd w:val="clear" w:color="auto" w:fill="FFFFFF"/>
        </w:rPr>
        <w:t xml:space="preserve"> </w:t>
      </w:r>
      <w:hyperlink r:id="rId56" w:history="1">
        <w:r w:rsidRPr="005212FF">
          <w:rPr>
            <w:rStyle w:val="Lienhypertexte"/>
            <w:sz w:val="22"/>
            <w:szCs w:val="22"/>
            <w:shd w:val="clear" w:color="auto" w:fill="FFFFFF"/>
          </w:rPr>
          <w:t>https://www.coe.int/fr/web/eurimages</w:t>
        </w:r>
      </w:hyperlink>
      <w:r w:rsidRPr="005212FF">
        <w:rPr>
          <w:color w:val="000000" w:themeColor="text1"/>
          <w:sz w:val="22"/>
          <w:szCs w:val="22"/>
          <w:shd w:val="clear" w:color="auto" w:fill="FFFFFF"/>
        </w:rPr>
        <w:t>, 25/2/2020.</w:t>
      </w:r>
    </w:p>
    <w:p w14:paraId="09791100" w14:textId="77777777" w:rsidR="00022E18" w:rsidRPr="005212FF" w:rsidRDefault="00022E18" w:rsidP="00022E18">
      <w:pPr>
        <w:rPr>
          <w:sz w:val="22"/>
          <w:szCs w:val="22"/>
        </w:rPr>
      </w:pPr>
      <w:r w:rsidRPr="005212FF">
        <w:rPr>
          <w:sz w:val="22"/>
          <w:szCs w:val="22"/>
        </w:rPr>
        <w:t xml:space="preserve">Europa, </w:t>
      </w:r>
      <w:r w:rsidRPr="005212FF">
        <w:rPr>
          <w:i/>
          <w:sz w:val="22"/>
          <w:szCs w:val="22"/>
        </w:rPr>
        <w:t>L'institut d'études de sécurité de l'Union européenne,</w:t>
      </w:r>
      <w:r w:rsidRPr="005212FF">
        <w:rPr>
          <w:sz w:val="22"/>
          <w:szCs w:val="22"/>
        </w:rPr>
        <w:t xml:space="preserve"> </w:t>
      </w:r>
      <w:hyperlink r:id="rId57" w:history="1">
        <w:r w:rsidRPr="005212FF">
          <w:rPr>
            <w:rStyle w:val="Lienhypertexte"/>
            <w:sz w:val="22"/>
            <w:szCs w:val="22"/>
          </w:rPr>
          <w:t>http://europa.eu/agencies/regulatory_agencies_bodies/security_agencies/iss/index_fr.htm</w:t>
        </w:r>
      </w:hyperlink>
      <w:r w:rsidRPr="005212FF">
        <w:rPr>
          <w:sz w:val="22"/>
          <w:szCs w:val="22"/>
        </w:rPr>
        <w:t>, 16/10/2011.</w:t>
      </w:r>
    </w:p>
    <w:p w14:paraId="048DD697" w14:textId="77777777" w:rsidR="00022E18" w:rsidRPr="005212FF" w:rsidRDefault="00022E18" w:rsidP="00022E18">
      <w:pPr>
        <w:rPr>
          <w:bCs/>
          <w:iCs/>
          <w:color w:val="333333"/>
          <w:sz w:val="22"/>
          <w:szCs w:val="22"/>
        </w:rPr>
      </w:pPr>
      <w:r w:rsidRPr="005212FF">
        <w:rPr>
          <w:bCs/>
          <w:iCs/>
          <w:color w:val="333333"/>
          <w:sz w:val="22"/>
          <w:szCs w:val="22"/>
        </w:rPr>
        <w:t>Les évêques de Belgique, « </w:t>
      </w:r>
      <w:r w:rsidRPr="005212FF">
        <w:rPr>
          <w:bCs/>
          <w:color w:val="333333"/>
          <w:sz w:val="22"/>
          <w:szCs w:val="22"/>
        </w:rPr>
        <w:t>Aux chrétiens catholiques au seuil des élections</w:t>
      </w:r>
      <w:r w:rsidRPr="005212FF">
        <w:rPr>
          <w:sz w:val="22"/>
          <w:szCs w:val="22"/>
        </w:rPr>
        <w:t> »</w:t>
      </w:r>
      <w:r w:rsidRPr="005212FF">
        <w:rPr>
          <w:bCs/>
          <w:iCs/>
          <w:color w:val="333333"/>
          <w:sz w:val="22"/>
          <w:szCs w:val="22"/>
        </w:rPr>
        <w:t xml:space="preserve">  in </w:t>
      </w:r>
      <w:r w:rsidRPr="005212FF">
        <w:rPr>
          <w:bCs/>
          <w:i/>
          <w:iCs/>
          <w:color w:val="333333"/>
          <w:sz w:val="22"/>
          <w:szCs w:val="22"/>
        </w:rPr>
        <w:t>La Libre Belgique</w:t>
      </w:r>
      <w:r w:rsidRPr="005212FF">
        <w:rPr>
          <w:bCs/>
          <w:iCs/>
          <w:color w:val="333333"/>
          <w:sz w:val="22"/>
          <w:szCs w:val="22"/>
        </w:rPr>
        <w:t xml:space="preserve">,  </w:t>
      </w:r>
      <w:hyperlink r:id="rId58" w:history="1">
        <w:r w:rsidRPr="005212FF">
          <w:rPr>
            <w:rStyle w:val="Lienhypertexte"/>
            <w:bCs/>
            <w:iCs/>
            <w:sz w:val="22"/>
            <w:szCs w:val="22"/>
          </w:rPr>
          <w:t>https://www.lalibre.be/debats/opinions/voici-la-lettre-des-eveques-avant-les-elections-5cc2c2c8d8ad586a5ad4322c</w:t>
        </w:r>
      </w:hyperlink>
      <w:r w:rsidRPr="005212FF">
        <w:rPr>
          <w:bCs/>
          <w:iCs/>
          <w:color w:val="333333"/>
          <w:sz w:val="22"/>
          <w:szCs w:val="22"/>
        </w:rPr>
        <w:t>, 26/4/2019.</w:t>
      </w:r>
    </w:p>
    <w:p w14:paraId="506E0B10" w14:textId="4C500AFB" w:rsidR="00022E18" w:rsidRPr="005212FF" w:rsidRDefault="00022E18" w:rsidP="00022E18">
      <w:pPr>
        <w:pStyle w:val="Notedebasdepage"/>
        <w:rPr>
          <w:sz w:val="22"/>
          <w:szCs w:val="22"/>
          <w:lang w:val="en-US"/>
        </w:rPr>
      </w:pPr>
      <w:r w:rsidRPr="005212FF">
        <w:rPr>
          <w:sz w:val="22"/>
          <w:szCs w:val="22"/>
          <w:lang w:val="en-US"/>
        </w:rPr>
        <w:t>Nicholas Fiorenza, “UK admits to nuclear</w:t>
      </w:r>
      <w:r w:rsidR="008A4CD2">
        <w:rPr>
          <w:sz w:val="22"/>
          <w:szCs w:val="22"/>
          <w:lang w:val="en-US"/>
        </w:rPr>
        <w:fldChar w:fldCharType="begin"/>
      </w:r>
      <w:r w:rsidR="008A4CD2" w:rsidRPr="008A4CD2">
        <w:rPr>
          <w:lang w:val="en-US"/>
        </w:rPr>
        <w:instrText xml:space="preserve"> XE "</w:instrText>
      </w:r>
      <w:r w:rsidR="008A4CD2" w:rsidRPr="007304C4">
        <w:rPr>
          <w:color w:val="000000" w:themeColor="text1"/>
          <w:sz w:val="22"/>
          <w:szCs w:val="22"/>
          <w:lang w:val="en-US"/>
        </w:rPr>
        <w:instrText>nuclear</w:instrText>
      </w:r>
      <w:r w:rsidR="008A4CD2" w:rsidRPr="008A4CD2">
        <w:rPr>
          <w:lang w:val="en-US"/>
        </w:rPr>
        <w:instrText xml:space="preserve">" </w:instrText>
      </w:r>
      <w:r w:rsidR="008A4CD2">
        <w:rPr>
          <w:sz w:val="22"/>
          <w:szCs w:val="22"/>
          <w:lang w:val="en-US"/>
        </w:rPr>
        <w:fldChar w:fldCharType="end"/>
      </w:r>
      <w:r w:rsidRPr="005212FF">
        <w:rPr>
          <w:sz w:val="22"/>
          <w:szCs w:val="22"/>
          <w:lang w:val="en-US"/>
        </w:rPr>
        <w:t xml:space="preserve"> replacement warhead programme” in </w:t>
      </w:r>
      <w:r w:rsidRPr="005212FF">
        <w:rPr>
          <w:i/>
          <w:sz w:val="22"/>
          <w:szCs w:val="22"/>
          <w:lang w:val="en-US"/>
        </w:rPr>
        <w:t>Jane’s Defence Weekly</w:t>
      </w:r>
      <w:r w:rsidRPr="005212FF">
        <w:rPr>
          <w:sz w:val="22"/>
          <w:szCs w:val="22"/>
          <w:lang w:val="en-US"/>
        </w:rPr>
        <w:t>, 27/2/2020.</w:t>
      </w:r>
    </w:p>
    <w:p w14:paraId="28AB4519" w14:textId="3E18037D" w:rsidR="00022E18" w:rsidRPr="005212FF" w:rsidRDefault="00022E18" w:rsidP="00022E18">
      <w:pPr>
        <w:pStyle w:val="Notedebasdepage"/>
        <w:rPr>
          <w:rFonts w:cs="Times New Roman"/>
          <w:color w:val="000000" w:themeColor="text1"/>
          <w:sz w:val="22"/>
          <w:szCs w:val="22"/>
          <w:lang w:val="en-US"/>
        </w:rPr>
      </w:pPr>
      <w:r w:rsidRPr="005212FF">
        <w:rPr>
          <w:rFonts w:cs="Times New Roman"/>
          <w:color w:val="000000" w:themeColor="text1"/>
          <w:sz w:val="22"/>
          <w:szCs w:val="22"/>
          <w:lang w:val="en-US"/>
        </w:rPr>
        <w:t xml:space="preserve">Daniel Fiott, </w:t>
      </w:r>
      <w:r w:rsidRPr="005212FF">
        <w:rPr>
          <w:rFonts w:cs="Times New Roman"/>
          <w:i/>
          <w:color w:val="000000" w:themeColor="text1"/>
          <w:sz w:val="22"/>
          <w:szCs w:val="22"/>
          <w:lang w:val="en-US"/>
        </w:rPr>
        <w:t>The Poison Pill: EU</w:t>
      </w:r>
      <w:r w:rsidR="002149D9">
        <w:rPr>
          <w:rFonts w:cs="Times New Roman"/>
          <w:i/>
          <w:color w:val="000000" w:themeColor="text1"/>
          <w:sz w:val="22"/>
          <w:szCs w:val="22"/>
          <w:lang w:val="en-US"/>
        </w:rPr>
        <w:fldChar w:fldCharType="begin"/>
      </w:r>
      <w:r w:rsidR="002149D9" w:rsidRPr="002149D9">
        <w:rPr>
          <w:lang w:val="en-US"/>
        </w:rPr>
        <w:instrText xml:space="preserve"> XE "</w:instrText>
      </w:r>
      <w:r w:rsidR="002149D9" w:rsidRPr="001B0F2B">
        <w:rPr>
          <w:rFonts w:cs="Times New Roman"/>
          <w:szCs w:val="18"/>
          <w:lang w:val="en-US"/>
        </w:rPr>
        <w:instrText>EU</w:instrText>
      </w:r>
      <w:r w:rsidR="002149D9" w:rsidRPr="002149D9">
        <w:rPr>
          <w:lang w:val="en-US"/>
        </w:rPr>
        <w:instrText xml:space="preserve">" </w:instrText>
      </w:r>
      <w:r w:rsidR="002149D9">
        <w:rPr>
          <w:rFonts w:cs="Times New Roman"/>
          <w:i/>
          <w:color w:val="000000" w:themeColor="text1"/>
          <w:sz w:val="22"/>
          <w:szCs w:val="22"/>
          <w:lang w:val="en-US"/>
        </w:rPr>
        <w:fldChar w:fldCharType="end"/>
      </w:r>
      <w:r w:rsidRPr="005212FF">
        <w:rPr>
          <w:rFonts w:cs="Times New Roman"/>
          <w:i/>
          <w:color w:val="000000" w:themeColor="text1"/>
          <w:sz w:val="22"/>
          <w:szCs w:val="22"/>
          <w:lang w:val="en-US"/>
        </w:rPr>
        <w:t xml:space="preserve"> defence on US terms?</w:t>
      </w:r>
      <w:r w:rsidRPr="005212FF">
        <w:rPr>
          <w:rFonts w:cs="Times New Roman"/>
          <w:color w:val="000000" w:themeColor="text1"/>
          <w:sz w:val="22"/>
          <w:szCs w:val="22"/>
          <w:lang w:val="en-US"/>
        </w:rPr>
        <w:t xml:space="preserve">, EUISS, </w:t>
      </w:r>
      <w:hyperlink r:id="rId59" w:history="1">
        <w:r w:rsidRPr="005212FF">
          <w:rPr>
            <w:rStyle w:val="Lienhypertexte"/>
            <w:rFonts w:cs="Times New Roman"/>
            <w:sz w:val="22"/>
            <w:szCs w:val="22"/>
            <w:lang w:val="en-US"/>
          </w:rPr>
          <w:t>https://www.iss.europa.eu/content/poison-pill-eu-defence-us-terms</w:t>
        </w:r>
      </w:hyperlink>
      <w:r w:rsidRPr="005212FF">
        <w:rPr>
          <w:rFonts w:cs="Times New Roman"/>
          <w:color w:val="000000" w:themeColor="text1"/>
          <w:sz w:val="22"/>
          <w:szCs w:val="22"/>
          <w:lang w:val="en-US"/>
        </w:rPr>
        <w:t>, 14/6/2019.</w:t>
      </w:r>
    </w:p>
    <w:p w14:paraId="4D869338" w14:textId="77777777" w:rsidR="00022E18" w:rsidRPr="005212FF" w:rsidRDefault="00022E18" w:rsidP="00022E18">
      <w:pPr>
        <w:pStyle w:val="Notedebasdepage"/>
        <w:rPr>
          <w:rFonts w:cs="Times New Roman"/>
          <w:sz w:val="22"/>
          <w:szCs w:val="22"/>
          <w:lang w:val="en-US"/>
        </w:rPr>
      </w:pPr>
      <w:r w:rsidRPr="005212FF">
        <w:rPr>
          <w:rFonts w:cs="Times New Roman"/>
          <w:sz w:val="22"/>
          <w:szCs w:val="22"/>
          <w:lang w:val="en-GB"/>
        </w:rPr>
        <w:t xml:space="preserve">Geneva Centre for Security Policy, European Security and Defence College, </w:t>
      </w:r>
      <w:r w:rsidRPr="005212FF">
        <w:rPr>
          <w:rFonts w:cs="Times New Roman"/>
          <w:i/>
          <w:sz w:val="22"/>
          <w:szCs w:val="22"/>
          <w:lang w:val="en-GB"/>
        </w:rPr>
        <w:t>History and Context of the European Security and Defence Policy, Autonomous Knowledge Unit n° 1</w:t>
      </w:r>
      <w:r w:rsidRPr="005212FF">
        <w:rPr>
          <w:rFonts w:cs="Times New Roman"/>
          <w:sz w:val="22"/>
          <w:szCs w:val="22"/>
          <w:lang w:val="en-GB"/>
        </w:rPr>
        <w:t xml:space="preserve">, </w:t>
      </w:r>
      <w:hyperlink r:id="rId60" w:history="1">
        <w:r w:rsidRPr="005212FF">
          <w:rPr>
            <w:rStyle w:val="Lienhypertexte"/>
            <w:rFonts w:cs="Times New Roman"/>
            <w:sz w:val="22"/>
            <w:szCs w:val="22"/>
            <w:lang w:val="en-GB"/>
          </w:rPr>
          <w:t>http://adlunap.ro/esdc/ilias.php?baseClass=ilSAHSPresentationGUI&amp;ref_id=841</w:t>
        </w:r>
      </w:hyperlink>
      <w:r w:rsidRPr="005212FF">
        <w:rPr>
          <w:rFonts w:cs="Times New Roman"/>
          <w:sz w:val="22"/>
          <w:szCs w:val="22"/>
          <w:lang w:val="en-GB"/>
        </w:rPr>
        <w:t>,</w:t>
      </w:r>
      <w:r w:rsidRPr="005212FF">
        <w:rPr>
          <w:rFonts w:cs="Times New Roman"/>
          <w:sz w:val="22"/>
          <w:szCs w:val="22"/>
          <w:lang w:val="en-US"/>
        </w:rPr>
        <w:t xml:space="preserve"> 13/9/2011.</w:t>
      </w:r>
    </w:p>
    <w:p w14:paraId="3ECA9B98" w14:textId="77777777" w:rsidR="00022E18" w:rsidRPr="005212FF" w:rsidRDefault="00022E18" w:rsidP="00022E18">
      <w:pPr>
        <w:pStyle w:val="Notedebasdepage"/>
        <w:rPr>
          <w:sz w:val="22"/>
          <w:szCs w:val="22"/>
        </w:rPr>
      </w:pPr>
      <w:r w:rsidRPr="005212FF">
        <w:rPr>
          <w:sz w:val="22"/>
          <w:szCs w:val="22"/>
        </w:rPr>
        <w:t xml:space="preserve">Paul Goldschmidt, « L'Union européenne », </w:t>
      </w:r>
      <w:hyperlink r:id="rId61" w:history="1">
        <w:r w:rsidRPr="005212FF">
          <w:rPr>
            <w:rStyle w:val="Lienhypertexte"/>
            <w:sz w:val="22"/>
            <w:szCs w:val="22"/>
          </w:rPr>
          <w:t>http://www.paulgoldschmidt.eu/index.php/2019/09/12/lunion-europeenne/?lang=fr</w:t>
        </w:r>
      </w:hyperlink>
      <w:r w:rsidRPr="005212FF">
        <w:rPr>
          <w:sz w:val="22"/>
          <w:szCs w:val="22"/>
        </w:rPr>
        <w:t>, 12/9/2019.</w:t>
      </w:r>
    </w:p>
    <w:p w14:paraId="7DBFDE4C" w14:textId="6E800A4A" w:rsidR="00022E18" w:rsidRPr="005212FF" w:rsidRDefault="00022E18" w:rsidP="00022E18">
      <w:pPr>
        <w:pStyle w:val="Notedebasdepage"/>
        <w:rPr>
          <w:rStyle w:val="Lienhypertexte"/>
          <w:spacing w:val="2"/>
          <w:sz w:val="22"/>
          <w:szCs w:val="22"/>
          <w:shd w:val="clear" w:color="auto" w:fill="FFFFFF"/>
          <w:lang w:val="en-US"/>
        </w:rPr>
      </w:pPr>
      <w:r w:rsidRPr="005212FF">
        <w:rPr>
          <w:sz w:val="22"/>
          <w:szCs w:val="22"/>
          <w:shd w:val="clear" w:color="auto" w:fill="FFFFFF"/>
          <w:lang w:val="en-US"/>
        </w:rPr>
        <w:t>Robbie Gramer, « This interactive Map Shows the High Stakes Missile Stand-Off Between NATO</w:t>
      </w:r>
      <w:r w:rsidR="00940572">
        <w:rPr>
          <w:sz w:val="22"/>
          <w:szCs w:val="22"/>
          <w:shd w:val="clear" w:color="auto" w:fill="FFFFFF"/>
          <w:lang w:val="en-US"/>
        </w:rPr>
        <w:fldChar w:fldCharType="begin"/>
      </w:r>
      <w:r w:rsidR="00940572" w:rsidRPr="00940572">
        <w:rPr>
          <w:lang w:val="en-US"/>
        </w:rPr>
        <w:instrText xml:space="preserve"> XE "</w:instrText>
      </w:r>
      <w:r w:rsidR="00940572" w:rsidRPr="006E6674">
        <w:rPr>
          <w:color w:val="000000" w:themeColor="text1"/>
          <w:sz w:val="22"/>
          <w:szCs w:val="22"/>
          <w:lang w:val="en-US"/>
        </w:rPr>
        <w:instrText>NATO</w:instrText>
      </w:r>
      <w:r w:rsidR="00940572" w:rsidRPr="00940572">
        <w:rPr>
          <w:lang w:val="en-US"/>
        </w:rPr>
        <w:instrText xml:space="preserve">" </w:instrText>
      </w:r>
      <w:r w:rsidR="00940572">
        <w:rPr>
          <w:sz w:val="22"/>
          <w:szCs w:val="22"/>
          <w:shd w:val="clear" w:color="auto" w:fill="FFFFFF"/>
          <w:lang w:val="en-US"/>
        </w:rPr>
        <w:fldChar w:fldCharType="end"/>
      </w:r>
      <w:r w:rsidRPr="005212FF">
        <w:rPr>
          <w:sz w:val="22"/>
          <w:szCs w:val="22"/>
          <w:shd w:val="clear" w:color="auto" w:fill="FFFFFF"/>
          <w:lang w:val="en-US"/>
        </w:rPr>
        <w:t xml:space="preserve"> ans Russia</w:t>
      </w:r>
      <w:r w:rsidR="002149D9">
        <w:rPr>
          <w:sz w:val="22"/>
          <w:szCs w:val="22"/>
          <w:shd w:val="clear" w:color="auto" w:fill="FFFFFF"/>
          <w:lang w:val="en-US"/>
        </w:rPr>
        <w:fldChar w:fldCharType="begin"/>
      </w:r>
      <w:r w:rsidR="002149D9" w:rsidRPr="00F5640D">
        <w:rPr>
          <w:lang w:val="en-US"/>
        </w:rPr>
        <w:instrText xml:space="preserve"> XE "</w:instrText>
      </w:r>
      <w:r w:rsidR="002149D9" w:rsidRPr="009060F9">
        <w:rPr>
          <w:color w:val="000000" w:themeColor="text1"/>
          <w:sz w:val="22"/>
          <w:szCs w:val="22"/>
          <w:lang w:val="en-US"/>
        </w:rPr>
        <w:instrText>Russia</w:instrText>
      </w:r>
      <w:r w:rsidR="002149D9" w:rsidRPr="00F5640D">
        <w:rPr>
          <w:lang w:val="en-US"/>
        </w:rPr>
        <w:instrText xml:space="preserve">" </w:instrText>
      </w:r>
      <w:r w:rsidR="002149D9">
        <w:rPr>
          <w:sz w:val="22"/>
          <w:szCs w:val="22"/>
          <w:shd w:val="clear" w:color="auto" w:fill="FFFFFF"/>
          <w:lang w:val="en-US"/>
        </w:rPr>
        <w:fldChar w:fldCharType="end"/>
      </w:r>
      <w:r w:rsidRPr="005212FF">
        <w:rPr>
          <w:sz w:val="22"/>
          <w:szCs w:val="22"/>
          <w:shd w:val="clear" w:color="auto" w:fill="FFFFFF"/>
          <w:lang w:val="en-US"/>
        </w:rPr>
        <w:t xml:space="preserve">” in </w:t>
      </w:r>
      <w:r w:rsidRPr="005212FF">
        <w:rPr>
          <w:i/>
          <w:sz w:val="22"/>
          <w:szCs w:val="22"/>
          <w:shd w:val="clear" w:color="auto" w:fill="FFFFFF"/>
          <w:lang w:val="en-US"/>
        </w:rPr>
        <w:t>Foreign Policy</w:t>
      </w:r>
      <w:r w:rsidRPr="005212FF">
        <w:rPr>
          <w:sz w:val="22"/>
          <w:szCs w:val="22"/>
          <w:shd w:val="clear" w:color="auto" w:fill="FFFFFF"/>
          <w:lang w:val="en-US"/>
        </w:rPr>
        <w:t xml:space="preserve">, </w:t>
      </w:r>
      <w:hyperlink r:id="rId62" w:history="1">
        <w:r w:rsidRPr="005212FF">
          <w:rPr>
            <w:rStyle w:val="Lienhypertexte"/>
            <w:spacing w:val="2"/>
            <w:sz w:val="22"/>
            <w:szCs w:val="22"/>
            <w:shd w:val="clear" w:color="auto" w:fill="FFFFFF"/>
            <w:lang w:val="en-US"/>
          </w:rPr>
          <w:t>https://foreignpolicy.com/2017/01/12/nato-russia-missile-defense-stand-off-deterrence-anti-access-area-denial/</w:t>
        </w:r>
      </w:hyperlink>
      <w:r w:rsidRPr="005212FF">
        <w:rPr>
          <w:rStyle w:val="Lienhypertexte"/>
          <w:spacing w:val="2"/>
          <w:sz w:val="22"/>
          <w:szCs w:val="22"/>
          <w:shd w:val="clear" w:color="auto" w:fill="FFFFFF"/>
          <w:lang w:val="en-US"/>
        </w:rPr>
        <w:t>, 12/1/2017.</w:t>
      </w:r>
    </w:p>
    <w:p w14:paraId="44BFFFC5" w14:textId="2CC5D8A5" w:rsidR="00022E18" w:rsidRPr="005212FF" w:rsidRDefault="00022E18" w:rsidP="00022E18">
      <w:pPr>
        <w:pStyle w:val="Notedebasdepage"/>
        <w:rPr>
          <w:sz w:val="22"/>
          <w:szCs w:val="22"/>
          <w:lang w:val="en-US"/>
        </w:rPr>
      </w:pPr>
      <w:r w:rsidRPr="005212FF">
        <w:rPr>
          <w:sz w:val="22"/>
          <w:szCs w:val="22"/>
          <w:lang w:val="en-US"/>
        </w:rPr>
        <w:lastRenderedPageBreak/>
        <w:t>Jon Grevatt, “China</w:t>
      </w:r>
      <w:r w:rsidR="002213B3">
        <w:rPr>
          <w:sz w:val="22"/>
          <w:szCs w:val="22"/>
          <w:lang w:val="en-US"/>
        </w:rPr>
        <w:fldChar w:fldCharType="begin"/>
      </w:r>
      <w:r w:rsidR="002213B3" w:rsidRPr="002213B3">
        <w:rPr>
          <w:lang w:val="en-US"/>
        </w:rPr>
        <w:instrText xml:space="preserve"> XE "</w:instrText>
      </w:r>
      <w:r w:rsidR="002213B3" w:rsidRPr="0031427F">
        <w:rPr>
          <w:sz w:val="22"/>
          <w:szCs w:val="22"/>
          <w:lang w:val="en-US"/>
        </w:rPr>
        <w:instrText>China</w:instrText>
      </w:r>
      <w:r w:rsidR="002213B3" w:rsidRPr="002213B3">
        <w:rPr>
          <w:lang w:val="en-US"/>
        </w:rPr>
        <w:instrText xml:space="preserve">" </w:instrText>
      </w:r>
      <w:r w:rsidR="002213B3">
        <w:rPr>
          <w:sz w:val="22"/>
          <w:szCs w:val="22"/>
          <w:lang w:val="en-US"/>
        </w:rPr>
        <w:fldChar w:fldCharType="end"/>
      </w:r>
      <w:r w:rsidRPr="005212FF">
        <w:rPr>
          <w:sz w:val="22"/>
          <w:szCs w:val="22"/>
          <w:lang w:val="en-US"/>
        </w:rPr>
        <w:t xml:space="preserve">’s White Paper urges faster advancement in technology » in </w:t>
      </w:r>
      <w:r w:rsidRPr="005212FF">
        <w:rPr>
          <w:i/>
          <w:sz w:val="22"/>
          <w:szCs w:val="22"/>
          <w:lang w:val="en-US"/>
        </w:rPr>
        <w:t>Jane’s Defence Weekly</w:t>
      </w:r>
      <w:r w:rsidRPr="005212FF">
        <w:rPr>
          <w:sz w:val="22"/>
          <w:szCs w:val="22"/>
          <w:lang w:val="en-US"/>
        </w:rPr>
        <w:t>, 30/7/2019.</w:t>
      </w:r>
    </w:p>
    <w:p w14:paraId="14C413A4" w14:textId="40590391" w:rsidR="00022E18" w:rsidRPr="005212FF" w:rsidRDefault="00022E18" w:rsidP="00022E18">
      <w:pPr>
        <w:pStyle w:val="Notedebasdepage"/>
        <w:rPr>
          <w:rFonts w:cs="Times New Roman"/>
          <w:sz w:val="22"/>
          <w:szCs w:val="22"/>
          <w:lang w:val="nl-BE"/>
        </w:rPr>
      </w:pPr>
      <w:r w:rsidRPr="005212FF">
        <w:rPr>
          <w:rFonts w:cs="Times New Roman"/>
          <w:sz w:val="22"/>
          <w:szCs w:val="22"/>
          <w:lang w:val="fr-BE"/>
        </w:rPr>
        <w:t xml:space="preserve">Nicolas Gros-Verheyde, " L’IntCen (ex – Sitcen) le centre de renseignements de l’UE. D’où vient-il ? Que fait-il ? Avec qui ? Sur quelle base ? </w:t>
      </w:r>
      <w:r w:rsidRPr="005212FF">
        <w:rPr>
          <w:rFonts w:cs="Times New Roman"/>
          <w:sz w:val="22"/>
          <w:szCs w:val="22"/>
          <w:lang w:val="nl-BE"/>
        </w:rPr>
        <w:t xml:space="preserve">" in </w:t>
      </w:r>
      <w:r w:rsidRPr="005212FF">
        <w:rPr>
          <w:rFonts w:cs="Times New Roman"/>
          <w:i/>
          <w:sz w:val="22"/>
          <w:szCs w:val="22"/>
          <w:lang w:val="nl-BE"/>
        </w:rPr>
        <w:t>Bruxelles2</w:t>
      </w:r>
      <w:r w:rsidRPr="005212FF">
        <w:rPr>
          <w:rFonts w:cs="Times New Roman"/>
          <w:sz w:val="22"/>
          <w:szCs w:val="22"/>
          <w:lang w:val="nl-BE"/>
        </w:rPr>
        <w:t xml:space="preserve">, </w:t>
      </w:r>
      <w:hyperlink r:id="rId63" w:history="1">
        <w:r w:rsidRPr="005212FF">
          <w:rPr>
            <w:rStyle w:val="Lienhypertexte"/>
            <w:rFonts w:cs="Times New Roman"/>
            <w:sz w:val="22"/>
            <w:szCs w:val="22"/>
            <w:lang w:val="nl-BE"/>
          </w:rPr>
          <w:t>http://club.bruxelles2.eu/2015/01/qui-est-lintcen-ex-sitcen-le-centre-de-renseignements-de-lue-combien-de-personnes-y-travaillent-avec-qui-pour-qui/</w:t>
        </w:r>
      </w:hyperlink>
      <w:r w:rsidRPr="005212FF">
        <w:rPr>
          <w:rFonts w:cs="Times New Roman"/>
          <w:sz w:val="22"/>
          <w:szCs w:val="22"/>
          <w:lang w:val="nl-BE"/>
        </w:rPr>
        <w:t>, 22/1/2015.</w:t>
      </w:r>
    </w:p>
    <w:p w14:paraId="413243B5" w14:textId="77777777" w:rsidR="00022E18" w:rsidRPr="005212FF" w:rsidRDefault="00022E18" w:rsidP="00022E18">
      <w:pPr>
        <w:pStyle w:val="Notedebasdepage"/>
        <w:rPr>
          <w:sz w:val="22"/>
          <w:szCs w:val="22"/>
          <w:lang w:val="en-US"/>
        </w:rPr>
      </w:pPr>
      <w:r w:rsidRPr="005212FF">
        <w:rPr>
          <w:rFonts w:cs="Times New Roman"/>
          <w:sz w:val="22"/>
          <w:szCs w:val="22"/>
          <w:lang w:val="en-US"/>
        </w:rPr>
        <w:t xml:space="preserve">Alexander Hamilton, “Concerning Dangers from Dissensions Between the States” in </w:t>
      </w:r>
      <w:r w:rsidRPr="005212FF">
        <w:rPr>
          <w:rFonts w:cs="Times New Roman"/>
          <w:i/>
          <w:sz w:val="22"/>
          <w:szCs w:val="22"/>
          <w:lang w:val="en-US"/>
        </w:rPr>
        <w:t>The Independent Journal</w:t>
      </w:r>
      <w:r w:rsidRPr="005212FF">
        <w:rPr>
          <w:rFonts w:cs="Times New Roman"/>
          <w:sz w:val="22"/>
          <w:szCs w:val="22"/>
          <w:lang w:val="en-US"/>
        </w:rPr>
        <w:t xml:space="preserve"> (Federalist Papers</w:t>
      </w:r>
      <w:r w:rsidRPr="005212FF">
        <w:rPr>
          <w:rFonts w:eastAsia="Times New Roman" w:cs="Times New Roman"/>
          <w:sz w:val="22"/>
          <w:szCs w:val="22"/>
          <w:lang w:val="en-US" w:eastAsia="fr-FR"/>
        </w:rPr>
        <w:t xml:space="preserve"> No. 6), al. 2, </w:t>
      </w:r>
      <w:hyperlink r:id="rId64" w:history="1">
        <w:r w:rsidRPr="005212FF">
          <w:rPr>
            <w:rStyle w:val="Lienhypertexte"/>
            <w:rFonts w:cs="Times New Roman"/>
            <w:sz w:val="22"/>
            <w:szCs w:val="22"/>
            <w:lang w:val="en-US"/>
          </w:rPr>
          <w:t>http://avalon.law.yale.edu/18th_century/fed06.asp</w:t>
        </w:r>
      </w:hyperlink>
      <w:r w:rsidRPr="005212FF">
        <w:rPr>
          <w:rFonts w:cs="Times New Roman"/>
          <w:sz w:val="22"/>
          <w:szCs w:val="22"/>
          <w:lang w:val="en-US"/>
        </w:rPr>
        <w:t>.</w:t>
      </w:r>
    </w:p>
    <w:p w14:paraId="405C5B62" w14:textId="3343FCC1" w:rsidR="00022E18" w:rsidRPr="005212FF" w:rsidRDefault="00022E18" w:rsidP="00022E18">
      <w:pPr>
        <w:pStyle w:val="Notedebasdepage"/>
        <w:rPr>
          <w:rFonts w:cs="Times New Roman"/>
          <w:color w:val="000000" w:themeColor="text1"/>
          <w:sz w:val="22"/>
          <w:szCs w:val="22"/>
        </w:rPr>
      </w:pPr>
      <w:r w:rsidRPr="005212FF">
        <w:rPr>
          <w:rFonts w:cs="Times New Roman"/>
          <w:color w:val="000000" w:themeColor="text1"/>
          <w:sz w:val="22"/>
          <w:szCs w:val="22"/>
        </w:rPr>
        <w:t>François Hollande</w:t>
      </w:r>
      <w:r w:rsidR="00744E6E">
        <w:rPr>
          <w:rFonts w:cs="Times New Roman"/>
          <w:color w:val="000000" w:themeColor="text1"/>
          <w:sz w:val="22"/>
          <w:szCs w:val="22"/>
        </w:rPr>
        <w:fldChar w:fldCharType="begin"/>
      </w:r>
      <w:r w:rsidR="00744E6E">
        <w:instrText xml:space="preserve"> XE "</w:instrText>
      </w:r>
      <w:r w:rsidR="00744E6E" w:rsidRPr="00744E6E">
        <w:rPr>
          <w:color w:val="000000" w:themeColor="text1"/>
          <w:sz w:val="22"/>
          <w:szCs w:val="22"/>
          <w:lang w:val="fr-BE"/>
        </w:rPr>
        <w:instrText>Hollande</w:instrText>
      </w:r>
      <w:r w:rsidR="00744E6E">
        <w:instrText xml:space="preserve">" </w:instrText>
      </w:r>
      <w:r w:rsidR="00744E6E">
        <w:rPr>
          <w:rFonts w:cs="Times New Roman"/>
          <w:color w:val="000000" w:themeColor="text1"/>
          <w:sz w:val="22"/>
          <w:szCs w:val="22"/>
        </w:rPr>
        <w:fldChar w:fldCharType="end"/>
      </w:r>
      <w:r w:rsidRPr="005212FF">
        <w:rPr>
          <w:rFonts w:cs="Times New Roman"/>
          <w:color w:val="000000" w:themeColor="text1"/>
          <w:sz w:val="22"/>
          <w:szCs w:val="22"/>
        </w:rPr>
        <w:t xml:space="preserve">, </w:t>
      </w:r>
      <w:r w:rsidRPr="005212FF">
        <w:rPr>
          <w:rFonts w:cs="Times New Roman"/>
          <w:i/>
          <w:color w:val="000000" w:themeColor="text1"/>
          <w:sz w:val="22"/>
          <w:szCs w:val="22"/>
        </w:rPr>
        <w:t>Discours sur la dissuasion nucléaire</w:t>
      </w:r>
      <w:r w:rsidRPr="005212FF">
        <w:rPr>
          <w:rFonts w:cs="Times New Roman"/>
          <w:color w:val="000000" w:themeColor="text1"/>
          <w:sz w:val="22"/>
          <w:szCs w:val="22"/>
        </w:rPr>
        <w:t xml:space="preserve">, prononcé à Istres le 19 février 2015, </w:t>
      </w:r>
      <w:hyperlink r:id="rId65" w:history="1">
        <w:r w:rsidRPr="005212FF">
          <w:rPr>
            <w:rStyle w:val="Lienhypertexte"/>
            <w:rFonts w:cs="Times New Roman"/>
            <w:sz w:val="22"/>
            <w:szCs w:val="22"/>
          </w:rPr>
          <w:t>https://www.dailymotion.com/video/x2hlivt</w:t>
        </w:r>
      </w:hyperlink>
      <w:r w:rsidRPr="005212FF">
        <w:rPr>
          <w:rFonts w:cs="Times New Roman"/>
          <w:color w:val="000000" w:themeColor="text1"/>
          <w:sz w:val="22"/>
          <w:szCs w:val="22"/>
        </w:rPr>
        <w:t>.</w:t>
      </w:r>
    </w:p>
    <w:p w14:paraId="322A9645" w14:textId="7587CEF4" w:rsidR="00022E18" w:rsidRPr="005212FF" w:rsidRDefault="00022E18" w:rsidP="00022E18">
      <w:pPr>
        <w:pStyle w:val="Notedebasdepage"/>
        <w:rPr>
          <w:color w:val="262626"/>
          <w:sz w:val="22"/>
          <w:szCs w:val="22"/>
        </w:rPr>
      </w:pPr>
      <w:r w:rsidRPr="005212FF">
        <w:rPr>
          <w:color w:val="262626"/>
          <w:sz w:val="22"/>
          <w:szCs w:val="22"/>
        </w:rPr>
        <w:t>home/dpa, "</w:t>
      </w:r>
      <w:r w:rsidRPr="005212FF">
        <w:rPr>
          <w:color w:val="0E0E0E"/>
          <w:sz w:val="22"/>
          <w:szCs w:val="22"/>
        </w:rPr>
        <w:t>Russland und Ukraine</w:t>
      </w:r>
      <w:r w:rsidR="000031DF">
        <w:rPr>
          <w:color w:val="0E0E0E"/>
          <w:sz w:val="22"/>
          <w:szCs w:val="22"/>
        </w:rPr>
        <w:fldChar w:fldCharType="begin"/>
      </w:r>
      <w:r w:rsidR="000031DF">
        <w:instrText xml:space="preserve"> XE "</w:instrText>
      </w:r>
      <w:r w:rsidR="000031DF" w:rsidRPr="000031DF">
        <w:rPr>
          <w:sz w:val="22"/>
          <w:szCs w:val="22"/>
        </w:rPr>
        <w:instrText>Ukraine</w:instrText>
      </w:r>
      <w:r w:rsidR="000031DF">
        <w:instrText xml:space="preserve">" </w:instrText>
      </w:r>
      <w:r w:rsidR="000031DF">
        <w:rPr>
          <w:color w:val="0E0E0E"/>
          <w:sz w:val="22"/>
          <w:szCs w:val="22"/>
        </w:rPr>
        <w:fldChar w:fldCharType="end"/>
      </w:r>
      <w:r w:rsidRPr="005212FF">
        <w:rPr>
          <w:color w:val="0E0E0E"/>
          <w:sz w:val="22"/>
          <w:szCs w:val="22"/>
        </w:rPr>
        <w:t xml:space="preserve"> unterzeichnen Gastransitvertrag für Europa</w:t>
      </w:r>
      <w:r w:rsidRPr="005212FF">
        <w:rPr>
          <w:color w:val="262626"/>
          <w:sz w:val="22"/>
          <w:szCs w:val="22"/>
        </w:rPr>
        <w:t xml:space="preserve">" in </w:t>
      </w:r>
      <w:r w:rsidRPr="005212FF">
        <w:rPr>
          <w:i/>
          <w:color w:val="262626"/>
          <w:sz w:val="22"/>
          <w:szCs w:val="22"/>
        </w:rPr>
        <w:t>Frankfurter Allgemeine Zeitung</w:t>
      </w:r>
      <w:r w:rsidRPr="005212FF">
        <w:rPr>
          <w:color w:val="262626"/>
          <w:sz w:val="22"/>
          <w:szCs w:val="22"/>
        </w:rPr>
        <w:t xml:space="preserve">, </w:t>
      </w:r>
      <w:hyperlink r:id="rId66" w:history="1">
        <w:r w:rsidRPr="005212FF">
          <w:rPr>
            <w:rStyle w:val="Lienhypertexte"/>
            <w:sz w:val="22"/>
            <w:szCs w:val="22"/>
          </w:rPr>
          <w:t>https://www.faz.net/aktuell/wirtschaft/gazprom-russland-und-ukraine-unterzeichnen-gastransitvertrag-fuer-europa-16559852.html</w:t>
        </w:r>
      </w:hyperlink>
      <w:r w:rsidRPr="005212FF">
        <w:rPr>
          <w:color w:val="262626"/>
          <w:sz w:val="22"/>
          <w:szCs w:val="22"/>
        </w:rPr>
        <w:t>, 31/12/2019.</w:t>
      </w:r>
    </w:p>
    <w:p w14:paraId="26D39C7A" w14:textId="5C8201B6" w:rsidR="00022E18" w:rsidRPr="005212FF" w:rsidRDefault="00022E18" w:rsidP="00022E18">
      <w:pPr>
        <w:pStyle w:val="Notedebasdepage"/>
        <w:rPr>
          <w:color w:val="343434"/>
          <w:sz w:val="22"/>
          <w:szCs w:val="22"/>
          <w:lang w:val="nl-BE"/>
        </w:rPr>
      </w:pPr>
      <w:r w:rsidRPr="005212FF">
        <w:rPr>
          <w:color w:val="343434"/>
          <w:sz w:val="22"/>
          <w:szCs w:val="22"/>
        </w:rPr>
        <w:t>Leonor Hubaut, "Où sont passés les six-milliards promis par l’Europe</w:t>
      </w:r>
      <w:r w:rsidR="00DF71C4">
        <w:rPr>
          <w:color w:val="343434"/>
          <w:sz w:val="22"/>
          <w:szCs w:val="22"/>
        </w:rPr>
        <w:fldChar w:fldCharType="begin"/>
      </w:r>
      <w:r w:rsidR="00DF71C4">
        <w:instrText xml:space="preserve"> XE "</w:instrText>
      </w:r>
      <w:r w:rsidR="00DF71C4" w:rsidRPr="00DF71C4">
        <w:rPr>
          <w:lang w:val="fr-BE"/>
        </w:rPr>
        <w:instrText>Europe</w:instrText>
      </w:r>
      <w:r w:rsidR="00DF71C4">
        <w:instrText xml:space="preserve">" </w:instrText>
      </w:r>
      <w:r w:rsidR="00DF71C4">
        <w:rPr>
          <w:color w:val="343434"/>
          <w:sz w:val="22"/>
          <w:szCs w:val="22"/>
        </w:rPr>
        <w:fldChar w:fldCharType="end"/>
      </w:r>
      <w:r w:rsidRPr="005212FF">
        <w:rPr>
          <w:color w:val="343434"/>
          <w:sz w:val="22"/>
          <w:szCs w:val="22"/>
        </w:rPr>
        <w:t xml:space="preserve"> à la Turquie ? </w:t>
      </w:r>
      <w:r w:rsidRPr="005212FF">
        <w:rPr>
          <w:color w:val="343434"/>
          <w:sz w:val="22"/>
          <w:szCs w:val="22"/>
          <w:lang w:val="nl-BE"/>
        </w:rPr>
        <w:t xml:space="preserve">" in </w:t>
      </w:r>
      <w:r w:rsidRPr="005212FF">
        <w:rPr>
          <w:i/>
          <w:color w:val="343434"/>
          <w:sz w:val="22"/>
          <w:szCs w:val="22"/>
          <w:lang w:val="nl-BE"/>
        </w:rPr>
        <w:t>Bruxelles2</w:t>
      </w:r>
      <w:r w:rsidRPr="005212FF">
        <w:rPr>
          <w:color w:val="343434"/>
          <w:sz w:val="22"/>
          <w:szCs w:val="22"/>
          <w:lang w:val="nl-BE"/>
        </w:rPr>
        <w:t xml:space="preserve">, </w:t>
      </w:r>
      <w:hyperlink r:id="rId67" w:history="1">
        <w:r w:rsidRPr="005212FF">
          <w:rPr>
            <w:rStyle w:val="Lienhypertexte"/>
            <w:sz w:val="22"/>
            <w:szCs w:val="22"/>
            <w:lang w:val="nl-BE"/>
          </w:rPr>
          <w:t>https://www.bruxelles2.eu/2020/03/ou-sont-passes-les-six-milliards-promis-par-leurope-a-la-turquie/?utm_source=mailpoet&amp;utm_medium=email&amp;utm_campaign=les-newsletter-total-derniers-articles-de-notre-blog_2</w:t>
        </w:r>
      </w:hyperlink>
      <w:r w:rsidRPr="005212FF">
        <w:rPr>
          <w:color w:val="343434"/>
          <w:sz w:val="22"/>
          <w:szCs w:val="22"/>
          <w:lang w:val="nl-BE"/>
        </w:rPr>
        <w:t>, 17/3/2020.</w:t>
      </w:r>
    </w:p>
    <w:p w14:paraId="1F26ABC5" w14:textId="24F0CA6A" w:rsidR="00022E18" w:rsidRPr="005212FF" w:rsidRDefault="00022E18" w:rsidP="00022E18">
      <w:pPr>
        <w:pStyle w:val="Notedebasdepage"/>
        <w:rPr>
          <w:rFonts w:cs="Times New Roman"/>
          <w:sz w:val="22"/>
          <w:szCs w:val="22"/>
        </w:rPr>
      </w:pPr>
      <w:r w:rsidRPr="005212FF">
        <w:rPr>
          <w:sz w:val="22"/>
          <w:szCs w:val="22"/>
          <w:lang w:val="fr-BE"/>
        </w:rPr>
        <w:t>Victor Hugo</w:t>
      </w:r>
      <w:r w:rsidR="000031DF">
        <w:rPr>
          <w:sz w:val="22"/>
          <w:szCs w:val="22"/>
          <w:lang w:val="fr-BE"/>
        </w:rPr>
        <w:fldChar w:fldCharType="begin"/>
      </w:r>
      <w:r w:rsidR="000031DF">
        <w:instrText xml:space="preserve"> XE "</w:instrText>
      </w:r>
      <w:r w:rsidR="000031DF" w:rsidRPr="000031DF">
        <w:rPr>
          <w:color w:val="000000" w:themeColor="text1"/>
          <w:sz w:val="22"/>
          <w:szCs w:val="22"/>
          <w:lang w:val="fr-BE"/>
        </w:rPr>
        <w:instrText>Victor Hugo</w:instrText>
      </w:r>
      <w:r w:rsidR="000031DF">
        <w:instrText xml:space="preserve">" </w:instrText>
      </w:r>
      <w:r w:rsidR="000031DF">
        <w:rPr>
          <w:sz w:val="22"/>
          <w:szCs w:val="22"/>
          <w:lang w:val="fr-BE"/>
        </w:rPr>
        <w:fldChar w:fldCharType="end"/>
      </w:r>
      <w:r w:rsidRPr="005212FF">
        <w:rPr>
          <w:sz w:val="22"/>
          <w:szCs w:val="22"/>
          <w:lang w:val="fr-BE"/>
        </w:rPr>
        <w:t xml:space="preserve">, </w:t>
      </w:r>
      <w:r w:rsidRPr="005212FF">
        <w:rPr>
          <w:i/>
          <w:sz w:val="22"/>
          <w:szCs w:val="22"/>
          <w:lang w:val="fr-BE"/>
        </w:rPr>
        <w:t>Discours au Congrès de la paix</w:t>
      </w:r>
      <w:r w:rsidRPr="005212FF">
        <w:rPr>
          <w:sz w:val="22"/>
          <w:szCs w:val="22"/>
          <w:lang w:val="fr-BE"/>
        </w:rPr>
        <w:t xml:space="preserve">, Paris, 21/8/1849, Assemblée nationale, </w:t>
      </w:r>
      <w:hyperlink r:id="rId68" w:history="1">
        <w:r w:rsidRPr="005212FF">
          <w:rPr>
            <w:rStyle w:val="Lienhypertexte"/>
            <w:sz w:val="22"/>
            <w:szCs w:val="22"/>
            <w:lang w:val="fr-BE"/>
          </w:rPr>
          <w:t>http://www.assemblee-nationale.fr/13/evenements/textes_victor_hugo.asp</w:t>
        </w:r>
      </w:hyperlink>
      <w:r w:rsidRPr="005212FF">
        <w:rPr>
          <w:sz w:val="22"/>
          <w:szCs w:val="22"/>
          <w:lang w:val="fr-BE"/>
        </w:rPr>
        <w:t>, 16/2/2020.</w:t>
      </w:r>
    </w:p>
    <w:p w14:paraId="299867EE" w14:textId="7A529414" w:rsidR="00022E18" w:rsidRPr="005212FF" w:rsidRDefault="00022E18" w:rsidP="00022E18">
      <w:pPr>
        <w:pStyle w:val="Notedebasdepage"/>
        <w:rPr>
          <w:color w:val="1C1C1C"/>
          <w:sz w:val="22"/>
          <w:szCs w:val="22"/>
          <w:lang w:val="en-US"/>
        </w:rPr>
      </w:pPr>
      <w:r w:rsidRPr="005212FF">
        <w:rPr>
          <w:color w:val="1C1C1C"/>
          <w:sz w:val="22"/>
          <w:szCs w:val="22"/>
          <w:lang w:val="en-US"/>
        </w:rPr>
        <w:t>Gareth Jennings, "Germany</w:t>
      </w:r>
      <w:r w:rsidR="002149D9">
        <w:rPr>
          <w:color w:val="1C1C1C"/>
          <w:sz w:val="22"/>
          <w:szCs w:val="22"/>
          <w:lang w:val="en-US"/>
        </w:rPr>
        <w:fldChar w:fldCharType="begin"/>
      </w:r>
      <w:r w:rsidR="002149D9" w:rsidRPr="002149D9">
        <w:rPr>
          <w:lang w:val="en-US"/>
        </w:rPr>
        <w:instrText xml:space="preserve"> XE "</w:instrText>
      </w:r>
      <w:r w:rsidR="002149D9" w:rsidRPr="0005040D">
        <w:rPr>
          <w:rFonts w:cs="Times New Roman"/>
          <w:szCs w:val="18"/>
          <w:lang w:val="en-US"/>
        </w:rPr>
        <w:instrText>Germany</w:instrText>
      </w:r>
      <w:r w:rsidR="002149D9" w:rsidRPr="002149D9">
        <w:rPr>
          <w:lang w:val="en-US"/>
        </w:rPr>
        <w:instrText xml:space="preserve">" </w:instrText>
      </w:r>
      <w:r w:rsidR="002149D9">
        <w:rPr>
          <w:color w:val="1C1C1C"/>
          <w:sz w:val="22"/>
          <w:szCs w:val="22"/>
          <w:lang w:val="en-US"/>
        </w:rPr>
        <w:fldChar w:fldCharType="end"/>
      </w:r>
      <w:r w:rsidRPr="005212FF">
        <w:rPr>
          <w:color w:val="1C1C1C"/>
          <w:sz w:val="22"/>
          <w:szCs w:val="22"/>
          <w:lang w:val="en-US"/>
        </w:rPr>
        <w:t xml:space="preserve"> receives final Eurofighter under current PoR" in </w:t>
      </w:r>
      <w:r w:rsidRPr="005212FF">
        <w:rPr>
          <w:i/>
          <w:color w:val="1C1C1C"/>
          <w:sz w:val="22"/>
          <w:szCs w:val="22"/>
          <w:lang w:val="en-US"/>
        </w:rPr>
        <w:t>Jane's Defence Weekly</w:t>
      </w:r>
      <w:r w:rsidRPr="005212FF">
        <w:rPr>
          <w:color w:val="1C1C1C"/>
          <w:sz w:val="22"/>
          <w:szCs w:val="22"/>
          <w:lang w:val="en-US"/>
        </w:rPr>
        <w:t xml:space="preserve">, </w:t>
      </w:r>
      <w:hyperlink r:id="rId69" w:anchor="janesdefenceweekly1january2020/germany_receives_final_eurofighter_under_current_por" w:history="1">
        <w:r w:rsidRPr="005212FF">
          <w:rPr>
            <w:rStyle w:val="Lienhypertexte"/>
            <w:sz w:val="22"/>
            <w:szCs w:val="22"/>
            <w:lang w:val="en-US"/>
          </w:rPr>
          <w:t>https://emagazines.janes.com/webviewer/#janesdefenceweekly1january2020/germany_receives_final_eurofighter_under_current_por</w:t>
        </w:r>
      </w:hyperlink>
      <w:r w:rsidRPr="005212FF">
        <w:rPr>
          <w:color w:val="1C1C1C"/>
          <w:sz w:val="22"/>
          <w:szCs w:val="22"/>
          <w:lang w:val="en-US"/>
        </w:rPr>
        <w:t>, 18/12/2019.</w:t>
      </w:r>
    </w:p>
    <w:p w14:paraId="56D7D440" w14:textId="0157260E" w:rsidR="00022E18" w:rsidRPr="005212FF" w:rsidRDefault="00022E18" w:rsidP="00022E18">
      <w:pPr>
        <w:pStyle w:val="Notedebasdepage"/>
        <w:rPr>
          <w:rFonts w:cs="Times New Roman"/>
          <w:sz w:val="22"/>
          <w:szCs w:val="22"/>
        </w:rPr>
      </w:pPr>
      <w:r w:rsidRPr="005212FF">
        <w:rPr>
          <w:rFonts w:cs="Times New Roman"/>
          <w:sz w:val="22"/>
          <w:szCs w:val="22"/>
        </w:rPr>
        <w:t>Jean-Claude Juncker</w:t>
      </w:r>
      <w:r w:rsidR="00744E6E">
        <w:rPr>
          <w:rFonts w:cs="Times New Roman"/>
          <w:sz w:val="22"/>
          <w:szCs w:val="22"/>
        </w:rPr>
        <w:fldChar w:fldCharType="begin"/>
      </w:r>
      <w:r w:rsidR="00744E6E">
        <w:instrText xml:space="preserve"> XE "</w:instrText>
      </w:r>
      <w:r w:rsidR="00744E6E" w:rsidRPr="00744E6E">
        <w:rPr>
          <w:color w:val="000000" w:themeColor="text1"/>
          <w:sz w:val="22"/>
          <w:szCs w:val="22"/>
          <w:lang w:val="fr-BE"/>
        </w:rPr>
        <w:instrText>Juncker</w:instrText>
      </w:r>
      <w:r w:rsidR="00744E6E">
        <w:instrText xml:space="preserve">" </w:instrText>
      </w:r>
      <w:r w:rsidR="00744E6E">
        <w:rPr>
          <w:rFonts w:cs="Times New Roman"/>
          <w:sz w:val="22"/>
          <w:szCs w:val="22"/>
        </w:rPr>
        <w:fldChar w:fldCharType="end"/>
      </w:r>
      <w:r w:rsidRPr="005212FF">
        <w:rPr>
          <w:rFonts w:cs="Times New Roman"/>
          <w:sz w:val="22"/>
          <w:szCs w:val="22"/>
        </w:rPr>
        <w:t xml:space="preserve">, </w:t>
      </w:r>
      <w:r w:rsidRPr="005212FF">
        <w:rPr>
          <w:rFonts w:cs="Times New Roman"/>
          <w:i/>
          <w:sz w:val="22"/>
          <w:szCs w:val="22"/>
        </w:rPr>
        <w:t>Un nouvel élan pour l'Europe</w:t>
      </w:r>
      <w:r w:rsidR="00DF71C4">
        <w:rPr>
          <w:rFonts w:cs="Times New Roman"/>
          <w:i/>
          <w:sz w:val="22"/>
          <w:szCs w:val="22"/>
        </w:rPr>
        <w:fldChar w:fldCharType="begin"/>
      </w:r>
      <w:r w:rsidR="00DF71C4">
        <w:instrText xml:space="preserve"> XE "</w:instrText>
      </w:r>
      <w:r w:rsidR="00DF71C4" w:rsidRPr="00DF71C4">
        <w:rPr>
          <w:lang w:val="fr-BE"/>
        </w:rPr>
        <w:instrText>Europe</w:instrText>
      </w:r>
      <w:r w:rsidR="00DF71C4">
        <w:instrText xml:space="preserve">" </w:instrText>
      </w:r>
      <w:r w:rsidR="00DF71C4">
        <w:rPr>
          <w:rFonts w:cs="Times New Roman"/>
          <w:i/>
          <w:sz w:val="22"/>
          <w:szCs w:val="22"/>
        </w:rPr>
        <w:fldChar w:fldCharType="end"/>
      </w:r>
      <w:r w:rsidRPr="005212FF">
        <w:rPr>
          <w:rFonts w:cs="Times New Roman"/>
          <w:i/>
          <w:sz w:val="22"/>
          <w:szCs w:val="22"/>
        </w:rPr>
        <w:t xml:space="preserve"> : mon programme pour l'emploi, la croissance, l'équité et le changement démocratique, orientations politiques pour la prochaine Commission</w:t>
      </w:r>
      <w:r w:rsidR="00A7497F">
        <w:rPr>
          <w:rFonts w:cs="Times New Roman"/>
          <w:i/>
          <w:sz w:val="22"/>
          <w:szCs w:val="22"/>
        </w:rPr>
        <w:fldChar w:fldCharType="begin"/>
      </w:r>
      <w:r w:rsidR="00A7497F">
        <w:instrText xml:space="preserve"> XE "</w:instrText>
      </w:r>
      <w:r w:rsidR="00A7497F" w:rsidRPr="00A7497F">
        <w:rPr>
          <w:color w:val="000000" w:themeColor="text1"/>
          <w:sz w:val="22"/>
          <w:szCs w:val="22"/>
          <w:lang w:val="fr-BE"/>
        </w:rPr>
        <w:instrText>Commission</w:instrText>
      </w:r>
      <w:r w:rsidR="00A7497F">
        <w:instrText xml:space="preserve">" </w:instrText>
      </w:r>
      <w:r w:rsidR="00A7497F">
        <w:rPr>
          <w:rFonts w:cs="Times New Roman"/>
          <w:i/>
          <w:sz w:val="22"/>
          <w:szCs w:val="22"/>
        </w:rPr>
        <w:fldChar w:fldCharType="end"/>
      </w:r>
      <w:r w:rsidRPr="005212FF">
        <w:rPr>
          <w:rFonts w:cs="Times New Roman"/>
          <w:i/>
          <w:sz w:val="22"/>
          <w:szCs w:val="22"/>
        </w:rPr>
        <w:t xml:space="preserve"> européenne</w:t>
      </w:r>
      <w:r w:rsidRPr="005212FF">
        <w:rPr>
          <w:rFonts w:cs="Times New Roman"/>
          <w:sz w:val="22"/>
          <w:szCs w:val="22"/>
        </w:rPr>
        <w:t xml:space="preserve">, discours au Parlement </w:t>
      </w:r>
      <w:r w:rsidRPr="005212FF">
        <w:rPr>
          <w:rFonts w:cs="Times New Roman"/>
          <w:sz w:val="22"/>
          <w:szCs w:val="22"/>
        </w:rPr>
        <w:lastRenderedPageBreak/>
        <w:t xml:space="preserve">européen, Strasbourg, 15/7/2014, </w:t>
      </w:r>
      <w:hyperlink r:id="rId70" w:history="1">
        <w:r w:rsidRPr="005212FF">
          <w:rPr>
            <w:rStyle w:val="Lienhypertexte"/>
            <w:sz w:val="22"/>
            <w:szCs w:val="22"/>
          </w:rPr>
          <w:t>https://ec.europa.eu/commission/priorities/docs/pg_fr.pdf</w:t>
        </w:r>
      </w:hyperlink>
      <w:r w:rsidRPr="005212FF">
        <w:rPr>
          <w:sz w:val="22"/>
          <w:szCs w:val="22"/>
        </w:rPr>
        <w:t xml:space="preserve">, </w:t>
      </w:r>
      <w:r w:rsidRPr="005212FF">
        <w:rPr>
          <w:rFonts w:cs="Times New Roman"/>
          <w:sz w:val="22"/>
          <w:szCs w:val="22"/>
        </w:rPr>
        <w:t>20/7/2014.</w:t>
      </w:r>
    </w:p>
    <w:p w14:paraId="30F67D55" w14:textId="60B57D2C" w:rsidR="00022E18" w:rsidRPr="005212FF" w:rsidRDefault="00022E18" w:rsidP="00022E18">
      <w:pPr>
        <w:pStyle w:val="Notedebasdepage"/>
        <w:rPr>
          <w:rFonts w:cs="Times New Roman"/>
          <w:color w:val="262626"/>
          <w:sz w:val="22"/>
          <w:szCs w:val="22"/>
        </w:rPr>
      </w:pPr>
      <w:r w:rsidRPr="005212FF">
        <w:rPr>
          <w:rFonts w:cs="Times New Roman"/>
          <w:color w:val="262626"/>
          <w:sz w:val="22"/>
          <w:szCs w:val="22"/>
        </w:rPr>
        <w:t xml:space="preserve">Ronan Le Gleut et Hélène Conway-Mouret, </w:t>
      </w:r>
      <w:r w:rsidRPr="005212FF">
        <w:rPr>
          <w:rFonts w:cs="Times New Roman"/>
          <w:i/>
          <w:color w:val="151959"/>
          <w:sz w:val="22"/>
          <w:szCs w:val="22"/>
        </w:rPr>
        <w:t>Europe</w:t>
      </w:r>
      <w:r w:rsidR="00DF71C4">
        <w:rPr>
          <w:rFonts w:cs="Times New Roman"/>
          <w:i/>
          <w:color w:val="151959"/>
          <w:sz w:val="22"/>
          <w:szCs w:val="22"/>
        </w:rPr>
        <w:fldChar w:fldCharType="begin"/>
      </w:r>
      <w:r w:rsidR="00DF71C4">
        <w:instrText xml:space="preserve"> XE "</w:instrText>
      </w:r>
      <w:r w:rsidR="00DF71C4" w:rsidRPr="00DF71C4">
        <w:rPr>
          <w:lang w:val="fr-BE"/>
        </w:rPr>
        <w:instrText>Europe</w:instrText>
      </w:r>
      <w:r w:rsidR="00DF71C4">
        <w:instrText xml:space="preserve">" </w:instrText>
      </w:r>
      <w:r w:rsidR="00DF71C4">
        <w:rPr>
          <w:rFonts w:cs="Times New Roman"/>
          <w:i/>
          <w:color w:val="151959"/>
          <w:sz w:val="22"/>
          <w:szCs w:val="22"/>
        </w:rPr>
        <w:fldChar w:fldCharType="end"/>
      </w:r>
      <w:r w:rsidRPr="005212FF">
        <w:rPr>
          <w:rFonts w:cs="Times New Roman"/>
          <w:i/>
          <w:color w:val="151959"/>
          <w:sz w:val="22"/>
          <w:szCs w:val="22"/>
        </w:rPr>
        <w:t xml:space="preserve"> de la défense, le défi de l'autonomie stratégique</w:t>
      </w:r>
      <w:r w:rsidRPr="005212FF">
        <w:rPr>
          <w:rFonts w:cs="Times New Roman"/>
          <w:color w:val="262626"/>
          <w:sz w:val="22"/>
          <w:szCs w:val="22"/>
        </w:rPr>
        <w:t>, Rapport d'information du Sénat de France</w:t>
      </w:r>
      <w:r w:rsidR="00CC404A">
        <w:rPr>
          <w:rFonts w:cs="Times New Roman"/>
          <w:color w:val="262626"/>
          <w:sz w:val="22"/>
          <w:szCs w:val="22"/>
        </w:rPr>
        <w:fldChar w:fldCharType="begin"/>
      </w:r>
      <w:r w:rsidR="00CC404A">
        <w:instrText xml:space="preserve"> XE "</w:instrText>
      </w:r>
      <w:r w:rsidR="00CC404A" w:rsidRPr="00CC404A">
        <w:rPr>
          <w:color w:val="000000" w:themeColor="text1"/>
          <w:sz w:val="22"/>
          <w:szCs w:val="22"/>
          <w:lang w:val="fr-BE"/>
        </w:rPr>
        <w:instrText>France</w:instrText>
      </w:r>
      <w:r w:rsidR="00CC404A">
        <w:instrText xml:space="preserve">" </w:instrText>
      </w:r>
      <w:r w:rsidR="00CC404A">
        <w:rPr>
          <w:rFonts w:cs="Times New Roman"/>
          <w:color w:val="262626"/>
          <w:sz w:val="22"/>
          <w:szCs w:val="22"/>
        </w:rPr>
        <w:fldChar w:fldCharType="end"/>
      </w:r>
      <w:r w:rsidRPr="005212FF">
        <w:rPr>
          <w:rFonts w:cs="Times New Roman"/>
          <w:color w:val="262626"/>
          <w:sz w:val="22"/>
          <w:szCs w:val="22"/>
        </w:rPr>
        <w:t xml:space="preserve">, </w:t>
      </w:r>
      <w:hyperlink r:id="rId71" w:history="1">
        <w:r w:rsidRPr="005212FF">
          <w:rPr>
            <w:rStyle w:val="Lienhypertexte"/>
            <w:rFonts w:cs="Times New Roman"/>
            <w:sz w:val="22"/>
            <w:szCs w:val="22"/>
          </w:rPr>
          <w:t>https://www.senat.fr/notice-rapport/2018/r18-626-notice.html</w:t>
        </w:r>
      </w:hyperlink>
      <w:r w:rsidRPr="005212FF">
        <w:rPr>
          <w:rFonts w:cs="Times New Roman"/>
          <w:color w:val="262626"/>
          <w:sz w:val="22"/>
          <w:szCs w:val="22"/>
        </w:rPr>
        <w:t>, 3/7/2019.</w:t>
      </w:r>
    </w:p>
    <w:p w14:paraId="7B32F6CC" w14:textId="1A3D52BA" w:rsidR="00022E18" w:rsidRPr="005212FF" w:rsidRDefault="00022E18" w:rsidP="00022E18">
      <w:pPr>
        <w:pStyle w:val="Notedebasdepage"/>
        <w:rPr>
          <w:rFonts w:cs="Times New Roman"/>
          <w:sz w:val="22"/>
          <w:szCs w:val="22"/>
        </w:rPr>
      </w:pPr>
      <w:r w:rsidRPr="005212FF">
        <w:rPr>
          <w:rFonts w:cs="Times New Roman"/>
          <w:sz w:val="22"/>
          <w:szCs w:val="22"/>
        </w:rPr>
        <w:t>Alice de Lyrot, « Pompidou</w:t>
      </w:r>
      <w:r w:rsidR="002149D9">
        <w:rPr>
          <w:rFonts w:cs="Times New Roman"/>
          <w:sz w:val="22"/>
          <w:szCs w:val="22"/>
        </w:rPr>
        <w:fldChar w:fldCharType="begin"/>
      </w:r>
      <w:r w:rsidR="002149D9">
        <w:instrText xml:space="preserve"> XE "</w:instrText>
      </w:r>
      <w:r w:rsidR="002149D9" w:rsidRPr="00097605">
        <w:rPr>
          <w:rFonts w:cs="Times New Roman"/>
          <w:szCs w:val="18"/>
        </w:rPr>
        <w:instrText>Pompidou</w:instrText>
      </w:r>
      <w:r w:rsidR="002149D9">
        <w:instrText xml:space="preserve">" </w:instrText>
      </w:r>
      <w:r w:rsidR="002149D9">
        <w:rPr>
          <w:rFonts w:cs="Times New Roman"/>
          <w:sz w:val="22"/>
          <w:szCs w:val="22"/>
        </w:rPr>
        <w:fldChar w:fldCharType="end"/>
      </w:r>
      <w:r w:rsidRPr="005212FF">
        <w:rPr>
          <w:rFonts w:cs="Times New Roman"/>
          <w:sz w:val="22"/>
          <w:szCs w:val="22"/>
        </w:rPr>
        <w:t>, la « bombe anglaise » et le Brexit</w:t>
      </w:r>
      <w:r w:rsidR="008E0D78">
        <w:rPr>
          <w:rFonts w:cs="Times New Roman"/>
          <w:sz w:val="22"/>
          <w:szCs w:val="22"/>
        </w:rPr>
        <w:fldChar w:fldCharType="begin"/>
      </w:r>
      <w:r w:rsidR="008E0D78">
        <w:instrText xml:space="preserve"> XE "</w:instrText>
      </w:r>
      <w:r w:rsidR="008E0D78" w:rsidRPr="008E0D78">
        <w:rPr>
          <w:sz w:val="22"/>
          <w:szCs w:val="22"/>
          <w:lang w:val="fr-BE"/>
        </w:rPr>
        <w:instrText>Brexit</w:instrText>
      </w:r>
      <w:r w:rsidR="008E0D78">
        <w:instrText xml:space="preserve">" </w:instrText>
      </w:r>
      <w:r w:rsidR="008E0D78">
        <w:rPr>
          <w:rFonts w:cs="Times New Roman"/>
          <w:sz w:val="22"/>
          <w:szCs w:val="22"/>
        </w:rPr>
        <w:fldChar w:fldCharType="end"/>
      </w:r>
      <w:r w:rsidRPr="005212FF">
        <w:rPr>
          <w:rFonts w:cs="Times New Roman"/>
          <w:sz w:val="22"/>
          <w:szCs w:val="22"/>
        </w:rPr>
        <w:t xml:space="preserve"> » in </w:t>
      </w:r>
      <w:r w:rsidRPr="005212FF">
        <w:rPr>
          <w:rFonts w:cs="Times New Roman"/>
          <w:i/>
          <w:sz w:val="22"/>
          <w:szCs w:val="22"/>
        </w:rPr>
        <w:t>The conversation</w:t>
      </w:r>
      <w:r w:rsidRPr="005212FF">
        <w:rPr>
          <w:rFonts w:cs="Times New Roman"/>
          <w:sz w:val="22"/>
          <w:szCs w:val="22"/>
        </w:rPr>
        <w:t xml:space="preserve">, </w:t>
      </w:r>
      <w:hyperlink r:id="rId72" w:history="1">
        <w:r w:rsidRPr="005212FF">
          <w:rPr>
            <w:rStyle w:val="Lienhypertexte"/>
            <w:rFonts w:cs="Times New Roman"/>
            <w:sz w:val="22"/>
            <w:szCs w:val="22"/>
          </w:rPr>
          <w:t>http://theconversation.com/pompidou-la-bombe-anglaise-et-le-brexit-126381</w:t>
        </w:r>
      </w:hyperlink>
      <w:r w:rsidRPr="005212FF">
        <w:rPr>
          <w:rFonts w:cs="Times New Roman"/>
          <w:sz w:val="22"/>
          <w:szCs w:val="22"/>
        </w:rPr>
        <w:t>, 22/1/2020.</w:t>
      </w:r>
    </w:p>
    <w:p w14:paraId="6D32F6E7" w14:textId="77777777" w:rsidR="00022E18" w:rsidRPr="005212FF" w:rsidRDefault="00022E18" w:rsidP="00022E18">
      <w:pPr>
        <w:pStyle w:val="Notedebasdepage"/>
        <w:rPr>
          <w:sz w:val="22"/>
          <w:szCs w:val="22"/>
          <w:lang w:val="en-US"/>
        </w:rPr>
      </w:pPr>
      <w:r w:rsidRPr="005212FF">
        <w:rPr>
          <w:sz w:val="22"/>
          <w:szCs w:val="22"/>
          <w:lang w:val="en-US"/>
        </w:rPr>
        <w:t xml:space="preserve">Lockheed Martin, </w:t>
      </w:r>
      <w:hyperlink r:id="rId73" w:history="1">
        <w:r w:rsidRPr="005212FF">
          <w:rPr>
            <w:rStyle w:val="Lienhypertexte"/>
            <w:sz w:val="22"/>
            <w:szCs w:val="22"/>
            <w:lang w:val="en-US"/>
          </w:rPr>
          <w:t>https://www.lockheedmartin.com/en-us/products/f-35.html</w:t>
        </w:r>
      </w:hyperlink>
      <w:r w:rsidRPr="005212FF">
        <w:rPr>
          <w:sz w:val="22"/>
          <w:szCs w:val="22"/>
          <w:lang w:val="en-US"/>
        </w:rPr>
        <w:t>.</w:t>
      </w:r>
    </w:p>
    <w:p w14:paraId="5736F36D" w14:textId="77777777" w:rsidR="00022E18" w:rsidRPr="005212FF" w:rsidRDefault="00022E18" w:rsidP="00022E18">
      <w:pPr>
        <w:pStyle w:val="Notedebasdepage"/>
        <w:rPr>
          <w:rFonts w:cs="Times New Roman"/>
          <w:sz w:val="22"/>
          <w:szCs w:val="22"/>
        </w:rPr>
      </w:pPr>
      <w:r w:rsidRPr="005212FF">
        <w:rPr>
          <w:rFonts w:cs="Times New Roman"/>
          <w:sz w:val="22"/>
          <w:szCs w:val="22"/>
        </w:rPr>
        <w:t xml:space="preserve">Leila Marchand, " Plus de la moitié des Français ne se réclament d'aucune religion " in </w:t>
      </w:r>
      <w:r w:rsidRPr="005212FF">
        <w:rPr>
          <w:rFonts w:cs="Times New Roman"/>
          <w:i/>
          <w:iCs/>
          <w:sz w:val="22"/>
          <w:szCs w:val="22"/>
        </w:rPr>
        <w:t>Le Monde</w:t>
      </w:r>
      <w:r w:rsidRPr="005212FF">
        <w:rPr>
          <w:rFonts w:cs="Times New Roman"/>
          <w:sz w:val="22"/>
          <w:szCs w:val="22"/>
        </w:rPr>
        <w:t xml:space="preserve">, </w:t>
      </w:r>
      <w:hyperlink r:id="rId74" w:history="1">
        <w:r w:rsidRPr="005212FF">
          <w:rPr>
            <w:rStyle w:val="Lienhypertexte"/>
            <w:rFonts w:cs="Times New Roman"/>
            <w:sz w:val="22"/>
            <w:szCs w:val="22"/>
          </w:rPr>
          <w:t>http://www.lemonde.fr/les-decodeurs/article/2015/05/07/une-grande-majorite-de-francais-ne-se-reclament-d-aucune-religion_4629612_4355770.html</w:t>
        </w:r>
      </w:hyperlink>
      <w:r w:rsidRPr="005212FF">
        <w:rPr>
          <w:rFonts w:cs="Times New Roman"/>
          <w:sz w:val="22"/>
          <w:szCs w:val="22"/>
        </w:rPr>
        <w:t>, 7/5/2015.</w:t>
      </w:r>
    </w:p>
    <w:p w14:paraId="72259202" w14:textId="7202D5C2" w:rsidR="00022E18" w:rsidRPr="005212FF" w:rsidRDefault="00022E18" w:rsidP="00022E18">
      <w:pPr>
        <w:rPr>
          <w:sz w:val="22"/>
          <w:szCs w:val="22"/>
        </w:rPr>
      </w:pPr>
      <w:r w:rsidRPr="005212FF">
        <w:rPr>
          <w:sz w:val="22"/>
          <w:szCs w:val="22"/>
        </w:rPr>
        <w:t>Jean-Dominique Merchet et Yvan Guichaoua, « Au Sahel</w:t>
      </w:r>
      <w:r w:rsidR="00F5640D">
        <w:rPr>
          <w:sz w:val="22"/>
          <w:szCs w:val="22"/>
        </w:rPr>
        <w:fldChar w:fldCharType="begin"/>
      </w:r>
      <w:r w:rsidR="00F5640D">
        <w:instrText xml:space="preserve"> XE "</w:instrText>
      </w:r>
      <w:r w:rsidR="00F5640D" w:rsidRPr="00F5640D">
        <w:rPr>
          <w:sz w:val="22"/>
          <w:szCs w:val="22"/>
        </w:rPr>
        <w:instrText>Sahel</w:instrText>
      </w:r>
      <w:r w:rsidR="00F5640D">
        <w:instrText xml:space="preserve">" </w:instrText>
      </w:r>
      <w:r w:rsidR="00F5640D">
        <w:rPr>
          <w:sz w:val="22"/>
          <w:szCs w:val="22"/>
        </w:rPr>
        <w:fldChar w:fldCharType="end"/>
      </w:r>
      <w:r w:rsidRPr="005212FF">
        <w:rPr>
          <w:sz w:val="22"/>
          <w:szCs w:val="22"/>
        </w:rPr>
        <w:t xml:space="preserve">, les djihadistes imposent leur tempo » in </w:t>
      </w:r>
      <w:r w:rsidRPr="005212FF">
        <w:rPr>
          <w:i/>
          <w:sz w:val="22"/>
          <w:szCs w:val="22"/>
        </w:rPr>
        <w:t>Secret Défense</w:t>
      </w:r>
      <w:r w:rsidRPr="005212FF">
        <w:rPr>
          <w:sz w:val="22"/>
          <w:szCs w:val="22"/>
        </w:rPr>
        <w:t xml:space="preserve">, </w:t>
      </w:r>
      <w:hyperlink r:id="rId75" w:history="1">
        <w:r w:rsidRPr="005212FF">
          <w:rPr>
            <w:rStyle w:val="Lienhypertexte"/>
            <w:sz w:val="22"/>
            <w:szCs w:val="22"/>
          </w:rPr>
          <w:t>https://www.lopinion.fr/blog/secret-defense/sahel-djihadistes-imposent-leur-tempo-206519</w:t>
        </w:r>
      </w:hyperlink>
      <w:r w:rsidRPr="005212FF">
        <w:rPr>
          <w:sz w:val="22"/>
          <w:szCs w:val="22"/>
        </w:rPr>
        <w:t>, 18/12/2019.</w:t>
      </w:r>
    </w:p>
    <w:p w14:paraId="265F48C5" w14:textId="2F887B7B" w:rsidR="00022E18" w:rsidRPr="005212FF" w:rsidRDefault="00022E18" w:rsidP="00022E18">
      <w:pPr>
        <w:rPr>
          <w:sz w:val="22"/>
          <w:szCs w:val="22"/>
        </w:rPr>
      </w:pPr>
      <w:r w:rsidRPr="005212FF">
        <w:rPr>
          <w:sz w:val="22"/>
          <w:szCs w:val="22"/>
        </w:rPr>
        <w:t xml:space="preserve">Armando Mombelli, « Accord-cadre Suisse-UE: où en sommes-nous ? » in </w:t>
      </w:r>
      <w:r w:rsidRPr="005212FF">
        <w:rPr>
          <w:i/>
          <w:sz w:val="22"/>
          <w:szCs w:val="22"/>
        </w:rPr>
        <w:t>Swissinfo.ch</w:t>
      </w:r>
      <w:r w:rsidRPr="005212FF">
        <w:rPr>
          <w:sz w:val="22"/>
          <w:szCs w:val="22"/>
        </w:rPr>
        <w:t xml:space="preserve">, </w:t>
      </w:r>
      <w:hyperlink r:id="rId76" w:history="1">
        <w:r w:rsidR="00C20548" w:rsidRPr="005212FF">
          <w:rPr>
            <w:rStyle w:val="Lienhypertexte"/>
            <w:sz w:val="22"/>
            <w:szCs w:val="22"/>
          </w:rPr>
          <w:t>https://www.swissinfo.ch/fre/négociations-entre-berne-et-bruxelles_accord-cadre-suisse-ue--où-en-sommes-nous-/45026344</w:t>
        </w:r>
      </w:hyperlink>
      <w:r w:rsidRPr="005212FF">
        <w:rPr>
          <w:sz w:val="22"/>
          <w:szCs w:val="22"/>
        </w:rPr>
        <w:t>, 12/6/2019.</w:t>
      </w:r>
    </w:p>
    <w:p w14:paraId="307772BA" w14:textId="64E402A0" w:rsidR="00022E18" w:rsidRPr="005212FF" w:rsidRDefault="00022E18" w:rsidP="00022E18">
      <w:pPr>
        <w:rPr>
          <w:sz w:val="22"/>
          <w:szCs w:val="22"/>
        </w:rPr>
      </w:pPr>
      <w:r w:rsidRPr="005212FF">
        <w:rPr>
          <w:sz w:val="22"/>
          <w:szCs w:val="22"/>
        </w:rPr>
        <w:t xml:space="preserve">OTAN, Acte fondateur sur les relations, la coopération et la sécurité mutuelles entre l'OTAN et la Fédération de Russie, signé à Paris, </w:t>
      </w:r>
      <w:hyperlink r:id="rId77" w:history="1">
        <w:r w:rsidRPr="005212FF">
          <w:rPr>
            <w:rStyle w:val="Lienhypertexte"/>
            <w:sz w:val="22"/>
            <w:szCs w:val="22"/>
          </w:rPr>
          <w:t>https://www.nato.int/cps/fr/natolive/official_texts_25468.htm</w:t>
        </w:r>
      </w:hyperlink>
      <w:r w:rsidRPr="005212FF">
        <w:rPr>
          <w:sz w:val="22"/>
          <w:szCs w:val="22"/>
        </w:rPr>
        <w:t xml:space="preserve"> 27/5/1997.</w:t>
      </w:r>
    </w:p>
    <w:p w14:paraId="71791625" w14:textId="77777777" w:rsidR="00022E18" w:rsidRPr="005212FF" w:rsidRDefault="00022E18" w:rsidP="00022E18">
      <w:pPr>
        <w:rPr>
          <w:rStyle w:val="Lienhypertexte"/>
          <w:sz w:val="22"/>
          <w:szCs w:val="22"/>
        </w:rPr>
      </w:pPr>
      <w:r w:rsidRPr="005212FF">
        <w:rPr>
          <w:sz w:val="22"/>
          <w:szCs w:val="22"/>
        </w:rPr>
        <w:t>Jean-Louis Quermonne, « L’Union européenne en quête d’institutions légitimes et efficaces » in </w:t>
      </w:r>
      <w:r w:rsidRPr="005212FF">
        <w:rPr>
          <w:i/>
          <w:sz w:val="22"/>
          <w:szCs w:val="22"/>
        </w:rPr>
        <w:t>L'Union européenne dans le temps long</w:t>
      </w:r>
      <w:r w:rsidRPr="005212FF">
        <w:rPr>
          <w:sz w:val="22"/>
          <w:szCs w:val="22"/>
        </w:rPr>
        <w:t xml:space="preserve">, Paris, Presses de Sciences Po, 2008, </w:t>
      </w:r>
      <w:hyperlink r:id="rId78" w:history="1">
        <w:r w:rsidRPr="005212FF">
          <w:rPr>
            <w:rStyle w:val="Lienhypertexte"/>
            <w:sz w:val="22"/>
            <w:szCs w:val="22"/>
          </w:rPr>
          <w:t>https://www.cairn.info/Union-europeenne-dans-le-temps-long--9782724610765.htm</w:t>
        </w:r>
      </w:hyperlink>
    </w:p>
    <w:p w14:paraId="4D537BB5" w14:textId="26DF49F9" w:rsidR="00022E18" w:rsidRPr="005212FF" w:rsidRDefault="00022E18" w:rsidP="00022E18">
      <w:pPr>
        <w:rPr>
          <w:sz w:val="22"/>
          <w:szCs w:val="22"/>
          <w:lang w:val="en-US"/>
        </w:rPr>
      </w:pPr>
      <w:r w:rsidRPr="005212FF">
        <w:rPr>
          <w:sz w:val="22"/>
          <w:szCs w:val="22"/>
          <w:lang w:val="en-US"/>
        </w:rPr>
        <w:t>Radio Free 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Pr="005212FF">
        <w:rPr>
          <w:sz w:val="22"/>
          <w:szCs w:val="22"/>
          <w:lang w:val="en-US"/>
        </w:rPr>
        <w:t>/Radio Liberty, "NATO</w:t>
      </w:r>
      <w:r w:rsidR="00940572">
        <w:rPr>
          <w:sz w:val="22"/>
          <w:szCs w:val="22"/>
          <w:lang w:val="en-US"/>
        </w:rPr>
        <w:fldChar w:fldCharType="begin"/>
      </w:r>
      <w:r w:rsidR="00940572" w:rsidRPr="00940572">
        <w:rPr>
          <w:lang w:val="en-US"/>
        </w:rPr>
        <w:instrText xml:space="preserve"> XE "</w:instrText>
      </w:r>
      <w:r w:rsidR="00940572" w:rsidRPr="006E6674">
        <w:rPr>
          <w:color w:val="000000" w:themeColor="text1"/>
          <w:sz w:val="22"/>
          <w:szCs w:val="22"/>
          <w:lang w:val="en-US"/>
        </w:rPr>
        <w:instrText>NATO</w:instrText>
      </w:r>
      <w:r w:rsidR="00940572" w:rsidRPr="00940572">
        <w:rPr>
          <w:lang w:val="en-US"/>
        </w:rPr>
        <w:instrText xml:space="preserve">" </w:instrText>
      </w:r>
      <w:r w:rsidR="00940572">
        <w:rPr>
          <w:sz w:val="22"/>
          <w:szCs w:val="22"/>
          <w:lang w:val="en-US"/>
        </w:rPr>
        <w:fldChar w:fldCharType="end"/>
      </w:r>
      <w:r w:rsidRPr="005212FF">
        <w:rPr>
          <w:sz w:val="22"/>
          <w:szCs w:val="22"/>
          <w:lang w:val="en-US"/>
        </w:rPr>
        <w:t xml:space="preserve"> Chief Rejects Macron</w:t>
      </w:r>
      <w:r w:rsidR="008A4CD2">
        <w:rPr>
          <w:sz w:val="22"/>
          <w:szCs w:val="22"/>
          <w:lang w:val="en-US"/>
        </w:rPr>
        <w:fldChar w:fldCharType="begin"/>
      </w:r>
      <w:r w:rsidR="008A4CD2" w:rsidRPr="008A4CD2">
        <w:rPr>
          <w:lang w:val="en-US"/>
        </w:rPr>
        <w:instrText xml:space="preserve"> XE "</w:instrText>
      </w:r>
      <w:r w:rsidR="008A4CD2" w:rsidRPr="00B9691E">
        <w:rPr>
          <w:iCs/>
          <w:color w:val="000000" w:themeColor="text1"/>
          <w:sz w:val="22"/>
          <w:szCs w:val="22"/>
          <w:lang w:val="en-US"/>
        </w:rPr>
        <w:instrText>Macron</w:instrText>
      </w:r>
      <w:r w:rsidR="008A4CD2" w:rsidRPr="008A4CD2">
        <w:rPr>
          <w:lang w:val="en-US"/>
        </w:rPr>
        <w:instrText xml:space="preserve">" </w:instrText>
      </w:r>
      <w:r w:rsidR="008A4CD2">
        <w:rPr>
          <w:sz w:val="22"/>
          <w:szCs w:val="22"/>
          <w:lang w:val="en-US"/>
        </w:rPr>
        <w:fldChar w:fldCharType="end"/>
      </w:r>
      <w:r w:rsidRPr="005212FF">
        <w:rPr>
          <w:sz w:val="22"/>
          <w:szCs w:val="22"/>
          <w:lang w:val="en-US"/>
        </w:rPr>
        <w:t xml:space="preserve"> Call to Put French Nukes at Center of European </w:t>
      </w:r>
      <w:r w:rsidRPr="005212FF">
        <w:rPr>
          <w:sz w:val="22"/>
          <w:szCs w:val="22"/>
          <w:lang w:val="en-US"/>
        </w:rPr>
        <w:lastRenderedPageBreak/>
        <w:t xml:space="preserve">Strategy" in </w:t>
      </w:r>
      <w:r w:rsidRPr="005212FF">
        <w:rPr>
          <w:i/>
          <w:sz w:val="22"/>
          <w:szCs w:val="22"/>
          <w:lang w:val="en-US"/>
        </w:rPr>
        <w:t>defense-aerospace</w:t>
      </w:r>
      <w:r w:rsidRPr="005212FF">
        <w:rPr>
          <w:sz w:val="22"/>
          <w:szCs w:val="22"/>
          <w:lang w:val="en-US"/>
        </w:rPr>
        <w:t xml:space="preserve">, </w:t>
      </w:r>
      <w:hyperlink r:id="rId79" w:history="1">
        <w:r w:rsidRPr="005212FF">
          <w:rPr>
            <w:rStyle w:val="Lienhypertexte"/>
            <w:sz w:val="22"/>
            <w:szCs w:val="22"/>
            <w:lang w:val="en-US"/>
          </w:rPr>
          <w:t>https://www.defense-aerospace.com/article-view/release/209729/nato-chief-rejects-macron-call-to-put-french-nukes-at-center-of-european-strategy.html</w:t>
        </w:r>
      </w:hyperlink>
      <w:r w:rsidRPr="005212FF">
        <w:rPr>
          <w:sz w:val="22"/>
          <w:szCs w:val="22"/>
          <w:lang w:val="en-US"/>
        </w:rPr>
        <w:t>, 16/2/2020.</w:t>
      </w:r>
    </w:p>
    <w:p w14:paraId="16BDA8BF" w14:textId="2A42263D" w:rsidR="00022E18" w:rsidRPr="005212FF" w:rsidRDefault="00022E18" w:rsidP="00022E18">
      <w:pPr>
        <w:rPr>
          <w:sz w:val="22"/>
          <w:szCs w:val="22"/>
        </w:rPr>
      </w:pPr>
      <w:r w:rsidRPr="005212FF">
        <w:rPr>
          <w:sz w:val="22"/>
          <w:szCs w:val="22"/>
        </w:rPr>
        <w:t>Cindy Régnier, « </w:t>
      </w:r>
      <w:r w:rsidRPr="005212FF">
        <w:rPr>
          <w:color w:val="000000"/>
          <w:sz w:val="22"/>
          <w:szCs w:val="22"/>
        </w:rPr>
        <w:t xml:space="preserve">La pointe avancée de l'OTAN dans les pays baltes : une épine pour Moscou </w:t>
      </w:r>
      <w:r w:rsidRPr="005212FF">
        <w:rPr>
          <w:sz w:val="22"/>
          <w:szCs w:val="22"/>
        </w:rPr>
        <w:t xml:space="preserve">» in </w:t>
      </w:r>
      <w:r w:rsidRPr="005212FF">
        <w:rPr>
          <w:i/>
          <w:sz w:val="22"/>
          <w:szCs w:val="22"/>
        </w:rPr>
        <w:t>La Tribune</w:t>
      </w:r>
      <w:r w:rsidRPr="005212FF">
        <w:rPr>
          <w:sz w:val="22"/>
          <w:szCs w:val="22"/>
        </w:rPr>
        <w:t xml:space="preserve">, </w:t>
      </w:r>
      <w:hyperlink r:id="rId80" w:history="1">
        <w:r w:rsidRPr="005212FF">
          <w:rPr>
            <w:rStyle w:val="Lienhypertexte"/>
            <w:spacing w:val="2"/>
            <w:sz w:val="22"/>
            <w:szCs w:val="22"/>
            <w:shd w:val="clear" w:color="auto" w:fill="FFFFFF"/>
          </w:rPr>
          <w:t>https://www.latribune.fr/opinions/tribunes/la-pointe-avancee-de-l-otan-dans-les-pays-baltes-une-epine-pour-moscou-824758.html,</w:t>
        </w:r>
        <w:r w:rsidRPr="005212FF">
          <w:rPr>
            <w:rStyle w:val="Lienhypertexte"/>
            <w:sz w:val="22"/>
            <w:szCs w:val="22"/>
          </w:rPr>
          <w:t>1/8/2019</w:t>
        </w:r>
      </w:hyperlink>
      <w:r w:rsidRPr="005212FF">
        <w:rPr>
          <w:sz w:val="22"/>
          <w:szCs w:val="22"/>
        </w:rPr>
        <w:t>.</w:t>
      </w:r>
    </w:p>
    <w:p w14:paraId="04FF60A3" w14:textId="77777777" w:rsidR="00022E18" w:rsidRPr="005212FF" w:rsidRDefault="00022E18" w:rsidP="00022E18">
      <w:pPr>
        <w:rPr>
          <w:color w:val="0F0F0F"/>
          <w:sz w:val="22"/>
          <w:szCs w:val="22"/>
          <w:lang w:val="en-US"/>
        </w:rPr>
      </w:pPr>
      <w:r w:rsidRPr="005212FF">
        <w:rPr>
          <w:color w:val="0F0F0F"/>
          <w:sz w:val="22"/>
          <w:szCs w:val="22"/>
          <w:lang w:val="en-US"/>
        </w:rPr>
        <w:t xml:space="preserve">Reuters, "US to put 9,000 South Korea workers on leave as military funding row deepens" in </w:t>
      </w:r>
      <w:r w:rsidRPr="005212FF">
        <w:rPr>
          <w:i/>
          <w:color w:val="0F0F0F"/>
          <w:sz w:val="22"/>
          <w:szCs w:val="22"/>
          <w:lang w:val="en-US"/>
        </w:rPr>
        <w:t>The Guardian</w:t>
      </w:r>
      <w:r w:rsidRPr="005212FF">
        <w:rPr>
          <w:color w:val="0F0F0F"/>
          <w:sz w:val="22"/>
          <w:szCs w:val="22"/>
          <w:lang w:val="en-US"/>
        </w:rPr>
        <w:t xml:space="preserve">, </w:t>
      </w:r>
      <w:hyperlink r:id="rId81" w:history="1">
        <w:r w:rsidRPr="005212FF">
          <w:rPr>
            <w:rStyle w:val="Lienhypertexte"/>
            <w:sz w:val="22"/>
            <w:szCs w:val="22"/>
            <w:lang w:val="en-US"/>
          </w:rPr>
          <w:t>https://www.theguardian.com/world/2020/jan/29/us-to-put-9000-south-korea-workers-on-leave-as-military-funding-row-deepens</w:t>
        </w:r>
      </w:hyperlink>
      <w:r w:rsidRPr="005212FF">
        <w:rPr>
          <w:color w:val="0F0F0F"/>
          <w:sz w:val="22"/>
          <w:szCs w:val="22"/>
          <w:lang w:val="en-US"/>
        </w:rPr>
        <w:t>, 29/1/2020.</w:t>
      </w:r>
    </w:p>
    <w:p w14:paraId="542AF7FF" w14:textId="77777777" w:rsidR="00022E18" w:rsidRPr="005212FF" w:rsidRDefault="00022E18" w:rsidP="00022E18">
      <w:pPr>
        <w:rPr>
          <w:sz w:val="22"/>
          <w:szCs w:val="22"/>
          <w:lang w:val="en-US"/>
        </w:rPr>
      </w:pPr>
      <w:r w:rsidRPr="005212FF">
        <w:rPr>
          <w:sz w:val="22"/>
          <w:szCs w:val="22"/>
          <w:lang w:val="en-US"/>
        </w:rPr>
        <w:t xml:space="preserve">Tim Ripley, Fenella McGerty, “ UK defence secretary wants to end ‘hollow force’ ” in </w:t>
      </w:r>
      <w:r w:rsidRPr="005212FF">
        <w:rPr>
          <w:i/>
          <w:sz w:val="22"/>
          <w:szCs w:val="22"/>
          <w:lang w:val="en-US"/>
        </w:rPr>
        <w:t>Jane's Defence Weekly</w:t>
      </w:r>
      <w:r w:rsidRPr="005212FF">
        <w:rPr>
          <w:sz w:val="22"/>
          <w:szCs w:val="22"/>
          <w:lang w:val="en-US"/>
        </w:rPr>
        <w:t xml:space="preserve">, </w:t>
      </w:r>
      <w:hyperlink r:id="rId82" w:history="1">
        <w:r w:rsidRPr="005212FF">
          <w:rPr>
            <w:rStyle w:val="Lienhypertexte"/>
            <w:sz w:val="22"/>
            <w:szCs w:val="22"/>
            <w:lang w:val="en-US"/>
          </w:rPr>
          <w:t>https://www.janes.com/article/91684/uk-defence-secretary-wants-to-end-hollow-force</w:t>
        </w:r>
      </w:hyperlink>
      <w:r w:rsidRPr="005212FF">
        <w:rPr>
          <w:sz w:val="22"/>
          <w:szCs w:val="22"/>
          <w:lang w:val="en-US"/>
        </w:rPr>
        <w:t>, 3/10/2019.</w:t>
      </w:r>
    </w:p>
    <w:p w14:paraId="0F78E6FA" w14:textId="77777777" w:rsidR="00022E18" w:rsidRPr="005212FF" w:rsidRDefault="00022E18" w:rsidP="00022E18">
      <w:pPr>
        <w:rPr>
          <w:sz w:val="22"/>
          <w:szCs w:val="22"/>
          <w:lang w:val="en-US"/>
        </w:rPr>
      </w:pPr>
      <w:r w:rsidRPr="005212FF">
        <w:rPr>
          <w:sz w:val="22"/>
          <w:szCs w:val="22"/>
          <w:lang w:val="en-US"/>
        </w:rPr>
        <w:t xml:space="preserve">Tim Ripley, “NAO calls for action on UK defence budget ‘black hole’” in </w:t>
      </w:r>
      <w:r w:rsidRPr="005212FF">
        <w:rPr>
          <w:i/>
          <w:sz w:val="22"/>
          <w:szCs w:val="22"/>
          <w:lang w:val="en-US"/>
        </w:rPr>
        <w:t>Jane’s Defence Weekly</w:t>
      </w:r>
      <w:r w:rsidRPr="005212FF">
        <w:rPr>
          <w:sz w:val="22"/>
          <w:szCs w:val="22"/>
          <w:lang w:val="en-US"/>
        </w:rPr>
        <w:t>, 27/2/2020.</w:t>
      </w:r>
    </w:p>
    <w:p w14:paraId="2C41C988" w14:textId="77777777" w:rsidR="00022E18" w:rsidRPr="005212FF" w:rsidRDefault="00022E18" w:rsidP="00022E18">
      <w:pPr>
        <w:rPr>
          <w:color w:val="000000" w:themeColor="text1"/>
          <w:sz w:val="22"/>
          <w:szCs w:val="22"/>
          <w:lang w:val="en-US"/>
        </w:rPr>
      </w:pPr>
      <w:r w:rsidRPr="005212FF">
        <w:rPr>
          <w:color w:val="000000" w:themeColor="text1"/>
          <w:sz w:val="22"/>
          <w:szCs w:val="22"/>
          <w:lang w:val="en-US"/>
        </w:rPr>
        <w:t xml:space="preserve">Erich Schenk, “Interview mit Richard Coudenhove- Kalergi”, Wien, Österreichische Mediathek, </w:t>
      </w:r>
      <w:hyperlink r:id="rId83" w:history="1">
        <w:r w:rsidRPr="005212FF">
          <w:rPr>
            <w:rStyle w:val="Lienhypertexte"/>
            <w:sz w:val="22"/>
            <w:szCs w:val="22"/>
            <w:lang w:val="en-US"/>
          </w:rPr>
          <w:t>https://www.mediathek.at/frauenstimmen/suche/detail/atom/15E9DB6C-003-000AC-00000EBC-15E91EC7/pool/BWEB/</w:t>
        </w:r>
      </w:hyperlink>
      <w:r w:rsidRPr="005212FF">
        <w:rPr>
          <w:color w:val="000000" w:themeColor="text1"/>
          <w:sz w:val="22"/>
          <w:szCs w:val="22"/>
          <w:lang w:val="en-US"/>
        </w:rPr>
        <w:t>, 19/11/1971.</w:t>
      </w:r>
    </w:p>
    <w:p w14:paraId="72DD2F89" w14:textId="46C1CDB9" w:rsidR="00022E18" w:rsidRPr="005212FF" w:rsidRDefault="00022E18" w:rsidP="00022E18">
      <w:pPr>
        <w:rPr>
          <w:iCs/>
          <w:color w:val="000000" w:themeColor="text1"/>
          <w:sz w:val="22"/>
          <w:szCs w:val="22"/>
          <w:lang w:val="en-US"/>
        </w:rPr>
      </w:pPr>
      <w:r w:rsidRPr="005212FF">
        <w:rPr>
          <w:iCs/>
          <w:color w:val="000000" w:themeColor="text1"/>
          <w:sz w:val="22"/>
          <w:szCs w:val="22"/>
          <w:lang w:val="en-US"/>
        </w:rPr>
        <w:t>Tim Shipman,</w:t>
      </w:r>
      <w:r w:rsidRPr="005212FF">
        <w:rPr>
          <w:i/>
          <w:iCs/>
          <w:color w:val="000000" w:themeColor="text1"/>
          <w:sz w:val="22"/>
          <w:szCs w:val="22"/>
          <w:lang w:val="en-US"/>
        </w:rPr>
        <w:t xml:space="preserve"> </w:t>
      </w:r>
      <w:r w:rsidRPr="005212FF">
        <w:rPr>
          <w:iCs/>
          <w:color w:val="000000" w:themeColor="text1"/>
          <w:sz w:val="22"/>
          <w:szCs w:val="22"/>
          <w:lang w:val="en-US"/>
        </w:rPr>
        <w:t>“</w:t>
      </w:r>
      <w:r w:rsidRPr="005212FF">
        <w:rPr>
          <w:bCs/>
          <w:color w:val="000000" w:themeColor="text1"/>
          <w:sz w:val="22"/>
          <w:szCs w:val="22"/>
          <w:lang w:val="en-US"/>
        </w:rPr>
        <w:t xml:space="preserve">Ben Wallace Interview: We Can’t Rely on US (excerpt)” in </w:t>
      </w:r>
      <w:r w:rsidRPr="005212FF">
        <w:rPr>
          <w:i/>
          <w:iCs/>
          <w:color w:val="000000" w:themeColor="text1"/>
          <w:sz w:val="22"/>
          <w:szCs w:val="22"/>
          <w:lang w:val="en-US"/>
        </w:rPr>
        <w:t>The Sunday Times</w:t>
      </w:r>
      <w:r w:rsidRPr="005212FF">
        <w:rPr>
          <w:iCs/>
          <w:color w:val="000000" w:themeColor="text1"/>
          <w:sz w:val="22"/>
          <w:szCs w:val="22"/>
          <w:lang w:val="en-US"/>
        </w:rPr>
        <w:t xml:space="preserve">, </w:t>
      </w:r>
      <w:hyperlink r:id="rId84" w:history="1">
        <w:r w:rsidRPr="005212FF">
          <w:rPr>
            <w:rStyle w:val="Lienhypertexte"/>
            <w:iCs/>
            <w:sz w:val="22"/>
            <w:szCs w:val="22"/>
            <w:lang w:val="en-US"/>
          </w:rPr>
          <w:t>https://www.thetimes.co.uk/article/ben-wallace-interview-we-cant-rely-on-us-pmwcgv398</w:t>
        </w:r>
      </w:hyperlink>
      <w:r w:rsidRPr="005212FF">
        <w:rPr>
          <w:iCs/>
          <w:color w:val="000000" w:themeColor="text1"/>
          <w:sz w:val="22"/>
          <w:szCs w:val="22"/>
          <w:lang w:val="en-US"/>
        </w:rPr>
        <w:t>, 12/1/2020.</w:t>
      </w:r>
    </w:p>
    <w:p w14:paraId="2A757F66" w14:textId="77777777" w:rsidR="00022E18" w:rsidRPr="005212FF" w:rsidRDefault="00022E18" w:rsidP="00022E18">
      <w:pPr>
        <w:rPr>
          <w:sz w:val="22"/>
          <w:szCs w:val="22"/>
        </w:rPr>
      </w:pPr>
      <w:r w:rsidRPr="005212FF">
        <w:rPr>
          <w:sz w:val="22"/>
          <w:szCs w:val="22"/>
        </w:rPr>
        <w:t xml:space="preserve">sn, </w:t>
      </w:r>
      <w:r w:rsidRPr="005212FF">
        <w:rPr>
          <w:i/>
          <w:sz w:val="22"/>
          <w:szCs w:val="22"/>
        </w:rPr>
        <w:t>Corps européen, une force pour l’Union européenne et l’Alliance atlantique</w:t>
      </w:r>
      <w:r w:rsidRPr="005212FF">
        <w:rPr>
          <w:sz w:val="22"/>
          <w:szCs w:val="22"/>
        </w:rPr>
        <w:t xml:space="preserve">, </w:t>
      </w:r>
      <w:hyperlink r:id="rId85" w:history="1">
        <w:r w:rsidRPr="005212FF">
          <w:rPr>
            <w:rStyle w:val="Lienhypertexte"/>
            <w:sz w:val="22"/>
            <w:szCs w:val="22"/>
          </w:rPr>
          <w:t>http://www.eurocorps.org/home_page/news/news.php?lang_default=FRA&amp;id_news=787</w:t>
        </w:r>
      </w:hyperlink>
      <w:r w:rsidRPr="005212FF">
        <w:rPr>
          <w:sz w:val="22"/>
          <w:szCs w:val="22"/>
        </w:rPr>
        <w:t xml:space="preserve"> 14/2/2011.</w:t>
      </w:r>
    </w:p>
    <w:p w14:paraId="78A543CB" w14:textId="472DA8B5" w:rsidR="00022E18" w:rsidRPr="005212FF" w:rsidRDefault="00022E18" w:rsidP="00022E18">
      <w:pPr>
        <w:rPr>
          <w:sz w:val="22"/>
          <w:szCs w:val="22"/>
        </w:rPr>
      </w:pPr>
      <w:r w:rsidRPr="005212FF">
        <w:rPr>
          <w:sz w:val="22"/>
          <w:szCs w:val="22"/>
        </w:rPr>
        <w:t xml:space="preserve">sn, </w:t>
      </w:r>
      <w:r w:rsidRPr="005212FF">
        <w:rPr>
          <w:i/>
          <w:sz w:val="22"/>
          <w:szCs w:val="22"/>
        </w:rPr>
        <w:t>Le rapport Davignon</w:t>
      </w:r>
      <w:r w:rsidR="00A7497F">
        <w:rPr>
          <w:i/>
          <w:sz w:val="22"/>
          <w:szCs w:val="22"/>
        </w:rPr>
        <w:fldChar w:fldCharType="begin"/>
      </w:r>
      <w:r w:rsidR="00A7497F">
        <w:instrText xml:space="preserve"> XE "</w:instrText>
      </w:r>
      <w:r w:rsidR="00A7497F" w:rsidRPr="00A7497F">
        <w:rPr>
          <w:color w:val="000000" w:themeColor="text1"/>
          <w:sz w:val="22"/>
          <w:szCs w:val="22"/>
        </w:rPr>
        <w:instrText>Davignon</w:instrText>
      </w:r>
      <w:r w:rsidR="00A7497F">
        <w:instrText xml:space="preserve">" </w:instrText>
      </w:r>
      <w:r w:rsidR="00A7497F">
        <w:rPr>
          <w:i/>
          <w:sz w:val="22"/>
          <w:szCs w:val="22"/>
        </w:rPr>
        <w:fldChar w:fldCharType="end"/>
      </w:r>
      <w:r w:rsidRPr="005212FF">
        <w:rPr>
          <w:sz w:val="22"/>
          <w:szCs w:val="22"/>
        </w:rPr>
        <w:t xml:space="preserve">, </w:t>
      </w:r>
      <w:hyperlink r:id="rId86" w:history="1">
        <w:r w:rsidRPr="005212FF">
          <w:rPr>
            <w:rStyle w:val="Lienhypertexte"/>
            <w:sz w:val="22"/>
            <w:szCs w:val="22"/>
          </w:rPr>
          <w:t>http://www.cvce.eu/content/publication/1999/4/22/4176efc3-c734-41e5-bb90-d34c4d17bbb5/publishable_fr.pdf</w:t>
        </w:r>
      </w:hyperlink>
      <w:r w:rsidRPr="005212FF">
        <w:rPr>
          <w:sz w:val="22"/>
          <w:szCs w:val="22"/>
        </w:rPr>
        <w:t>, 10/1/2012.</w:t>
      </w:r>
    </w:p>
    <w:p w14:paraId="7726B77B" w14:textId="77777777" w:rsidR="00022E18" w:rsidRPr="005212FF" w:rsidRDefault="00022E18" w:rsidP="00022E18">
      <w:pPr>
        <w:pStyle w:val="Notedebasdepage"/>
        <w:rPr>
          <w:rStyle w:val="Lienhypertexte"/>
          <w:rFonts w:cs="Times New Roman"/>
          <w:sz w:val="22"/>
          <w:szCs w:val="22"/>
        </w:rPr>
      </w:pPr>
      <w:r w:rsidRPr="005212FF">
        <w:rPr>
          <w:rFonts w:cs="Times New Roman"/>
          <w:sz w:val="22"/>
          <w:szCs w:val="22"/>
        </w:rPr>
        <w:t xml:space="preserve">sn, </w:t>
      </w:r>
      <w:r w:rsidRPr="005212FF">
        <w:rPr>
          <w:rFonts w:cs="Times New Roman"/>
          <w:i/>
          <w:sz w:val="22"/>
          <w:szCs w:val="22"/>
        </w:rPr>
        <w:t>Les origines de l’idée européenne</w:t>
      </w:r>
      <w:r w:rsidRPr="005212FF">
        <w:rPr>
          <w:rFonts w:cs="Times New Roman"/>
          <w:sz w:val="22"/>
          <w:szCs w:val="22"/>
        </w:rPr>
        <w:t xml:space="preserve">, </w:t>
      </w:r>
      <w:hyperlink r:id="rId87" w:history="1">
        <w:r w:rsidRPr="005212FF">
          <w:rPr>
            <w:rStyle w:val="Lienhypertexte"/>
            <w:rFonts w:cs="Times New Roman"/>
            <w:sz w:val="22"/>
            <w:szCs w:val="22"/>
          </w:rPr>
          <w:t>http://www.touteleurope.eu/fr/histoire/dates-cles/les-origines-de-l-idee-europeenne.html</w:t>
        </w:r>
      </w:hyperlink>
    </w:p>
    <w:p w14:paraId="2359E9E3" w14:textId="3B9B08ED" w:rsidR="00022E18" w:rsidRPr="005212FF" w:rsidRDefault="00022E18" w:rsidP="00022E18">
      <w:pPr>
        <w:pStyle w:val="Notedebasdepage"/>
        <w:rPr>
          <w:rFonts w:cs="Times New Roman"/>
          <w:sz w:val="22"/>
          <w:szCs w:val="22"/>
        </w:rPr>
      </w:pPr>
      <w:r w:rsidRPr="005212FF">
        <w:rPr>
          <w:rFonts w:cs="Times New Roman"/>
          <w:color w:val="000000"/>
          <w:sz w:val="22"/>
          <w:szCs w:val="22"/>
        </w:rPr>
        <w:lastRenderedPageBreak/>
        <w:t xml:space="preserve">sn, </w:t>
      </w:r>
      <w:r w:rsidRPr="005212FF">
        <w:rPr>
          <w:rFonts w:cs="Times New Roman"/>
          <w:color w:val="150D00"/>
          <w:sz w:val="22"/>
          <w:szCs w:val="22"/>
        </w:rPr>
        <w:t>« </w:t>
      </w:r>
      <w:r w:rsidRPr="005212FF">
        <w:rPr>
          <w:rFonts w:cs="Times New Roman"/>
          <w:bCs/>
          <w:color w:val="000000"/>
          <w:sz w:val="22"/>
          <w:szCs w:val="22"/>
        </w:rPr>
        <w:t>Vladimir Poutine</w:t>
      </w:r>
      <w:r w:rsidR="002149D9">
        <w:rPr>
          <w:rFonts w:cs="Times New Roman"/>
          <w:bCs/>
          <w:color w:val="000000"/>
          <w:sz w:val="22"/>
          <w:szCs w:val="22"/>
        </w:rPr>
        <w:fldChar w:fldCharType="begin"/>
      </w:r>
      <w:r w:rsidR="002149D9">
        <w:instrText xml:space="preserve"> XE "</w:instrText>
      </w:r>
      <w:r w:rsidR="002149D9" w:rsidRPr="001C0D0B">
        <w:rPr>
          <w:rFonts w:cs="Times New Roman"/>
          <w:bCs/>
          <w:color w:val="000000"/>
          <w:szCs w:val="18"/>
        </w:rPr>
        <w:instrText>Poutine</w:instrText>
      </w:r>
      <w:r w:rsidR="002149D9">
        <w:instrText xml:space="preserve">" </w:instrText>
      </w:r>
      <w:r w:rsidR="002149D9">
        <w:rPr>
          <w:rFonts w:cs="Times New Roman"/>
          <w:bCs/>
          <w:color w:val="000000"/>
          <w:sz w:val="22"/>
          <w:szCs w:val="22"/>
        </w:rPr>
        <w:fldChar w:fldCharType="end"/>
      </w:r>
      <w:r w:rsidRPr="005212FF">
        <w:rPr>
          <w:rFonts w:cs="Times New Roman"/>
          <w:bCs/>
          <w:color w:val="000000"/>
          <w:sz w:val="22"/>
          <w:szCs w:val="22"/>
        </w:rPr>
        <w:t xml:space="preserve"> répond en exclusivité aux questions de RT France</w:t>
      </w:r>
      <w:r w:rsidR="00CC404A">
        <w:rPr>
          <w:rFonts w:cs="Times New Roman"/>
          <w:bCs/>
          <w:color w:val="000000"/>
          <w:sz w:val="22"/>
          <w:szCs w:val="22"/>
        </w:rPr>
        <w:fldChar w:fldCharType="begin"/>
      </w:r>
      <w:r w:rsidR="00CC404A">
        <w:instrText xml:space="preserve"> XE "</w:instrText>
      </w:r>
      <w:r w:rsidR="00CC404A" w:rsidRPr="00CC404A">
        <w:rPr>
          <w:color w:val="000000" w:themeColor="text1"/>
          <w:sz w:val="22"/>
          <w:szCs w:val="22"/>
          <w:lang w:val="fr-BE"/>
        </w:rPr>
        <w:instrText>France</w:instrText>
      </w:r>
      <w:r w:rsidR="00CC404A">
        <w:instrText xml:space="preserve">" </w:instrText>
      </w:r>
      <w:r w:rsidR="00CC404A">
        <w:rPr>
          <w:rFonts w:cs="Times New Roman"/>
          <w:bCs/>
          <w:color w:val="000000"/>
          <w:sz w:val="22"/>
          <w:szCs w:val="22"/>
        </w:rPr>
        <w:fldChar w:fldCharType="end"/>
      </w:r>
      <w:r w:rsidRPr="005212FF">
        <w:rPr>
          <w:rFonts w:cs="Times New Roman"/>
          <w:color w:val="150D00"/>
          <w:sz w:val="22"/>
          <w:szCs w:val="22"/>
        </w:rPr>
        <w:t> »</w:t>
      </w:r>
      <w:r w:rsidRPr="005212FF">
        <w:rPr>
          <w:rFonts w:cs="Times New Roman"/>
          <w:color w:val="000000"/>
          <w:sz w:val="22"/>
          <w:szCs w:val="22"/>
        </w:rPr>
        <w:t xml:space="preserve">, 11/11/2018, </w:t>
      </w:r>
      <w:hyperlink r:id="rId88" w:history="1">
        <w:r w:rsidRPr="005212FF">
          <w:rPr>
            <w:rStyle w:val="Lienhypertexte"/>
            <w:rFonts w:cs="Times New Roman"/>
            <w:sz w:val="22"/>
            <w:szCs w:val="22"/>
          </w:rPr>
          <w:t>https://francais.rt.com/international/55305-vladimir-poutine-repond-exclusivite-questions-rt-france-video</w:t>
        </w:r>
      </w:hyperlink>
      <w:r w:rsidRPr="005212FF">
        <w:rPr>
          <w:rFonts w:cs="Times New Roman"/>
          <w:color w:val="000000"/>
          <w:sz w:val="22"/>
          <w:szCs w:val="22"/>
        </w:rPr>
        <w:t>.</w:t>
      </w:r>
    </w:p>
    <w:p w14:paraId="4B6E7B36" w14:textId="440F0D77" w:rsidR="00022E18" w:rsidRPr="005212FF" w:rsidRDefault="00022E18" w:rsidP="00022E18">
      <w:pPr>
        <w:rPr>
          <w:sz w:val="22"/>
          <w:szCs w:val="22"/>
          <w:lang w:val="fr-FR"/>
        </w:rPr>
      </w:pPr>
      <w:r w:rsidRPr="005212FF">
        <w:rPr>
          <w:sz w:val="22"/>
          <w:szCs w:val="22"/>
        </w:rPr>
        <w:t>sn, « </w:t>
      </w:r>
      <w:r w:rsidRPr="005212FF">
        <w:rPr>
          <w:color w:val="000000"/>
          <w:sz w:val="22"/>
          <w:szCs w:val="22"/>
        </w:rPr>
        <w:t>Transcription du discours du Président de la République au Bundestag</w:t>
      </w:r>
      <w:r w:rsidR="008E0D78">
        <w:rPr>
          <w:color w:val="000000"/>
          <w:sz w:val="22"/>
          <w:szCs w:val="22"/>
        </w:rPr>
        <w:fldChar w:fldCharType="begin"/>
      </w:r>
      <w:r w:rsidR="008E0D78">
        <w:instrText xml:space="preserve"> XE "</w:instrText>
      </w:r>
      <w:r w:rsidR="008E0D78" w:rsidRPr="008E0D78">
        <w:rPr>
          <w:i/>
          <w:color w:val="000000" w:themeColor="text1"/>
          <w:sz w:val="22"/>
          <w:szCs w:val="22"/>
        </w:rPr>
        <w:instrText>Bundestag</w:instrText>
      </w:r>
      <w:r w:rsidR="008E0D78">
        <w:instrText xml:space="preserve">" </w:instrText>
      </w:r>
      <w:r w:rsidR="008E0D78">
        <w:rPr>
          <w:color w:val="000000"/>
          <w:sz w:val="22"/>
          <w:szCs w:val="22"/>
        </w:rPr>
        <w:fldChar w:fldCharType="end"/>
      </w:r>
      <w:r w:rsidRPr="005212FF">
        <w:rPr>
          <w:color w:val="000000"/>
          <w:sz w:val="22"/>
          <w:szCs w:val="22"/>
        </w:rPr>
        <w:t xml:space="preserve"> à Berlin, cérémonie commémorative du 18 novembre 2018 », </w:t>
      </w:r>
      <w:r w:rsidRPr="005212FF">
        <w:rPr>
          <w:rStyle w:val="Lienhypertexte"/>
          <w:sz w:val="22"/>
          <w:szCs w:val="22"/>
        </w:rPr>
        <w:t>https://www.elysee.fr/emmanuel-macron/2018/11/18/le-president-de-la-republique-a-berlin-pour-la-commemoration-du-18-novembre</w:t>
      </w:r>
      <w:r w:rsidRPr="005212FF">
        <w:rPr>
          <w:color w:val="000000"/>
          <w:sz w:val="22"/>
          <w:szCs w:val="22"/>
        </w:rPr>
        <w:t>, 19/11/2018.</w:t>
      </w:r>
    </w:p>
    <w:p w14:paraId="6879A6F9" w14:textId="7B83B6A9" w:rsidR="00022E18" w:rsidRPr="005212FF" w:rsidRDefault="00022E18" w:rsidP="00022E18">
      <w:pPr>
        <w:rPr>
          <w:color w:val="262626"/>
          <w:sz w:val="22"/>
          <w:szCs w:val="22"/>
        </w:rPr>
      </w:pPr>
      <w:r w:rsidRPr="005212FF">
        <w:rPr>
          <w:color w:val="262626"/>
          <w:sz w:val="22"/>
          <w:szCs w:val="22"/>
        </w:rPr>
        <w:t xml:space="preserve">sn, </w:t>
      </w:r>
      <w:r w:rsidRPr="005212FF">
        <w:rPr>
          <w:i/>
          <w:color w:val="262626"/>
          <w:sz w:val="22"/>
          <w:szCs w:val="22"/>
        </w:rPr>
        <w:t>La défense européenne</w:t>
      </w:r>
      <w:r w:rsidRPr="005212FF">
        <w:rPr>
          <w:color w:val="262626"/>
          <w:sz w:val="22"/>
          <w:szCs w:val="22"/>
        </w:rPr>
        <w:t xml:space="preserve">, Cour des comptes européenne, document d'analyse n° 9, </w:t>
      </w:r>
      <w:hyperlink r:id="rId89" w:history="1">
        <w:r w:rsidRPr="005212FF">
          <w:rPr>
            <w:rStyle w:val="Lienhypertexte"/>
            <w:sz w:val="22"/>
            <w:szCs w:val="22"/>
          </w:rPr>
          <w:t>https://www.eca.europa.eu/Lists/ECADocuments/REW19_09/REW_EU</w:t>
        </w:r>
        <w:r w:rsidR="002149D9">
          <w:rPr>
            <w:rStyle w:val="Lienhypertexte"/>
            <w:sz w:val="22"/>
            <w:szCs w:val="22"/>
          </w:rPr>
          <w:fldChar w:fldCharType="begin"/>
        </w:r>
        <w:r w:rsidR="002149D9">
          <w:instrText xml:space="preserve"> XE "</w:instrText>
        </w:r>
        <w:r w:rsidR="002149D9" w:rsidRPr="002149D9">
          <w:rPr>
            <w:szCs w:val="18"/>
          </w:rPr>
          <w:instrText>EU</w:instrText>
        </w:r>
        <w:r w:rsidR="002149D9">
          <w:instrText xml:space="preserve">" </w:instrText>
        </w:r>
        <w:r w:rsidR="002149D9">
          <w:rPr>
            <w:rStyle w:val="Lienhypertexte"/>
            <w:sz w:val="22"/>
            <w:szCs w:val="22"/>
          </w:rPr>
          <w:fldChar w:fldCharType="end"/>
        </w:r>
        <w:r w:rsidRPr="005212FF">
          <w:rPr>
            <w:rStyle w:val="Lienhypertexte"/>
            <w:sz w:val="22"/>
            <w:szCs w:val="22"/>
          </w:rPr>
          <w:t>-defence_FR.pdf</w:t>
        </w:r>
      </w:hyperlink>
      <w:r w:rsidRPr="005212FF">
        <w:rPr>
          <w:sz w:val="22"/>
          <w:szCs w:val="22"/>
        </w:rPr>
        <w:t xml:space="preserve">, </w:t>
      </w:r>
      <w:r w:rsidRPr="005212FF">
        <w:rPr>
          <w:color w:val="262626"/>
          <w:sz w:val="22"/>
          <w:szCs w:val="22"/>
        </w:rPr>
        <w:t>12/9/2019.</w:t>
      </w:r>
    </w:p>
    <w:p w14:paraId="1E078EED" w14:textId="51F9DC82" w:rsidR="00022E18" w:rsidRPr="005212FF" w:rsidRDefault="00022E18" w:rsidP="00022E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kern w:val="1"/>
          <w:sz w:val="22"/>
          <w:szCs w:val="22"/>
        </w:rPr>
      </w:pPr>
      <w:r w:rsidRPr="005212FF">
        <w:rPr>
          <w:sz w:val="22"/>
          <w:szCs w:val="22"/>
        </w:rPr>
        <w:t>sn, « Thierry Breton</w:t>
      </w:r>
      <w:r w:rsidR="008E0D78">
        <w:rPr>
          <w:sz w:val="22"/>
          <w:szCs w:val="22"/>
        </w:rPr>
        <w:fldChar w:fldCharType="begin"/>
      </w:r>
      <w:r w:rsidR="008E0D78">
        <w:instrText xml:space="preserve"> XE "</w:instrText>
      </w:r>
      <w:r w:rsidR="008E0D78" w:rsidRPr="008E0D78">
        <w:rPr>
          <w:sz w:val="22"/>
          <w:szCs w:val="22"/>
        </w:rPr>
        <w:instrText>Breton</w:instrText>
      </w:r>
      <w:r w:rsidR="008E0D78">
        <w:instrText xml:space="preserve">" </w:instrText>
      </w:r>
      <w:r w:rsidR="008E0D78">
        <w:rPr>
          <w:sz w:val="22"/>
          <w:szCs w:val="22"/>
        </w:rPr>
        <w:fldChar w:fldCharType="end"/>
      </w:r>
      <w:r w:rsidRPr="005212FF">
        <w:rPr>
          <w:sz w:val="22"/>
          <w:szCs w:val="22"/>
        </w:rPr>
        <w:t xml:space="preserve"> veut développer "une industrie européenne de défense" » in </w:t>
      </w:r>
      <w:r w:rsidRPr="005212FF">
        <w:rPr>
          <w:i/>
          <w:sz w:val="22"/>
          <w:szCs w:val="22"/>
        </w:rPr>
        <w:t>La Tribune</w:t>
      </w:r>
      <w:r w:rsidRPr="005212FF">
        <w:rPr>
          <w:sz w:val="22"/>
          <w:szCs w:val="22"/>
        </w:rPr>
        <w:t xml:space="preserve">, </w:t>
      </w:r>
    </w:p>
    <w:p w14:paraId="2302E63A" w14:textId="77777777" w:rsidR="00022E18" w:rsidRPr="005212FF" w:rsidRDefault="00B33F14" w:rsidP="00022E18">
      <w:pPr>
        <w:autoSpaceDE w:val="0"/>
        <w:autoSpaceDN w:val="0"/>
        <w:adjustRightInd w:val="0"/>
        <w:rPr>
          <w:kern w:val="1"/>
          <w:sz w:val="22"/>
          <w:szCs w:val="22"/>
        </w:rPr>
      </w:pPr>
      <w:hyperlink r:id="rId90" w:history="1">
        <w:r w:rsidR="00022E18" w:rsidRPr="005212FF">
          <w:rPr>
            <w:rStyle w:val="Lienhypertexte"/>
            <w:kern w:val="1"/>
            <w:sz w:val="22"/>
            <w:szCs w:val="22"/>
          </w:rPr>
          <w:t>https://www.latribune.fr/entreprises-finance/industrie/aeronautique-defense/thierry-breton-veut-developper-une-industrie-europeenne-de-defense-834459.html</w:t>
        </w:r>
      </w:hyperlink>
      <w:r w:rsidR="00022E18" w:rsidRPr="005212FF">
        <w:rPr>
          <w:kern w:val="1"/>
          <w:sz w:val="22"/>
          <w:szCs w:val="22"/>
        </w:rPr>
        <w:t>, 2/12/2019.</w:t>
      </w:r>
    </w:p>
    <w:p w14:paraId="41470787" w14:textId="3AA4008F" w:rsidR="00022E18" w:rsidRPr="005212FF" w:rsidRDefault="00022E18" w:rsidP="00022E18">
      <w:pPr>
        <w:autoSpaceDE w:val="0"/>
        <w:autoSpaceDN w:val="0"/>
        <w:adjustRightInd w:val="0"/>
        <w:rPr>
          <w:sz w:val="22"/>
          <w:szCs w:val="22"/>
          <w:lang w:val="en-US"/>
        </w:rPr>
      </w:pPr>
      <w:r w:rsidRPr="005212FF">
        <w:rPr>
          <w:sz w:val="22"/>
          <w:szCs w:val="22"/>
          <w:lang w:val="en-US"/>
        </w:rPr>
        <w:t>sn, “House approves $738bn military bill with money for Trump</w:t>
      </w:r>
      <w:r w:rsidR="000031DF">
        <w:rPr>
          <w:sz w:val="22"/>
          <w:szCs w:val="22"/>
          <w:lang w:val="en-US"/>
        </w:rPr>
        <w:fldChar w:fldCharType="begin"/>
      </w:r>
      <w:r w:rsidR="000031DF" w:rsidRPr="000031DF">
        <w:rPr>
          <w:lang w:val="en-US"/>
        </w:rPr>
        <w:instrText xml:space="preserve"> XE "</w:instrText>
      </w:r>
      <w:r w:rsidR="000031DF" w:rsidRPr="006E4DD5">
        <w:rPr>
          <w:rFonts w:eastAsiaTheme="minorHAnsi"/>
          <w:sz w:val="22"/>
          <w:szCs w:val="22"/>
          <w:lang w:val="en-US"/>
        </w:rPr>
        <w:instrText>Trump</w:instrText>
      </w:r>
      <w:r w:rsidR="000031DF" w:rsidRPr="000031DF">
        <w:rPr>
          <w:lang w:val="en-US"/>
        </w:rPr>
        <w:instrText xml:space="preserve">" </w:instrText>
      </w:r>
      <w:r w:rsidR="000031DF">
        <w:rPr>
          <w:sz w:val="22"/>
          <w:szCs w:val="22"/>
          <w:lang w:val="en-US"/>
        </w:rPr>
        <w:fldChar w:fldCharType="end"/>
      </w:r>
      <w:r w:rsidRPr="005212FF">
        <w:rPr>
          <w:sz w:val="22"/>
          <w:szCs w:val="22"/>
          <w:lang w:val="en-US"/>
        </w:rPr>
        <w:t xml:space="preserve">'s Space Force” in </w:t>
      </w:r>
      <w:r w:rsidRPr="005212FF">
        <w:rPr>
          <w:i/>
          <w:sz w:val="22"/>
          <w:szCs w:val="22"/>
          <w:lang w:val="en-US"/>
        </w:rPr>
        <w:t>The Guardian</w:t>
      </w:r>
      <w:r w:rsidRPr="005212FF">
        <w:rPr>
          <w:sz w:val="22"/>
          <w:szCs w:val="22"/>
          <w:lang w:val="en-US"/>
        </w:rPr>
        <w:t xml:space="preserve">, </w:t>
      </w:r>
      <w:hyperlink r:id="rId91" w:history="1">
        <w:r w:rsidRPr="005212FF">
          <w:rPr>
            <w:rStyle w:val="Lienhypertexte"/>
            <w:sz w:val="22"/>
            <w:szCs w:val="22"/>
            <w:lang w:val="en-US"/>
          </w:rPr>
          <w:t>https://www.theguardian.com/us-news/2019/dec/11/house-approves-space-force-military-bill</w:t>
        </w:r>
      </w:hyperlink>
      <w:r w:rsidRPr="005212FF">
        <w:rPr>
          <w:sz w:val="22"/>
          <w:szCs w:val="22"/>
          <w:lang w:val="en-US"/>
        </w:rPr>
        <w:t>, 12/12/2019.</w:t>
      </w:r>
    </w:p>
    <w:p w14:paraId="5CF89252" w14:textId="2099C259" w:rsidR="00022E18" w:rsidRPr="005212FF" w:rsidRDefault="00022E18" w:rsidP="00022E18">
      <w:pPr>
        <w:autoSpaceDE w:val="0"/>
        <w:autoSpaceDN w:val="0"/>
        <w:adjustRightInd w:val="0"/>
        <w:rPr>
          <w:sz w:val="22"/>
          <w:szCs w:val="22"/>
          <w:lang w:val="en-US"/>
        </w:rPr>
      </w:pPr>
      <w:r w:rsidRPr="005212FF">
        <w:rPr>
          <w:sz w:val="22"/>
          <w:szCs w:val="22"/>
          <w:lang w:val="en-US"/>
        </w:rPr>
        <w:t>Voir sn, “Russia</w:t>
      </w:r>
      <w:r w:rsidR="002149D9">
        <w:rPr>
          <w:sz w:val="22"/>
          <w:szCs w:val="22"/>
          <w:lang w:val="en-US"/>
        </w:rPr>
        <w:fldChar w:fldCharType="begin"/>
      </w:r>
      <w:r w:rsidR="002149D9" w:rsidRPr="00F5640D">
        <w:rPr>
          <w:lang w:val="en-US"/>
        </w:rPr>
        <w:instrText xml:space="preserve"> XE "</w:instrText>
      </w:r>
      <w:r w:rsidR="002149D9" w:rsidRPr="009060F9">
        <w:rPr>
          <w:color w:val="000000" w:themeColor="text1"/>
          <w:sz w:val="22"/>
          <w:szCs w:val="22"/>
          <w:lang w:val="en-US"/>
        </w:rPr>
        <w:instrText>Russia</w:instrText>
      </w:r>
      <w:r w:rsidR="002149D9" w:rsidRPr="00F5640D">
        <w:rPr>
          <w:lang w:val="en-US"/>
        </w:rPr>
        <w:instrText xml:space="preserve">" </w:instrText>
      </w:r>
      <w:r w:rsidR="002149D9">
        <w:rPr>
          <w:sz w:val="22"/>
          <w:szCs w:val="22"/>
          <w:lang w:val="en-US"/>
        </w:rPr>
        <w:fldChar w:fldCharType="end"/>
      </w:r>
      <w:r w:rsidRPr="005212FF">
        <w:rPr>
          <w:sz w:val="22"/>
          <w:szCs w:val="22"/>
          <w:lang w:val="en-US"/>
        </w:rPr>
        <w:t xml:space="preserve"> deploys first hypersonic missiles” in </w:t>
      </w:r>
      <w:r w:rsidRPr="005212FF">
        <w:rPr>
          <w:i/>
          <w:sz w:val="22"/>
          <w:szCs w:val="22"/>
          <w:lang w:val="en-US"/>
        </w:rPr>
        <w:t>The Guardian</w:t>
      </w:r>
      <w:r w:rsidRPr="005212FF">
        <w:rPr>
          <w:sz w:val="22"/>
          <w:szCs w:val="22"/>
          <w:lang w:val="en-US"/>
        </w:rPr>
        <w:t xml:space="preserve">, </w:t>
      </w:r>
      <w:hyperlink r:id="rId92" w:history="1">
        <w:r w:rsidRPr="005212FF">
          <w:rPr>
            <w:rStyle w:val="Lienhypertexte"/>
            <w:sz w:val="22"/>
            <w:szCs w:val="22"/>
            <w:lang w:val="en-US"/>
          </w:rPr>
          <w:t>https://www.theguardian.com/world/2019/dec/27/russia-deploys-first-hypersonic-missiles-nuclear</w:t>
        </w:r>
        <w:r w:rsidR="008A4CD2">
          <w:rPr>
            <w:rStyle w:val="Lienhypertexte"/>
            <w:sz w:val="22"/>
            <w:szCs w:val="22"/>
            <w:lang w:val="en-US"/>
          </w:rPr>
          <w:fldChar w:fldCharType="begin"/>
        </w:r>
        <w:r w:rsidR="008A4CD2" w:rsidRPr="008A4CD2">
          <w:rPr>
            <w:lang w:val="en-US"/>
          </w:rPr>
          <w:instrText xml:space="preserve"> XE "</w:instrText>
        </w:r>
        <w:r w:rsidR="008A4CD2" w:rsidRPr="007304C4">
          <w:rPr>
            <w:color w:val="000000" w:themeColor="text1"/>
            <w:sz w:val="22"/>
            <w:szCs w:val="22"/>
            <w:lang w:val="en-US"/>
          </w:rPr>
          <w:instrText>nuclear</w:instrText>
        </w:r>
        <w:r w:rsidR="008A4CD2" w:rsidRPr="008A4CD2">
          <w:rPr>
            <w:lang w:val="en-US"/>
          </w:rPr>
          <w:instrText xml:space="preserve">" </w:instrText>
        </w:r>
        <w:r w:rsidR="008A4CD2">
          <w:rPr>
            <w:rStyle w:val="Lienhypertexte"/>
            <w:sz w:val="22"/>
            <w:szCs w:val="22"/>
            <w:lang w:val="en-US"/>
          </w:rPr>
          <w:fldChar w:fldCharType="end"/>
        </w:r>
        <w:r w:rsidRPr="005212FF">
          <w:rPr>
            <w:rStyle w:val="Lienhypertexte"/>
            <w:sz w:val="22"/>
            <w:szCs w:val="22"/>
            <w:lang w:val="en-US"/>
          </w:rPr>
          <w:t>-capable</w:t>
        </w:r>
      </w:hyperlink>
      <w:r w:rsidRPr="005212FF">
        <w:rPr>
          <w:sz w:val="22"/>
          <w:szCs w:val="22"/>
          <w:lang w:val="en-US"/>
        </w:rPr>
        <w:t>, 27/12/2019.</w:t>
      </w:r>
    </w:p>
    <w:p w14:paraId="47122A2E" w14:textId="477AF762" w:rsidR="00022E18" w:rsidRPr="005212FF" w:rsidRDefault="00022E18" w:rsidP="00022E18">
      <w:pPr>
        <w:autoSpaceDE w:val="0"/>
        <w:autoSpaceDN w:val="0"/>
        <w:adjustRightInd w:val="0"/>
        <w:rPr>
          <w:sz w:val="22"/>
          <w:szCs w:val="22"/>
          <w:lang w:val="en-US"/>
        </w:rPr>
      </w:pPr>
      <w:r w:rsidRPr="005212FF">
        <w:rPr>
          <w:sz w:val="22"/>
          <w:szCs w:val="22"/>
          <w:lang w:val="en-US"/>
        </w:rPr>
        <w:t>sn, "America</w:t>
      </w:r>
      <w:r w:rsidR="004159D1">
        <w:rPr>
          <w:sz w:val="22"/>
          <w:szCs w:val="22"/>
          <w:lang w:val="en-US"/>
        </w:rPr>
        <w:fldChar w:fldCharType="begin"/>
      </w:r>
      <w:r w:rsidR="004159D1" w:rsidRPr="004159D1">
        <w:rPr>
          <w:lang w:val="en-US"/>
        </w:rPr>
        <w:instrText xml:space="preserve"> XE "</w:instrText>
      </w:r>
      <w:r w:rsidR="004159D1" w:rsidRPr="00AE088B">
        <w:rPr>
          <w:szCs w:val="18"/>
          <w:lang w:val="en-US"/>
        </w:rPr>
        <w:instrText>America</w:instrText>
      </w:r>
      <w:r w:rsidR="004159D1" w:rsidRPr="004159D1">
        <w:rPr>
          <w:lang w:val="en-US"/>
        </w:rPr>
        <w:instrText xml:space="preserve">" </w:instrText>
      </w:r>
      <w:r w:rsidR="004159D1">
        <w:rPr>
          <w:sz w:val="22"/>
          <w:szCs w:val="22"/>
          <w:lang w:val="en-US"/>
        </w:rPr>
        <w:fldChar w:fldCharType="end"/>
      </w:r>
      <w:r w:rsidRPr="005212FF">
        <w:rPr>
          <w:sz w:val="22"/>
          <w:szCs w:val="22"/>
          <w:lang w:val="en-US"/>
        </w:rPr>
        <w:t xml:space="preserve"> urges Europe</w:t>
      </w:r>
      <w:r w:rsidR="00DF71C4">
        <w:rPr>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sz w:val="22"/>
          <w:szCs w:val="22"/>
          <w:lang w:val="en-US"/>
        </w:rPr>
        <w:fldChar w:fldCharType="end"/>
      </w:r>
      <w:r w:rsidRPr="005212FF">
        <w:rPr>
          <w:sz w:val="22"/>
          <w:szCs w:val="22"/>
          <w:lang w:val="en-US"/>
        </w:rPr>
        <w:t xml:space="preserve"> to join forces against China</w:t>
      </w:r>
      <w:r w:rsidR="002213B3">
        <w:rPr>
          <w:sz w:val="22"/>
          <w:szCs w:val="22"/>
          <w:lang w:val="en-US"/>
        </w:rPr>
        <w:fldChar w:fldCharType="begin"/>
      </w:r>
      <w:r w:rsidR="002213B3" w:rsidRPr="002213B3">
        <w:rPr>
          <w:lang w:val="en-US"/>
        </w:rPr>
        <w:instrText xml:space="preserve"> XE "</w:instrText>
      </w:r>
      <w:r w:rsidR="002213B3" w:rsidRPr="0031427F">
        <w:rPr>
          <w:rFonts w:eastAsiaTheme="minorHAnsi"/>
          <w:sz w:val="22"/>
          <w:szCs w:val="22"/>
          <w:lang w:val="en-US" w:eastAsia="en-US"/>
        </w:rPr>
        <w:instrText>China</w:instrText>
      </w:r>
      <w:r w:rsidR="002213B3" w:rsidRPr="002213B3">
        <w:rPr>
          <w:lang w:val="en-US"/>
        </w:rPr>
        <w:instrText xml:space="preserve">" </w:instrText>
      </w:r>
      <w:r w:rsidR="002213B3">
        <w:rPr>
          <w:sz w:val="22"/>
          <w:szCs w:val="22"/>
          <w:lang w:val="en-US"/>
        </w:rPr>
        <w:fldChar w:fldCharType="end"/>
      </w:r>
      <w:r w:rsidRPr="005212FF">
        <w:rPr>
          <w:sz w:val="22"/>
          <w:szCs w:val="22"/>
          <w:lang w:val="en-US"/>
        </w:rPr>
        <w:t xml:space="preserve">" in </w:t>
      </w:r>
      <w:r w:rsidRPr="005212FF">
        <w:rPr>
          <w:i/>
          <w:sz w:val="22"/>
          <w:szCs w:val="22"/>
          <w:lang w:val="en-US"/>
        </w:rPr>
        <w:t>The Economist</w:t>
      </w:r>
      <w:r w:rsidRPr="005212FF">
        <w:rPr>
          <w:sz w:val="22"/>
          <w:szCs w:val="22"/>
          <w:lang w:val="en-US"/>
        </w:rPr>
        <w:t xml:space="preserve">, </w:t>
      </w:r>
      <w:hyperlink r:id="rId93" w:history="1">
        <w:r w:rsidRPr="005212FF">
          <w:rPr>
            <w:rStyle w:val="Lienhypertexte"/>
            <w:sz w:val="22"/>
            <w:szCs w:val="22"/>
            <w:lang w:val="en-US"/>
          </w:rPr>
          <w:t>https://www.economist.com/europe/2020/02/16/america-urges-europe-to-join-forces-against-china?utm_campaign=the-economist-today&amp;utm_medium=newsletter&amp;utm_source=salesforce-marketing-cloud&amp;utm_term=2020-02-17&amp;utm_content=article-link-2</w:t>
        </w:r>
      </w:hyperlink>
      <w:r w:rsidRPr="005212FF">
        <w:rPr>
          <w:sz w:val="22"/>
          <w:szCs w:val="22"/>
          <w:lang w:val="en-US"/>
        </w:rPr>
        <w:t>, 16/2/2020.</w:t>
      </w:r>
    </w:p>
    <w:p w14:paraId="1EE9111D" w14:textId="13D92E1F" w:rsidR="00022E18" w:rsidRPr="005212FF" w:rsidRDefault="00022E18" w:rsidP="00022E18">
      <w:pPr>
        <w:autoSpaceDE w:val="0"/>
        <w:autoSpaceDN w:val="0"/>
        <w:adjustRightInd w:val="0"/>
        <w:rPr>
          <w:sz w:val="22"/>
          <w:szCs w:val="22"/>
          <w:lang w:val="en-US"/>
        </w:rPr>
      </w:pPr>
      <w:r w:rsidRPr="005212FF">
        <w:rPr>
          <w:sz w:val="22"/>
          <w:szCs w:val="22"/>
          <w:lang w:val="en-US"/>
        </w:rPr>
        <w:t>US Department of Defense, " Addressing China</w:t>
      </w:r>
      <w:r w:rsidR="002213B3">
        <w:rPr>
          <w:sz w:val="22"/>
          <w:szCs w:val="22"/>
          <w:lang w:val="en-US"/>
        </w:rPr>
        <w:fldChar w:fldCharType="begin"/>
      </w:r>
      <w:r w:rsidR="002213B3" w:rsidRPr="002213B3">
        <w:rPr>
          <w:lang w:val="en-US"/>
        </w:rPr>
        <w:instrText xml:space="preserve"> XE "</w:instrText>
      </w:r>
      <w:r w:rsidR="002213B3" w:rsidRPr="0031427F">
        <w:rPr>
          <w:rFonts w:eastAsiaTheme="minorHAnsi"/>
          <w:sz w:val="22"/>
          <w:szCs w:val="22"/>
          <w:lang w:val="en-US" w:eastAsia="en-US"/>
        </w:rPr>
        <w:instrText>China</w:instrText>
      </w:r>
      <w:r w:rsidR="002213B3" w:rsidRPr="002213B3">
        <w:rPr>
          <w:lang w:val="en-US"/>
        </w:rPr>
        <w:instrText xml:space="preserve">" </w:instrText>
      </w:r>
      <w:r w:rsidR="002213B3">
        <w:rPr>
          <w:sz w:val="22"/>
          <w:szCs w:val="22"/>
          <w:lang w:val="en-US"/>
        </w:rPr>
        <w:fldChar w:fldCharType="end"/>
      </w:r>
      <w:r w:rsidRPr="005212FF">
        <w:rPr>
          <w:sz w:val="22"/>
          <w:szCs w:val="22"/>
          <w:lang w:val="en-US"/>
        </w:rPr>
        <w:t xml:space="preserve"> Threats Requires Unity of U.S., World Effort, Esper Says " in </w:t>
      </w:r>
      <w:r w:rsidRPr="005212FF">
        <w:rPr>
          <w:i/>
          <w:sz w:val="22"/>
          <w:szCs w:val="22"/>
          <w:lang w:val="en-US"/>
        </w:rPr>
        <w:t>defence-aerospace</w:t>
      </w:r>
      <w:r w:rsidRPr="005212FF">
        <w:rPr>
          <w:sz w:val="22"/>
          <w:szCs w:val="22"/>
          <w:lang w:val="en-US"/>
        </w:rPr>
        <w:t xml:space="preserve">, </w:t>
      </w:r>
      <w:hyperlink r:id="rId94" w:history="1">
        <w:r w:rsidRPr="005212FF">
          <w:rPr>
            <w:rStyle w:val="Lienhypertexte"/>
            <w:sz w:val="22"/>
            <w:szCs w:val="22"/>
            <w:lang w:val="en-US"/>
          </w:rPr>
          <w:t>https://www.defense-aerospace.com/article-</w:t>
        </w:r>
        <w:r w:rsidRPr="005212FF">
          <w:rPr>
            <w:rStyle w:val="Lienhypertexte"/>
            <w:sz w:val="22"/>
            <w:szCs w:val="22"/>
            <w:lang w:val="en-US"/>
          </w:rPr>
          <w:lastRenderedPageBreak/>
          <w:t>view/release/209173/pentagon-chief-calls-for-united-us%2C-world-effort-to-address-china-‘threat’.html</w:t>
        </w:r>
      </w:hyperlink>
      <w:r w:rsidRPr="005212FF">
        <w:rPr>
          <w:sz w:val="22"/>
          <w:szCs w:val="22"/>
          <w:lang w:val="en-US"/>
        </w:rPr>
        <w:t>, 24/1/2020.</w:t>
      </w:r>
    </w:p>
    <w:p w14:paraId="6E423650" w14:textId="2CCB28DF" w:rsidR="00022E18" w:rsidRPr="005212FF" w:rsidRDefault="00022E18" w:rsidP="00022E18">
      <w:pPr>
        <w:autoSpaceDE w:val="0"/>
        <w:autoSpaceDN w:val="0"/>
        <w:adjustRightInd w:val="0"/>
        <w:rPr>
          <w:color w:val="1A1718"/>
          <w:sz w:val="22"/>
          <w:szCs w:val="22"/>
        </w:rPr>
      </w:pPr>
      <w:r w:rsidRPr="005212FF">
        <w:rPr>
          <w:color w:val="1A1718"/>
          <w:sz w:val="22"/>
          <w:szCs w:val="22"/>
        </w:rPr>
        <w:t>Guy Verhofstadt</w:t>
      </w:r>
      <w:r w:rsidR="000031DF">
        <w:rPr>
          <w:color w:val="1A1718"/>
          <w:sz w:val="22"/>
          <w:szCs w:val="22"/>
        </w:rPr>
        <w:fldChar w:fldCharType="begin"/>
      </w:r>
      <w:r w:rsidR="000031DF">
        <w:instrText xml:space="preserve"> XE "</w:instrText>
      </w:r>
      <w:r w:rsidR="000031DF" w:rsidRPr="000031DF">
        <w:rPr>
          <w:color w:val="000000" w:themeColor="text1"/>
          <w:sz w:val="22"/>
          <w:szCs w:val="22"/>
        </w:rPr>
        <w:instrText>Verhofstadt</w:instrText>
      </w:r>
      <w:r w:rsidR="000031DF">
        <w:instrText xml:space="preserve">" </w:instrText>
      </w:r>
      <w:r w:rsidR="000031DF">
        <w:rPr>
          <w:color w:val="1A1718"/>
          <w:sz w:val="22"/>
          <w:szCs w:val="22"/>
        </w:rPr>
        <w:fldChar w:fldCharType="end"/>
      </w:r>
      <w:r w:rsidRPr="005212FF">
        <w:rPr>
          <w:color w:val="1A1718"/>
          <w:sz w:val="22"/>
          <w:szCs w:val="22"/>
        </w:rPr>
        <w:t xml:space="preserve">, « Budget européen : pourquoi c’est un échec et comment le réformer » in </w:t>
      </w:r>
      <w:r w:rsidRPr="005212FF">
        <w:rPr>
          <w:i/>
          <w:color w:val="1A1718"/>
          <w:sz w:val="22"/>
          <w:szCs w:val="22"/>
        </w:rPr>
        <w:t>L'Opinion</w:t>
      </w:r>
      <w:r w:rsidRPr="005212FF">
        <w:rPr>
          <w:color w:val="1A1718"/>
          <w:sz w:val="22"/>
          <w:szCs w:val="22"/>
        </w:rPr>
        <w:t xml:space="preserve">, </w:t>
      </w:r>
      <w:hyperlink r:id="rId95" w:history="1">
        <w:r w:rsidRPr="005212FF">
          <w:rPr>
            <w:rStyle w:val="Lienhypertexte"/>
            <w:sz w:val="22"/>
            <w:szCs w:val="22"/>
          </w:rPr>
          <w:t>https://www.lopinion.fr/edition/international/budget-europeen-pourquoi-c-est-echec-comment-reformer-213454</w:t>
        </w:r>
      </w:hyperlink>
      <w:r w:rsidRPr="005212FF">
        <w:rPr>
          <w:color w:val="1A1718"/>
          <w:sz w:val="22"/>
          <w:szCs w:val="22"/>
        </w:rPr>
        <w:t>, 4/3/2020.</w:t>
      </w:r>
    </w:p>
    <w:p w14:paraId="7D2A7E6A" w14:textId="77777777" w:rsidR="00022E18" w:rsidRPr="005212FF" w:rsidRDefault="00022E18" w:rsidP="00022E18">
      <w:pPr>
        <w:autoSpaceDE w:val="0"/>
        <w:autoSpaceDN w:val="0"/>
        <w:adjustRightInd w:val="0"/>
        <w:rPr>
          <w:color w:val="343434"/>
          <w:sz w:val="22"/>
          <w:szCs w:val="22"/>
        </w:rPr>
      </w:pPr>
      <w:r w:rsidRPr="005212FF">
        <w:rPr>
          <w:color w:val="343434"/>
          <w:sz w:val="22"/>
          <w:szCs w:val="22"/>
        </w:rPr>
        <w:t xml:space="preserve">Auriane de Viry, « 20 juin 1789 : Proclamation du Serment du Jeu de paume » in </w:t>
      </w:r>
      <w:r w:rsidRPr="005212FF">
        <w:rPr>
          <w:i/>
          <w:color w:val="343434"/>
          <w:sz w:val="22"/>
          <w:szCs w:val="22"/>
        </w:rPr>
        <w:t>Revue des deux mondes</w:t>
      </w:r>
      <w:r w:rsidRPr="005212FF">
        <w:rPr>
          <w:color w:val="343434"/>
          <w:sz w:val="22"/>
          <w:szCs w:val="22"/>
        </w:rPr>
        <w:t xml:space="preserve">, </w:t>
      </w:r>
      <w:hyperlink r:id="rId96" w:history="1">
        <w:r w:rsidRPr="005212FF">
          <w:rPr>
            <w:rStyle w:val="Lienhypertexte"/>
            <w:sz w:val="22"/>
            <w:szCs w:val="22"/>
          </w:rPr>
          <w:t>https://www.revuedesdeuxmondes.fr/20-juin-1789-proclamation-serment-jeu-de-paume/n</w:t>
        </w:r>
      </w:hyperlink>
      <w:r w:rsidRPr="005212FF">
        <w:rPr>
          <w:color w:val="343434"/>
          <w:sz w:val="22"/>
          <w:szCs w:val="22"/>
        </w:rPr>
        <w:t>.</w:t>
      </w:r>
    </w:p>
    <w:p w14:paraId="6240A350" w14:textId="62A20D81" w:rsidR="00022E18" w:rsidRPr="005212FF" w:rsidRDefault="00022E18" w:rsidP="00022E18">
      <w:pPr>
        <w:autoSpaceDE w:val="0"/>
        <w:autoSpaceDN w:val="0"/>
        <w:adjustRightInd w:val="0"/>
        <w:rPr>
          <w:color w:val="0E0E0E"/>
          <w:sz w:val="22"/>
          <w:szCs w:val="22"/>
          <w:lang w:val="nl-BE"/>
        </w:rPr>
      </w:pPr>
      <w:r w:rsidRPr="005212FF">
        <w:rPr>
          <w:color w:val="0E0E0E"/>
          <w:sz w:val="22"/>
          <w:szCs w:val="22"/>
          <w:lang w:val="nl-BE"/>
        </w:rPr>
        <w:t xml:space="preserve">Ursula von der Leyen, „Europa muss auch die Sprache der Macht lernen“ in </w:t>
      </w:r>
      <w:r w:rsidRPr="005212FF">
        <w:rPr>
          <w:i/>
          <w:color w:val="0E0E0E"/>
          <w:sz w:val="22"/>
          <w:szCs w:val="22"/>
          <w:lang w:val="nl-BE"/>
        </w:rPr>
        <w:t>Frankfurter Allgemeine Zeitung</w:t>
      </w:r>
      <w:r w:rsidRPr="005212FF">
        <w:rPr>
          <w:color w:val="0E0E0E"/>
          <w:sz w:val="22"/>
          <w:szCs w:val="22"/>
          <w:lang w:val="nl-BE"/>
        </w:rPr>
        <w:t xml:space="preserve">, </w:t>
      </w:r>
      <w:hyperlink r:id="rId97" w:history="1">
        <w:r w:rsidRPr="005212FF">
          <w:rPr>
            <w:rStyle w:val="Lienhypertexte"/>
            <w:sz w:val="22"/>
            <w:szCs w:val="22"/>
            <w:lang w:val="nl-BE"/>
          </w:rPr>
          <w:t>https://www.faz.net/aktuell/politik/ausland/rede-von-ursula-von-der-leyen-europa-muss-auch-die-sprache-der-macht-lernen-16475803.html</w:t>
        </w:r>
      </w:hyperlink>
      <w:r w:rsidRPr="005212FF">
        <w:rPr>
          <w:color w:val="0E0E0E"/>
          <w:sz w:val="22"/>
          <w:szCs w:val="22"/>
          <w:lang w:val="nl-BE"/>
        </w:rPr>
        <w:t>, 8/11/2019.</w:t>
      </w:r>
    </w:p>
    <w:p w14:paraId="64C6292C" w14:textId="07CAFC73" w:rsidR="00022E18" w:rsidRPr="005212FF" w:rsidRDefault="00022E18" w:rsidP="00022E18">
      <w:pPr>
        <w:pStyle w:val="Notedebasdepage"/>
        <w:rPr>
          <w:sz w:val="22"/>
          <w:szCs w:val="22"/>
          <w:lang w:val="en-US"/>
        </w:rPr>
      </w:pPr>
      <w:r w:rsidRPr="005212FF">
        <w:rPr>
          <w:rFonts w:cs="Times New Roman"/>
          <w:color w:val="000000" w:themeColor="text1"/>
          <w:sz w:val="22"/>
          <w:szCs w:val="22"/>
          <w:lang w:val="en-US"/>
        </w:rPr>
        <w:t>Patrick Wintour, “Macron</w:t>
      </w:r>
      <w:r w:rsidR="008A4CD2">
        <w:rPr>
          <w:rFonts w:cs="Times New Roman"/>
          <w:color w:val="000000" w:themeColor="text1"/>
          <w:sz w:val="22"/>
          <w:szCs w:val="22"/>
          <w:lang w:val="en-US"/>
        </w:rPr>
        <w:fldChar w:fldCharType="begin"/>
      </w:r>
      <w:r w:rsidR="008A4CD2" w:rsidRPr="008A4CD2">
        <w:rPr>
          <w:lang w:val="en-US"/>
        </w:rPr>
        <w:instrText xml:space="preserve"> XE "</w:instrText>
      </w:r>
      <w:r w:rsidR="008A4CD2" w:rsidRPr="00B9691E">
        <w:rPr>
          <w:iCs/>
          <w:color w:val="000000" w:themeColor="text1"/>
          <w:sz w:val="22"/>
          <w:szCs w:val="22"/>
          <w:lang w:val="en-US"/>
        </w:rPr>
        <w:instrText>Macron</w:instrText>
      </w:r>
      <w:r w:rsidR="008A4CD2" w:rsidRPr="008A4CD2">
        <w:rPr>
          <w:lang w:val="en-US"/>
        </w:rPr>
        <w:instrText xml:space="preserve">" </w:instrText>
      </w:r>
      <w:r w:rsidR="008A4CD2">
        <w:rPr>
          <w:rFonts w:cs="Times New Roman"/>
          <w:color w:val="000000" w:themeColor="text1"/>
          <w:sz w:val="22"/>
          <w:szCs w:val="22"/>
          <w:lang w:val="en-US"/>
        </w:rPr>
        <w:fldChar w:fldCharType="end"/>
      </w:r>
      <w:r w:rsidRPr="005212FF">
        <w:rPr>
          <w:rFonts w:cs="Times New Roman"/>
          <w:color w:val="000000" w:themeColor="text1"/>
          <w:sz w:val="22"/>
          <w:szCs w:val="22"/>
          <w:lang w:val="en-US"/>
        </w:rPr>
        <w:t xml:space="preserve"> sets out 10-year vision for EU</w:t>
      </w:r>
      <w:r w:rsidR="002149D9">
        <w:rPr>
          <w:rFonts w:cs="Times New Roman"/>
          <w:color w:val="000000" w:themeColor="text1"/>
          <w:sz w:val="22"/>
          <w:szCs w:val="22"/>
          <w:lang w:val="en-US"/>
        </w:rPr>
        <w:fldChar w:fldCharType="begin"/>
      </w:r>
      <w:r w:rsidR="002149D9" w:rsidRPr="002149D9">
        <w:rPr>
          <w:lang w:val="en-US"/>
        </w:rPr>
        <w:instrText xml:space="preserve"> XE "</w:instrText>
      </w:r>
      <w:r w:rsidR="002149D9" w:rsidRPr="001B0F2B">
        <w:rPr>
          <w:rFonts w:cs="Times New Roman"/>
          <w:szCs w:val="18"/>
          <w:lang w:val="en-US"/>
        </w:rPr>
        <w:instrText>EU</w:instrText>
      </w:r>
      <w:r w:rsidR="002149D9" w:rsidRPr="002149D9">
        <w:rPr>
          <w:lang w:val="en-US"/>
        </w:rPr>
        <w:instrText xml:space="preserve">" </w:instrText>
      </w:r>
      <w:r w:rsidR="002149D9">
        <w:rPr>
          <w:rFonts w:cs="Times New Roman"/>
          <w:color w:val="000000" w:themeColor="text1"/>
          <w:sz w:val="22"/>
          <w:szCs w:val="22"/>
          <w:lang w:val="en-US"/>
        </w:rPr>
        <w:fldChar w:fldCharType="end"/>
      </w:r>
      <w:r w:rsidRPr="005212FF">
        <w:rPr>
          <w:rFonts w:cs="Times New Roman"/>
          <w:color w:val="000000" w:themeColor="text1"/>
          <w:sz w:val="22"/>
          <w:szCs w:val="22"/>
          <w:lang w:val="en-US"/>
        </w:rPr>
        <w:t xml:space="preserve"> with call for more integration ” in </w:t>
      </w:r>
      <w:r w:rsidRPr="005212FF">
        <w:rPr>
          <w:rFonts w:cs="Times New Roman"/>
          <w:i/>
          <w:color w:val="000000" w:themeColor="text1"/>
          <w:sz w:val="22"/>
          <w:szCs w:val="22"/>
          <w:lang w:val="en-US"/>
        </w:rPr>
        <w:t>The Guardian</w:t>
      </w:r>
      <w:r w:rsidRPr="005212FF">
        <w:rPr>
          <w:rFonts w:cs="Times New Roman"/>
          <w:color w:val="000000" w:themeColor="text1"/>
          <w:sz w:val="22"/>
          <w:szCs w:val="22"/>
          <w:lang w:val="en-US"/>
        </w:rPr>
        <w:t xml:space="preserve">, </w:t>
      </w:r>
      <w:hyperlink r:id="rId98" w:history="1">
        <w:r w:rsidRPr="005212FF">
          <w:rPr>
            <w:rStyle w:val="Lienhypertexte"/>
            <w:rFonts w:eastAsia="Times New Roman" w:cs="Times New Roman"/>
            <w:sz w:val="22"/>
            <w:szCs w:val="22"/>
            <w:lang w:val="en-US"/>
          </w:rPr>
          <w:t>https://www.theguardian.com/world/2020/feb/15/emmanuel-macron-sets-out-10-year-vision-for-eu-with-call-for-more-integration</w:t>
        </w:r>
      </w:hyperlink>
      <w:r w:rsidRPr="005212FF">
        <w:rPr>
          <w:rFonts w:eastAsia="Times New Roman" w:cs="Times New Roman"/>
          <w:color w:val="000000" w:themeColor="text1"/>
          <w:sz w:val="22"/>
          <w:szCs w:val="22"/>
          <w:lang w:val="en-US"/>
        </w:rPr>
        <w:t>, 15/2/2020.</w:t>
      </w:r>
    </w:p>
    <w:p w14:paraId="21267984" w14:textId="0ADE32B8" w:rsidR="00022E18" w:rsidRPr="005212FF" w:rsidRDefault="00022E18" w:rsidP="00022E18">
      <w:pPr>
        <w:autoSpaceDE w:val="0"/>
        <w:autoSpaceDN w:val="0"/>
        <w:adjustRightInd w:val="0"/>
        <w:rPr>
          <w:sz w:val="22"/>
          <w:szCs w:val="22"/>
          <w:lang w:val="en-US"/>
        </w:rPr>
      </w:pPr>
      <w:r w:rsidRPr="005212FF">
        <w:rPr>
          <w:sz w:val="22"/>
          <w:szCs w:val="22"/>
          <w:lang w:val="en-US"/>
        </w:rPr>
        <w:t>Xia H, Huang Y, Ma H, Liu B, Xie W, Song D, et al., « Biosafety Level 4 laboratory user training program, China</w:t>
      </w:r>
      <w:r w:rsidR="002213B3">
        <w:rPr>
          <w:sz w:val="22"/>
          <w:szCs w:val="22"/>
          <w:lang w:val="en-US"/>
        </w:rPr>
        <w:fldChar w:fldCharType="begin"/>
      </w:r>
      <w:r w:rsidR="002213B3" w:rsidRPr="002213B3">
        <w:rPr>
          <w:lang w:val="en-US"/>
        </w:rPr>
        <w:instrText xml:space="preserve"> XE "</w:instrText>
      </w:r>
      <w:r w:rsidR="002213B3" w:rsidRPr="0031427F">
        <w:rPr>
          <w:rFonts w:eastAsiaTheme="minorHAnsi"/>
          <w:sz w:val="22"/>
          <w:szCs w:val="22"/>
          <w:lang w:val="en-US" w:eastAsia="en-US"/>
        </w:rPr>
        <w:instrText>China</w:instrText>
      </w:r>
      <w:r w:rsidR="002213B3" w:rsidRPr="002213B3">
        <w:rPr>
          <w:lang w:val="en-US"/>
        </w:rPr>
        <w:instrText xml:space="preserve">" </w:instrText>
      </w:r>
      <w:r w:rsidR="002213B3">
        <w:rPr>
          <w:sz w:val="22"/>
          <w:szCs w:val="22"/>
          <w:lang w:val="en-US"/>
        </w:rPr>
        <w:fldChar w:fldCharType="end"/>
      </w:r>
      <w:r w:rsidRPr="005212FF">
        <w:rPr>
          <w:sz w:val="22"/>
          <w:szCs w:val="22"/>
          <w:lang w:val="en-US"/>
        </w:rPr>
        <w:t xml:space="preserve"> » in </w:t>
      </w:r>
      <w:r w:rsidRPr="005212FF">
        <w:rPr>
          <w:i/>
          <w:sz w:val="22"/>
          <w:szCs w:val="22"/>
          <w:lang w:val="en-US"/>
        </w:rPr>
        <w:t>Emerging Infectious Diseases Journal</w:t>
      </w:r>
      <w:r w:rsidRPr="005212FF">
        <w:rPr>
          <w:sz w:val="22"/>
          <w:szCs w:val="22"/>
          <w:lang w:val="en-US"/>
        </w:rPr>
        <w:t>, nr 5, May 2019, </w:t>
      </w:r>
      <w:hyperlink r:id="rId99" w:history="1">
        <w:r w:rsidRPr="005212FF">
          <w:rPr>
            <w:rStyle w:val="Lienhypertexte"/>
            <w:sz w:val="22"/>
            <w:szCs w:val="22"/>
            <w:lang w:val="en-US"/>
          </w:rPr>
          <w:t>https://doi.org/10.3201/eid2505.180220</w:t>
        </w:r>
      </w:hyperlink>
      <w:r w:rsidRPr="005212FF">
        <w:rPr>
          <w:sz w:val="22"/>
          <w:szCs w:val="22"/>
          <w:lang w:val="en-US"/>
        </w:rPr>
        <w:t xml:space="preserve"> ou </w:t>
      </w:r>
      <w:hyperlink r:id="rId100" w:history="1">
        <w:r w:rsidRPr="005212FF">
          <w:rPr>
            <w:rStyle w:val="Lienhypertexte"/>
            <w:sz w:val="22"/>
            <w:szCs w:val="22"/>
            <w:lang w:val="en-US"/>
          </w:rPr>
          <w:t>https://wwwnc.cdc.gov/eid/article/25/5/18-0220_article</w:t>
        </w:r>
      </w:hyperlink>
      <w:r w:rsidR="00D0005C" w:rsidRPr="005212FF">
        <w:rPr>
          <w:sz w:val="22"/>
          <w:szCs w:val="22"/>
          <w:lang w:val="en-US"/>
        </w:rPr>
        <w:t>.</w:t>
      </w:r>
    </w:p>
    <w:p w14:paraId="5C109272" w14:textId="788274A3" w:rsidR="00022E18" w:rsidRPr="005212FF" w:rsidRDefault="00022E18" w:rsidP="00022E18">
      <w:pPr>
        <w:autoSpaceDE w:val="0"/>
        <w:autoSpaceDN w:val="0"/>
        <w:adjustRightInd w:val="0"/>
        <w:rPr>
          <w:sz w:val="22"/>
          <w:szCs w:val="22"/>
          <w:lang w:val="en-US"/>
        </w:rPr>
      </w:pPr>
      <w:r w:rsidRPr="005212FF">
        <w:rPr>
          <w:sz w:val="22"/>
          <w:szCs w:val="22"/>
          <w:lang w:val="en-US"/>
        </w:rPr>
        <w:t xml:space="preserve">Fareed Zakaria for CNN on 11/11/2018, </w:t>
      </w:r>
      <w:r w:rsidRPr="005212FF">
        <w:rPr>
          <w:i/>
          <w:sz w:val="22"/>
          <w:szCs w:val="22"/>
          <w:lang w:val="en-US"/>
        </w:rPr>
        <w:t>Interview of President Emmanuel Macron</w:t>
      </w:r>
      <w:r w:rsidR="008A4CD2">
        <w:rPr>
          <w:i/>
          <w:sz w:val="22"/>
          <w:szCs w:val="22"/>
          <w:lang w:val="en-US"/>
        </w:rPr>
        <w:fldChar w:fldCharType="begin"/>
      </w:r>
      <w:r w:rsidR="008A4CD2" w:rsidRPr="008A4CD2">
        <w:rPr>
          <w:lang w:val="en-US"/>
        </w:rPr>
        <w:instrText xml:space="preserve"> XE "</w:instrText>
      </w:r>
      <w:r w:rsidR="008A4CD2" w:rsidRPr="00B9691E">
        <w:rPr>
          <w:iCs/>
          <w:color w:val="000000" w:themeColor="text1"/>
          <w:sz w:val="22"/>
          <w:szCs w:val="22"/>
          <w:lang w:val="en-US"/>
        </w:rPr>
        <w:instrText>Macron</w:instrText>
      </w:r>
      <w:r w:rsidR="008A4CD2" w:rsidRPr="008A4CD2">
        <w:rPr>
          <w:lang w:val="en-US"/>
        </w:rPr>
        <w:instrText xml:space="preserve">" </w:instrText>
      </w:r>
      <w:r w:rsidR="008A4CD2">
        <w:rPr>
          <w:i/>
          <w:sz w:val="22"/>
          <w:szCs w:val="22"/>
          <w:lang w:val="en-US"/>
        </w:rPr>
        <w:fldChar w:fldCharType="end"/>
      </w:r>
      <w:r w:rsidRPr="005212FF">
        <w:rPr>
          <w:sz w:val="22"/>
          <w:szCs w:val="22"/>
          <w:lang w:val="en-US"/>
        </w:rPr>
        <w:t>,</w:t>
      </w:r>
    </w:p>
    <w:p w14:paraId="02CF02EC" w14:textId="2944AAD8" w:rsidR="00022E18" w:rsidRPr="005212FF" w:rsidRDefault="00B33F14" w:rsidP="00022E18">
      <w:pPr>
        <w:autoSpaceDE w:val="0"/>
        <w:autoSpaceDN w:val="0"/>
        <w:adjustRightInd w:val="0"/>
        <w:rPr>
          <w:sz w:val="22"/>
          <w:szCs w:val="22"/>
          <w:lang w:val="en-US"/>
        </w:rPr>
      </w:pPr>
      <w:hyperlink r:id="rId101" w:history="1">
        <w:r w:rsidR="00022E18" w:rsidRPr="005212FF">
          <w:rPr>
            <w:rStyle w:val="Lienhypertexte"/>
            <w:sz w:val="22"/>
            <w:szCs w:val="22"/>
            <w:lang w:val="en-US"/>
          </w:rPr>
          <w:t>https://edition.cnn.com/videos/world/2018/11/10/emmanuel-macron-fareed-zakaria-trump-tweet-sot-gps-vpx.cnn</w:t>
        </w:r>
      </w:hyperlink>
      <w:r w:rsidR="00D0005C" w:rsidRPr="005212FF">
        <w:rPr>
          <w:sz w:val="22"/>
          <w:szCs w:val="22"/>
          <w:lang w:val="en-US"/>
        </w:rPr>
        <w:t>.</w:t>
      </w:r>
    </w:p>
    <w:p w14:paraId="5AAFD39A" w14:textId="6EEE1268" w:rsidR="00022E18" w:rsidRPr="005212FF" w:rsidRDefault="00022E18" w:rsidP="00022E18">
      <w:pPr>
        <w:rPr>
          <w:sz w:val="22"/>
          <w:szCs w:val="22"/>
          <w:lang w:val="en-US"/>
        </w:rPr>
      </w:pPr>
      <w:r w:rsidRPr="005212FF">
        <w:rPr>
          <w:sz w:val="22"/>
          <w:szCs w:val="22"/>
          <w:lang w:val="en-US"/>
        </w:rPr>
        <w:t xml:space="preserve">Fareed Zakaria for CNN on 11/11/2018 </w:t>
      </w:r>
      <w:r w:rsidRPr="005212FF">
        <w:rPr>
          <w:i/>
          <w:sz w:val="22"/>
          <w:szCs w:val="22"/>
          <w:lang w:val="en-US"/>
        </w:rPr>
        <w:t>Interview of President Donald Trump</w:t>
      </w:r>
      <w:r w:rsidR="000031DF">
        <w:rPr>
          <w:i/>
          <w:sz w:val="22"/>
          <w:szCs w:val="22"/>
          <w:lang w:val="en-US"/>
        </w:rPr>
        <w:fldChar w:fldCharType="begin"/>
      </w:r>
      <w:r w:rsidR="000031DF" w:rsidRPr="000031DF">
        <w:rPr>
          <w:lang w:val="en-US"/>
        </w:rPr>
        <w:instrText xml:space="preserve"> XE "</w:instrText>
      </w:r>
      <w:r w:rsidR="000031DF" w:rsidRPr="006E4DD5">
        <w:rPr>
          <w:rFonts w:eastAsiaTheme="minorHAnsi"/>
          <w:sz w:val="22"/>
          <w:szCs w:val="22"/>
          <w:lang w:val="en-US"/>
        </w:rPr>
        <w:instrText>Trump</w:instrText>
      </w:r>
      <w:r w:rsidR="000031DF" w:rsidRPr="000031DF">
        <w:rPr>
          <w:lang w:val="en-US"/>
        </w:rPr>
        <w:instrText xml:space="preserve">" </w:instrText>
      </w:r>
      <w:r w:rsidR="000031DF">
        <w:rPr>
          <w:i/>
          <w:sz w:val="22"/>
          <w:szCs w:val="22"/>
          <w:lang w:val="en-US"/>
        </w:rPr>
        <w:fldChar w:fldCharType="end"/>
      </w:r>
      <w:r w:rsidRPr="005212FF">
        <w:rPr>
          <w:sz w:val="22"/>
          <w:szCs w:val="22"/>
          <w:lang w:val="en-US"/>
        </w:rPr>
        <w:t xml:space="preserve">, </w:t>
      </w:r>
      <w:r w:rsidRPr="005212FF">
        <w:rPr>
          <w:rStyle w:val="Lienhypertexte"/>
          <w:sz w:val="22"/>
          <w:szCs w:val="22"/>
          <w:lang w:val="en-US"/>
        </w:rPr>
        <w:t>https://edition.cnn.com/videos/world/2018/11/10/trump-macron-bilateral-meeting-bts-vpx.cnn/video/playlists/intl-latest-world-videos/</w:t>
      </w:r>
      <w:r w:rsidR="00D0005C" w:rsidRPr="005212FF">
        <w:rPr>
          <w:sz w:val="22"/>
          <w:szCs w:val="22"/>
          <w:lang w:val="en-US"/>
        </w:rPr>
        <w:t>.</w:t>
      </w:r>
    </w:p>
    <w:p w14:paraId="265599CF" w14:textId="187F2635" w:rsidR="00022E18" w:rsidRPr="005212FF" w:rsidRDefault="00022E18" w:rsidP="00022E18">
      <w:pPr>
        <w:rPr>
          <w:sz w:val="22"/>
          <w:szCs w:val="22"/>
          <w:lang w:val="en-US"/>
        </w:rPr>
      </w:pPr>
    </w:p>
    <w:p w14:paraId="60E9889B" w14:textId="7A2A9BD7" w:rsidR="0002791A" w:rsidRPr="005212FF" w:rsidRDefault="0002791A" w:rsidP="00022E18">
      <w:pPr>
        <w:rPr>
          <w:sz w:val="22"/>
          <w:szCs w:val="22"/>
          <w:lang w:val="en-US"/>
        </w:rPr>
      </w:pPr>
    </w:p>
    <w:p w14:paraId="4FA978C5" w14:textId="338B0C89" w:rsidR="0002791A" w:rsidRPr="005212FF" w:rsidRDefault="0002791A" w:rsidP="00022E18">
      <w:pPr>
        <w:rPr>
          <w:sz w:val="22"/>
          <w:szCs w:val="22"/>
          <w:lang w:val="en-US"/>
        </w:rPr>
      </w:pPr>
    </w:p>
    <w:p w14:paraId="786CBDFB" w14:textId="77777777" w:rsidR="0002791A" w:rsidRPr="005212FF" w:rsidRDefault="0002791A" w:rsidP="00022E18">
      <w:pPr>
        <w:rPr>
          <w:sz w:val="22"/>
          <w:szCs w:val="22"/>
          <w:lang w:val="en-US"/>
        </w:rPr>
      </w:pPr>
    </w:p>
    <w:p w14:paraId="79776964" w14:textId="77777777" w:rsidR="00F24918" w:rsidRPr="00B33F14" w:rsidRDefault="00F24918">
      <w:pPr>
        <w:rPr>
          <w:sz w:val="22"/>
          <w:szCs w:val="22"/>
          <w:lang w:val="en-US"/>
        </w:rPr>
      </w:pPr>
      <w:r w:rsidRPr="00B33F14">
        <w:rPr>
          <w:sz w:val="22"/>
          <w:szCs w:val="22"/>
          <w:lang w:val="en-US"/>
        </w:rPr>
        <w:br w:type="page"/>
      </w:r>
    </w:p>
    <w:p w14:paraId="3CFA6308" w14:textId="7C198104" w:rsidR="00022E18" w:rsidRPr="005212FF" w:rsidRDefault="00022E18" w:rsidP="00022E18">
      <w:pPr>
        <w:rPr>
          <w:sz w:val="22"/>
          <w:szCs w:val="22"/>
        </w:rPr>
      </w:pPr>
      <w:r w:rsidRPr="005212FF">
        <w:rPr>
          <w:sz w:val="22"/>
          <w:szCs w:val="22"/>
        </w:rPr>
        <w:lastRenderedPageBreak/>
        <w:t>P</w:t>
      </w:r>
      <w:r w:rsidR="00D47A68" w:rsidRPr="005212FF">
        <w:rPr>
          <w:sz w:val="22"/>
          <w:szCs w:val="22"/>
        </w:rPr>
        <w:t>icture</w:t>
      </w:r>
      <w:r w:rsidR="000A3FDA" w:rsidRPr="005212FF">
        <w:rPr>
          <w:sz w:val="22"/>
          <w:szCs w:val="22"/>
        </w:rPr>
        <w:t xml:space="preserve"> p. </w:t>
      </w:r>
      <w:r w:rsidR="005F4F68" w:rsidRPr="005212FF">
        <w:rPr>
          <w:sz w:val="22"/>
          <w:szCs w:val="22"/>
        </w:rPr>
        <w:t>7</w:t>
      </w:r>
      <w:r w:rsidR="000A3FDA" w:rsidRPr="005212FF">
        <w:rPr>
          <w:sz w:val="22"/>
          <w:szCs w:val="22"/>
        </w:rPr>
        <w:t>5</w:t>
      </w:r>
    </w:p>
    <w:p w14:paraId="22B3C5AA" w14:textId="0468C181" w:rsidR="009C2034" w:rsidRPr="005212FF" w:rsidRDefault="009C2034" w:rsidP="00022E18">
      <w:pPr>
        <w:rPr>
          <w:sz w:val="22"/>
          <w:szCs w:val="22"/>
        </w:rPr>
      </w:pPr>
    </w:p>
    <w:p w14:paraId="41D4341A" w14:textId="04DF92CE" w:rsidR="009C2034" w:rsidRPr="005212FF" w:rsidRDefault="009C2034" w:rsidP="00022E18">
      <w:pPr>
        <w:rPr>
          <w:sz w:val="22"/>
          <w:szCs w:val="22"/>
        </w:rPr>
      </w:pPr>
      <w:r w:rsidRPr="005212FF">
        <w:rPr>
          <w:noProof/>
          <w:color w:val="000000" w:themeColor="text1"/>
        </w:rPr>
        <w:drawing>
          <wp:inline distT="0" distB="0" distL="0" distR="0" wp14:anchorId="100F95A5" wp14:editId="40ECA63F">
            <wp:extent cx="3592954" cy="4491192"/>
            <wp:effectExtent l="0" t="0" r="127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60775-prodlibe-2019-1327-barbara-cassin.jpg"/>
                    <pic:cNvPicPr/>
                  </pic:nvPicPr>
                  <pic:blipFill>
                    <a:blip r:embed="rId14">
                      <a:extLst>
                        <a:ext uri="{28A0092B-C50C-407E-A947-70E740481C1C}">
                          <a14:useLocalDpi xmlns:a14="http://schemas.microsoft.com/office/drawing/2010/main" val="0"/>
                        </a:ext>
                      </a:extLst>
                    </a:blip>
                    <a:stretch>
                      <a:fillRect/>
                    </a:stretch>
                  </pic:blipFill>
                  <pic:spPr>
                    <a:xfrm>
                      <a:off x="0" y="0"/>
                      <a:ext cx="3627431" cy="4534289"/>
                    </a:xfrm>
                    <a:prstGeom prst="rect">
                      <a:avLst/>
                    </a:prstGeom>
                  </pic:spPr>
                </pic:pic>
              </a:graphicData>
            </a:graphic>
          </wp:inline>
        </w:drawing>
      </w:r>
    </w:p>
    <w:p w14:paraId="741124CE" w14:textId="77777777" w:rsidR="00A15770" w:rsidRPr="005212FF" w:rsidRDefault="00A15770" w:rsidP="00022E18">
      <w:pPr>
        <w:rPr>
          <w:sz w:val="22"/>
          <w:szCs w:val="22"/>
        </w:rPr>
      </w:pPr>
    </w:p>
    <w:p w14:paraId="6CB5F2A9" w14:textId="3C192403" w:rsidR="00022E18" w:rsidRPr="005212FF" w:rsidRDefault="00022E18" w:rsidP="00022E18">
      <w:pPr>
        <w:rPr>
          <w:sz w:val="22"/>
          <w:szCs w:val="22"/>
        </w:rPr>
      </w:pPr>
      <w:r w:rsidRPr="005212FF">
        <w:rPr>
          <w:sz w:val="22"/>
          <w:szCs w:val="22"/>
        </w:rPr>
        <w:t xml:space="preserve">Frédéric Stucin </w:t>
      </w:r>
      <w:r w:rsidR="000A3FDA" w:rsidRPr="005212FF">
        <w:rPr>
          <w:sz w:val="22"/>
          <w:szCs w:val="22"/>
        </w:rPr>
        <w:t>in</w:t>
      </w:r>
      <w:r w:rsidRPr="005212FF">
        <w:rPr>
          <w:sz w:val="22"/>
          <w:szCs w:val="22"/>
        </w:rPr>
        <w:t xml:space="preserve"> </w:t>
      </w:r>
      <w:r w:rsidRPr="005212FF">
        <w:rPr>
          <w:i/>
          <w:sz w:val="22"/>
          <w:szCs w:val="22"/>
        </w:rPr>
        <w:t>Libération</w:t>
      </w:r>
      <w:r w:rsidRPr="005212FF">
        <w:rPr>
          <w:sz w:val="22"/>
          <w:szCs w:val="22"/>
        </w:rPr>
        <w:t xml:space="preserve">, </w:t>
      </w:r>
      <w:hyperlink r:id="rId102" w:history="1">
        <w:r w:rsidRPr="005212FF">
          <w:rPr>
            <w:rStyle w:val="Lienhypertexte"/>
            <w:sz w:val="22"/>
            <w:szCs w:val="22"/>
          </w:rPr>
          <w:t>https://www.liberation.fr/debats/2019/10/15/barbara-cassin-armee-pour-l-academie-francaise_1757808</w:t>
        </w:r>
      </w:hyperlink>
      <w:r w:rsidRPr="005212FF">
        <w:rPr>
          <w:sz w:val="22"/>
          <w:szCs w:val="22"/>
        </w:rPr>
        <w:t>, 15/10/2019.</w:t>
      </w:r>
    </w:p>
    <w:p w14:paraId="0998BE8E" w14:textId="43D312BF" w:rsidR="000A3FDA" w:rsidRPr="005212FF" w:rsidRDefault="000A3FDA" w:rsidP="00022E18">
      <w:pPr>
        <w:rPr>
          <w:sz w:val="22"/>
          <w:szCs w:val="22"/>
        </w:rPr>
      </w:pPr>
    </w:p>
    <w:p w14:paraId="5DACF481" w14:textId="77777777" w:rsidR="00220F94" w:rsidRPr="00DF16AE" w:rsidRDefault="00220F94" w:rsidP="00022E18">
      <w:pPr>
        <w:rPr>
          <w:sz w:val="22"/>
          <w:szCs w:val="22"/>
        </w:rPr>
      </w:pPr>
    </w:p>
    <w:p w14:paraId="098A27CD" w14:textId="77777777" w:rsidR="00220F94" w:rsidRPr="00DF16AE" w:rsidRDefault="00220F94" w:rsidP="00022E18">
      <w:pPr>
        <w:rPr>
          <w:sz w:val="22"/>
          <w:szCs w:val="22"/>
        </w:rPr>
      </w:pPr>
    </w:p>
    <w:p w14:paraId="77E947F2" w14:textId="77777777" w:rsidR="00F24918" w:rsidRPr="00B33F14" w:rsidRDefault="00F24918">
      <w:pPr>
        <w:rPr>
          <w:sz w:val="22"/>
          <w:szCs w:val="22"/>
        </w:rPr>
      </w:pPr>
      <w:r w:rsidRPr="00B33F14">
        <w:rPr>
          <w:sz w:val="22"/>
          <w:szCs w:val="22"/>
        </w:rPr>
        <w:br w:type="page"/>
      </w:r>
    </w:p>
    <w:p w14:paraId="1382F5F7" w14:textId="4B7A0CB8" w:rsidR="000A3FDA" w:rsidRDefault="000A3FDA" w:rsidP="00022E18">
      <w:pPr>
        <w:rPr>
          <w:sz w:val="22"/>
          <w:szCs w:val="22"/>
          <w:lang w:val="en-US"/>
        </w:rPr>
      </w:pPr>
      <w:r w:rsidRPr="005212FF">
        <w:rPr>
          <w:sz w:val="22"/>
          <w:szCs w:val="22"/>
          <w:lang w:val="en-US"/>
        </w:rPr>
        <w:lastRenderedPageBreak/>
        <w:t>Symbols p. 7</w:t>
      </w:r>
      <w:r w:rsidR="005F4F68" w:rsidRPr="005212FF">
        <w:rPr>
          <w:sz w:val="22"/>
          <w:szCs w:val="22"/>
          <w:lang w:val="en-US"/>
        </w:rPr>
        <w:t>6</w:t>
      </w:r>
    </w:p>
    <w:p w14:paraId="2446C7C9" w14:textId="77777777" w:rsidR="00F24918" w:rsidRPr="005212FF" w:rsidRDefault="00F24918" w:rsidP="00022E18">
      <w:pPr>
        <w:rPr>
          <w:sz w:val="22"/>
          <w:szCs w:val="22"/>
          <w:lang w:val="en-US"/>
        </w:rPr>
      </w:pPr>
    </w:p>
    <w:p w14:paraId="5CACB719" w14:textId="073B6E92" w:rsidR="00E12102" w:rsidRPr="005212FF" w:rsidRDefault="00D47A68" w:rsidP="00E12102">
      <w:pPr>
        <w:spacing w:after="120"/>
        <w:jc w:val="both"/>
        <w:rPr>
          <w:color w:val="000000" w:themeColor="text1"/>
          <w:sz w:val="22"/>
          <w:szCs w:val="22"/>
          <w:lang w:val="en-US"/>
        </w:rPr>
      </w:pPr>
      <w:r w:rsidRPr="005212FF">
        <w:rPr>
          <w:color w:val="000000" w:themeColor="text1"/>
          <w:sz w:val="22"/>
          <w:szCs w:val="22"/>
          <w:lang w:val="en-US"/>
        </w:rPr>
        <w:t>the abduction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Pr="005212FF">
        <w:rPr>
          <w:color w:val="000000" w:themeColor="text1"/>
          <w:sz w:val="22"/>
          <w:szCs w:val="22"/>
          <w:lang w:val="en-US"/>
        </w:rPr>
        <w:t xml:space="preserve"> by Zeus, as seen by the potter Asteas</w:t>
      </w:r>
      <w:r w:rsidR="00E12102" w:rsidRPr="005212FF">
        <w:rPr>
          <w:color w:val="000000" w:themeColor="text1"/>
          <w:sz w:val="22"/>
          <w:szCs w:val="22"/>
          <w:lang w:val="en-US"/>
        </w:rPr>
        <w:t xml:space="preserve"> </w:t>
      </w:r>
      <w:r w:rsidR="00E12102" w:rsidRPr="005212FF">
        <w:rPr>
          <w:color w:val="000000" w:themeColor="text1"/>
          <w:sz w:val="22"/>
          <w:szCs w:val="22"/>
        </w:rPr>
        <w:fldChar w:fldCharType="begin"/>
      </w:r>
      <w:r w:rsidR="00E12102" w:rsidRPr="005212FF">
        <w:rPr>
          <w:color w:val="000000" w:themeColor="text1"/>
          <w:sz w:val="22"/>
          <w:szCs w:val="22"/>
          <w:lang w:val="en-US"/>
        </w:rPr>
        <w:instrText xml:space="preserve"> INCLUDEPICTURE "https://upload.wikimedia.org/wikipedia/commons/thumb/a/ac/%22Europa_on_the_bull%22_-_Paestum_red-figure_chalice_krater%2C_signed_by_Asteas.jpg/220px-%22Europa_on_the_bull%22_-_Paestum_red-figure_chalice_krater%2C_signed_by_Asteas.jpg" \* MERGEFORMATINET </w:instrText>
      </w:r>
      <w:r w:rsidR="00E12102" w:rsidRPr="005212FF">
        <w:rPr>
          <w:color w:val="000000" w:themeColor="text1"/>
          <w:sz w:val="22"/>
          <w:szCs w:val="22"/>
        </w:rPr>
        <w:fldChar w:fldCharType="separate"/>
      </w:r>
      <w:r w:rsidR="00E12102" w:rsidRPr="005212FF">
        <w:rPr>
          <w:noProof/>
          <w:color w:val="000000" w:themeColor="text1"/>
          <w:sz w:val="22"/>
          <w:szCs w:val="22"/>
        </w:rPr>
        <w:drawing>
          <wp:inline distT="0" distB="0" distL="0" distR="0" wp14:anchorId="3B4F3EED" wp14:editId="6A2DE043">
            <wp:extent cx="308719" cy="272147"/>
            <wp:effectExtent l="0" t="0" r="0" b="0"/>
            <wp:docPr id="5" name="Image 5" descr="&quot;Europa on the bull&quot; - Paestum red-figure chalice krater, signed by Ast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Europa on the bull&quot; - Paestum red-figure chalice krater, signed by Aste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594" cy="298483"/>
                    </a:xfrm>
                    <a:prstGeom prst="rect">
                      <a:avLst/>
                    </a:prstGeom>
                    <a:noFill/>
                    <a:ln>
                      <a:noFill/>
                    </a:ln>
                  </pic:spPr>
                </pic:pic>
              </a:graphicData>
            </a:graphic>
          </wp:inline>
        </w:drawing>
      </w:r>
      <w:r w:rsidR="00E12102" w:rsidRPr="005212FF">
        <w:rPr>
          <w:color w:val="000000" w:themeColor="text1"/>
          <w:sz w:val="22"/>
          <w:szCs w:val="22"/>
        </w:rPr>
        <w:fldChar w:fldCharType="end"/>
      </w:r>
      <w:r w:rsidR="00E12102" w:rsidRPr="005212FF">
        <w:rPr>
          <w:color w:val="000000" w:themeColor="text1"/>
          <w:sz w:val="22"/>
          <w:szCs w:val="22"/>
          <w:lang w:val="en-US"/>
        </w:rPr>
        <w:t xml:space="preserve"> </w:t>
      </w:r>
      <w:r w:rsidRPr="005212FF">
        <w:rPr>
          <w:color w:val="000000" w:themeColor="text1"/>
          <w:sz w:val="22"/>
          <w:szCs w:val="22"/>
          <w:lang w:val="en-US"/>
        </w:rPr>
        <w:t>or inspired by a Spartan mosaic, such as</w:t>
      </w:r>
      <w:r w:rsidR="00E12102" w:rsidRPr="005212FF">
        <w:rPr>
          <w:color w:val="000000" w:themeColor="text1"/>
          <w:sz w:val="22"/>
          <w:szCs w:val="22"/>
          <w:lang w:val="en-US"/>
        </w:rPr>
        <w:t xml:space="preserve"> </w:t>
      </w:r>
      <w:r w:rsidR="00E12102" w:rsidRPr="005212FF">
        <w:rPr>
          <w:color w:val="000000" w:themeColor="text1"/>
          <w:sz w:val="22"/>
          <w:szCs w:val="22"/>
        </w:rPr>
        <w:fldChar w:fldCharType="begin"/>
      </w:r>
      <w:r w:rsidR="00E12102" w:rsidRPr="005212FF">
        <w:rPr>
          <w:color w:val="000000" w:themeColor="text1"/>
          <w:sz w:val="22"/>
          <w:szCs w:val="22"/>
          <w:lang w:val="en-US"/>
        </w:rPr>
        <w:instrText xml:space="preserve"> INCLUDEPICTURE "/var/folders/66/jx2lk21d7bqcr3fz428bjr_c0000gn/T/com.microsoft.Word/WebArchiveCopyPasteTempFiles/KM200-km188a_2002a-SIZE250x250.jpg" \* MERGEFORMATINET </w:instrText>
      </w:r>
      <w:r w:rsidR="00E12102" w:rsidRPr="005212FF">
        <w:rPr>
          <w:color w:val="000000" w:themeColor="text1"/>
          <w:sz w:val="22"/>
          <w:szCs w:val="22"/>
        </w:rPr>
        <w:fldChar w:fldCharType="separate"/>
      </w:r>
      <w:r w:rsidR="00E12102" w:rsidRPr="005212FF">
        <w:rPr>
          <w:noProof/>
          <w:color w:val="000000" w:themeColor="text1"/>
          <w:sz w:val="22"/>
          <w:szCs w:val="22"/>
        </w:rPr>
        <w:drawing>
          <wp:inline distT="0" distB="0" distL="0" distR="0" wp14:anchorId="7D016631" wp14:editId="39BA6FAB">
            <wp:extent cx="213173" cy="213173"/>
            <wp:effectExtent l="0" t="0" r="3175" b="3175"/>
            <wp:docPr id="6" name="Image 6" descr="Obverse of Greece 2 euros 2002 - Europa abducted by Z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of Greece 2 euros 2002 - Europa abducted by Ze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224272" cy="224272"/>
                    </a:xfrm>
                    <a:prstGeom prst="rect">
                      <a:avLst/>
                    </a:prstGeom>
                    <a:noFill/>
                    <a:ln>
                      <a:noFill/>
                    </a:ln>
                  </pic:spPr>
                </pic:pic>
              </a:graphicData>
            </a:graphic>
          </wp:inline>
        </w:drawing>
      </w:r>
      <w:r w:rsidR="00E12102" w:rsidRPr="005212FF">
        <w:rPr>
          <w:color w:val="000000" w:themeColor="text1"/>
          <w:sz w:val="22"/>
          <w:szCs w:val="22"/>
        </w:rPr>
        <w:fldChar w:fldCharType="end"/>
      </w:r>
      <w:r w:rsidR="00E12102" w:rsidRPr="005212FF">
        <w:rPr>
          <w:color w:val="000000" w:themeColor="text1"/>
          <w:sz w:val="22"/>
          <w:szCs w:val="22"/>
          <w:lang w:val="en-US"/>
        </w:rPr>
        <w:t xml:space="preserve"> </w:t>
      </w:r>
      <w:r w:rsidRPr="005212FF">
        <w:rPr>
          <w:color w:val="000000" w:themeColor="text1"/>
          <w:sz w:val="22"/>
          <w:szCs w:val="22"/>
          <w:lang w:val="en-US"/>
        </w:rPr>
        <w:t>the € of Cyprus</w:t>
      </w:r>
      <w:r w:rsidR="009F5ADE">
        <w:rPr>
          <w:color w:val="000000" w:themeColor="text1"/>
          <w:sz w:val="22"/>
          <w:szCs w:val="22"/>
          <w:lang w:val="en-US"/>
        </w:rPr>
        <w:fldChar w:fldCharType="begin"/>
      </w:r>
      <w:r w:rsidR="009F5ADE" w:rsidRPr="009F5ADE">
        <w:rPr>
          <w:lang w:val="en-US"/>
        </w:rPr>
        <w:instrText xml:space="preserve"> XE "</w:instrText>
      </w:r>
      <w:r w:rsidR="009F5ADE" w:rsidRPr="000D546C">
        <w:rPr>
          <w:rFonts w:eastAsiaTheme="minorHAnsi"/>
          <w:sz w:val="22"/>
          <w:szCs w:val="22"/>
          <w:lang w:val="en-US"/>
        </w:rPr>
        <w:instrText>Cyprus</w:instrText>
      </w:r>
      <w:r w:rsidR="009F5ADE" w:rsidRPr="009F5ADE">
        <w:rPr>
          <w:lang w:val="en-US"/>
        </w:rPr>
        <w:instrText xml:space="preserve">" </w:instrText>
      </w:r>
      <w:r w:rsidR="009F5ADE">
        <w:rPr>
          <w:color w:val="000000" w:themeColor="text1"/>
          <w:sz w:val="22"/>
          <w:szCs w:val="22"/>
          <w:lang w:val="en-US"/>
        </w:rPr>
        <w:fldChar w:fldCharType="end"/>
      </w:r>
      <w:r w:rsidR="00E12102" w:rsidRPr="005212FF">
        <w:rPr>
          <w:color w:val="000000" w:themeColor="text1"/>
          <w:sz w:val="22"/>
          <w:szCs w:val="22"/>
          <w:lang w:val="en-US"/>
        </w:rPr>
        <w:t>.</w:t>
      </w:r>
    </w:p>
    <w:p w14:paraId="68F93410" w14:textId="41ABA6D8" w:rsidR="00E12102" w:rsidRPr="005212FF" w:rsidRDefault="00D47A68" w:rsidP="00E12102">
      <w:pPr>
        <w:rPr>
          <w:sz w:val="22"/>
          <w:szCs w:val="22"/>
          <w:lang w:val="en-US"/>
        </w:rPr>
      </w:pPr>
      <w:r w:rsidRPr="005212FF">
        <w:rPr>
          <w:color w:val="000000" w:themeColor="text1"/>
          <w:sz w:val="22"/>
          <w:szCs w:val="22"/>
          <w:lang w:val="en-US"/>
        </w:rPr>
        <w:t>The blue flag with twelve golden stars</w:t>
      </w:r>
      <w:r w:rsidR="00E12102" w:rsidRPr="005212FF">
        <w:rPr>
          <w:color w:val="000000" w:themeColor="text1"/>
          <w:sz w:val="22"/>
          <w:szCs w:val="22"/>
          <w:lang w:val="en-US"/>
        </w:rPr>
        <w:t xml:space="preserve"> </w:t>
      </w:r>
      <w:r w:rsidR="00E12102" w:rsidRPr="005212FF">
        <w:rPr>
          <w:noProof/>
          <w:color w:val="000000" w:themeColor="text1"/>
          <w:szCs w:val="22"/>
        </w:rPr>
        <w:drawing>
          <wp:inline distT="0" distB="0" distL="0" distR="0" wp14:anchorId="405AD55A" wp14:editId="77B7BC8D">
            <wp:extent cx="266864" cy="156013"/>
            <wp:effectExtent l="0" t="0" r="0" b="0"/>
            <wp:docPr id="7" name="Image 5">
              <a:extLst xmlns:a="http://schemas.openxmlformats.org/drawingml/2006/main">
                <a:ext uri="{FF2B5EF4-FFF2-40B4-BE49-F238E27FC236}">
                  <a16:creationId xmlns:a16="http://schemas.microsoft.com/office/drawing/2014/main" id="{E5DA6271-F649-8B46-8DBE-E7280617E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5DA6271-F649-8B46-8DBE-E7280617E14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248" cy="180207"/>
                    </a:xfrm>
                    <a:prstGeom prst="rect">
                      <a:avLst/>
                    </a:prstGeom>
                  </pic:spPr>
                </pic:pic>
              </a:graphicData>
            </a:graphic>
          </wp:inline>
        </w:drawing>
      </w:r>
      <w:r w:rsidR="00E12102" w:rsidRPr="005212FF">
        <w:rPr>
          <w:color w:val="000000" w:themeColor="text1"/>
          <w:sz w:val="22"/>
          <w:szCs w:val="22"/>
          <w:lang w:val="en-US"/>
        </w:rPr>
        <w:t xml:space="preserve"> </w:t>
      </w:r>
      <w:r w:rsidRPr="005212FF">
        <w:rPr>
          <w:color w:val="000000" w:themeColor="text1"/>
          <w:sz w:val="22"/>
          <w:szCs w:val="22"/>
          <w:lang w:val="en-US"/>
        </w:rPr>
        <w:t>of the Council</w:t>
      </w:r>
      <w:r w:rsidR="00A7497F">
        <w:rPr>
          <w:color w:val="000000" w:themeColor="text1"/>
          <w:sz w:val="22"/>
          <w:szCs w:val="22"/>
          <w:lang w:val="en-US"/>
        </w:rPr>
        <w:fldChar w:fldCharType="begin"/>
      </w:r>
      <w:r w:rsidR="00A7497F" w:rsidRPr="00A7497F">
        <w:rPr>
          <w:lang w:val="en-US"/>
        </w:rPr>
        <w:instrText xml:space="preserve"> XE "</w:instrText>
      </w:r>
      <w:r w:rsidR="00A7497F" w:rsidRPr="00255889">
        <w:rPr>
          <w:color w:val="000000" w:themeColor="text1"/>
          <w:sz w:val="22"/>
          <w:szCs w:val="22"/>
          <w:lang w:val="en-US"/>
        </w:rPr>
        <w:instrText>Council</w:instrText>
      </w:r>
      <w:r w:rsidR="00A7497F" w:rsidRPr="00A7497F">
        <w:rPr>
          <w:lang w:val="en-US"/>
        </w:rPr>
        <w:instrText xml:space="preserve">" </w:instrText>
      </w:r>
      <w:r w:rsidR="00A7497F">
        <w:rPr>
          <w:color w:val="000000" w:themeColor="text1"/>
          <w:sz w:val="22"/>
          <w:szCs w:val="22"/>
          <w:lang w:val="en-US"/>
        </w:rPr>
        <w:fldChar w:fldCharType="end"/>
      </w:r>
      <w:r w:rsidRPr="005212FF">
        <w:rPr>
          <w:color w:val="000000" w:themeColor="text1"/>
          <w:sz w:val="22"/>
          <w:szCs w:val="22"/>
          <w:lang w:val="en-US"/>
        </w:rPr>
        <w:t xml:space="preserve"> of Europe</w:t>
      </w:r>
      <w:r w:rsidR="00DF71C4">
        <w:rPr>
          <w:color w:val="000000" w:themeColor="text1"/>
          <w:sz w:val="22"/>
          <w:szCs w:val="22"/>
          <w:lang w:val="en-US"/>
        </w:rPr>
        <w:fldChar w:fldCharType="begin"/>
      </w:r>
      <w:r w:rsidR="00DF71C4" w:rsidRPr="00DF71C4">
        <w:rPr>
          <w:lang w:val="en-US"/>
        </w:rPr>
        <w:instrText xml:space="preserve"> XE "</w:instrText>
      </w:r>
      <w:r w:rsidR="00DF71C4" w:rsidRPr="00DC0540">
        <w:rPr>
          <w:lang w:val="en-US"/>
        </w:rPr>
        <w:instrText>Europe</w:instrText>
      </w:r>
      <w:r w:rsidR="00DF71C4" w:rsidRPr="00DF71C4">
        <w:rPr>
          <w:lang w:val="en-US"/>
        </w:rPr>
        <w:instrText xml:space="preserve">" </w:instrText>
      </w:r>
      <w:r w:rsidR="00DF71C4">
        <w:rPr>
          <w:color w:val="000000" w:themeColor="text1"/>
          <w:sz w:val="22"/>
          <w:szCs w:val="22"/>
          <w:lang w:val="en-US"/>
        </w:rPr>
        <w:fldChar w:fldCharType="end"/>
      </w:r>
      <w:r w:rsidR="00E12102" w:rsidRPr="005212FF">
        <w:rPr>
          <w:color w:val="000000" w:themeColor="text1"/>
          <w:sz w:val="22"/>
          <w:szCs w:val="22"/>
          <w:lang w:val="en-US"/>
        </w:rPr>
        <w:t>.</w:t>
      </w:r>
    </w:p>
    <w:p w14:paraId="55AE8145" w14:textId="1E01AC37" w:rsidR="000A3FDA" w:rsidRPr="005212FF" w:rsidRDefault="000A3FDA" w:rsidP="00022E18">
      <w:pPr>
        <w:rPr>
          <w:sz w:val="22"/>
          <w:szCs w:val="22"/>
          <w:lang w:val="en-US"/>
        </w:rPr>
      </w:pPr>
    </w:p>
    <w:p w14:paraId="1B5094E7" w14:textId="77777777" w:rsidR="000031DF" w:rsidRPr="005212FF" w:rsidRDefault="000031DF">
      <w:pPr>
        <w:rPr>
          <w:sz w:val="22"/>
          <w:szCs w:val="22"/>
          <w:lang w:val="en-US"/>
        </w:rPr>
      </w:pPr>
    </w:p>
    <w:p w14:paraId="016C275B" w14:textId="77777777" w:rsidR="00B33F14" w:rsidRDefault="00B33F14">
      <w:pPr>
        <w:rPr>
          <w:color w:val="000000" w:themeColor="text1"/>
          <w:sz w:val="22"/>
          <w:szCs w:val="22"/>
        </w:rPr>
      </w:pPr>
    </w:p>
    <w:p w14:paraId="76ACA508" w14:textId="77777777" w:rsidR="00B33F14" w:rsidRDefault="00B33F14">
      <w:pPr>
        <w:rPr>
          <w:color w:val="000000" w:themeColor="text1"/>
          <w:sz w:val="22"/>
          <w:szCs w:val="22"/>
        </w:rPr>
        <w:sectPr w:rsidR="00B33F14" w:rsidSect="00B33F14">
          <w:headerReference w:type="even" r:id="rId103"/>
          <w:headerReference w:type="default" r:id="rId104"/>
          <w:headerReference w:type="first" r:id="rId105"/>
          <w:type w:val="continuous"/>
          <w:pgSz w:w="8400" w:h="11900" w:code="11"/>
          <w:pgMar w:top="851" w:right="1418" w:bottom="851" w:left="1418" w:header="709" w:footer="709" w:gutter="0"/>
          <w:cols w:space="708"/>
          <w:docGrid w:linePitch="360"/>
        </w:sectPr>
      </w:pPr>
    </w:p>
    <w:p w14:paraId="380C53BA" w14:textId="77777777" w:rsidR="00B33F14" w:rsidRPr="000031DF" w:rsidRDefault="00B33F14" w:rsidP="00B33F14">
      <w:pPr>
        <w:pStyle w:val="1Partie"/>
        <w:rPr>
          <w:lang w:val="en-US"/>
        </w:rPr>
      </w:pPr>
      <w:bookmarkStart w:id="184" w:name="_Toc46650764"/>
      <w:r w:rsidRPr="000031DF">
        <w:rPr>
          <w:lang w:val="en-US"/>
        </w:rPr>
        <w:lastRenderedPageBreak/>
        <w:t>Index</w:t>
      </w:r>
      <w:bookmarkEnd w:id="184"/>
    </w:p>
    <w:p w14:paraId="62D3F195" w14:textId="77777777" w:rsidR="00B33F14" w:rsidRDefault="000031DF">
      <w:pPr>
        <w:rPr>
          <w:noProof/>
          <w:color w:val="000000" w:themeColor="text1"/>
          <w:sz w:val="22"/>
          <w:szCs w:val="22"/>
        </w:rPr>
        <w:sectPr w:rsidR="00B33F14" w:rsidSect="00B33F14">
          <w:pgSz w:w="8400" w:h="11900" w:code="11"/>
          <w:pgMar w:top="851" w:right="1418" w:bottom="851" w:left="1418" w:header="709" w:footer="709" w:gutter="0"/>
          <w:cols w:space="708"/>
          <w:docGrid w:linePitch="360"/>
        </w:sectPr>
      </w:pPr>
      <w:r>
        <w:rPr>
          <w:color w:val="000000" w:themeColor="text1"/>
          <w:sz w:val="22"/>
          <w:szCs w:val="22"/>
        </w:rPr>
        <w:fldChar w:fldCharType="begin"/>
      </w:r>
      <w:r>
        <w:rPr>
          <w:color w:val="000000" w:themeColor="text1"/>
          <w:sz w:val="22"/>
          <w:szCs w:val="22"/>
        </w:rPr>
        <w:instrText xml:space="preserve"> INDEX \e " · " \h "A" \c "2" \z "1036" </w:instrText>
      </w:r>
      <w:r>
        <w:rPr>
          <w:color w:val="000000" w:themeColor="text1"/>
          <w:sz w:val="22"/>
          <w:szCs w:val="22"/>
        </w:rPr>
        <w:fldChar w:fldCharType="separate"/>
      </w:r>
    </w:p>
    <w:p w14:paraId="77E7D723"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A</w:t>
      </w:r>
    </w:p>
    <w:p w14:paraId="14355D24"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Adenauer</w:t>
      </w:r>
      <w:r>
        <w:rPr>
          <w:noProof/>
          <w:lang w:val="fr-FR"/>
        </w:rPr>
        <w:t xml:space="preserve"> · 53, 54, 55, 57, 60, 116, 149, 247</w:t>
      </w:r>
    </w:p>
    <w:p w14:paraId="5E42F8A1" w14:textId="77777777" w:rsidR="00B33F14" w:rsidRDefault="00B33F14">
      <w:pPr>
        <w:pStyle w:val="Index1"/>
        <w:tabs>
          <w:tab w:val="right" w:leader="dot" w:pos="2412"/>
        </w:tabs>
        <w:rPr>
          <w:noProof/>
          <w:lang w:val="fr-FR"/>
        </w:rPr>
      </w:pPr>
      <w:r w:rsidRPr="00DE6CF4">
        <w:rPr>
          <w:rFonts w:eastAsiaTheme="minorHAnsi"/>
          <w:noProof/>
          <w:lang w:val="en-US" w:eastAsia="en-US"/>
        </w:rPr>
        <w:t>Afghanistan</w:t>
      </w:r>
      <w:r>
        <w:rPr>
          <w:noProof/>
          <w:lang w:val="fr-FR"/>
        </w:rPr>
        <w:t xml:space="preserve"> · 103, 117, 119, 125, 127, 130, 135, 139, 253</w:t>
      </w:r>
    </w:p>
    <w:p w14:paraId="4A492E6D" w14:textId="77777777" w:rsidR="00B33F14" w:rsidRDefault="00B33F14">
      <w:pPr>
        <w:pStyle w:val="Index1"/>
        <w:tabs>
          <w:tab w:val="right" w:leader="dot" w:pos="2412"/>
        </w:tabs>
        <w:rPr>
          <w:noProof/>
          <w:lang w:val="fr-FR"/>
        </w:rPr>
      </w:pPr>
      <w:r w:rsidRPr="00DE6CF4">
        <w:rPr>
          <w:noProof/>
          <w:color w:val="000000" w:themeColor="text1"/>
          <w:lang w:val="en-US"/>
        </w:rPr>
        <w:t>Alexandre Marc</w:t>
      </w:r>
      <w:r>
        <w:rPr>
          <w:noProof/>
          <w:lang w:val="fr-FR"/>
        </w:rPr>
        <w:t xml:space="preserve"> · 40, 247</w:t>
      </w:r>
    </w:p>
    <w:p w14:paraId="7486E1B0" w14:textId="77777777" w:rsidR="00B33F14" w:rsidRDefault="00B33F14">
      <w:pPr>
        <w:pStyle w:val="Index1"/>
        <w:tabs>
          <w:tab w:val="right" w:leader="dot" w:pos="2412"/>
        </w:tabs>
        <w:rPr>
          <w:noProof/>
          <w:lang w:val="fr-FR"/>
        </w:rPr>
      </w:pPr>
      <w:r w:rsidRPr="00DE6CF4">
        <w:rPr>
          <w:rFonts w:cs="Times New Roman"/>
          <w:noProof/>
          <w:lang w:val="en-US"/>
        </w:rPr>
        <w:t>Althusius</w:t>
      </w:r>
      <w:r>
        <w:rPr>
          <w:noProof/>
          <w:lang w:val="fr-FR"/>
        </w:rPr>
        <w:t xml:space="preserve"> · 176, 254</w:t>
      </w:r>
    </w:p>
    <w:p w14:paraId="758D11D3" w14:textId="77777777" w:rsidR="00B33F14" w:rsidRDefault="00B33F14">
      <w:pPr>
        <w:pStyle w:val="Index1"/>
        <w:tabs>
          <w:tab w:val="right" w:leader="dot" w:pos="2412"/>
        </w:tabs>
        <w:rPr>
          <w:noProof/>
          <w:lang w:val="fr-FR"/>
        </w:rPr>
      </w:pPr>
      <w:r w:rsidRPr="00DE6CF4">
        <w:rPr>
          <w:rFonts w:cs="Times New Roman"/>
          <w:noProof/>
          <w:lang w:val="en-US"/>
        </w:rPr>
        <w:t>America</w:t>
      </w:r>
      <w:r>
        <w:rPr>
          <w:noProof/>
          <w:lang w:val="fr-FR"/>
        </w:rPr>
        <w:t xml:space="preserve"> · 11, 14, 18, 24, 25, 29, 32, 34, 35, 38, 40, 42, 45, 53, 57, 63, 69, 76, 85, 91, 103, 105, 106, 108, 112, 116, 120, 121, 122, 124, 125, 126, 130, 135, 138, 139, 144, 146, 148, 152, 155, 156, 157, 192, 213, 245, 262</w:t>
      </w:r>
    </w:p>
    <w:p w14:paraId="3FF1B347" w14:textId="77777777" w:rsidR="00B33F14" w:rsidRDefault="00B33F14">
      <w:pPr>
        <w:pStyle w:val="Index1"/>
        <w:tabs>
          <w:tab w:val="right" w:leader="dot" w:pos="2412"/>
        </w:tabs>
        <w:rPr>
          <w:noProof/>
          <w:lang w:val="fr-FR"/>
        </w:rPr>
      </w:pPr>
      <w:r w:rsidRPr="00DE6CF4">
        <w:rPr>
          <w:noProof/>
          <w:lang w:val="en-US"/>
        </w:rPr>
        <w:t>American</w:t>
      </w:r>
      <w:r>
        <w:rPr>
          <w:noProof/>
          <w:lang w:val="fr-FR"/>
        </w:rPr>
        <w:t xml:space="preserve"> · 14, 25, 26, 31, 34, 36, 37, 41, 46, 47, 50, 57, 58, 59, 66, 93, 95, 104, 107, 108, 114, 117, 119, 120, 122, 123, 124, 125, 127, 135, 137, 138, 141, 142, 148, 152, 159, 191, 225, 230, 249</w:t>
      </w:r>
    </w:p>
    <w:p w14:paraId="36778CBA" w14:textId="77777777" w:rsidR="00B33F14" w:rsidRDefault="00B33F14">
      <w:pPr>
        <w:pStyle w:val="Index1"/>
        <w:tabs>
          <w:tab w:val="right" w:leader="dot" w:pos="2412"/>
        </w:tabs>
        <w:rPr>
          <w:noProof/>
          <w:lang w:val="fr-FR"/>
        </w:rPr>
      </w:pPr>
      <w:r w:rsidRPr="00DE6CF4">
        <w:rPr>
          <w:noProof/>
          <w:color w:val="000000" w:themeColor="text1"/>
          <w:lang w:val="en-US"/>
        </w:rPr>
        <w:t>Ashton</w:t>
      </w:r>
      <w:r>
        <w:rPr>
          <w:noProof/>
          <w:lang w:val="fr-FR"/>
        </w:rPr>
        <w:t xml:space="preserve"> · 78</w:t>
      </w:r>
    </w:p>
    <w:p w14:paraId="235E7E8F" w14:textId="77777777" w:rsidR="00B33F14" w:rsidRDefault="00B33F14">
      <w:pPr>
        <w:pStyle w:val="Index1"/>
        <w:tabs>
          <w:tab w:val="right" w:leader="dot" w:pos="2412"/>
        </w:tabs>
        <w:rPr>
          <w:noProof/>
          <w:lang w:val="fr-FR"/>
        </w:rPr>
      </w:pPr>
      <w:r w:rsidRPr="00DE6CF4">
        <w:rPr>
          <w:noProof/>
          <w:lang w:val="en-US"/>
        </w:rPr>
        <w:t>Athena</w:t>
      </w:r>
      <w:r>
        <w:rPr>
          <w:noProof/>
          <w:lang w:val="fr-FR"/>
        </w:rPr>
        <w:t xml:space="preserve"> · 2, 3, 73, 81, 83, 243</w:t>
      </w:r>
    </w:p>
    <w:p w14:paraId="7B29F642"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B</w:t>
      </w:r>
    </w:p>
    <w:p w14:paraId="13D938AA" w14:textId="77777777" w:rsidR="00B33F14" w:rsidRDefault="00B33F14">
      <w:pPr>
        <w:pStyle w:val="Index1"/>
        <w:tabs>
          <w:tab w:val="right" w:leader="dot" w:pos="2412"/>
        </w:tabs>
        <w:rPr>
          <w:noProof/>
          <w:lang w:val="fr-FR"/>
        </w:rPr>
      </w:pPr>
      <w:r w:rsidRPr="00DE6CF4">
        <w:rPr>
          <w:noProof/>
          <w:lang w:val="en-US"/>
        </w:rPr>
        <w:t>Balkans</w:t>
      </w:r>
      <w:r>
        <w:rPr>
          <w:noProof/>
          <w:lang w:val="fr-FR"/>
        </w:rPr>
        <w:t xml:space="preserve"> · 85, 93, 116, 146</w:t>
      </w:r>
    </w:p>
    <w:p w14:paraId="0F5FA0CF" w14:textId="77777777" w:rsidR="00B33F14" w:rsidRDefault="00B33F14">
      <w:pPr>
        <w:pStyle w:val="Index1"/>
        <w:tabs>
          <w:tab w:val="right" w:leader="dot" w:pos="2412"/>
        </w:tabs>
        <w:rPr>
          <w:noProof/>
          <w:lang w:val="fr-FR"/>
        </w:rPr>
      </w:pPr>
      <w:r w:rsidRPr="00DE6CF4">
        <w:rPr>
          <w:noProof/>
          <w:color w:val="000000" w:themeColor="text1"/>
          <w:shd w:val="clear" w:color="auto" w:fill="FFFFFF"/>
          <w:lang w:val="en-US"/>
        </w:rPr>
        <w:t>Baltic</w:t>
      </w:r>
      <w:r>
        <w:rPr>
          <w:noProof/>
          <w:lang w:val="fr-FR"/>
        </w:rPr>
        <w:t xml:space="preserve"> · 88, 131, 133, 145</w:t>
      </w:r>
    </w:p>
    <w:p w14:paraId="62A8F0E0" w14:textId="77777777" w:rsidR="00B33F14" w:rsidRDefault="00B33F14">
      <w:pPr>
        <w:pStyle w:val="Index1"/>
        <w:tabs>
          <w:tab w:val="right" w:leader="dot" w:pos="2412"/>
        </w:tabs>
        <w:rPr>
          <w:noProof/>
          <w:lang w:val="fr-FR"/>
        </w:rPr>
      </w:pPr>
      <w:r w:rsidRPr="00DE6CF4">
        <w:rPr>
          <w:noProof/>
          <w:color w:val="000000" w:themeColor="text1"/>
          <w:lang w:val="en-US"/>
        </w:rPr>
        <w:t>Beethoven</w:t>
      </w:r>
      <w:r>
        <w:rPr>
          <w:noProof/>
          <w:lang w:val="fr-FR"/>
        </w:rPr>
        <w:t xml:space="preserve"> · 31, 173, 174, 175</w:t>
      </w:r>
    </w:p>
    <w:p w14:paraId="062DACC0" w14:textId="77777777" w:rsidR="00B33F14" w:rsidRDefault="00B33F14">
      <w:pPr>
        <w:pStyle w:val="Index1"/>
        <w:tabs>
          <w:tab w:val="right" w:leader="dot" w:pos="2412"/>
        </w:tabs>
        <w:rPr>
          <w:noProof/>
          <w:lang w:val="fr-FR"/>
        </w:rPr>
      </w:pPr>
      <w:r w:rsidRPr="00DE6CF4">
        <w:rPr>
          <w:noProof/>
          <w:color w:val="000000" w:themeColor="text1"/>
          <w:lang w:val="en-US"/>
        </w:rPr>
        <w:t>BENELUX</w:t>
      </w:r>
      <w:r>
        <w:rPr>
          <w:noProof/>
          <w:lang w:val="fr-FR"/>
        </w:rPr>
        <w:t xml:space="preserve"> · 40, 51, 64, 88, 142, 145, 205, 243</w:t>
      </w:r>
    </w:p>
    <w:p w14:paraId="21490064" w14:textId="77777777" w:rsidR="00B33F14" w:rsidRDefault="00B33F14">
      <w:pPr>
        <w:pStyle w:val="Index1"/>
        <w:tabs>
          <w:tab w:val="right" w:leader="dot" w:pos="2412"/>
        </w:tabs>
        <w:rPr>
          <w:noProof/>
          <w:lang w:val="fr-FR"/>
        </w:rPr>
      </w:pPr>
      <w:r w:rsidRPr="00DE6CF4">
        <w:rPr>
          <w:noProof/>
          <w:lang w:val="en-US"/>
        </w:rPr>
        <w:t>Borrell</w:t>
      </w:r>
      <w:r>
        <w:rPr>
          <w:noProof/>
          <w:lang w:val="fr-FR"/>
        </w:rPr>
        <w:t xml:space="preserve"> · 92, 93, 99, 129, 252</w:t>
      </w:r>
    </w:p>
    <w:p w14:paraId="08A0D07A" w14:textId="77777777" w:rsidR="00B33F14" w:rsidRDefault="00B33F14">
      <w:pPr>
        <w:pStyle w:val="Index1"/>
        <w:tabs>
          <w:tab w:val="right" w:leader="dot" w:pos="2412"/>
        </w:tabs>
        <w:rPr>
          <w:noProof/>
          <w:lang w:val="fr-FR"/>
        </w:rPr>
      </w:pPr>
      <w:r w:rsidRPr="00DE6CF4">
        <w:rPr>
          <w:noProof/>
          <w:lang w:val="en-US"/>
        </w:rPr>
        <w:t>Breton</w:t>
      </w:r>
      <w:r>
        <w:rPr>
          <w:noProof/>
          <w:lang w:val="fr-FR"/>
        </w:rPr>
        <w:t xml:space="preserve"> · 93, 94, 262</w:t>
      </w:r>
    </w:p>
    <w:p w14:paraId="1C6A8B20" w14:textId="77777777" w:rsidR="00B33F14" w:rsidRDefault="00B33F14">
      <w:pPr>
        <w:pStyle w:val="Index1"/>
        <w:tabs>
          <w:tab w:val="right" w:leader="dot" w:pos="2412"/>
        </w:tabs>
        <w:rPr>
          <w:noProof/>
          <w:lang w:val="fr-FR"/>
        </w:rPr>
      </w:pPr>
      <w:r w:rsidRPr="00DE6CF4">
        <w:rPr>
          <w:rFonts w:eastAsiaTheme="minorHAnsi"/>
          <w:noProof/>
          <w:lang w:val="en-US" w:eastAsia="en-US"/>
        </w:rPr>
        <w:t>Brexit</w:t>
      </w:r>
      <w:r>
        <w:rPr>
          <w:noProof/>
          <w:lang w:val="fr-FR"/>
        </w:rPr>
        <w:t xml:space="preserve"> · 4, 62, 85, 103, 115, 118, 119, 120, 121, 143, 260</w:t>
      </w:r>
    </w:p>
    <w:p w14:paraId="3E6803F2" w14:textId="77777777" w:rsidR="00B33F14" w:rsidRDefault="00B33F14">
      <w:pPr>
        <w:pStyle w:val="Index1"/>
        <w:tabs>
          <w:tab w:val="right" w:leader="dot" w:pos="2412"/>
        </w:tabs>
        <w:rPr>
          <w:noProof/>
          <w:lang w:val="fr-FR"/>
        </w:rPr>
      </w:pPr>
      <w:r w:rsidRPr="00DE6CF4">
        <w:rPr>
          <w:noProof/>
          <w:color w:val="000000" w:themeColor="text1"/>
          <w:lang w:val="en-US"/>
        </w:rPr>
        <w:t>Briand</w:t>
      </w:r>
      <w:r>
        <w:rPr>
          <w:noProof/>
          <w:lang w:val="fr-FR"/>
        </w:rPr>
        <w:t xml:space="preserve"> · 25, 36</w:t>
      </w:r>
    </w:p>
    <w:p w14:paraId="376C3308" w14:textId="77777777" w:rsidR="00B33F14" w:rsidRDefault="00B33F14">
      <w:pPr>
        <w:pStyle w:val="Index1"/>
        <w:tabs>
          <w:tab w:val="right" w:leader="dot" w:pos="2412"/>
        </w:tabs>
        <w:rPr>
          <w:noProof/>
          <w:lang w:val="fr-FR"/>
        </w:rPr>
      </w:pPr>
      <w:r w:rsidRPr="00DE6CF4">
        <w:rPr>
          <w:noProof/>
          <w:lang w:val="en-US"/>
        </w:rPr>
        <w:t>British</w:t>
      </w:r>
      <w:r>
        <w:rPr>
          <w:noProof/>
          <w:lang w:val="fr-FR"/>
        </w:rPr>
        <w:t xml:space="preserve"> · 4, 18, 36, 40, 43, 50, 52, 53, 57, 58, 59, 62, 63, 72, 73, 77, 87, 114, 118, 119, 120, 124, 131, 137, 159</w:t>
      </w:r>
    </w:p>
    <w:p w14:paraId="4CEE84C2" w14:textId="77777777" w:rsidR="00B33F14" w:rsidRDefault="00B33F14">
      <w:pPr>
        <w:pStyle w:val="Index1"/>
        <w:tabs>
          <w:tab w:val="right" w:leader="dot" w:pos="2412"/>
        </w:tabs>
        <w:rPr>
          <w:noProof/>
          <w:lang w:val="fr-FR"/>
        </w:rPr>
      </w:pPr>
      <w:r w:rsidRPr="00DE6CF4">
        <w:rPr>
          <w:noProof/>
          <w:color w:val="000000" w:themeColor="text1"/>
          <w:lang w:val="en-US"/>
        </w:rPr>
        <w:t>Brussels</w:t>
      </w:r>
      <w:r>
        <w:rPr>
          <w:noProof/>
          <w:lang w:val="fr-FR"/>
        </w:rPr>
        <w:t xml:space="preserve"> · 17, 40, 50, 52, 65, 67, 74, 78, 123, 124, 156, 158, 161, 168, 175, 176, 245</w:t>
      </w:r>
    </w:p>
    <w:p w14:paraId="7567F1EC" w14:textId="77777777" w:rsidR="00B33F14" w:rsidRDefault="00B33F14">
      <w:pPr>
        <w:pStyle w:val="Index1"/>
        <w:tabs>
          <w:tab w:val="right" w:leader="dot" w:pos="2412"/>
        </w:tabs>
        <w:rPr>
          <w:noProof/>
          <w:lang w:val="fr-FR"/>
        </w:rPr>
      </w:pPr>
      <w:r w:rsidRPr="00DE6CF4">
        <w:rPr>
          <w:i/>
          <w:noProof/>
          <w:color w:val="000000" w:themeColor="text1"/>
          <w:lang w:val="en-US"/>
        </w:rPr>
        <w:t>Bundestag</w:t>
      </w:r>
      <w:r>
        <w:rPr>
          <w:noProof/>
          <w:lang w:val="fr-FR"/>
        </w:rPr>
        <w:t xml:space="preserve"> · 60, 74, 89, 118, 262</w:t>
      </w:r>
    </w:p>
    <w:p w14:paraId="2FB8D6B5" w14:textId="77777777" w:rsidR="00B33F14" w:rsidRDefault="00B33F14">
      <w:pPr>
        <w:pStyle w:val="Index1"/>
        <w:tabs>
          <w:tab w:val="right" w:leader="dot" w:pos="2412"/>
        </w:tabs>
        <w:rPr>
          <w:noProof/>
          <w:lang w:val="fr-FR"/>
        </w:rPr>
      </w:pPr>
      <w:r w:rsidRPr="00DE6CF4">
        <w:rPr>
          <w:i/>
          <w:noProof/>
          <w:color w:val="000000" w:themeColor="text1"/>
          <w:lang w:val="en-US"/>
        </w:rPr>
        <w:t>Bundeswehr</w:t>
      </w:r>
      <w:r>
        <w:rPr>
          <w:noProof/>
          <w:lang w:val="fr-FR"/>
        </w:rPr>
        <w:t xml:space="preserve"> · 117</w:t>
      </w:r>
    </w:p>
    <w:p w14:paraId="6111ADDA" w14:textId="77777777" w:rsidR="00B33F14" w:rsidRDefault="00B33F14">
      <w:pPr>
        <w:pStyle w:val="Index1"/>
        <w:tabs>
          <w:tab w:val="right" w:leader="dot" w:pos="2412"/>
        </w:tabs>
        <w:rPr>
          <w:noProof/>
          <w:lang w:val="fr-FR"/>
        </w:rPr>
      </w:pPr>
      <w:r w:rsidRPr="00DE6CF4">
        <w:rPr>
          <w:rFonts w:ascii="Times New Roman" w:hAnsi="Times New Roman" w:cs="Times New Roman"/>
          <w:noProof/>
          <w:lang w:val="en-US"/>
        </w:rPr>
        <w:t>Busquin</w:t>
      </w:r>
      <w:r>
        <w:rPr>
          <w:noProof/>
          <w:lang w:val="fr-FR"/>
        </w:rPr>
        <w:t xml:space="preserve"> · 83</w:t>
      </w:r>
    </w:p>
    <w:p w14:paraId="7E4764B3"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C</w:t>
      </w:r>
    </w:p>
    <w:p w14:paraId="13EF256F" w14:textId="77777777" w:rsidR="00B33F14" w:rsidRDefault="00B33F14">
      <w:pPr>
        <w:pStyle w:val="Index1"/>
        <w:tabs>
          <w:tab w:val="right" w:leader="dot" w:pos="2412"/>
        </w:tabs>
        <w:rPr>
          <w:noProof/>
          <w:lang w:val="fr-FR"/>
        </w:rPr>
      </w:pPr>
      <w:r w:rsidRPr="00DE6CF4">
        <w:rPr>
          <w:rFonts w:cs="Times New Roman"/>
          <w:noProof/>
          <w:lang w:val="fr-FR"/>
        </w:rPr>
        <w:t>Cahen</w:t>
      </w:r>
      <w:r>
        <w:rPr>
          <w:noProof/>
          <w:lang w:val="fr-FR"/>
        </w:rPr>
        <w:t xml:space="preserve"> · 50, 64, 65, 251, 256</w:t>
      </w:r>
    </w:p>
    <w:p w14:paraId="587BD748" w14:textId="77777777" w:rsidR="00B33F14" w:rsidRDefault="00B33F14">
      <w:pPr>
        <w:pStyle w:val="Index1"/>
        <w:tabs>
          <w:tab w:val="right" w:leader="dot" w:pos="2412"/>
        </w:tabs>
        <w:rPr>
          <w:noProof/>
          <w:lang w:val="fr-FR"/>
        </w:rPr>
      </w:pPr>
      <w:r w:rsidRPr="00DE6CF4">
        <w:rPr>
          <w:noProof/>
          <w:color w:val="000000" w:themeColor="text1"/>
          <w:lang w:val="en-US"/>
        </w:rPr>
        <w:t>Canada</w:t>
      </w:r>
      <w:r>
        <w:rPr>
          <w:noProof/>
          <w:lang w:val="fr-FR"/>
        </w:rPr>
        <w:t xml:space="preserve"> · 29, 121</w:t>
      </w:r>
    </w:p>
    <w:p w14:paraId="21FEDBB2" w14:textId="77777777" w:rsidR="00B33F14" w:rsidRDefault="00B33F14">
      <w:pPr>
        <w:pStyle w:val="Index1"/>
        <w:tabs>
          <w:tab w:val="right" w:leader="dot" w:pos="2412"/>
        </w:tabs>
        <w:rPr>
          <w:noProof/>
          <w:lang w:val="fr-FR"/>
        </w:rPr>
      </w:pPr>
      <w:r w:rsidRPr="00DE6CF4">
        <w:rPr>
          <w:noProof/>
          <w:color w:val="000000" w:themeColor="text1"/>
          <w:lang w:val="en-US"/>
        </w:rPr>
        <w:t>CARD</w:t>
      </w:r>
      <w:r>
        <w:rPr>
          <w:noProof/>
          <w:lang w:val="fr-FR"/>
        </w:rPr>
        <w:t xml:space="preserve"> · 82, 86, 243</w:t>
      </w:r>
    </w:p>
    <w:p w14:paraId="493EFCC7"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Carl J. Friedrich</w:t>
      </w:r>
      <w:r>
        <w:rPr>
          <w:noProof/>
          <w:lang w:val="fr-FR"/>
        </w:rPr>
        <w:t xml:space="preserve"> · 46, 156</w:t>
      </w:r>
    </w:p>
    <w:p w14:paraId="10743237" w14:textId="77777777" w:rsidR="00B33F14" w:rsidRDefault="00B33F14">
      <w:pPr>
        <w:pStyle w:val="Index1"/>
        <w:tabs>
          <w:tab w:val="right" w:leader="dot" w:pos="2412"/>
        </w:tabs>
        <w:rPr>
          <w:noProof/>
          <w:lang w:val="fr-FR"/>
        </w:rPr>
      </w:pPr>
      <w:r w:rsidRPr="00DE6CF4">
        <w:rPr>
          <w:noProof/>
          <w:color w:val="000000" w:themeColor="text1"/>
          <w:lang w:val="en-US"/>
        </w:rPr>
        <w:t>CFSP</w:t>
      </w:r>
      <w:r>
        <w:rPr>
          <w:noProof/>
          <w:lang w:val="fr-FR"/>
        </w:rPr>
        <w:t xml:space="preserve"> · 67, 69, 70, 71, 72, 73, 77, 88, 103, 243</w:t>
      </w:r>
    </w:p>
    <w:p w14:paraId="54B72C3D" w14:textId="77777777" w:rsidR="00B33F14" w:rsidRDefault="00B33F14">
      <w:pPr>
        <w:pStyle w:val="Index1"/>
        <w:tabs>
          <w:tab w:val="right" w:leader="dot" w:pos="2412"/>
        </w:tabs>
        <w:rPr>
          <w:noProof/>
          <w:lang w:val="fr-FR"/>
        </w:rPr>
      </w:pPr>
      <w:r w:rsidRPr="00DE6CF4">
        <w:rPr>
          <w:rFonts w:eastAsiaTheme="minorHAnsi"/>
          <w:noProof/>
          <w:lang w:val="en-US" w:eastAsia="en-US"/>
        </w:rPr>
        <w:t>Charlemagne</w:t>
      </w:r>
      <w:r>
        <w:rPr>
          <w:noProof/>
          <w:lang w:val="fr-FR"/>
        </w:rPr>
        <w:t xml:space="preserve"> · 17, 23, 29, 34, 145</w:t>
      </w:r>
    </w:p>
    <w:p w14:paraId="12290C36" w14:textId="77777777" w:rsidR="00B33F14" w:rsidRDefault="00B33F14">
      <w:pPr>
        <w:pStyle w:val="Index1"/>
        <w:tabs>
          <w:tab w:val="right" w:leader="dot" w:pos="2412"/>
        </w:tabs>
        <w:rPr>
          <w:noProof/>
          <w:lang w:val="fr-FR"/>
        </w:rPr>
      </w:pPr>
      <w:r w:rsidRPr="00DE6CF4">
        <w:rPr>
          <w:rFonts w:eastAsiaTheme="minorHAnsi"/>
          <w:noProof/>
          <w:lang w:val="en-US" w:eastAsia="en-US"/>
        </w:rPr>
        <w:t>China</w:t>
      </w:r>
      <w:r>
        <w:rPr>
          <w:noProof/>
          <w:lang w:val="fr-FR"/>
        </w:rPr>
        <w:t xml:space="preserve"> · 23, 26, 29, 36, 58, 74, 95, 96, 102, 103, 106, 108, 112, 122, 125, 126, 135, 136, 137, 138, 139, 146, 152, 208, 209, 232, 250, 258, 262, 263</w:t>
      </w:r>
    </w:p>
    <w:p w14:paraId="4BC6243F"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Chirac</w:t>
      </w:r>
      <w:r>
        <w:rPr>
          <w:noProof/>
          <w:lang w:val="fr-FR"/>
        </w:rPr>
        <w:t xml:space="preserve"> · 61, 62, 69, 72, 83, 144, 256</w:t>
      </w:r>
    </w:p>
    <w:p w14:paraId="0B695A4F" w14:textId="77777777" w:rsidR="00B33F14" w:rsidRDefault="00B33F14">
      <w:pPr>
        <w:pStyle w:val="Index1"/>
        <w:tabs>
          <w:tab w:val="right" w:leader="dot" w:pos="2412"/>
        </w:tabs>
        <w:rPr>
          <w:noProof/>
          <w:lang w:val="fr-FR"/>
        </w:rPr>
      </w:pPr>
      <w:r w:rsidRPr="00DE6CF4">
        <w:rPr>
          <w:noProof/>
          <w:color w:val="000000" w:themeColor="text1"/>
          <w:lang w:val="en-US"/>
        </w:rPr>
        <w:t>Churchill</w:t>
      </w:r>
      <w:r>
        <w:rPr>
          <w:noProof/>
          <w:lang w:val="fr-FR"/>
        </w:rPr>
        <w:t xml:space="preserve"> · 25, 32, 35, 36, 37, 39, 40, 41, 42, 107, 256</w:t>
      </w:r>
    </w:p>
    <w:p w14:paraId="63BA3EDF" w14:textId="77777777" w:rsidR="00B33F14" w:rsidRDefault="00B33F14">
      <w:pPr>
        <w:pStyle w:val="Index1"/>
        <w:tabs>
          <w:tab w:val="right" w:leader="dot" w:pos="2412"/>
        </w:tabs>
        <w:rPr>
          <w:noProof/>
          <w:lang w:val="fr-FR"/>
        </w:rPr>
      </w:pPr>
      <w:r w:rsidRPr="00DE6CF4">
        <w:rPr>
          <w:noProof/>
          <w:color w:val="000000" w:themeColor="text1"/>
          <w:lang w:val="en-US"/>
        </w:rPr>
        <w:t>Commission</w:t>
      </w:r>
      <w:r>
        <w:rPr>
          <w:noProof/>
          <w:lang w:val="fr-FR"/>
        </w:rPr>
        <w:t xml:space="preserve"> · 12, 13, 14, 31, 36, 52, 58, 60, 63, 64, 65, 70, 77, 80, 81, 82, 83, 84, 90, 97, 98, 99, 106, 107, 111, 112, 113, 248, 256, 259</w:t>
      </w:r>
    </w:p>
    <w:p w14:paraId="7B0AD75C" w14:textId="77777777" w:rsidR="00B33F14" w:rsidRDefault="00B33F14">
      <w:pPr>
        <w:pStyle w:val="Index1"/>
        <w:tabs>
          <w:tab w:val="right" w:leader="dot" w:pos="2412"/>
        </w:tabs>
        <w:rPr>
          <w:noProof/>
          <w:lang w:val="fr-FR"/>
        </w:rPr>
      </w:pPr>
      <w:r w:rsidRPr="00DE6CF4">
        <w:rPr>
          <w:noProof/>
          <w:color w:val="000000" w:themeColor="text1"/>
          <w:lang w:val="en-US"/>
        </w:rPr>
        <w:t>Continental Congress</w:t>
      </w:r>
      <w:r>
        <w:rPr>
          <w:noProof/>
          <w:lang w:val="fr-FR"/>
        </w:rPr>
        <w:t xml:space="preserve"> · 34, 159</w:t>
      </w:r>
    </w:p>
    <w:p w14:paraId="69F4E944" w14:textId="77777777" w:rsidR="00B33F14" w:rsidRDefault="00B33F14">
      <w:pPr>
        <w:pStyle w:val="Index1"/>
        <w:tabs>
          <w:tab w:val="right" w:leader="dot" w:pos="2412"/>
        </w:tabs>
        <w:rPr>
          <w:noProof/>
          <w:lang w:val="fr-FR"/>
        </w:rPr>
      </w:pPr>
      <w:r w:rsidRPr="00DE6CF4">
        <w:rPr>
          <w:noProof/>
          <w:lang w:val="en-US"/>
        </w:rPr>
        <w:t>Copernicus</w:t>
      </w:r>
      <w:r>
        <w:rPr>
          <w:noProof/>
          <w:lang w:val="fr-FR"/>
        </w:rPr>
        <w:t xml:space="preserve"> · 24, 94</w:t>
      </w:r>
    </w:p>
    <w:p w14:paraId="73A5D7DA" w14:textId="77777777" w:rsidR="00B33F14" w:rsidRDefault="00B33F14">
      <w:pPr>
        <w:pStyle w:val="Index1"/>
        <w:tabs>
          <w:tab w:val="right" w:leader="dot" w:pos="2412"/>
        </w:tabs>
        <w:rPr>
          <w:noProof/>
          <w:lang w:val="fr-FR"/>
        </w:rPr>
      </w:pPr>
      <w:r w:rsidRPr="00DE6CF4">
        <w:rPr>
          <w:noProof/>
          <w:color w:val="000000" w:themeColor="text1"/>
          <w:lang w:val="en-US"/>
        </w:rPr>
        <w:lastRenderedPageBreak/>
        <w:t>Coudenhove-Kalergi</w:t>
      </w:r>
      <w:r>
        <w:rPr>
          <w:noProof/>
          <w:lang w:val="fr-FR"/>
        </w:rPr>
        <w:t xml:space="preserve"> · 25, 32, 35, 36, 107, 173, 248</w:t>
      </w:r>
    </w:p>
    <w:p w14:paraId="3C56B397" w14:textId="77777777" w:rsidR="00B33F14" w:rsidRDefault="00B33F14">
      <w:pPr>
        <w:pStyle w:val="Index1"/>
        <w:tabs>
          <w:tab w:val="right" w:leader="dot" w:pos="2412"/>
        </w:tabs>
        <w:rPr>
          <w:noProof/>
          <w:lang w:val="fr-FR"/>
        </w:rPr>
      </w:pPr>
      <w:r w:rsidRPr="00DE6CF4">
        <w:rPr>
          <w:noProof/>
          <w:color w:val="000000" w:themeColor="text1"/>
          <w:lang w:val="en-US"/>
        </w:rPr>
        <w:t>Council</w:t>
      </w:r>
      <w:r>
        <w:rPr>
          <w:noProof/>
          <w:lang w:val="fr-FR"/>
        </w:rPr>
        <w:t xml:space="preserve"> · 4, 13, 26, 27, 31, 39, 42, 43, 47, 48, 50, 51, 52, 60, 63, 64, 66, 67, 68, 69, 70, 71, 72, 73, 74, 76, 77, 80, 81, 82, 84, 88, 90, 92, 100, 102, 103, 106, 107, 109, 110, 114, 116, 117, 121, 122, 125, 140, 146, 153, 158, 173, 180, 184, 186, 189, 197, 198, 199, 228, 230, 231, 232, 266</w:t>
      </w:r>
    </w:p>
    <w:p w14:paraId="6534892F" w14:textId="77777777" w:rsidR="00B33F14" w:rsidRDefault="00B33F14">
      <w:pPr>
        <w:pStyle w:val="Index1"/>
        <w:tabs>
          <w:tab w:val="right" w:leader="dot" w:pos="2412"/>
        </w:tabs>
        <w:rPr>
          <w:noProof/>
          <w:lang w:val="fr-FR"/>
        </w:rPr>
      </w:pPr>
      <w:r w:rsidRPr="00DE6CF4">
        <w:rPr>
          <w:noProof/>
          <w:color w:val="000000" w:themeColor="text1"/>
          <w:lang w:val="en-US"/>
        </w:rPr>
        <w:t>Covid-19</w:t>
      </w:r>
      <w:r>
        <w:rPr>
          <w:noProof/>
          <w:lang w:val="fr-FR"/>
        </w:rPr>
        <w:t xml:space="preserve"> · 94, 95, 96, 98, 99, 100, 111, 112, 140, 142, 146, 209, 257</w:t>
      </w:r>
    </w:p>
    <w:p w14:paraId="2B7FCE68" w14:textId="77777777" w:rsidR="00B33F14" w:rsidRDefault="00B33F14">
      <w:pPr>
        <w:pStyle w:val="Index1"/>
        <w:tabs>
          <w:tab w:val="right" w:leader="dot" w:pos="2412"/>
        </w:tabs>
        <w:rPr>
          <w:noProof/>
          <w:lang w:val="fr-FR"/>
        </w:rPr>
      </w:pPr>
      <w:r w:rsidRPr="00DE6CF4">
        <w:rPr>
          <w:noProof/>
          <w:lang w:val="en-US"/>
        </w:rPr>
        <w:t>CSDP</w:t>
      </w:r>
      <w:r>
        <w:rPr>
          <w:noProof/>
          <w:lang w:val="fr-FR"/>
        </w:rPr>
        <w:t xml:space="preserve"> · 71, 77, 78, 80, 86, 94, 115, 119, 140, 243</w:t>
      </w:r>
    </w:p>
    <w:p w14:paraId="611E28B2" w14:textId="77777777" w:rsidR="00B33F14" w:rsidRDefault="00B33F14">
      <w:pPr>
        <w:pStyle w:val="Index1"/>
        <w:tabs>
          <w:tab w:val="right" w:leader="dot" w:pos="2412"/>
        </w:tabs>
        <w:rPr>
          <w:noProof/>
          <w:lang w:val="fr-FR"/>
        </w:rPr>
      </w:pPr>
      <w:r w:rsidRPr="00DE6CF4">
        <w:rPr>
          <w:noProof/>
          <w:color w:val="000000" w:themeColor="text1"/>
          <w:lang w:val="en-US"/>
        </w:rPr>
        <w:t>cyber</w:t>
      </w:r>
      <w:r>
        <w:rPr>
          <w:noProof/>
          <w:lang w:val="fr-FR"/>
        </w:rPr>
        <w:t xml:space="preserve"> · 81, 113, 122, 131, 132</w:t>
      </w:r>
    </w:p>
    <w:p w14:paraId="5D0C285A" w14:textId="77777777" w:rsidR="00B33F14" w:rsidRDefault="00B33F14">
      <w:pPr>
        <w:pStyle w:val="Index1"/>
        <w:tabs>
          <w:tab w:val="right" w:leader="dot" w:pos="2412"/>
        </w:tabs>
        <w:rPr>
          <w:noProof/>
          <w:lang w:val="fr-FR"/>
        </w:rPr>
      </w:pPr>
      <w:r w:rsidRPr="00DE6CF4">
        <w:rPr>
          <w:noProof/>
          <w:lang w:val="en-US"/>
        </w:rPr>
        <w:t>Cyprus</w:t>
      </w:r>
      <w:r>
        <w:rPr>
          <w:noProof/>
          <w:lang w:val="fr-FR"/>
        </w:rPr>
        <w:t xml:space="preserve"> · 26, 85, 110, 122, 134, 173, 190, 218, 266</w:t>
      </w:r>
    </w:p>
    <w:p w14:paraId="3674EFEB"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D</w:t>
      </w:r>
    </w:p>
    <w:p w14:paraId="3F24E170" w14:textId="77777777" w:rsidR="00B33F14" w:rsidRDefault="00B33F14">
      <w:pPr>
        <w:pStyle w:val="Index1"/>
        <w:tabs>
          <w:tab w:val="right" w:leader="dot" w:pos="2412"/>
        </w:tabs>
        <w:rPr>
          <w:noProof/>
          <w:lang w:val="fr-FR"/>
        </w:rPr>
      </w:pPr>
      <w:r w:rsidRPr="00DE6CF4">
        <w:rPr>
          <w:rFonts w:eastAsiaTheme="minorHAnsi"/>
          <w:noProof/>
          <w:color w:val="000000" w:themeColor="text1"/>
          <w:lang w:val="en-US" w:eastAsia="en-US"/>
        </w:rPr>
        <w:t>Daesh</w:t>
      </w:r>
      <w:r>
        <w:rPr>
          <w:noProof/>
          <w:lang w:val="fr-FR"/>
        </w:rPr>
        <w:t xml:space="preserve"> · 82, 121, 134, 135</w:t>
      </w:r>
    </w:p>
    <w:p w14:paraId="04E96214" w14:textId="77777777" w:rsidR="00B33F14" w:rsidRDefault="00B33F14">
      <w:pPr>
        <w:pStyle w:val="Index1"/>
        <w:tabs>
          <w:tab w:val="right" w:leader="dot" w:pos="2412"/>
        </w:tabs>
        <w:rPr>
          <w:noProof/>
          <w:lang w:val="fr-FR"/>
        </w:rPr>
      </w:pPr>
      <w:r w:rsidRPr="00DE6CF4">
        <w:rPr>
          <w:noProof/>
          <w:color w:val="000000" w:themeColor="text1"/>
          <w:lang w:val="en-US"/>
        </w:rPr>
        <w:t>Davignon</w:t>
      </w:r>
      <w:r>
        <w:rPr>
          <w:noProof/>
          <w:lang w:val="fr-FR"/>
        </w:rPr>
        <w:t xml:space="preserve"> · 62, 261</w:t>
      </w:r>
    </w:p>
    <w:p w14:paraId="08644B52" w14:textId="77777777" w:rsidR="00B33F14" w:rsidRDefault="00B33F14">
      <w:pPr>
        <w:pStyle w:val="Index1"/>
        <w:tabs>
          <w:tab w:val="right" w:leader="dot" w:pos="2412"/>
        </w:tabs>
        <w:rPr>
          <w:noProof/>
          <w:lang w:val="fr-FR"/>
        </w:rPr>
      </w:pPr>
      <w:r w:rsidRPr="00DE6CF4">
        <w:rPr>
          <w:noProof/>
          <w:color w:val="000000" w:themeColor="text1"/>
          <w:lang w:val="en-US"/>
        </w:rPr>
        <w:t>de Gaulle</w:t>
      </w:r>
      <w:r>
        <w:rPr>
          <w:noProof/>
          <w:lang w:val="fr-FR"/>
        </w:rPr>
        <w:t xml:space="preserve"> · 25, 32, 38, 42, 44, 45, 47, 48, 54, 55, 56, 57, 58, 59, 60, 61, 63, 92, 107, 116, 144, 149, 155, 157, 164, 168, 175, 203, 204, 247, 249, 251, 252</w:t>
      </w:r>
    </w:p>
    <w:p w14:paraId="0AAA4928" w14:textId="77777777" w:rsidR="00B33F14" w:rsidRDefault="00B33F14">
      <w:pPr>
        <w:pStyle w:val="Index1"/>
        <w:tabs>
          <w:tab w:val="right" w:leader="dot" w:pos="2412"/>
        </w:tabs>
        <w:rPr>
          <w:noProof/>
          <w:lang w:val="fr-FR"/>
        </w:rPr>
      </w:pPr>
      <w:r w:rsidRPr="00DE6CF4">
        <w:rPr>
          <w:noProof/>
          <w:lang w:val="en-US"/>
        </w:rPr>
        <w:t>DEFIS</w:t>
      </w:r>
      <w:r>
        <w:rPr>
          <w:noProof/>
          <w:lang w:val="fr-FR"/>
        </w:rPr>
        <w:t xml:space="preserve"> · 93</w:t>
      </w:r>
    </w:p>
    <w:p w14:paraId="41C53822" w14:textId="77777777" w:rsidR="00B33F14" w:rsidRDefault="00B33F14">
      <w:pPr>
        <w:pStyle w:val="Index1"/>
        <w:tabs>
          <w:tab w:val="right" w:leader="dot" w:pos="2412"/>
        </w:tabs>
        <w:rPr>
          <w:noProof/>
          <w:lang w:val="fr-FR"/>
        </w:rPr>
      </w:pPr>
      <w:r w:rsidRPr="00DE6CF4">
        <w:rPr>
          <w:noProof/>
          <w:lang w:val="en-US"/>
        </w:rPr>
        <w:t>DI&amp;TB</w:t>
      </w:r>
      <w:r>
        <w:rPr>
          <w:noProof/>
          <w:lang w:val="fr-FR"/>
        </w:rPr>
        <w:t xml:space="preserve"> · 93, 112, 141, 143, 243</w:t>
      </w:r>
    </w:p>
    <w:p w14:paraId="46073775" w14:textId="77777777" w:rsidR="00B33F14" w:rsidRDefault="00B33F14">
      <w:pPr>
        <w:pStyle w:val="Index1"/>
        <w:tabs>
          <w:tab w:val="right" w:leader="dot" w:pos="2412"/>
        </w:tabs>
        <w:rPr>
          <w:noProof/>
          <w:lang w:val="fr-FR"/>
        </w:rPr>
      </w:pPr>
      <w:r w:rsidRPr="00DE6CF4">
        <w:rPr>
          <w:noProof/>
          <w:color w:val="000000" w:themeColor="text1"/>
          <w:lang w:val="en-US"/>
        </w:rPr>
        <w:t>Dulles</w:t>
      </w:r>
      <w:r>
        <w:rPr>
          <w:noProof/>
          <w:lang w:val="fr-FR"/>
        </w:rPr>
        <w:t xml:space="preserve"> · 37, 38, 251</w:t>
      </w:r>
    </w:p>
    <w:p w14:paraId="1DE76BCE"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E</w:t>
      </w:r>
    </w:p>
    <w:p w14:paraId="521F91AE" w14:textId="77777777" w:rsidR="00B33F14" w:rsidRDefault="00B33F14">
      <w:pPr>
        <w:pStyle w:val="Index1"/>
        <w:tabs>
          <w:tab w:val="right" w:leader="dot" w:pos="2412"/>
        </w:tabs>
        <w:rPr>
          <w:noProof/>
          <w:lang w:val="fr-FR"/>
        </w:rPr>
      </w:pPr>
      <w:r w:rsidRPr="00DE6CF4">
        <w:rPr>
          <w:noProof/>
          <w:color w:val="000000" w:themeColor="text1"/>
          <w:lang w:val="en-US"/>
        </w:rPr>
        <w:t>ECB</w:t>
      </w:r>
      <w:r>
        <w:rPr>
          <w:noProof/>
          <w:lang w:val="fr-FR"/>
        </w:rPr>
        <w:t xml:space="preserve"> · 107, 109, 243</w:t>
      </w:r>
    </w:p>
    <w:p w14:paraId="2024A3DE" w14:textId="77777777" w:rsidR="00B33F14" w:rsidRDefault="00B33F14">
      <w:pPr>
        <w:pStyle w:val="Index1"/>
        <w:tabs>
          <w:tab w:val="right" w:leader="dot" w:pos="2412"/>
        </w:tabs>
        <w:rPr>
          <w:noProof/>
          <w:lang w:val="fr-FR"/>
        </w:rPr>
      </w:pPr>
      <w:r w:rsidRPr="00DE6CF4">
        <w:rPr>
          <w:noProof/>
          <w:color w:val="000000" w:themeColor="text1"/>
          <w:lang w:val="en-US"/>
        </w:rPr>
        <w:t>ECSC</w:t>
      </w:r>
      <w:r>
        <w:rPr>
          <w:noProof/>
          <w:lang w:val="fr-FR"/>
        </w:rPr>
        <w:t xml:space="preserve"> · 26, 43, 44, 46, 51, 52, 60, 97, 154, 189, 243</w:t>
      </w:r>
    </w:p>
    <w:p w14:paraId="38AF4574" w14:textId="77777777" w:rsidR="00B33F14" w:rsidRDefault="00B33F14">
      <w:pPr>
        <w:pStyle w:val="Index1"/>
        <w:tabs>
          <w:tab w:val="right" w:leader="dot" w:pos="2412"/>
        </w:tabs>
        <w:rPr>
          <w:noProof/>
          <w:lang w:val="fr-FR"/>
        </w:rPr>
      </w:pPr>
      <w:r w:rsidRPr="00DE6CF4">
        <w:rPr>
          <w:noProof/>
          <w:color w:val="000000" w:themeColor="text1"/>
          <w:lang w:val="en-US"/>
        </w:rPr>
        <w:t>EDC</w:t>
      </w:r>
      <w:r>
        <w:rPr>
          <w:noProof/>
          <w:lang w:val="fr-FR"/>
        </w:rPr>
        <w:t xml:space="preserve"> · 43, 44, 45, 46, 47, 49, 243</w:t>
      </w:r>
    </w:p>
    <w:p w14:paraId="370849C2" w14:textId="77777777" w:rsidR="00B33F14" w:rsidRDefault="00B33F14">
      <w:pPr>
        <w:pStyle w:val="Index1"/>
        <w:tabs>
          <w:tab w:val="right" w:leader="dot" w:pos="2412"/>
        </w:tabs>
        <w:rPr>
          <w:noProof/>
          <w:lang w:val="fr-FR"/>
        </w:rPr>
      </w:pPr>
      <w:r w:rsidRPr="00DE6CF4">
        <w:rPr>
          <w:noProof/>
          <w:color w:val="000000" w:themeColor="text1"/>
          <w:lang w:val="en-US"/>
        </w:rPr>
        <w:t>EDF</w:t>
      </w:r>
      <w:r>
        <w:rPr>
          <w:noProof/>
          <w:lang w:val="fr-FR"/>
        </w:rPr>
        <w:t xml:space="preserve"> · 82, 86, 93, 243</w:t>
      </w:r>
    </w:p>
    <w:p w14:paraId="5402706A" w14:textId="77777777" w:rsidR="00B33F14" w:rsidRDefault="00B33F14">
      <w:pPr>
        <w:pStyle w:val="Index1"/>
        <w:tabs>
          <w:tab w:val="right" w:leader="dot" w:pos="2412"/>
        </w:tabs>
        <w:rPr>
          <w:noProof/>
          <w:lang w:val="fr-FR"/>
        </w:rPr>
      </w:pPr>
      <w:r w:rsidRPr="00DE6CF4">
        <w:rPr>
          <w:noProof/>
          <w:lang w:val="en-US"/>
        </w:rPr>
        <w:t>EDIDP</w:t>
      </w:r>
      <w:r>
        <w:rPr>
          <w:noProof/>
          <w:lang w:val="fr-FR"/>
        </w:rPr>
        <w:t xml:space="preserve"> · 84, 243</w:t>
      </w:r>
    </w:p>
    <w:p w14:paraId="7C9F83A5" w14:textId="77777777" w:rsidR="00B33F14" w:rsidRDefault="00B33F14">
      <w:pPr>
        <w:pStyle w:val="Index1"/>
        <w:tabs>
          <w:tab w:val="right" w:leader="dot" w:pos="2412"/>
        </w:tabs>
        <w:rPr>
          <w:noProof/>
          <w:lang w:val="fr-FR"/>
        </w:rPr>
      </w:pPr>
      <w:r w:rsidRPr="00DE6CF4">
        <w:rPr>
          <w:noProof/>
          <w:color w:val="000000" w:themeColor="text1"/>
          <w:lang w:val="en-US"/>
        </w:rPr>
        <w:t>EEA</w:t>
      </w:r>
      <w:r>
        <w:rPr>
          <w:noProof/>
          <w:lang w:val="fr-FR"/>
        </w:rPr>
        <w:t xml:space="preserve"> · 14, 27, 243</w:t>
      </w:r>
    </w:p>
    <w:p w14:paraId="0E8A5BC9" w14:textId="77777777" w:rsidR="00B33F14" w:rsidRDefault="00B33F14">
      <w:pPr>
        <w:pStyle w:val="Index1"/>
        <w:tabs>
          <w:tab w:val="right" w:leader="dot" w:pos="2412"/>
        </w:tabs>
        <w:rPr>
          <w:noProof/>
          <w:lang w:val="fr-FR"/>
        </w:rPr>
      </w:pPr>
      <w:r w:rsidRPr="00DE6CF4">
        <w:rPr>
          <w:noProof/>
          <w:color w:val="000000" w:themeColor="text1"/>
          <w:lang w:val="en-US"/>
        </w:rPr>
        <w:t>EEC</w:t>
      </w:r>
      <w:r>
        <w:rPr>
          <w:noProof/>
          <w:lang w:val="fr-FR"/>
        </w:rPr>
        <w:t xml:space="preserve"> · 26, 43, 52, 53, 56, 57, 58, 60, 61, 62, 154, 155, 158, 189, 243</w:t>
      </w:r>
    </w:p>
    <w:p w14:paraId="6CEFF7D2" w14:textId="77777777" w:rsidR="00B33F14" w:rsidRDefault="00B33F14">
      <w:pPr>
        <w:pStyle w:val="Index1"/>
        <w:tabs>
          <w:tab w:val="right" w:leader="dot" w:pos="2412"/>
        </w:tabs>
        <w:rPr>
          <w:noProof/>
          <w:lang w:val="fr-FR"/>
        </w:rPr>
      </w:pPr>
      <w:r w:rsidRPr="00DE6CF4">
        <w:rPr>
          <w:iCs/>
          <w:noProof/>
          <w:color w:val="000000" w:themeColor="text1"/>
          <w:lang w:val="en-US"/>
        </w:rPr>
        <w:t>EII</w:t>
      </w:r>
      <w:r>
        <w:rPr>
          <w:noProof/>
          <w:lang w:val="fr-FR"/>
        </w:rPr>
        <w:t xml:space="preserve"> · 87, 243</w:t>
      </w:r>
    </w:p>
    <w:p w14:paraId="4D033045" w14:textId="77777777" w:rsidR="00B33F14" w:rsidRDefault="00B33F14">
      <w:pPr>
        <w:pStyle w:val="Index1"/>
        <w:tabs>
          <w:tab w:val="right" w:leader="dot" w:pos="2412"/>
        </w:tabs>
        <w:rPr>
          <w:noProof/>
          <w:lang w:val="fr-FR"/>
        </w:rPr>
      </w:pPr>
      <w:r w:rsidRPr="00DE6CF4">
        <w:rPr>
          <w:rFonts w:cs="Times New Roman"/>
          <w:noProof/>
          <w:lang w:val="en-US"/>
        </w:rPr>
        <w:t>Eisenhower</w:t>
      </w:r>
      <w:r>
        <w:rPr>
          <w:noProof/>
          <w:lang w:val="fr-FR"/>
        </w:rPr>
        <w:t xml:space="preserve"> · 11, 32, 37, 45, 52, 107, 149, 257</w:t>
      </w:r>
    </w:p>
    <w:p w14:paraId="0E5FA002" w14:textId="77777777" w:rsidR="00B33F14" w:rsidRDefault="00B33F14">
      <w:pPr>
        <w:pStyle w:val="Index1"/>
        <w:tabs>
          <w:tab w:val="right" w:leader="dot" w:pos="2412"/>
        </w:tabs>
        <w:rPr>
          <w:noProof/>
          <w:lang w:val="fr-FR"/>
        </w:rPr>
      </w:pPr>
      <w:r w:rsidRPr="00DE6CF4">
        <w:rPr>
          <w:noProof/>
          <w:color w:val="000000" w:themeColor="text1"/>
          <w:lang w:val="en-US"/>
        </w:rPr>
        <w:t>EPC</w:t>
      </w:r>
      <w:r>
        <w:rPr>
          <w:noProof/>
          <w:lang w:val="fr-FR"/>
        </w:rPr>
        <w:t xml:space="preserve"> · 43, 46, 48, 244</w:t>
      </w:r>
    </w:p>
    <w:p w14:paraId="058A3782" w14:textId="77777777" w:rsidR="00B33F14" w:rsidRDefault="00B33F14">
      <w:pPr>
        <w:pStyle w:val="Index1"/>
        <w:tabs>
          <w:tab w:val="right" w:leader="dot" w:pos="2412"/>
        </w:tabs>
        <w:rPr>
          <w:noProof/>
          <w:lang w:val="fr-FR"/>
        </w:rPr>
      </w:pPr>
      <w:r w:rsidRPr="00DE6CF4">
        <w:rPr>
          <w:noProof/>
          <w:color w:val="000000" w:themeColor="text1"/>
          <w:lang w:val="en-US"/>
        </w:rPr>
        <w:t>Erasmus</w:t>
      </w:r>
      <w:r>
        <w:rPr>
          <w:noProof/>
          <w:lang w:val="fr-FR"/>
        </w:rPr>
        <w:t xml:space="preserve"> · 3, 24, 31, 34, 76, 116, 168</w:t>
      </w:r>
    </w:p>
    <w:p w14:paraId="22803458" w14:textId="77777777" w:rsidR="00B33F14" w:rsidRDefault="00B33F14">
      <w:pPr>
        <w:pStyle w:val="Index1"/>
        <w:tabs>
          <w:tab w:val="right" w:leader="dot" w:pos="2412"/>
        </w:tabs>
        <w:rPr>
          <w:noProof/>
          <w:lang w:val="fr-FR"/>
        </w:rPr>
      </w:pPr>
      <w:r w:rsidRPr="00DE6CF4">
        <w:rPr>
          <w:noProof/>
          <w:color w:val="000000" w:themeColor="text1"/>
          <w:lang w:val="en-US"/>
        </w:rPr>
        <w:t>ESDC</w:t>
      </w:r>
      <w:r>
        <w:rPr>
          <w:noProof/>
          <w:lang w:val="fr-FR"/>
        </w:rPr>
        <w:t xml:space="preserve"> · 3, 74, 120, 244</w:t>
      </w:r>
    </w:p>
    <w:p w14:paraId="2B64DDB3" w14:textId="77777777" w:rsidR="00B33F14" w:rsidRDefault="00B33F14">
      <w:pPr>
        <w:pStyle w:val="Index1"/>
        <w:tabs>
          <w:tab w:val="right" w:leader="dot" w:pos="2412"/>
        </w:tabs>
        <w:rPr>
          <w:noProof/>
          <w:lang w:val="fr-FR"/>
        </w:rPr>
      </w:pPr>
      <w:r w:rsidRPr="00DE6CF4">
        <w:rPr>
          <w:rFonts w:ascii="Times New Roman" w:eastAsiaTheme="minorHAnsi" w:hAnsi="Times New Roman"/>
          <w:noProof/>
          <w:lang w:val="en-US"/>
        </w:rPr>
        <w:t>ESDP</w:t>
      </w:r>
      <w:r>
        <w:rPr>
          <w:noProof/>
          <w:lang w:val="fr-FR"/>
        </w:rPr>
        <w:t xml:space="preserve"> · 70, 71, 72, 73, 77, 86, 140, 244</w:t>
      </w:r>
    </w:p>
    <w:p w14:paraId="5799EBAD" w14:textId="77777777" w:rsidR="00B33F14" w:rsidRDefault="00B33F14">
      <w:pPr>
        <w:pStyle w:val="Index1"/>
        <w:tabs>
          <w:tab w:val="right" w:leader="dot" w:pos="2412"/>
        </w:tabs>
        <w:rPr>
          <w:noProof/>
          <w:lang w:val="fr-FR"/>
        </w:rPr>
      </w:pPr>
      <w:r w:rsidRPr="00DE6CF4">
        <w:rPr>
          <w:noProof/>
          <w:lang w:val="en-US"/>
        </w:rPr>
        <w:t>EU</w:t>
      </w:r>
      <w:r>
        <w:rPr>
          <w:noProof/>
          <w:lang w:val="fr-FR"/>
        </w:rPr>
        <w:t xml:space="preserve"> · 3, 4, 5, 12, 13, 14, 17, 19, 26, 27, 30, 32, 34, 63, 64, 66, 67, 68, 69, 70, 71, 72, 73, 74, 75, 76, 77, 80, 81, 82, 83, 84, 85, 86, 87, 88, 89, 91, 92, 93, 94, 95, 97, 98, 99, 100, 102, 103, 104, 105, 106, 107, 109, 110, 111, 113, 114, 115, 116, 117, 118, 120, 121, 122, 125, 127, 128, 130, 133, 134, 135, 139, 142, 143, 146, 147, 149, 153, 154, 155, 157, 158, 159, 163, 166, 168, 174, 180, 189, 196, 201, 205, 212, 213, 219, 224, 243, 244, 245, 247, 251, 258, 262, 263</w:t>
      </w:r>
    </w:p>
    <w:p w14:paraId="46F328E9" w14:textId="77777777" w:rsidR="00B33F14" w:rsidRDefault="00B33F14">
      <w:pPr>
        <w:pStyle w:val="Index1"/>
        <w:tabs>
          <w:tab w:val="right" w:leader="dot" w:pos="2412"/>
        </w:tabs>
        <w:rPr>
          <w:noProof/>
          <w:lang w:val="fr-FR"/>
        </w:rPr>
      </w:pPr>
      <w:r w:rsidRPr="00DE6CF4">
        <w:rPr>
          <w:noProof/>
          <w:color w:val="000000" w:themeColor="text1"/>
          <w:lang w:val="en-US"/>
        </w:rPr>
        <w:t>EUBG</w:t>
      </w:r>
      <w:r>
        <w:rPr>
          <w:noProof/>
          <w:lang w:val="fr-FR"/>
        </w:rPr>
        <w:t xml:space="preserve"> · 3, 73, 244</w:t>
      </w:r>
    </w:p>
    <w:p w14:paraId="79753D0C" w14:textId="77777777" w:rsidR="00B33F14" w:rsidRDefault="00B33F14">
      <w:pPr>
        <w:pStyle w:val="Index1"/>
        <w:tabs>
          <w:tab w:val="right" w:leader="dot" w:pos="2412"/>
        </w:tabs>
        <w:rPr>
          <w:noProof/>
          <w:lang w:val="fr-FR"/>
        </w:rPr>
      </w:pPr>
      <w:r w:rsidRPr="00DE6CF4">
        <w:rPr>
          <w:noProof/>
          <w:lang w:val="en-US"/>
        </w:rPr>
        <w:t>EUCJ</w:t>
      </w:r>
      <w:r>
        <w:rPr>
          <w:noProof/>
          <w:lang w:val="fr-FR"/>
        </w:rPr>
        <w:t xml:space="preserve"> · 75, 121, 244</w:t>
      </w:r>
    </w:p>
    <w:p w14:paraId="21B3DD5D" w14:textId="77777777" w:rsidR="00B33F14" w:rsidRDefault="00B33F14">
      <w:pPr>
        <w:pStyle w:val="Index1"/>
        <w:tabs>
          <w:tab w:val="right" w:leader="dot" w:pos="2412"/>
        </w:tabs>
        <w:rPr>
          <w:noProof/>
          <w:lang w:val="fr-FR"/>
        </w:rPr>
      </w:pPr>
      <w:r w:rsidRPr="00DE6CF4">
        <w:rPr>
          <w:noProof/>
          <w:color w:val="000000" w:themeColor="text1"/>
          <w:lang w:val="en-US"/>
        </w:rPr>
        <w:t>EUGS</w:t>
      </w:r>
      <w:r>
        <w:rPr>
          <w:noProof/>
          <w:lang w:val="fr-FR"/>
        </w:rPr>
        <w:t xml:space="preserve"> · 82, 244</w:t>
      </w:r>
    </w:p>
    <w:p w14:paraId="0C3FF0C3"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EUMC</w:t>
      </w:r>
      <w:r>
        <w:rPr>
          <w:noProof/>
          <w:lang w:val="fr-FR"/>
        </w:rPr>
        <w:t xml:space="preserve"> · 70, 244</w:t>
      </w:r>
    </w:p>
    <w:p w14:paraId="0C041041" w14:textId="77777777" w:rsidR="00B33F14" w:rsidRDefault="00B33F14">
      <w:pPr>
        <w:pStyle w:val="Index1"/>
        <w:tabs>
          <w:tab w:val="right" w:leader="dot" w:pos="2412"/>
        </w:tabs>
        <w:rPr>
          <w:noProof/>
          <w:lang w:val="fr-FR"/>
        </w:rPr>
      </w:pPr>
      <w:r w:rsidRPr="00DE6CF4">
        <w:rPr>
          <w:noProof/>
          <w:lang w:val="en-US"/>
        </w:rPr>
        <w:t>EUMS</w:t>
      </w:r>
      <w:r>
        <w:rPr>
          <w:noProof/>
          <w:lang w:val="fr-FR"/>
        </w:rPr>
        <w:t xml:space="preserve"> · 71, 78, 244</w:t>
      </w:r>
    </w:p>
    <w:p w14:paraId="12F055EC" w14:textId="77777777" w:rsidR="00B33F14" w:rsidRDefault="00B33F14">
      <w:pPr>
        <w:pStyle w:val="Index1"/>
        <w:tabs>
          <w:tab w:val="right" w:leader="dot" w:pos="2412"/>
        </w:tabs>
        <w:rPr>
          <w:noProof/>
          <w:lang w:val="fr-FR"/>
        </w:rPr>
      </w:pPr>
      <w:r w:rsidRPr="00DE6CF4">
        <w:rPr>
          <w:noProof/>
          <w:color w:val="000000" w:themeColor="text1"/>
          <w:lang w:val="en-US"/>
        </w:rPr>
        <w:t>Euratom</w:t>
      </w:r>
      <w:r>
        <w:rPr>
          <w:noProof/>
          <w:lang w:val="fr-FR"/>
        </w:rPr>
        <w:t xml:space="preserve"> · 26, 43, 51, 52, 56, 60, 97, 154, 244</w:t>
      </w:r>
    </w:p>
    <w:p w14:paraId="291CFD14" w14:textId="77777777" w:rsidR="00B33F14" w:rsidRDefault="00B33F14">
      <w:pPr>
        <w:pStyle w:val="Index1"/>
        <w:tabs>
          <w:tab w:val="right" w:leader="dot" w:pos="2412"/>
        </w:tabs>
        <w:rPr>
          <w:noProof/>
          <w:lang w:val="fr-FR"/>
        </w:rPr>
      </w:pPr>
      <w:r w:rsidRPr="00DE6CF4">
        <w:rPr>
          <w:noProof/>
          <w:lang w:val="en-US"/>
        </w:rPr>
        <w:t>Europe</w:t>
      </w:r>
      <w:r>
        <w:rPr>
          <w:noProof/>
          <w:lang w:val="fr-FR"/>
        </w:rPr>
        <w:t xml:space="preserve"> · 1, 3, 4, 5, 6, 7, 11, 13, 15, 17, 18, 19, 20, 23, 24, 26, 29, 30, 31, 32, 34, 35, 36, 37, 38, 39, 40, 41, 42, 43, 44, 45, 46, 47, 48, 49, 50, 51, 52, 53, 55, 56, 57, 58, 59, 60, 61, 63, 64, 65, 66, 69, 70, 72, 73, 74, 75, 81, 82, 83, 84, 85, 86, 87, 88,89, 90, 91, 92, 93, 94, 100, </w:t>
      </w:r>
      <w:r>
        <w:rPr>
          <w:noProof/>
          <w:lang w:val="fr-FR"/>
        </w:rPr>
        <w:lastRenderedPageBreak/>
        <w:t>102, 103, 104, 105, 107, 108, 110, 112, 115, 116, 118, 120, 121, 122, 123, 124, 127, 129, 130, 132, 133, 134, 139, 140, 141, 142, 143, 144, 145, 146, 147, 148, 149, 152, 153, 154, 155, 156, 157, 158, 159, 161, 162, 164, 166, 168, 169, 170, 172, 173, 175, 176, 177, 179, 182, 185, 192, 204, 208, 209, 212, 232, 245, 247, 248, 249, 250, 251, 252, 254, 256, 257, 258, 259, 260, 262, 266</w:t>
      </w:r>
    </w:p>
    <w:p w14:paraId="5825A089"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F</w:t>
      </w:r>
    </w:p>
    <w:p w14:paraId="368C916B"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Fernand Dehousse</w:t>
      </w:r>
      <w:r>
        <w:rPr>
          <w:noProof/>
          <w:lang w:val="fr-FR"/>
        </w:rPr>
        <w:t xml:space="preserve"> · 53</w:t>
      </w:r>
    </w:p>
    <w:p w14:paraId="49B3940E" w14:textId="77777777" w:rsidR="00B33F14" w:rsidRDefault="00B33F14">
      <w:pPr>
        <w:pStyle w:val="Index1"/>
        <w:tabs>
          <w:tab w:val="right" w:leader="dot" w:pos="2412"/>
        </w:tabs>
        <w:rPr>
          <w:noProof/>
          <w:lang w:val="fr-FR"/>
        </w:rPr>
      </w:pPr>
      <w:r w:rsidRPr="00DE6CF4">
        <w:rPr>
          <w:noProof/>
          <w:color w:val="000000" w:themeColor="text1"/>
          <w:lang w:val="en-US"/>
        </w:rPr>
        <w:t>France</w:t>
      </w:r>
      <w:r>
        <w:rPr>
          <w:noProof/>
          <w:lang w:val="fr-FR"/>
        </w:rPr>
        <w:t xml:space="preserve"> · 38, 39, 40, 41, 47, 49, 55, 56, 57, 58, 60, 61, 64, 65, 67, 68, 73, 76, 88, 89, 91, 93, 96, 98, 104, 108, 109, 110, 112, 113, 114, 116, 117, 118, 121, 122, 123, 127, 129, 132, 133, 135, 137, 143, 144, 149, 152, 153, 157, 174, 185, 190, 218, 249, 252, 254, 260, 262</w:t>
      </w:r>
    </w:p>
    <w:p w14:paraId="0943C34B"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G</w:t>
      </w:r>
    </w:p>
    <w:p w14:paraId="07A7BE6F" w14:textId="77777777" w:rsidR="00B33F14" w:rsidRDefault="00B33F14">
      <w:pPr>
        <w:pStyle w:val="Index1"/>
        <w:tabs>
          <w:tab w:val="right" w:leader="dot" w:pos="2412"/>
        </w:tabs>
        <w:rPr>
          <w:noProof/>
          <w:lang w:val="fr-FR"/>
        </w:rPr>
      </w:pPr>
      <w:r w:rsidRPr="00DE6CF4">
        <w:rPr>
          <w:noProof/>
          <w:lang w:val="en-US"/>
        </w:rPr>
        <w:t>Galileo</w:t>
      </w:r>
      <w:r>
        <w:rPr>
          <w:noProof/>
          <w:lang w:val="fr-FR"/>
        </w:rPr>
        <w:t xml:space="preserve"> · 69, 94, 108, 120</w:t>
      </w:r>
    </w:p>
    <w:p w14:paraId="494165EA"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Genscher</w:t>
      </w:r>
      <w:r>
        <w:rPr>
          <w:noProof/>
          <w:lang w:val="fr-FR"/>
        </w:rPr>
        <w:t xml:space="preserve"> · 64</w:t>
      </w:r>
    </w:p>
    <w:p w14:paraId="6CEFA7AF" w14:textId="77777777" w:rsidR="00B33F14" w:rsidRDefault="00B33F14">
      <w:pPr>
        <w:pStyle w:val="Index1"/>
        <w:tabs>
          <w:tab w:val="right" w:leader="dot" w:pos="2412"/>
        </w:tabs>
        <w:rPr>
          <w:noProof/>
          <w:lang w:val="fr-FR"/>
        </w:rPr>
      </w:pPr>
      <w:r w:rsidRPr="00DE6CF4">
        <w:rPr>
          <w:rFonts w:ascii="Times New Roman" w:hAnsi="Times New Roman"/>
          <w:noProof/>
          <w:lang w:val="en-US"/>
        </w:rPr>
        <w:t>Georgia</w:t>
      </w:r>
      <w:r>
        <w:rPr>
          <w:noProof/>
          <w:lang w:val="fr-FR"/>
        </w:rPr>
        <w:t xml:space="preserve"> · 76, 85, 105, 130, 141, 218</w:t>
      </w:r>
    </w:p>
    <w:p w14:paraId="4100D112" w14:textId="77777777" w:rsidR="00B33F14" w:rsidRDefault="00B33F14">
      <w:pPr>
        <w:pStyle w:val="Index1"/>
        <w:tabs>
          <w:tab w:val="right" w:leader="dot" w:pos="2412"/>
        </w:tabs>
        <w:rPr>
          <w:noProof/>
          <w:lang w:val="fr-FR"/>
        </w:rPr>
      </w:pPr>
      <w:r w:rsidRPr="00DE6CF4">
        <w:rPr>
          <w:noProof/>
          <w:lang w:val="en-US"/>
        </w:rPr>
        <w:t>Germany</w:t>
      </w:r>
      <w:r>
        <w:rPr>
          <w:noProof/>
          <w:lang w:val="fr-FR"/>
        </w:rPr>
        <w:t xml:space="preserve"> · 25, 27, 32, 38, 39, 40, 41, 42, 43, 45, 46, 48, 49, 51, 56, 57, 64, 65, 67, 68, 73, 87, 88, 98, 99, 104, 108, 109, 110, 112, 113, 114, 117, 118, 123, 124, 143, 145, 149, 155, 156, 162, 174, 176, 190, 191, 218, 259</w:t>
      </w:r>
    </w:p>
    <w:p w14:paraId="576179FA" w14:textId="77777777" w:rsidR="00B33F14" w:rsidRDefault="00B33F14">
      <w:pPr>
        <w:pStyle w:val="Index1"/>
        <w:tabs>
          <w:tab w:val="right" w:leader="dot" w:pos="2412"/>
        </w:tabs>
        <w:rPr>
          <w:noProof/>
          <w:lang w:val="fr-FR"/>
        </w:rPr>
      </w:pPr>
      <w:r w:rsidRPr="00DE6CF4">
        <w:rPr>
          <w:noProof/>
          <w:color w:val="000000" w:themeColor="text1"/>
          <w:lang w:val="en-US"/>
        </w:rPr>
        <w:t>Grundgesetz</w:t>
      </w:r>
      <w:r>
        <w:rPr>
          <w:noProof/>
          <w:lang w:val="fr-FR"/>
        </w:rPr>
        <w:t xml:space="preserve"> · 42, 143, 145, 176, 219, 230, 233</w:t>
      </w:r>
    </w:p>
    <w:p w14:paraId="51914EE0"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H</w:t>
      </w:r>
    </w:p>
    <w:p w14:paraId="4E8BC629" w14:textId="77777777" w:rsidR="00B33F14" w:rsidRDefault="00B33F14">
      <w:pPr>
        <w:pStyle w:val="Index1"/>
        <w:tabs>
          <w:tab w:val="right" w:leader="dot" w:pos="2412"/>
        </w:tabs>
        <w:rPr>
          <w:noProof/>
          <w:lang w:val="fr-FR"/>
        </w:rPr>
      </w:pPr>
      <w:r w:rsidRPr="00DE6CF4">
        <w:rPr>
          <w:noProof/>
          <w:color w:val="000000" w:themeColor="text1"/>
          <w:lang w:val="nl-BE"/>
        </w:rPr>
        <w:t>Hallstein</w:t>
      </w:r>
      <w:r>
        <w:rPr>
          <w:noProof/>
          <w:lang w:val="fr-FR"/>
        </w:rPr>
        <w:t xml:space="preserve"> · 52, 60, 61, 248</w:t>
      </w:r>
    </w:p>
    <w:p w14:paraId="633DE41D" w14:textId="77777777" w:rsidR="00B33F14" w:rsidRDefault="00B33F14">
      <w:pPr>
        <w:pStyle w:val="Index1"/>
        <w:tabs>
          <w:tab w:val="right" w:leader="dot" w:pos="2412"/>
        </w:tabs>
        <w:rPr>
          <w:noProof/>
          <w:lang w:val="fr-FR"/>
        </w:rPr>
      </w:pPr>
      <w:r w:rsidRPr="00DE6CF4">
        <w:rPr>
          <w:noProof/>
          <w:color w:val="000000" w:themeColor="text1"/>
          <w:lang w:val="en-US"/>
        </w:rPr>
        <w:t>Henri Brugmans</w:t>
      </w:r>
      <w:r>
        <w:rPr>
          <w:noProof/>
          <w:lang w:val="fr-FR"/>
        </w:rPr>
        <w:t xml:space="preserve"> · 40, 247</w:t>
      </w:r>
    </w:p>
    <w:p w14:paraId="586528D7" w14:textId="77777777" w:rsidR="00B33F14" w:rsidRDefault="00B33F14">
      <w:pPr>
        <w:pStyle w:val="Index1"/>
        <w:tabs>
          <w:tab w:val="right" w:leader="dot" w:pos="2412"/>
        </w:tabs>
        <w:rPr>
          <w:noProof/>
          <w:lang w:val="fr-FR"/>
        </w:rPr>
      </w:pPr>
      <w:r w:rsidRPr="00DE6CF4">
        <w:rPr>
          <w:noProof/>
          <w:color w:val="000000" w:themeColor="text1"/>
          <w:lang w:val="fr-FR"/>
        </w:rPr>
        <w:t>Hollande</w:t>
      </w:r>
      <w:r>
        <w:rPr>
          <w:noProof/>
          <w:lang w:val="fr-FR"/>
        </w:rPr>
        <w:t xml:space="preserve"> · 91, 113, 144, 259</w:t>
      </w:r>
    </w:p>
    <w:p w14:paraId="3BDCA70F" w14:textId="77777777" w:rsidR="00B33F14" w:rsidRDefault="00B33F14">
      <w:pPr>
        <w:pStyle w:val="Index1"/>
        <w:tabs>
          <w:tab w:val="right" w:leader="dot" w:pos="2412"/>
        </w:tabs>
        <w:rPr>
          <w:noProof/>
          <w:lang w:val="fr-FR"/>
        </w:rPr>
      </w:pPr>
      <w:r w:rsidRPr="00DE6CF4">
        <w:rPr>
          <w:bCs/>
          <w:i/>
          <w:noProof/>
          <w:color w:val="000000" w:themeColor="text1"/>
          <w:lang w:val="de-DE"/>
        </w:rPr>
        <w:t>Holy Roman Empire of the German nation</w:t>
      </w:r>
      <w:r>
        <w:rPr>
          <w:noProof/>
          <w:lang w:val="fr-FR"/>
        </w:rPr>
        <w:t xml:space="preserve"> · 42, 74, 155, 250</w:t>
      </w:r>
    </w:p>
    <w:p w14:paraId="1B01B3F5" w14:textId="77777777" w:rsidR="00B33F14" w:rsidRDefault="00B33F14">
      <w:pPr>
        <w:pStyle w:val="Index1"/>
        <w:tabs>
          <w:tab w:val="right" w:leader="dot" w:pos="2412"/>
        </w:tabs>
        <w:rPr>
          <w:noProof/>
          <w:lang w:val="fr-FR"/>
        </w:rPr>
      </w:pPr>
      <w:r w:rsidRPr="00DE6CF4">
        <w:rPr>
          <w:noProof/>
          <w:lang w:val="en-US"/>
        </w:rPr>
        <w:t>Horn of Africa</w:t>
      </w:r>
      <w:r>
        <w:rPr>
          <w:noProof/>
          <w:lang w:val="fr-FR"/>
        </w:rPr>
        <w:t xml:space="preserve"> · 81, 85</w:t>
      </w:r>
    </w:p>
    <w:p w14:paraId="2B6178C0"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I</w:t>
      </w:r>
    </w:p>
    <w:p w14:paraId="556220CF" w14:textId="77777777" w:rsidR="00B33F14" w:rsidRDefault="00B33F14">
      <w:pPr>
        <w:pStyle w:val="Index1"/>
        <w:tabs>
          <w:tab w:val="right" w:leader="dot" w:pos="2412"/>
        </w:tabs>
        <w:rPr>
          <w:noProof/>
          <w:lang w:val="fr-FR"/>
        </w:rPr>
      </w:pPr>
      <w:r w:rsidRPr="00DE6CF4">
        <w:rPr>
          <w:noProof/>
          <w:color w:val="000000" w:themeColor="text1"/>
          <w:lang w:val="en-US"/>
        </w:rPr>
        <w:t>India</w:t>
      </w:r>
      <w:r>
        <w:rPr>
          <w:noProof/>
          <w:lang w:val="fr-FR"/>
        </w:rPr>
        <w:t xml:space="preserve"> · 23, 29, 125, 137, 138, 139</w:t>
      </w:r>
    </w:p>
    <w:p w14:paraId="309194D8"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Iran</w:t>
      </w:r>
      <w:r>
        <w:rPr>
          <w:noProof/>
          <w:lang w:val="fr-FR"/>
        </w:rPr>
        <w:t xml:space="preserve"> · 65, 85, 103, 116, 125, 135, 138, 139, 146</w:t>
      </w:r>
    </w:p>
    <w:p w14:paraId="5C07EEAB"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Iraq</w:t>
      </w:r>
      <w:r>
        <w:rPr>
          <w:noProof/>
          <w:lang w:val="fr-FR"/>
        </w:rPr>
        <w:t xml:space="preserve"> · 65, 73, 84, 104, 105, 108, 119, 125, 128</w:t>
      </w:r>
    </w:p>
    <w:p w14:paraId="375C0BE9" w14:textId="77777777" w:rsidR="00B33F14" w:rsidRDefault="00B33F14">
      <w:pPr>
        <w:pStyle w:val="Index1"/>
        <w:tabs>
          <w:tab w:val="right" w:leader="dot" w:pos="2412"/>
        </w:tabs>
        <w:rPr>
          <w:noProof/>
          <w:lang w:val="fr-FR"/>
        </w:rPr>
      </w:pPr>
      <w:r w:rsidRPr="00DE6CF4">
        <w:rPr>
          <w:noProof/>
          <w:color w:val="000000" w:themeColor="text1"/>
          <w:lang w:val="en-US"/>
        </w:rPr>
        <w:t>Israel</w:t>
      </w:r>
      <w:r>
        <w:rPr>
          <w:noProof/>
          <w:lang w:val="fr-FR"/>
        </w:rPr>
        <w:t xml:space="preserve"> · 29, 63, 85, 125</w:t>
      </w:r>
    </w:p>
    <w:p w14:paraId="6141B1CC"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J</w:t>
      </w:r>
    </w:p>
    <w:p w14:paraId="304EDC3E"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Juncker</w:t>
      </w:r>
      <w:r>
        <w:rPr>
          <w:noProof/>
          <w:lang w:val="fr-FR"/>
        </w:rPr>
        <w:t xml:space="preserve"> · 72, 81, 85, 111, 113, 259</w:t>
      </w:r>
    </w:p>
    <w:p w14:paraId="5C63F709"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K</w:t>
      </w:r>
    </w:p>
    <w:p w14:paraId="0208FD2C" w14:textId="77777777" w:rsidR="00B33F14" w:rsidRDefault="00B33F14">
      <w:pPr>
        <w:pStyle w:val="Index1"/>
        <w:tabs>
          <w:tab w:val="right" w:leader="dot" w:pos="2412"/>
        </w:tabs>
        <w:rPr>
          <w:noProof/>
          <w:lang w:val="fr-FR"/>
        </w:rPr>
      </w:pPr>
      <w:r w:rsidRPr="00DE6CF4">
        <w:rPr>
          <w:noProof/>
          <w:color w:val="000000" w:themeColor="text1"/>
          <w:lang w:val="en-US"/>
        </w:rPr>
        <w:t>Kant</w:t>
      </w:r>
      <w:r>
        <w:rPr>
          <w:noProof/>
          <w:lang w:val="fr-FR"/>
        </w:rPr>
        <w:t xml:space="preserve"> · 24, 34, 147</w:t>
      </w:r>
    </w:p>
    <w:p w14:paraId="2DE53FDA" w14:textId="77777777" w:rsidR="00B33F14" w:rsidRDefault="00B33F14">
      <w:pPr>
        <w:pStyle w:val="Index1"/>
        <w:tabs>
          <w:tab w:val="right" w:leader="dot" w:pos="2412"/>
        </w:tabs>
        <w:rPr>
          <w:noProof/>
          <w:lang w:val="fr-FR"/>
        </w:rPr>
      </w:pPr>
      <w:r w:rsidRPr="00DE6CF4">
        <w:rPr>
          <w:rFonts w:eastAsiaTheme="minorHAnsi"/>
          <w:noProof/>
          <w:lang w:val="en-US" w:eastAsia="en-US"/>
        </w:rPr>
        <w:t>Kashmir</w:t>
      </w:r>
      <w:r>
        <w:rPr>
          <w:noProof/>
          <w:lang w:val="fr-FR"/>
        </w:rPr>
        <w:t xml:space="preserve"> · 103, 135, 138</w:t>
      </w:r>
    </w:p>
    <w:p w14:paraId="4ECF50E2"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Kennedy</w:t>
      </w:r>
      <w:r>
        <w:rPr>
          <w:noProof/>
          <w:lang w:val="fr-FR"/>
        </w:rPr>
        <w:t xml:space="preserve"> · 59, 61</w:t>
      </w:r>
    </w:p>
    <w:p w14:paraId="025ED1E9"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Kissinger</w:t>
      </w:r>
      <w:r>
        <w:rPr>
          <w:noProof/>
          <w:lang w:val="fr-FR"/>
        </w:rPr>
        <w:t xml:space="preserve"> · 63, 70, 249</w:t>
      </w:r>
    </w:p>
    <w:p w14:paraId="0AA78907" w14:textId="77777777" w:rsidR="00B33F14" w:rsidRDefault="00B33F14">
      <w:pPr>
        <w:pStyle w:val="Index1"/>
        <w:tabs>
          <w:tab w:val="right" w:leader="dot" w:pos="2412"/>
        </w:tabs>
        <w:rPr>
          <w:noProof/>
          <w:lang w:val="fr-FR"/>
        </w:rPr>
      </w:pPr>
      <w:r w:rsidRPr="00DE6CF4">
        <w:rPr>
          <w:bCs/>
          <w:noProof/>
          <w:color w:val="000000" w:themeColor="text1"/>
          <w:lang w:val="en-US"/>
        </w:rPr>
        <w:t>Kohl</w:t>
      </w:r>
      <w:r>
        <w:rPr>
          <w:noProof/>
          <w:lang w:val="fr-FR"/>
        </w:rPr>
        <w:t xml:space="preserve"> · 65, 67, 116</w:t>
      </w:r>
    </w:p>
    <w:p w14:paraId="5840798E" w14:textId="77777777" w:rsidR="00B33F14" w:rsidRDefault="00B33F14">
      <w:pPr>
        <w:pStyle w:val="Index1"/>
        <w:tabs>
          <w:tab w:val="right" w:leader="dot" w:pos="2412"/>
        </w:tabs>
        <w:rPr>
          <w:noProof/>
          <w:lang w:val="fr-FR"/>
        </w:rPr>
      </w:pPr>
      <w:r w:rsidRPr="00DE6CF4">
        <w:rPr>
          <w:rFonts w:eastAsiaTheme="minorHAnsi"/>
          <w:noProof/>
          <w:lang w:val="en-US"/>
        </w:rPr>
        <w:t>Kurds</w:t>
      </w:r>
      <w:r>
        <w:rPr>
          <w:noProof/>
          <w:lang w:val="fr-FR"/>
        </w:rPr>
        <w:t xml:space="preserve"> · 126, 134</w:t>
      </w:r>
    </w:p>
    <w:p w14:paraId="3C842D45"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lastRenderedPageBreak/>
        <w:t>L</w:t>
      </w:r>
    </w:p>
    <w:p w14:paraId="35C981D0" w14:textId="77777777" w:rsidR="00B33F14" w:rsidRDefault="00B33F14">
      <w:pPr>
        <w:pStyle w:val="Index1"/>
        <w:tabs>
          <w:tab w:val="right" w:leader="dot" w:pos="2412"/>
        </w:tabs>
        <w:rPr>
          <w:noProof/>
          <w:lang w:val="fr-FR"/>
        </w:rPr>
      </w:pPr>
      <w:r w:rsidRPr="00DE6CF4">
        <w:rPr>
          <w:noProof/>
          <w:lang w:val="en-US"/>
        </w:rPr>
        <w:t>Libya</w:t>
      </w:r>
      <w:r>
        <w:rPr>
          <w:noProof/>
          <w:lang w:val="fr-FR"/>
        </w:rPr>
        <w:t xml:space="preserve"> · 85, 112, 122, 127</w:t>
      </w:r>
    </w:p>
    <w:p w14:paraId="0E85E8EC" w14:textId="77777777" w:rsidR="00B33F14" w:rsidRDefault="00B33F14">
      <w:pPr>
        <w:pStyle w:val="Index1"/>
        <w:tabs>
          <w:tab w:val="right" w:leader="dot" w:pos="2412"/>
        </w:tabs>
        <w:rPr>
          <w:noProof/>
          <w:lang w:val="fr-FR"/>
        </w:rPr>
      </w:pPr>
      <w:r w:rsidRPr="00DE6CF4">
        <w:rPr>
          <w:noProof/>
          <w:color w:val="000000" w:themeColor="text1"/>
          <w:lang w:val="en-US"/>
        </w:rPr>
        <w:t>Lisbon</w:t>
      </w:r>
      <w:r>
        <w:rPr>
          <w:noProof/>
          <w:lang w:val="fr-FR"/>
        </w:rPr>
        <w:t xml:space="preserve"> · 19, 70, 73, 77, 78, 82, 106, 174</w:t>
      </w:r>
    </w:p>
    <w:p w14:paraId="42456FD7" w14:textId="77777777" w:rsidR="00B33F14" w:rsidRDefault="00B33F14">
      <w:pPr>
        <w:pStyle w:val="Index1"/>
        <w:tabs>
          <w:tab w:val="right" w:leader="dot" w:pos="2412"/>
        </w:tabs>
        <w:rPr>
          <w:noProof/>
          <w:lang w:val="fr-FR"/>
        </w:rPr>
      </w:pPr>
      <w:r w:rsidRPr="00DE6CF4">
        <w:rPr>
          <w:rFonts w:ascii="Times New Roman" w:eastAsiaTheme="minorHAnsi" w:hAnsi="Times New Roman"/>
          <w:noProof/>
          <w:color w:val="000000" w:themeColor="text1"/>
          <w:lang w:val="en-US"/>
        </w:rPr>
        <w:t>Luxembourg</w:t>
      </w:r>
      <w:r>
        <w:rPr>
          <w:noProof/>
          <w:lang w:val="fr-FR"/>
        </w:rPr>
        <w:t xml:space="preserve"> · 60, 62, 68, 72, 74, 104, 108, 110, 158, 190, 218</w:t>
      </w:r>
    </w:p>
    <w:p w14:paraId="7CE0573B" w14:textId="77777777" w:rsidR="00B33F14" w:rsidRDefault="00B33F14">
      <w:pPr>
        <w:pStyle w:val="Index1"/>
        <w:tabs>
          <w:tab w:val="right" w:leader="dot" w:pos="2412"/>
        </w:tabs>
        <w:rPr>
          <w:noProof/>
          <w:lang w:val="fr-FR"/>
        </w:rPr>
      </w:pPr>
      <w:r w:rsidRPr="00DE6CF4">
        <w:rPr>
          <w:rFonts w:eastAsiaTheme="minorHAnsi"/>
          <w:noProof/>
          <w:color w:val="000000" w:themeColor="text1"/>
          <w:lang w:val="en-US"/>
        </w:rPr>
        <w:t>Luxembourger</w:t>
      </w:r>
      <w:r>
        <w:rPr>
          <w:noProof/>
          <w:lang w:val="fr-FR"/>
        </w:rPr>
        <w:t xml:space="preserve"> · 189</w:t>
      </w:r>
    </w:p>
    <w:p w14:paraId="457F6141"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M</w:t>
      </w:r>
    </w:p>
    <w:p w14:paraId="42C2C6F7" w14:textId="77777777" w:rsidR="00B33F14" w:rsidRDefault="00B33F14">
      <w:pPr>
        <w:pStyle w:val="Index1"/>
        <w:tabs>
          <w:tab w:val="right" w:leader="dot" w:pos="2412"/>
        </w:tabs>
        <w:rPr>
          <w:noProof/>
          <w:lang w:val="fr-FR"/>
        </w:rPr>
      </w:pPr>
      <w:r w:rsidRPr="00DE6CF4">
        <w:rPr>
          <w:noProof/>
          <w:color w:val="000000" w:themeColor="text1"/>
          <w:lang w:val="en-US"/>
        </w:rPr>
        <w:t>Maastricht</w:t>
      </w:r>
      <w:r>
        <w:rPr>
          <w:noProof/>
          <w:lang w:val="fr-FR"/>
        </w:rPr>
        <w:t xml:space="preserve"> · 19, 31, 67, 103, 104</w:t>
      </w:r>
    </w:p>
    <w:p w14:paraId="4557CF17" w14:textId="77777777" w:rsidR="00B33F14" w:rsidRDefault="00B33F14">
      <w:pPr>
        <w:pStyle w:val="Index1"/>
        <w:tabs>
          <w:tab w:val="right" w:leader="dot" w:pos="2412"/>
        </w:tabs>
        <w:rPr>
          <w:noProof/>
          <w:lang w:val="fr-FR"/>
        </w:rPr>
      </w:pPr>
      <w:r w:rsidRPr="00DE6CF4">
        <w:rPr>
          <w:rFonts w:cs="Times New Roman"/>
          <w:iCs/>
          <w:noProof/>
          <w:color w:val="000000" w:themeColor="text1"/>
          <w:lang w:val="en-US"/>
        </w:rPr>
        <w:t>Macron</w:t>
      </w:r>
      <w:r>
        <w:rPr>
          <w:noProof/>
          <w:lang w:val="fr-FR"/>
        </w:rPr>
        <w:t xml:space="preserve"> · 83, 87, 88, 89, 90, 91, 115, 116, 117, 118, 140, 174, 260, 263</w:t>
      </w:r>
    </w:p>
    <w:p w14:paraId="54B08BA2" w14:textId="77777777" w:rsidR="00B33F14" w:rsidRDefault="00B33F14">
      <w:pPr>
        <w:pStyle w:val="Index1"/>
        <w:tabs>
          <w:tab w:val="right" w:leader="dot" w:pos="2412"/>
        </w:tabs>
        <w:rPr>
          <w:noProof/>
          <w:lang w:val="fr-FR"/>
        </w:rPr>
      </w:pPr>
      <w:r w:rsidRPr="00DE6CF4">
        <w:rPr>
          <w:rFonts w:cs="Times New Roman"/>
          <w:noProof/>
          <w:lang w:val="fr-FR"/>
        </w:rPr>
        <w:t>Mendès France</w:t>
      </w:r>
      <w:r>
        <w:rPr>
          <w:noProof/>
          <w:lang w:val="fr-FR"/>
        </w:rPr>
        <w:t xml:space="preserve"> · 49</w:t>
      </w:r>
    </w:p>
    <w:p w14:paraId="13E99D5F" w14:textId="77777777" w:rsidR="00B33F14" w:rsidRDefault="00B33F14">
      <w:pPr>
        <w:pStyle w:val="Index1"/>
        <w:tabs>
          <w:tab w:val="right" w:leader="dot" w:pos="2412"/>
        </w:tabs>
        <w:rPr>
          <w:noProof/>
          <w:lang w:val="fr-FR"/>
        </w:rPr>
      </w:pPr>
      <w:r w:rsidRPr="00DE6CF4">
        <w:rPr>
          <w:rFonts w:cs="Times New Roman"/>
          <w:noProof/>
          <w:color w:val="000000" w:themeColor="text1"/>
          <w:lang w:val="en-US"/>
        </w:rPr>
        <w:t>Merkel</w:t>
      </w:r>
      <w:r>
        <w:rPr>
          <w:noProof/>
          <w:lang w:val="fr-FR"/>
        </w:rPr>
        <w:t xml:space="preserve"> · 83, 89, 104, 105, 115, 116, 117, 118, 140</w:t>
      </w:r>
    </w:p>
    <w:p w14:paraId="0446FEFC" w14:textId="77777777" w:rsidR="00B33F14" w:rsidRDefault="00B33F14">
      <w:pPr>
        <w:pStyle w:val="Index1"/>
        <w:tabs>
          <w:tab w:val="right" w:leader="dot" w:pos="2412"/>
        </w:tabs>
        <w:rPr>
          <w:noProof/>
          <w:lang w:val="fr-FR"/>
        </w:rPr>
      </w:pPr>
      <w:r w:rsidRPr="00DE6CF4">
        <w:rPr>
          <w:noProof/>
          <w:color w:val="000000" w:themeColor="text1"/>
          <w:lang w:val="en-US"/>
        </w:rPr>
        <w:t>Mitterrand</w:t>
      </w:r>
      <w:r>
        <w:rPr>
          <w:noProof/>
          <w:lang w:val="fr-FR"/>
        </w:rPr>
        <w:t xml:space="preserve"> · 65, 67, 116, 144</w:t>
      </w:r>
    </w:p>
    <w:p w14:paraId="32B0C93D" w14:textId="77777777" w:rsidR="00B33F14" w:rsidRDefault="00B33F14">
      <w:pPr>
        <w:pStyle w:val="Index1"/>
        <w:tabs>
          <w:tab w:val="right" w:leader="dot" w:pos="2412"/>
        </w:tabs>
        <w:rPr>
          <w:noProof/>
          <w:lang w:val="fr-FR"/>
        </w:rPr>
      </w:pPr>
      <w:r w:rsidRPr="00DE6CF4">
        <w:rPr>
          <w:noProof/>
          <w:color w:val="000000" w:themeColor="text1"/>
          <w:lang w:val="en-US"/>
        </w:rPr>
        <w:t>Mogherini</w:t>
      </w:r>
      <w:r>
        <w:rPr>
          <w:noProof/>
          <w:lang w:val="fr-FR"/>
        </w:rPr>
        <w:t xml:space="preserve"> · 78</w:t>
      </w:r>
    </w:p>
    <w:p w14:paraId="4324EBC6" w14:textId="77777777" w:rsidR="00B33F14" w:rsidRDefault="00B33F14">
      <w:pPr>
        <w:pStyle w:val="Index1"/>
        <w:tabs>
          <w:tab w:val="right" w:leader="dot" w:pos="2412"/>
        </w:tabs>
        <w:rPr>
          <w:noProof/>
          <w:lang w:val="fr-FR"/>
        </w:rPr>
      </w:pPr>
      <w:r w:rsidRPr="00DE6CF4">
        <w:rPr>
          <w:noProof/>
          <w:lang w:val="en-US"/>
        </w:rPr>
        <w:t>Montesquieu</w:t>
      </w:r>
      <w:r>
        <w:rPr>
          <w:noProof/>
          <w:lang w:val="fr-FR"/>
        </w:rPr>
        <w:t xml:space="preserve"> · 24, 34, 41, 176</w:t>
      </w:r>
    </w:p>
    <w:p w14:paraId="7A75D0C2" w14:textId="77777777" w:rsidR="00B33F14" w:rsidRDefault="00B33F14">
      <w:pPr>
        <w:pStyle w:val="Index1"/>
        <w:tabs>
          <w:tab w:val="right" w:leader="dot" w:pos="2412"/>
        </w:tabs>
        <w:rPr>
          <w:noProof/>
          <w:lang w:val="fr-FR"/>
        </w:rPr>
      </w:pPr>
      <w:r w:rsidRPr="00DE6CF4">
        <w:rPr>
          <w:noProof/>
          <w:lang w:val="en-US"/>
        </w:rPr>
        <w:t>MPCC</w:t>
      </w:r>
      <w:r>
        <w:rPr>
          <w:noProof/>
          <w:lang w:val="fr-FR"/>
        </w:rPr>
        <w:t xml:space="preserve"> · 84, 244</w:t>
      </w:r>
    </w:p>
    <w:p w14:paraId="14D6ADC5"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N</w:t>
      </w:r>
    </w:p>
    <w:p w14:paraId="0AD52BD2" w14:textId="77777777" w:rsidR="00B33F14" w:rsidRDefault="00B33F14">
      <w:pPr>
        <w:pStyle w:val="Index1"/>
        <w:tabs>
          <w:tab w:val="right" w:leader="dot" w:pos="2412"/>
        </w:tabs>
        <w:rPr>
          <w:noProof/>
          <w:lang w:val="fr-FR"/>
        </w:rPr>
      </w:pPr>
      <w:r w:rsidRPr="00DE6CF4">
        <w:rPr>
          <w:noProof/>
          <w:color w:val="000000" w:themeColor="text1"/>
          <w:lang w:val="en-US"/>
        </w:rPr>
        <w:t>NATO</w:t>
      </w:r>
      <w:r>
        <w:rPr>
          <w:noProof/>
          <w:lang w:val="fr-FR"/>
        </w:rPr>
        <w:t xml:space="preserve"> · 5, 11, 14, 45, 46, 50, 52, 58, 59, 66, 68, 69, 70, 72, 73, 76, 82, 83, 86, 87, 88, 89, 90, 91, 93, 103, 108, 114, 117, 119, 121, 122, 123, 124, 125, 127, 131, 132, 135, 140, 143, 144, 152, 154, 205, 244, 245, 251, 258, 260</w:t>
      </w:r>
    </w:p>
    <w:p w14:paraId="2EFED52E" w14:textId="77777777" w:rsidR="00B33F14" w:rsidRDefault="00B33F14">
      <w:pPr>
        <w:pStyle w:val="Index1"/>
        <w:tabs>
          <w:tab w:val="right" w:leader="dot" w:pos="2412"/>
        </w:tabs>
        <w:rPr>
          <w:noProof/>
          <w:lang w:val="fr-FR"/>
        </w:rPr>
      </w:pPr>
      <w:r w:rsidRPr="00DE6CF4">
        <w:rPr>
          <w:noProof/>
          <w:color w:val="000000" w:themeColor="text1"/>
          <w:lang w:val="en-US"/>
        </w:rPr>
        <w:t>Netherlands</w:t>
      </w:r>
      <w:r>
        <w:rPr>
          <w:noProof/>
          <w:lang w:val="fr-FR"/>
        </w:rPr>
        <w:t xml:space="preserve"> · 36, 40, 47, 73, 99, 104, 110, 124, 153, 159, 218, 243</w:t>
      </w:r>
    </w:p>
    <w:p w14:paraId="014520E7" w14:textId="77777777" w:rsidR="00B33F14" w:rsidRDefault="00B33F14">
      <w:pPr>
        <w:pStyle w:val="Index1"/>
        <w:tabs>
          <w:tab w:val="right" w:leader="dot" w:pos="2412"/>
        </w:tabs>
        <w:rPr>
          <w:noProof/>
          <w:lang w:val="fr-FR"/>
        </w:rPr>
      </w:pPr>
      <w:r w:rsidRPr="00DE6CF4">
        <w:rPr>
          <w:noProof/>
          <w:color w:val="000000" w:themeColor="text1"/>
          <w:lang w:val="en-US"/>
        </w:rPr>
        <w:t>nuclear</w:t>
      </w:r>
      <w:r>
        <w:rPr>
          <w:noProof/>
          <w:lang w:val="fr-FR"/>
        </w:rPr>
        <w:t xml:space="preserve"> · 49, 58, 59, 63, 65, 82, 90, 119, 121, 124, 126, 133, 137, 140, 141, 147, 220, 244, 258, 262</w:t>
      </w:r>
    </w:p>
    <w:p w14:paraId="540BF391"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O</w:t>
      </w:r>
    </w:p>
    <w:p w14:paraId="698BDD9D" w14:textId="77777777" w:rsidR="00B33F14" w:rsidRDefault="00B33F14">
      <w:pPr>
        <w:pStyle w:val="Index1"/>
        <w:tabs>
          <w:tab w:val="right" w:leader="dot" w:pos="2412"/>
        </w:tabs>
        <w:rPr>
          <w:noProof/>
          <w:lang w:val="fr-FR"/>
        </w:rPr>
      </w:pPr>
      <w:r w:rsidRPr="00DE6CF4">
        <w:rPr>
          <w:noProof/>
          <w:lang w:val="en-US"/>
        </w:rPr>
        <w:t>Obama</w:t>
      </w:r>
      <w:r>
        <w:rPr>
          <w:noProof/>
          <w:lang w:val="fr-FR"/>
        </w:rPr>
        <w:t xml:space="preserve"> · 121</w:t>
      </w:r>
    </w:p>
    <w:p w14:paraId="35C1B078"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OCCAr</w:t>
      </w:r>
      <w:r>
        <w:rPr>
          <w:noProof/>
          <w:lang w:val="fr-FR"/>
        </w:rPr>
        <w:t xml:space="preserve"> · 71, 109, 245</w:t>
      </w:r>
    </w:p>
    <w:p w14:paraId="629BBCAA"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OECD</w:t>
      </w:r>
      <w:r>
        <w:rPr>
          <w:noProof/>
          <w:lang w:val="fr-FR"/>
        </w:rPr>
        <w:t xml:space="preserve"> · 53, 154, 245</w:t>
      </w:r>
    </w:p>
    <w:p w14:paraId="0BA1B421" w14:textId="77777777" w:rsidR="00B33F14" w:rsidRDefault="00B33F14">
      <w:pPr>
        <w:pStyle w:val="Index1"/>
        <w:tabs>
          <w:tab w:val="right" w:leader="dot" w:pos="2412"/>
        </w:tabs>
        <w:rPr>
          <w:noProof/>
          <w:lang w:val="fr-FR"/>
        </w:rPr>
      </w:pPr>
      <w:r w:rsidRPr="00DE6CF4">
        <w:rPr>
          <w:noProof/>
          <w:color w:val="000000" w:themeColor="text1"/>
          <w:lang w:val="en-US"/>
        </w:rPr>
        <w:t>OEEC</w:t>
      </w:r>
      <w:r>
        <w:rPr>
          <w:noProof/>
          <w:lang w:val="fr-FR"/>
        </w:rPr>
        <w:t xml:space="preserve"> · 40, 53, 154, 245</w:t>
      </w:r>
    </w:p>
    <w:p w14:paraId="55881ED1"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P</w:t>
      </w:r>
    </w:p>
    <w:p w14:paraId="6213270B" w14:textId="77777777" w:rsidR="00B33F14" w:rsidRDefault="00B33F14">
      <w:pPr>
        <w:pStyle w:val="Index1"/>
        <w:tabs>
          <w:tab w:val="right" w:leader="dot" w:pos="2412"/>
        </w:tabs>
        <w:rPr>
          <w:noProof/>
          <w:lang w:val="fr-FR"/>
        </w:rPr>
      </w:pPr>
      <w:r w:rsidRPr="00DE6CF4">
        <w:rPr>
          <w:noProof/>
          <w:color w:val="000000" w:themeColor="text1"/>
          <w:lang w:val="en-US"/>
        </w:rPr>
        <w:t>Pakistan</w:t>
      </w:r>
      <w:r>
        <w:rPr>
          <w:noProof/>
          <w:lang w:val="fr-FR"/>
        </w:rPr>
        <w:t xml:space="preserve"> · 125, 135, 139</w:t>
      </w:r>
    </w:p>
    <w:p w14:paraId="13CDB926" w14:textId="77777777" w:rsidR="00B33F14" w:rsidRDefault="00B33F14">
      <w:pPr>
        <w:pStyle w:val="Index1"/>
        <w:tabs>
          <w:tab w:val="right" w:leader="dot" w:pos="2412"/>
        </w:tabs>
        <w:rPr>
          <w:noProof/>
          <w:lang w:val="fr-FR"/>
        </w:rPr>
      </w:pPr>
      <w:r w:rsidRPr="00DE6CF4">
        <w:rPr>
          <w:noProof/>
          <w:color w:val="000000" w:themeColor="text1"/>
          <w:lang w:val="en-US"/>
        </w:rPr>
        <w:t>pandemics</w:t>
      </w:r>
      <w:r>
        <w:rPr>
          <w:noProof/>
          <w:lang w:val="fr-FR"/>
        </w:rPr>
        <w:t xml:space="preserve"> · 96, 102, 109, 140, 152, 212</w:t>
      </w:r>
    </w:p>
    <w:p w14:paraId="5644ACB6" w14:textId="77777777" w:rsidR="00B33F14" w:rsidRDefault="00B33F14">
      <w:pPr>
        <w:pStyle w:val="Index1"/>
        <w:tabs>
          <w:tab w:val="right" w:leader="dot" w:pos="2412"/>
        </w:tabs>
        <w:rPr>
          <w:noProof/>
          <w:lang w:val="fr-FR"/>
        </w:rPr>
      </w:pPr>
      <w:r w:rsidRPr="00DE6CF4">
        <w:rPr>
          <w:noProof/>
          <w:color w:val="000000" w:themeColor="text1"/>
          <w:lang w:val="en-US"/>
        </w:rPr>
        <w:t>Parliament</w:t>
      </w:r>
      <w:r>
        <w:rPr>
          <w:noProof/>
          <w:lang w:val="fr-FR"/>
        </w:rPr>
        <w:t xml:space="preserve"> · 12, 13, 14, 27, 47, 60, 63, 64, 83, 86, 89, 90, 94, 106, 107, 115, 116, 154, 157, 158, 161, 164, 169, 184, 185, 186, 187, 188, 189, 190, 191, 192, 193, 194, 195, 196, 197, 199, 215, 216, 219, 223, 225, 226, 227, 228, 229, 230, 231, 238, 239</w:t>
      </w:r>
    </w:p>
    <w:p w14:paraId="23A2AE04" w14:textId="77777777" w:rsidR="00B33F14" w:rsidRDefault="00B33F14">
      <w:pPr>
        <w:pStyle w:val="Index1"/>
        <w:tabs>
          <w:tab w:val="right" w:leader="dot" w:pos="2412"/>
        </w:tabs>
        <w:rPr>
          <w:noProof/>
          <w:lang w:val="fr-FR"/>
        </w:rPr>
      </w:pPr>
      <w:r w:rsidRPr="00DE6CF4">
        <w:rPr>
          <w:noProof/>
          <w:color w:val="000000" w:themeColor="text1"/>
          <w:lang w:val="en-US"/>
        </w:rPr>
        <w:t>PESCO</w:t>
      </w:r>
      <w:r>
        <w:rPr>
          <w:noProof/>
          <w:lang w:val="fr-FR"/>
        </w:rPr>
        <w:t xml:space="preserve"> · 82, 83, 86, 93, 245</w:t>
      </w:r>
    </w:p>
    <w:p w14:paraId="32FA9882" w14:textId="77777777" w:rsidR="00B33F14" w:rsidRDefault="00B33F14">
      <w:pPr>
        <w:pStyle w:val="Index1"/>
        <w:tabs>
          <w:tab w:val="right" w:leader="dot" w:pos="2412"/>
        </w:tabs>
        <w:rPr>
          <w:noProof/>
          <w:lang w:val="fr-FR"/>
        </w:rPr>
      </w:pPr>
      <w:r w:rsidRPr="00DE6CF4">
        <w:rPr>
          <w:noProof/>
          <w:lang w:val="en-US"/>
        </w:rPr>
        <w:t>Petersberg</w:t>
      </w:r>
      <w:r>
        <w:rPr>
          <w:noProof/>
          <w:lang w:val="fr-FR"/>
        </w:rPr>
        <w:t xml:space="preserve"> · 66, 68, 70, 205</w:t>
      </w:r>
    </w:p>
    <w:p w14:paraId="52B990E3" w14:textId="77777777" w:rsidR="00B33F14" w:rsidRDefault="00B33F14">
      <w:pPr>
        <w:pStyle w:val="Index1"/>
        <w:tabs>
          <w:tab w:val="right" w:leader="dot" w:pos="2412"/>
        </w:tabs>
        <w:rPr>
          <w:noProof/>
          <w:lang w:val="fr-FR"/>
        </w:rPr>
      </w:pPr>
      <w:r w:rsidRPr="00DE6CF4">
        <w:rPr>
          <w:rFonts w:ascii="Times New Roman" w:hAnsi="Times New Roman"/>
          <w:noProof/>
          <w:lang w:val="en-US"/>
        </w:rPr>
        <w:t>Pompidou</w:t>
      </w:r>
      <w:r>
        <w:rPr>
          <w:noProof/>
          <w:lang w:val="fr-FR"/>
        </w:rPr>
        <w:t xml:space="preserve"> · 61, 62, 63, 144, 260</w:t>
      </w:r>
    </w:p>
    <w:p w14:paraId="33F83041" w14:textId="77777777" w:rsidR="00B33F14" w:rsidRDefault="00B33F14">
      <w:pPr>
        <w:pStyle w:val="Index1"/>
        <w:tabs>
          <w:tab w:val="right" w:leader="dot" w:pos="2412"/>
        </w:tabs>
        <w:rPr>
          <w:noProof/>
          <w:lang w:val="fr-FR"/>
        </w:rPr>
      </w:pPr>
      <w:r w:rsidRPr="00DE6CF4">
        <w:rPr>
          <w:rFonts w:cs="Times New Roman"/>
          <w:bCs/>
          <w:noProof/>
          <w:color w:val="000000"/>
          <w:lang w:val="fr-FR"/>
        </w:rPr>
        <w:t>Poutine</w:t>
      </w:r>
      <w:r>
        <w:rPr>
          <w:noProof/>
          <w:lang w:val="fr-FR"/>
        </w:rPr>
        <w:t xml:space="preserve"> · 89, 105, 262</w:t>
      </w:r>
    </w:p>
    <w:p w14:paraId="535FF4A5" w14:textId="77777777" w:rsidR="00B33F14" w:rsidRDefault="00B33F14">
      <w:pPr>
        <w:pStyle w:val="Index1"/>
        <w:tabs>
          <w:tab w:val="right" w:leader="dot" w:pos="2412"/>
        </w:tabs>
        <w:rPr>
          <w:noProof/>
          <w:lang w:val="fr-FR"/>
        </w:rPr>
      </w:pPr>
      <w:r w:rsidRPr="00DE6CF4">
        <w:rPr>
          <w:rFonts w:cs="Times New Roman"/>
          <w:noProof/>
          <w:lang w:val="en-US"/>
        </w:rPr>
        <w:t>Proudhon</w:t>
      </w:r>
      <w:r>
        <w:rPr>
          <w:noProof/>
          <w:lang w:val="fr-FR"/>
        </w:rPr>
        <w:t xml:space="preserve"> · 41, 176</w:t>
      </w:r>
    </w:p>
    <w:p w14:paraId="23393F46"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R</w:t>
      </w:r>
    </w:p>
    <w:p w14:paraId="663D3865"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Rey</w:t>
      </w:r>
      <w:r>
        <w:rPr>
          <w:noProof/>
          <w:lang w:val="fr-FR"/>
        </w:rPr>
        <w:t xml:space="preserve"> · 61</w:t>
      </w:r>
    </w:p>
    <w:p w14:paraId="55A95DF8"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Robert R. Bowie</w:t>
      </w:r>
      <w:r>
        <w:rPr>
          <w:noProof/>
          <w:lang w:val="fr-FR"/>
        </w:rPr>
        <w:t xml:space="preserve"> · 46, 156</w:t>
      </w:r>
    </w:p>
    <w:p w14:paraId="5D86E6C8" w14:textId="77777777" w:rsidR="00B33F14" w:rsidRDefault="00B33F14">
      <w:pPr>
        <w:pStyle w:val="Index1"/>
        <w:tabs>
          <w:tab w:val="right" w:leader="dot" w:pos="2412"/>
        </w:tabs>
        <w:rPr>
          <w:noProof/>
          <w:lang w:val="fr-FR"/>
        </w:rPr>
      </w:pPr>
      <w:r w:rsidRPr="00DE6CF4">
        <w:rPr>
          <w:noProof/>
          <w:color w:val="000000" w:themeColor="text1"/>
          <w:lang w:val="en-US"/>
        </w:rPr>
        <w:t>Russia</w:t>
      </w:r>
      <w:r>
        <w:rPr>
          <w:noProof/>
          <w:lang w:val="fr-FR"/>
        </w:rPr>
        <w:t xml:space="preserve"> · 24, 26, 29, 40, 43, 57, 58, 69, 76, 85, 88, 103, 105, 106, 112, 117, 122, 124, 126, 130, 131, 132, 133, 137, 139, 144, 146, 152, 232, 258, 262</w:t>
      </w:r>
    </w:p>
    <w:p w14:paraId="1B5071E2" w14:textId="77777777" w:rsidR="00B33F14" w:rsidRDefault="00B33F14">
      <w:pPr>
        <w:pStyle w:val="Index1"/>
        <w:tabs>
          <w:tab w:val="right" w:leader="dot" w:pos="2412"/>
        </w:tabs>
        <w:rPr>
          <w:noProof/>
          <w:lang w:val="fr-FR"/>
        </w:rPr>
      </w:pPr>
      <w:r w:rsidRPr="00DE6CF4">
        <w:rPr>
          <w:noProof/>
          <w:color w:val="000000" w:themeColor="text1"/>
          <w:lang w:val="en-US"/>
        </w:rPr>
        <w:t>Russian</w:t>
      </w:r>
      <w:r>
        <w:rPr>
          <w:noProof/>
          <w:lang w:val="fr-FR"/>
        </w:rPr>
        <w:t xml:space="preserve"> · 25, 26, 52, 81, 82, 101, 105, 131, 132, 133, 135, 138, 141, 224</w:t>
      </w:r>
    </w:p>
    <w:p w14:paraId="782D9BCD"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lastRenderedPageBreak/>
        <w:t>S</w:t>
      </w:r>
    </w:p>
    <w:p w14:paraId="08BF0A3A" w14:textId="77777777" w:rsidR="00B33F14" w:rsidRDefault="00B33F14">
      <w:pPr>
        <w:pStyle w:val="Index1"/>
        <w:tabs>
          <w:tab w:val="right" w:leader="dot" w:pos="2412"/>
        </w:tabs>
        <w:rPr>
          <w:noProof/>
          <w:lang w:val="fr-FR"/>
        </w:rPr>
      </w:pPr>
      <w:r w:rsidRPr="00DE6CF4">
        <w:rPr>
          <w:noProof/>
          <w:lang w:val="en-US"/>
        </w:rPr>
        <w:t>S&amp;TDR</w:t>
      </w:r>
      <w:r>
        <w:rPr>
          <w:noProof/>
          <w:lang w:val="fr-FR"/>
        </w:rPr>
        <w:t xml:space="preserve"> · 83, 112, 121, 122, 141, 245</w:t>
      </w:r>
    </w:p>
    <w:p w14:paraId="23F80533" w14:textId="77777777" w:rsidR="00B33F14" w:rsidRDefault="00B33F14">
      <w:pPr>
        <w:pStyle w:val="Index1"/>
        <w:tabs>
          <w:tab w:val="right" w:leader="dot" w:pos="2412"/>
        </w:tabs>
        <w:rPr>
          <w:noProof/>
          <w:lang w:val="fr-FR"/>
        </w:rPr>
      </w:pPr>
      <w:r w:rsidRPr="00DE6CF4">
        <w:rPr>
          <w:noProof/>
          <w:color w:val="000000" w:themeColor="text1"/>
          <w:lang w:val="en-US"/>
        </w:rPr>
        <w:t>SACEUR</w:t>
      </w:r>
      <w:r>
        <w:rPr>
          <w:noProof/>
          <w:lang w:val="fr-FR"/>
        </w:rPr>
        <w:t xml:space="preserve"> · 45, 46, 47, 68, 72, 245</w:t>
      </w:r>
    </w:p>
    <w:p w14:paraId="7CEC3CDB" w14:textId="77777777" w:rsidR="00B33F14" w:rsidRDefault="00B33F14">
      <w:pPr>
        <w:pStyle w:val="Index1"/>
        <w:tabs>
          <w:tab w:val="right" w:leader="dot" w:pos="2412"/>
        </w:tabs>
        <w:rPr>
          <w:noProof/>
          <w:lang w:val="fr-FR"/>
        </w:rPr>
      </w:pPr>
      <w:r w:rsidRPr="00DE6CF4">
        <w:rPr>
          <w:noProof/>
          <w:lang w:val="en-US"/>
        </w:rPr>
        <w:t>Sahel</w:t>
      </w:r>
      <w:r>
        <w:rPr>
          <w:noProof/>
          <w:lang w:val="fr-FR"/>
        </w:rPr>
        <w:t xml:space="preserve"> · 85, 92, 103, 117, 127, 128, 129, 141, 146, 253, 255, 260</w:t>
      </w:r>
    </w:p>
    <w:p w14:paraId="0DE79AC4" w14:textId="77777777" w:rsidR="00B33F14" w:rsidRDefault="00B33F14">
      <w:pPr>
        <w:pStyle w:val="Index1"/>
        <w:tabs>
          <w:tab w:val="right" w:leader="dot" w:pos="2412"/>
        </w:tabs>
        <w:rPr>
          <w:noProof/>
          <w:lang w:val="fr-FR"/>
        </w:rPr>
      </w:pPr>
      <w:r w:rsidRPr="00DE6CF4">
        <w:rPr>
          <w:rFonts w:ascii="Times New Roman" w:hAnsi="Times New Roman"/>
          <w:noProof/>
          <w:lang w:val="en-US"/>
        </w:rPr>
        <w:t>Saint-Malo</w:t>
      </w:r>
      <w:r>
        <w:rPr>
          <w:noProof/>
          <w:lang w:val="fr-FR"/>
        </w:rPr>
        <w:t xml:space="preserve"> · 69, 256</w:t>
      </w:r>
    </w:p>
    <w:p w14:paraId="092918C3" w14:textId="77777777" w:rsidR="00B33F14" w:rsidRDefault="00B33F14">
      <w:pPr>
        <w:pStyle w:val="Index1"/>
        <w:tabs>
          <w:tab w:val="right" w:leader="dot" w:pos="2412"/>
        </w:tabs>
        <w:rPr>
          <w:noProof/>
          <w:lang w:val="fr-FR"/>
        </w:rPr>
      </w:pPr>
      <w:r w:rsidRPr="00DE6CF4">
        <w:rPr>
          <w:noProof/>
          <w:lang w:val="en-US"/>
        </w:rPr>
        <w:t>Sanchez</w:t>
      </w:r>
      <w:r>
        <w:rPr>
          <w:noProof/>
          <w:lang w:val="fr-FR"/>
        </w:rPr>
        <w:t xml:space="preserve"> · 89</w:t>
      </w:r>
    </w:p>
    <w:p w14:paraId="08A7B63A" w14:textId="77777777" w:rsidR="00B33F14" w:rsidRDefault="00B33F14">
      <w:pPr>
        <w:pStyle w:val="Index1"/>
        <w:tabs>
          <w:tab w:val="right" w:leader="dot" w:pos="2412"/>
        </w:tabs>
        <w:rPr>
          <w:noProof/>
          <w:lang w:val="fr-FR"/>
        </w:rPr>
      </w:pPr>
      <w:r w:rsidRPr="00DE6CF4">
        <w:rPr>
          <w:noProof/>
          <w:color w:val="000000" w:themeColor="text1"/>
          <w:lang w:val="en-US"/>
        </w:rPr>
        <w:t>Sarkozy</w:t>
      </w:r>
      <w:r>
        <w:rPr>
          <w:noProof/>
          <w:lang w:val="fr-FR"/>
        </w:rPr>
        <w:t xml:space="preserve"> · 76, 77, 144</w:t>
      </w:r>
    </w:p>
    <w:p w14:paraId="25068A31" w14:textId="77777777" w:rsidR="00B33F14" w:rsidRDefault="00B33F14">
      <w:pPr>
        <w:pStyle w:val="Index1"/>
        <w:tabs>
          <w:tab w:val="right" w:leader="dot" w:pos="2412"/>
        </w:tabs>
        <w:rPr>
          <w:noProof/>
          <w:lang w:val="fr-FR"/>
        </w:rPr>
      </w:pPr>
      <w:r w:rsidRPr="00DE6CF4">
        <w:rPr>
          <w:noProof/>
          <w:lang w:val="en-US"/>
        </w:rPr>
        <w:t>SatCen</w:t>
      </w:r>
      <w:r>
        <w:rPr>
          <w:noProof/>
          <w:lang w:val="fr-FR"/>
        </w:rPr>
        <w:t xml:space="preserve"> · 71, 120, 245</w:t>
      </w:r>
    </w:p>
    <w:p w14:paraId="06F03958" w14:textId="77777777" w:rsidR="00B33F14" w:rsidRDefault="00B33F14">
      <w:pPr>
        <w:pStyle w:val="Index1"/>
        <w:tabs>
          <w:tab w:val="right" w:leader="dot" w:pos="2412"/>
        </w:tabs>
        <w:rPr>
          <w:noProof/>
          <w:lang w:val="fr-FR"/>
        </w:rPr>
      </w:pPr>
      <w:r w:rsidRPr="00DE6CF4">
        <w:rPr>
          <w:rFonts w:eastAsiaTheme="minorHAnsi"/>
          <w:noProof/>
          <w:color w:val="000000" w:themeColor="text1"/>
          <w:lang w:val="en-US"/>
        </w:rPr>
        <w:t>Schengen</w:t>
      </w:r>
      <w:r>
        <w:rPr>
          <w:noProof/>
          <w:lang w:val="fr-FR"/>
        </w:rPr>
        <w:t xml:space="preserve"> · 64, 65, 102, 104, 116, 142, 233</w:t>
      </w:r>
    </w:p>
    <w:p w14:paraId="48D499A5" w14:textId="77777777" w:rsidR="00B33F14" w:rsidRDefault="00B33F14">
      <w:pPr>
        <w:pStyle w:val="Index1"/>
        <w:tabs>
          <w:tab w:val="right" w:leader="dot" w:pos="2412"/>
        </w:tabs>
        <w:rPr>
          <w:noProof/>
          <w:lang w:val="fr-FR"/>
        </w:rPr>
      </w:pPr>
      <w:r w:rsidRPr="00DE6CF4">
        <w:rPr>
          <w:noProof/>
          <w:color w:val="000000" w:themeColor="text1"/>
          <w:lang w:val="en-US"/>
        </w:rPr>
        <w:t>Schiller</w:t>
      </w:r>
      <w:r>
        <w:rPr>
          <w:noProof/>
          <w:lang w:val="fr-FR"/>
        </w:rPr>
        <w:t xml:space="preserve"> · 31, 174, 175</w:t>
      </w:r>
    </w:p>
    <w:p w14:paraId="1F171D05" w14:textId="77777777" w:rsidR="00B33F14" w:rsidRDefault="00B33F14">
      <w:pPr>
        <w:pStyle w:val="Index1"/>
        <w:tabs>
          <w:tab w:val="right" w:leader="dot" w:pos="2412"/>
        </w:tabs>
        <w:rPr>
          <w:noProof/>
          <w:lang w:val="fr-FR"/>
        </w:rPr>
      </w:pPr>
      <w:r w:rsidRPr="00DE6CF4">
        <w:rPr>
          <w:noProof/>
          <w:color w:val="000000" w:themeColor="text1"/>
          <w:lang w:val="en-US"/>
        </w:rPr>
        <w:t>Schuman</w:t>
      </w:r>
      <w:r>
        <w:rPr>
          <w:noProof/>
          <w:lang w:val="fr-FR"/>
        </w:rPr>
        <w:t xml:space="preserve"> · 34, 43, 103, 172, 173</w:t>
      </w:r>
    </w:p>
    <w:p w14:paraId="54C106A2" w14:textId="77777777" w:rsidR="00B33F14" w:rsidRDefault="00B33F14">
      <w:pPr>
        <w:pStyle w:val="Index1"/>
        <w:tabs>
          <w:tab w:val="right" w:leader="dot" w:pos="2412"/>
        </w:tabs>
        <w:rPr>
          <w:noProof/>
          <w:lang w:val="fr-FR"/>
        </w:rPr>
      </w:pPr>
      <w:r w:rsidRPr="00DE6CF4">
        <w:rPr>
          <w:noProof/>
          <w:color w:val="000000" w:themeColor="text1"/>
          <w:lang w:val="en-US"/>
        </w:rPr>
        <w:t>Senate</w:t>
      </w:r>
      <w:r>
        <w:rPr>
          <w:noProof/>
          <w:lang w:val="fr-FR"/>
        </w:rPr>
        <w:t xml:space="preserve"> · 23, 47, 158, 184, 187, 188, 189, 193, 194, 195, 196, 197, 216, 219, 223, 225, 226, 227, 228, 229, 230, 231, 233, 237, 239</w:t>
      </w:r>
    </w:p>
    <w:p w14:paraId="0C284913" w14:textId="77777777" w:rsidR="00B33F14" w:rsidRDefault="00B33F14">
      <w:pPr>
        <w:pStyle w:val="Index1"/>
        <w:tabs>
          <w:tab w:val="right" w:leader="dot" w:pos="2412"/>
        </w:tabs>
        <w:rPr>
          <w:noProof/>
          <w:lang w:val="fr-FR"/>
        </w:rPr>
      </w:pPr>
      <w:r w:rsidRPr="00DE6CF4">
        <w:rPr>
          <w:noProof/>
          <w:color w:val="000000" w:themeColor="text1"/>
          <w:lang w:val="en-US"/>
        </w:rPr>
        <w:t>SitCen</w:t>
      </w:r>
      <w:r>
        <w:rPr>
          <w:noProof/>
          <w:lang w:val="fr-FR"/>
        </w:rPr>
        <w:t xml:space="preserve"> · 71, 77, 78, 245</w:t>
      </w:r>
    </w:p>
    <w:p w14:paraId="008817AD" w14:textId="77777777" w:rsidR="00B33F14" w:rsidRDefault="00B33F14">
      <w:pPr>
        <w:pStyle w:val="Index1"/>
        <w:tabs>
          <w:tab w:val="right" w:leader="dot" w:pos="2412"/>
        </w:tabs>
        <w:rPr>
          <w:noProof/>
          <w:lang w:val="fr-FR"/>
        </w:rPr>
      </w:pPr>
      <w:r w:rsidRPr="00DE6CF4">
        <w:rPr>
          <w:noProof/>
          <w:lang w:val="en-US"/>
        </w:rPr>
        <w:t>soft power</w:t>
      </w:r>
      <w:r>
        <w:rPr>
          <w:noProof/>
          <w:lang w:val="fr-FR"/>
        </w:rPr>
        <w:t xml:space="preserve"> · 92, 105, 126</w:t>
      </w:r>
    </w:p>
    <w:p w14:paraId="0000FD0D" w14:textId="77777777" w:rsidR="00B33F14" w:rsidRDefault="00B33F14">
      <w:pPr>
        <w:pStyle w:val="Index1"/>
        <w:tabs>
          <w:tab w:val="right" w:leader="dot" w:pos="2412"/>
        </w:tabs>
        <w:rPr>
          <w:noProof/>
          <w:lang w:val="fr-FR"/>
        </w:rPr>
      </w:pPr>
      <w:r w:rsidRPr="00DE6CF4">
        <w:rPr>
          <w:rFonts w:ascii="Times New Roman" w:hAnsi="Times New Roman"/>
          <w:noProof/>
          <w:lang w:val="en-US"/>
        </w:rPr>
        <w:t>Solana</w:t>
      </w:r>
      <w:r>
        <w:rPr>
          <w:noProof/>
          <w:lang w:val="fr-FR"/>
        </w:rPr>
        <w:t xml:space="preserve"> · 69, 70, 73, 78, 93, 203</w:t>
      </w:r>
    </w:p>
    <w:p w14:paraId="40F88DDA" w14:textId="77777777" w:rsidR="00B33F14" w:rsidRDefault="00B33F14">
      <w:pPr>
        <w:pStyle w:val="Index1"/>
        <w:tabs>
          <w:tab w:val="right" w:leader="dot" w:pos="2412"/>
        </w:tabs>
        <w:rPr>
          <w:noProof/>
          <w:lang w:val="fr-FR"/>
        </w:rPr>
      </w:pPr>
      <w:r w:rsidRPr="00DE6CF4">
        <w:rPr>
          <w:noProof/>
          <w:color w:val="000000" w:themeColor="text1"/>
          <w:lang w:val="en-US"/>
        </w:rPr>
        <w:t>Spaak</w:t>
      </w:r>
      <w:r>
        <w:rPr>
          <w:noProof/>
          <w:lang w:val="fr-FR"/>
        </w:rPr>
        <w:t xml:space="preserve"> · 42, 46, 48, 51, 52, 53, 58, 61, 248</w:t>
      </w:r>
    </w:p>
    <w:p w14:paraId="1A66B707" w14:textId="77777777" w:rsidR="00B33F14" w:rsidRDefault="00B33F14">
      <w:pPr>
        <w:pStyle w:val="Index1"/>
        <w:tabs>
          <w:tab w:val="right" w:leader="dot" w:pos="2412"/>
        </w:tabs>
        <w:rPr>
          <w:noProof/>
          <w:lang w:val="fr-FR"/>
        </w:rPr>
      </w:pPr>
      <w:r w:rsidRPr="00DE6CF4">
        <w:rPr>
          <w:noProof/>
          <w:color w:val="000000" w:themeColor="text1"/>
          <w:lang w:val="en-US"/>
        </w:rPr>
        <w:t>Spinelli</w:t>
      </w:r>
      <w:r>
        <w:rPr>
          <w:noProof/>
          <w:lang w:val="fr-FR"/>
        </w:rPr>
        <w:t xml:space="preserve"> · 39, 41, 46, 48, 64</w:t>
      </w:r>
    </w:p>
    <w:p w14:paraId="71885863" w14:textId="77777777" w:rsidR="00B33F14" w:rsidRDefault="00B33F14">
      <w:pPr>
        <w:pStyle w:val="Index1"/>
        <w:tabs>
          <w:tab w:val="right" w:leader="dot" w:pos="2412"/>
        </w:tabs>
        <w:rPr>
          <w:noProof/>
          <w:lang w:val="fr-FR"/>
        </w:rPr>
      </w:pPr>
      <w:r w:rsidRPr="00DE6CF4">
        <w:rPr>
          <w:noProof/>
          <w:color w:val="000000" w:themeColor="text1"/>
          <w:lang w:val="en-US"/>
        </w:rPr>
        <w:t>Stoltenberg</w:t>
      </w:r>
      <w:r>
        <w:rPr>
          <w:noProof/>
          <w:lang w:val="fr-FR"/>
        </w:rPr>
        <w:t xml:space="preserve"> · 89, 91, 123</w:t>
      </w:r>
    </w:p>
    <w:p w14:paraId="16B3CDCC" w14:textId="77777777" w:rsidR="00B33F14" w:rsidRDefault="00B33F14">
      <w:pPr>
        <w:pStyle w:val="Index1"/>
        <w:tabs>
          <w:tab w:val="right" w:leader="dot" w:pos="2412"/>
        </w:tabs>
        <w:rPr>
          <w:noProof/>
          <w:lang w:val="fr-FR"/>
        </w:rPr>
      </w:pPr>
      <w:r w:rsidRPr="00DE6CF4">
        <w:rPr>
          <w:noProof/>
          <w:color w:val="000000" w:themeColor="text1"/>
          <w:lang w:val="en-US"/>
        </w:rPr>
        <w:t>Stresemann</w:t>
      </w:r>
      <w:r>
        <w:rPr>
          <w:noProof/>
          <w:lang w:val="fr-FR"/>
        </w:rPr>
        <w:t xml:space="preserve"> · 25, 36</w:t>
      </w:r>
    </w:p>
    <w:p w14:paraId="0AEABA18" w14:textId="77777777" w:rsidR="00B33F14" w:rsidRDefault="00B33F14">
      <w:pPr>
        <w:pStyle w:val="Index1"/>
        <w:tabs>
          <w:tab w:val="right" w:leader="dot" w:pos="2412"/>
        </w:tabs>
        <w:rPr>
          <w:noProof/>
          <w:lang w:val="fr-FR"/>
        </w:rPr>
      </w:pPr>
      <w:r w:rsidRPr="00DE6CF4">
        <w:rPr>
          <w:rFonts w:eastAsiaTheme="minorHAnsi"/>
          <w:noProof/>
          <w:lang w:val="en-US"/>
        </w:rPr>
        <w:t>Swiss</w:t>
      </w:r>
      <w:r>
        <w:rPr>
          <w:noProof/>
          <w:lang w:val="fr-FR"/>
        </w:rPr>
        <w:t xml:space="preserve"> · 41, 46, 49, 85, 143, 148, 155, 156, 176, 209, 213</w:t>
      </w:r>
    </w:p>
    <w:p w14:paraId="69F1D9EC" w14:textId="77777777" w:rsidR="00B33F14" w:rsidRDefault="00B33F14">
      <w:pPr>
        <w:pStyle w:val="Index1"/>
        <w:tabs>
          <w:tab w:val="right" w:leader="dot" w:pos="2412"/>
        </w:tabs>
        <w:rPr>
          <w:noProof/>
          <w:lang w:val="fr-FR"/>
        </w:rPr>
      </w:pPr>
      <w:r w:rsidRPr="00DE6CF4">
        <w:rPr>
          <w:rFonts w:eastAsiaTheme="minorHAnsi"/>
          <w:noProof/>
          <w:lang w:val="en-US"/>
        </w:rPr>
        <w:t>Switzerland</w:t>
      </w:r>
      <w:r>
        <w:rPr>
          <w:noProof/>
          <w:lang w:val="fr-FR"/>
        </w:rPr>
        <w:t xml:space="preserve"> · 27, 31, 38, 49, 52, 85, 112, 156, 162, 218, 233</w:t>
      </w:r>
    </w:p>
    <w:p w14:paraId="7E421D34" w14:textId="77777777" w:rsidR="00B33F14" w:rsidRDefault="00B33F14">
      <w:pPr>
        <w:pStyle w:val="Index1"/>
        <w:tabs>
          <w:tab w:val="right" w:leader="dot" w:pos="2412"/>
        </w:tabs>
        <w:rPr>
          <w:noProof/>
          <w:lang w:val="fr-FR"/>
        </w:rPr>
      </w:pPr>
      <w:r w:rsidRPr="00DE6CF4">
        <w:rPr>
          <w:noProof/>
          <w:lang w:val="en-US"/>
        </w:rPr>
        <w:t>Syria</w:t>
      </w:r>
      <w:r>
        <w:rPr>
          <w:noProof/>
          <w:lang w:val="fr-FR"/>
        </w:rPr>
        <w:t xml:space="preserve"> · 85, 93, 105, 119, 122, 133, 134, 140</w:t>
      </w:r>
    </w:p>
    <w:p w14:paraId="4967585D"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T</w:t>
      </w:r>
    </w:p>
    <w:p w14:paraId="1CB5C706" w14:textId="77777777" w:rsidR="00B33F14" w:rsidRDefault="00B33F14">
      <w:pPr>
        <w:pStyle w:val="Index1"/>
        <w:tabs>
          <w:tab w:val="right" w:leader="dot" w:pos="2412"/>
        </w:tabs>
        <w:rPr>
          <w:noProof/>
          <w:lang w:val="fr-FR"/>
        </w:rPr>
      </w:pPr>
      <w:r w:rsidRPr="00DE6CF4">
        <w:rPr>
          <w:noProof/>
          <w:color w:val="000000" w:themeColor="text1"/>
          <w:lang w:val="en-US"/>
        </w:rPr>
        <w:t>Thucydides</w:t>
      </w:r>
      <w:r>
        <w:rPr>
          <w:noProof/>
          <w:lang w:val="fr-FR"/>
        </w:rPr>
        <w:t xml:space="preserve"> · 26, 203</w:t>
      </w:r>
    </w:p>
    <w:p w14:paraId="04A0DF7D" w14:textId="77777777" w:rsidR="00B33F14" w:rsidRDefault="00B33F14">
      <w:pPr>
        <w:pStyle w:val="Index1"/>
        <w:tabs>
          <w:tab w:val="right" w:leader="dot" w:pos="2412"/>
        </w:tabs>
        <w:rPr>
          <w:noProof/>
          <w:lang w:val="fr-FR"/>
        </w:rPr>
      </w:pPr>
      <w:r w:rsidRPr="00DE6CF4">
        <w:rPr>
          <w:rFonts w:eastAsiaTheme="minorHAnsi"/>
          <w:noProof/>
          <w:lang w:val="en-US"/>
        </w:rPr>
        <w:t>Trump</w:t>
      </w:r>
      <w:r>
        <w:rPr>
          <w:noProof/>
          <w:lang w:val="fr-FR"/>
        </w:rPr>
        <w:t xml:space="preserve"> · 85, 88, 95, 121, 123, 124, 125, 126, 135, 262, 263</w:t>
      </w:r>
    </w:p>
    <w:p w14:paraId="2AAA7BA1" w14:textId="77777777" w:rsidR="00B33F14" w:rsidRDefault="00B33F14">
      <w:pPr>
        <w:pStyle w:val="Index1"/>
        <w:tabs>
          <w:tab w:val="right" w:leader="dot" w:pos="2412"/>
        </w:tabs>
        <w:rPr>
          <w:noProof/>
          <w:lang w:val="fr-FR"/>
        </w:rPr>
      </w:pPr>
      <w:r w:rsidRPr="00DE6CF4">
        <w:rPr>
          <w:noProof/>
          <w:color w:val="000000" w:themeColor="text1"/>
          <w:lang w:val="en-US"/>
        </w:rPr>
        <w:t>Turkey</w:t>
      </w:r>
      <w:r>
        <w:rPr>
          <w:noProof/>
          <w:lang w:val="fr-FR"/>
        </w:rPr>
        <w:t xml:space="preserve"> · 27, 36, 85, 103, 117, 121, 122, 124, 126, 133, 134, 135, 139, 146</w:t>
      </w:r>
    </w:p>
    <w:p w14:paraId="69559252"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U</w:t>
      </w:r>
    </w:p>
    <w:p w14:paraId="12DB54E5" w14:textId="77777777" w:rsidR="00B33F14" w:rsidRDefault="00B33F14">
      <w:pPr>
        <w:pStyle w:val="Index1"/>
        <w:tabs>
          <w:tab w:val="right" w:leader="dot" w:pos="2412"/>
        </w:tabs>
        <w:rPr>
          <w:noProof/>
          <w:lang w:val="fr-FR"/>
        </w:rPr>
      </w:pPr>
      <w:r w:rsidRPr="00DE6CF4">
        <w:rPr>
          <w:noProof/>
          <w:lang w:val="en-US"/>
        </w:rPr>
        <w:t>Ukraine</w:t>
      </w:r>
      <w:r>
        <w:rPr>
          <w:noProof/>
          <w:lang w:val="fr-FR"/>
        </w:rPr>
        <w:t xml:space="preserve"> · 69, 85, 93, 116, 130, 131, 132, 141, 146, 218, 253, 254, 259</w:t>
      </w:r>
    </w:p>
    <w:p w14:paraId="03548766" w14:textId="77777777" w:rsidR="00B33F14" w:rsidRDefault="00B33F14">
      <w:pPr>
        <w:pStyle w:val="Index1"/>
        <w:tabs>
          <w:tab w:val="right" w:leader="dot" w:pos="2412"/>
        </w:tabs>
        <w:rPr>
          <w:noProof/>
          <w:lang w:val="fr-FR"/>
        </w:rPr>
      </w:pPr>
      <w:r w:rsidRPr="00DE6CF4">
        <w:rPr>
          <w:noProof/>
          <w:lang w:val="en-US"/>
        </w:rPr>
        <w:t>USE</w:t>
      </w:r>
      <w:r>
        <w:rPr>
          <w:noProof/>
          <w:lang w:val="fr-FR"/>
        </w:rPr>
        <w:t xml:space="preserve"> · 14, 15, 17, 25, 34, 35, 41, 51, 52, 100, 139, 142, 143, 145, 146, 147, 148, 149, 152, 156, 158, 159, 162, 163, 164, 165, 166, 167, 168, 169, 170, 171, 172, 173, 174, 175, 176, 177, 178, 179, 180, 181, 182, 183, 185, 186, 187, 188, 191, 192, 193, 194, 195, 196, 197, 198, 199, 200, 201, 203, 204, 205, 206, 207, 208, 209, 210, 211, 212, 213, 214, 215, 216, 218, 219, 221, 223, 224, 225, 226, 227, 228, 229, 230, 231, 232, 233, 234, 235, 236, 237, 238, 239, 240, 241, 245, 247</w:t>
      </w:r>
    </w:p>
    <w:p w14:paraId="5CDAFBFD"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V</w:t>
      </w:r>
    </w:p>
    <w:p w14:paraId="580211FF" w14:textId="77777777" w:rsidR="00B33F14" w:rsidRDefault="00B33F14">
      <w:pPr>
        <w:pStyle w:val="Index1"/>
        <w:tabs>
          <w:tab w:val="right" w:leader="dot" w:pos="2412"/>
        </w:tabs>
        <w:rPr>
          <w:noProof/>
          <w:lang w:val="fr-FR"/>
        </w:rPr>
      </w:pPr>
      <w:r w:rsidRPr="00DE6CF4">
        <w:rPr>
          <w:rFonts w:ascii="Times New Roman" w:hAnsi="Times New Roman"/>
          <w:noProof/>
          <w:color w:val="000000" w:themeColor="text1"/>
          <w:lang w:val="en-US"/>
        </w:rPr>
        <w:t>Verhofstadt</w:t>
      </w:r>
      <w:r>
        <w:rPr>
          <w:noProof/>
          <w:lang w:val="fr-FR"/>
        </w:rPr>
        <w:t xml:space="preserve"> · 72, 116, 153, 263</w:t>
      </w:r>
    </w:p>
    <w:p w14:paraId="6279427F" w14:textId="77777777" w:rsidR="00B33F14" w:rsidRDefault="00B33F14">
      <w:pPr>
        <w:pStyle w:val="Index1"/>
        <w:tabs>
          <w:tab w:val="right" w:leader="dot" w:pos="2412"/>
        </w:tabs>
        <w:rPr>
          <w:noProof/>
          <w:lang w:val="fr-FR"/>
        </w:rPr>
      </w:pPr>
      <w:r w:rsidRPr="00DE6CF4">
        <w:rPr>
          <w:noProof/>
          <w:color w:val="000000" w:themeColor="text1"/>
          <w:lang w:val="fr-FR"/>
        </w:rPr>
        <w:t>Victor Hugo</w:t>
      </w:r>
      <w:r>
        <w:rPr>
          <w:noProof/>
          <w:lang w:val="fr-FR"/>
        </w:rPr>
        <w:t xml:space="preserve"> · 11, 31, 32, 34, 35, 107, 259</w:t>
      </w:r>
    </w:p>
    <w:p w14:paraId="60F8DA53" w14:textId="77777777" w:rsidR="00B33F14" w:rsidRDefault="00B33F14">
      <w:pPr>
        <w:pStyle w:val="Titreindex"/>
        <w:keepNext/>
        <w:tabs>
          <w:tab w:val="right" w:leader="dot" w:pos="2412"/>
        </w:tabs>
        <w:rPr>
          <w:rFonts w:eastAsiaTheme="minorEastAsia" w:cstheme="minorBidi"/>
          <w:b w:val="0"/>
          <w:bCs w:val="0"/>
          <w:noProof/>
          <w:lang w:val="fr-FR"/>
        </w:rPr>
      </w:pPr>
      <w:r>
        <w:rPr>
          <w:noProof/>
          <w:lang w:val="fr-FR"/>
        </w:rPr>
        <w:t>W</w:t>
      </w:r>
    </w:p>
    <w:p w14:paraId="45DC9A56" w14:textId="77777777" w:rsidR="00B33F14" w:rsidRDefault="00B33F14">
      <w:pPr>
        <w:pStyle w:val="Index1"/>
        <w:tabs>
          <w:tab w:val="right" w:leader="dot" w:pos="2412"/>
        </w:tabs>
        <w:rPr>
          <w:noProof/>
          <w:lang w:val="fr-FR"/>
        </w:rPr>
      </w:pPr>
      <w:r w:rsidRPr="00DE6CF4">
        <w:rPr>
          <w:rFonts w:ascii="Times New Roman" w:hAnsi="Times New Roman"/>
          <w:noProof/>
          <w:lang w:val="en-US"/>
        </w:rPr>
        <w:t>WEU</w:t>
      </w:r>
      <w:r>
        <w:rPr>
          <w:noProof/>
          <w:lang w:val="fr-FR"/>
        </w:rPr>
        <w:t xml:space="preserve"> · 50, 51, 64, 65, 66, 67, 68, 70, 71</w:t>
      </w:r>
    </w:p>
    <w:p w14:paraId="196DE1CD" w14:textId="277C3397" w:rsidR="00B33F14" w:rsidRDefault="00B33F14">
      <w:pPr>
        <w:rPr>
          <w:noProof/>
          <w:color w:val="000000" w:themeColor="text1"/>
          <w:sz w:val="22"/>
          <w:szCs w:val="22"/>
        </w:rPr>
        <w:sectPr w:rsidR="00B33F14" w:rsidSect="00B33F14">
          <w:type w:val="continuous"/>
          <w:pgSz w:w="8400" w:h="11900" w:code="11"/>
          <w:pgMar w:top="851" w:right="1418" w:bottom="851" w:left="1418" w:header="709" w:footer="709" w:gutter="0"/>
          <w:cols w:num="2" w:space="720"/>
          <w:docGrid w:linePitch="360"/>
        </w:sectPr>
      </w:pPr>
    </w:p>
    <w:p w14:paraId="0DDB52F2" w14:textId="7B0567D9" w:rsidR="00D007EB" w:rsidRPr="00E64F53" w:rsidRDefault="000031DF">
      <w:pPr>
        <w:rPr>
          <w:color w:val="000000" w:themeColor="text1"/>
          <w:sz w:val="22"/>
          <w:szCs w:val="22"/>
        </w:rPr>
      </w:pPr>
      <w:r>
        <w:rPr>
          <w:color w:val="000000" w:themeColor="text1"/>
          <w:sz w:val="22"/>
          <w:szCs w:val="22"/>
        </w:rPr>
        <w:fldChar w:fldCharType="end"/>
      </w:r>
    </w:p>
    <w:p w14:paraId="3A59DE20" w14:textId="7AF73E9D" w:rsidR="009C2034" w:rsidRPr="00E64F53" w:rsidRDefault="009C2034" w:rsidP="00312EBF">
      <w:pPr>
        <w:rPr>
          <w:sz w:val="22"/>
          <w:szCs w:val="22"/>
        </w:rPr>
      </w:pPr>
    </w:p>
    <w:p w14:paraId="37CEAF2D" w14:textId="77777777" w:rsidR="00B33F14" w:rsidRPr="00E64F53" w:rsidRDefault="00B33F14">
      <w:pPr>
        <w:rPr>
          <w:sz w:val="22"/>
          <w:szCs w:val="22"/>
        </w:rPr>
      </w:pPr>
    </w:p>
    <w:sectPr w:rsidR="00B33F14" w:rsidRPr="00E64F53" w:rsidSect="00B33F14">
      <w:type w:val="continuous"/>
      <w:pgSz w:w="8400" w:h="11900" w:code="11"/>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403F" w14:textId="77777777" w:rsidR="00FD0332" w:rsidRDefault="00FD0332" w:rsidP="004E14A8">
      <w:r>
        <w:separator/>
      </w:r>
    </w:p>
  </w:endnote>
  <w:endnote w:type="continuationSeparator" w:id="0">
    <w:p w14:paraId="344B1BF7" w14:textId="77777777" w:rsidR="00FD0332" w:rsidRDefault="00FD0332" w:rsidP="004E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Times New Roman (Corps C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0E99" w14:textId="77777777" w:rsidR="00FD0332" w:rsidRDefault="00FD0332" w:rsidP="004E14A8">
      <w:r>
        <w:separator/>
      </w:r>
    </w:p>
  </w:footnote>
  <w:footnote w:type="continuationSeparator" w:id="0">
    <w:p w14:paraId="44D6693E" w14:textId="77777777" w:rsidR="00FD0332" w:rsidRDefault="00FD0332" w:rsidP="004E14A8">
      <w:r>
        <w:continuationSeparator/>
      </w:r>
    </w:p>
  </w:footnote>
  <w:footnote w:id="1">
    <w:p w14:paraId="52E66930" w14:textId="716E5EF6" w:rsidR="00B33F14" w:rsidRPr="005E5EA5" w:rsidRDefault="00B33F14" w:rsidP="005E5EA5">
      <w:pPr>
        <w:pStyle w:val="Notedebasdepage"/>
        <w:rPr>
          <w:rFonts w:cs="Times New Roman"/>
          <w:lang w:val="en-US"/>
        </w:rPr>
      </w:pPr>
      <w:r w:rsidRPr="006A6863">
        <w:rPr>
          <w:rStyle w:val="Appelnotedebasdep"/>
          <w:rFonts w:cs="Times New Roman"/>
        </w:rPr>
        <w:footnoteRef/>
      </w:r>
      <w:r w:rsidRPr="006A6863">
        <w:rPr>
          <w:rFonts w:cs="Times New Roman"/>
          <w:lang w:val="fr-BE"/>
        </w:rPr>
        <w:t xml:space="preserve"> </w:t>
      </w:r>
      <w:r w:rsidRPr="006A6863">
        <w:rPr>
          <w:rFonts w:cs="Times New Roman"/>
          <w:szCs w:val="18"/>
          <w:lang w:val="fr-BE"/>
        </w:rPr>
        <w:t>Victor Hugo</w:t>
      </w:r>
      <w:r>
        <w:rPr>
          <w:rFonts w:cs="Times New Roman"/>
          <w:szCs w:val="18"/>
          <w:lang w:val="fr-BE"/>
        </w:rPr>
        <w:fldChar w:fldCharType="begin"/>
      </w:r>
      <w:r>
        <w:instrText xml:space="preserve"> XE "</w:instrText>
      </w:r>
      <w:r w:rsidRPr="000031DF">
        <w:rPr>
          <w:color w:val="000000" w:themeColor="text1"/>
          <w:sz w:val="22"/>
          <w:szCs w:val="22"/>
          <w:lang w:val="fr-BE"/>
        </w:rPr>
        <w:instrText>Victor Hugo</w:instrText>
      </w:r>
      <w:r>
        <w:instrText xml:space="preserve">" </w:instrText>
      </w:r>
      <w:r>
        <w:rPr>
          <w:rFonts w:cs="Times New Roman"/>
          <w:szCs w:val="18"/>
          <w:lang w:val="fr-BE"/>
        </w:rPr>
        <w:fldChar w:fldCharType="end"/>
      </w:r>
      <w:r w:rsidRPr="006A6863">
        <w:rPr>
          <w:rFonts w:cs="Times New Roman"/>
          <w:szCs w:val="18"/>
          <w:lang w:val="fr-BE"/>
        </w:rPr>
        <w:t xml:space="preserve">, </w:t>
      </w:r>
      <w:r w:rsidRPr="006A6863">
        <w:rPr>
          <w:rFonts w:cs="Times New Roman"/>
          <w:i/>
          <w:szCs w:val="18"/>
          <w:lang w:val="fr-BE"/>
        </w:rPr>
        <w:t>Discours au Congrès de la paix</w:t>
      </w:r>
      <w:r w:rsidRPr="006A6863">
        <w:rPr>
          <w:rFonts w:cs="Times New Roman"/>
          <w:szCs w:val="18"/>
          <w:lang w:val="fr-BE"/>
        </w:rPr>
        <w:t>, Paris, Assemblée nationale, 21/8/1849.</w:t>
      </w:r>
      <w:r>
        <w:rPr>
          <w:rFonts w:cs="Times New Roman"/>
          <w:szCs w:val="18"/>
          <w:lang w:val="fr-BE"/>
        </w:rPr>
        <w:t xml:space="preserve"> </w:t>
      </w:r>
      <w:r>
        <w:rPr>
          <w:rFonts w:cs="Times New Roman"/>
          <w:szCs w:val="18"/>
          <w:lang w:val="en-US"/>
        </w:rPr>
        <w:t>“</w:t>
      </w:r>
      <w:r w:rsidRPr="005E5EA5">
        <w:rPr>
          <w:rFonts w:cs="Times New Roman"/>
          <w:szCs w:val="18"/>
          <w:lang w:val="en-US"/>
        </w:rPr>
        <w:t>The day will come when we will see these two immense groups, the United States of America</w:t>
      </w:r>
      <w:r>
        <w:rPr>
          <w:rFonts w:cs="Times New Roman"/>
          <w:szCs w:val="18"/>
          <w:lang w:val="en-US"/>
        </w:rPr>
        <w:fldChar w:fldCharType="begin"/>
      </w:r>
      <w:r w:rsidRPr="004159D1">
        <w:rPr>
          <w:lang w:val="en-US"/>
        </w:rPr>
        <w:instrText xml:space="preserve"> XE "</w:instrText>
      </w:r>
      <w:r w:rsidRPr="00AE088B">
        <w:rPr>
          <w:rFonts w:cs="Times New Roman"/>
          <w:szCs w:val="18"/>
          <w:lang w:val="en-US"/>
        </w:rPr>
        <w:instrText>America</w:instrText>
      </w:r>
      <w:r w:rsidRPr="004159D1">
        <w:rPr>
          <w:lang w:val="en-US"/>
        </w:rPr>
        <w:instrText xml:space="preserve">" </w:instrText>
      </w:r>
      <w:r>
        <w:rPr>
          <w:rFonts w:cs="Times New Roman"/>
          <w:szCs w:val="18"/>
          <w:lang w:val="en-US"/>
        </w:rPr>
        <w:fldChar w:fldCharType="end"/>
      </w:r>
      <w:r w:rsidRPr="005E5EA5">
        <w:rPr>
          <w:rFonts w:cs="Times New Roman"/>
          <w:szCs w:val="18"/>
          <w:lang w:val="en-US"/>
        </w:rPr>
        <w:t>,</w:t>
      </w:r>
      <w:r>
        <w:rPr>
          <w:rFonts w:cs="Times New Roman"/>
          <w:szCs w:val="18"/>
          <w:lang w:val="en-US"/>
        </w:rPr>
        <w:t xml:space="preserve"> </w:t>
      </w:r>
      <w:r w:rsidRPr="005E5EA5">
        <w:rPr>
          <w:rFonts w:cs="Times New Roman"/>
          <w:szCs w:val="18"/>
          <w:lang w:val="en-US"/>
        </w:rPr>
        <w:t>the United States of Europe</w:t>
      </w:r>
      <w:r>
        <w:rPr>
          <w:rFonts w:cs="Times New Roman"/>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cs="Times New Roman"/>
          <w:szCs w:val="18"/>
          <w:lang w:val="en-US"/>
        </w:rPr>
        <w:fldChar w:fldCharType="end"/>
      </w:r>
      <w:r w:rsidRPr="005E5EA5">
        <w:rPr>
          <w:rFonts w:cs="Times New Roman"/>
          <w:szCs w:val="18"/>
          <w:lang w:val="en-US"/>
        </w:rPr>
        <w:t>, facing each other, reaching out their hands over the seas</w:t>
      </w:r>
      <w:r>
        <w:rPr>
          <w:rFonts w:cs="Times New Roman"/>
          <w:szCs w:val="18"/>
          <w:lang w:val="en-US"/>
        </w:rPr>
        <w:t>”.</w:t>
      </w:r>
    </w:p>
  </w:footnote>
  <w:footnote w:id="2">
    <w:p w14:paraId="5CACA870" w14:textId="1A511F92" w:rsidR="00B33F14" w:rsidRPr="006A6863" w:rsidRDefault="00B33F14">
      <w:pPr>
        <w:pStyle w:val="Notedebasdepage"/>
        <w:rPr>
          <w:rFonts w:cs="Times New Roman"/>
          <w:lang w:val="en-US"/>
        </w:rPr>
      </w:pPr>
      <w:r w:rsidRPr="006A6863">
        <w:rPr>
          <w:rStyle w:val="Appelnotedebasdep"/>
          <w:rFonts w:cs="Times New Roman"/>
        </w:rPr>
        <w:footnoteRef/>
      </w:r>
      <w:r w:rsidRPr="006A6863">
        <w:rPr>
          <w:rFonts w:cs="Times New Roman"/>
          <w:lang w:val="en-US"/>
        </w:rPr>
        <w:t xml:space="preserve"> </w:t>
      </w:r>
      <w:r w:rsidRPr="006A6863">
        <w:rPr>
          <w:rFonts w:cs="Times New Roman"/>
          <w:szCs w:val="18"/>
          <w:lang w:val="en-US"/>
        </w:rPr>
        <w:t>Dwight D. Eisenhower</w:t>
      </w:r>
      <w:r>
        <w:rPr>
          <w:rFonts w:cs="Times New Roman"/>
          <w:szCs w:val="18"/>
          <w:lang w:val="en-US"/>
        </w:rPr>
        <w:fldChar w:fldCharType="begin"/>
      </w:r>
      <w:r w:rsidRPr="00AC46E2">
        <w:rPr>
          <w:lang w:val="en-US"/>
        </w:rPr>
        <w:instrText xml:space="preserve"> XE "</w:instrText>
      </w:r>
      <w:r w:rsidRPr="00EB7D3A">
        <w:rPr>
          <w:rFonts w:cs="Times New Roman"/>
          <w:szCs w:val="18"/>
          <w:lang w:val="en-US"/>
        </w:rPr>
        <w:instrText>Eisenhower</w:instrText>
      </w:r>
      <w:r w:rsidRPr="00AC46E2">
        <w:rPr>
          <w:lang w:val="en-US"/>
        </w:rPr>
        <w:instrText xml:space="preserve">" </w:instrText>
      </w:r>
      <w:r>
        <w:rPr>
          <w:rFonts w:cs="Times New Roman"/>
          <w:szCs w:val="18"/>
          <w:lang w:val="en-US"/>
        </w:rPr>
        <w:fldChar w:fldCharType="end"/>
      </w:r>
      <w:r w:rsidRPr="006A6863">
        <w:rPr>
          <w:rFonts w:cs="Times New Roman"/>
          <w:szCs w:val="18"/>
          <w:lang w:val="en-US"/>
        </w:rPr>
        <w:t>,</w:t>
      </w:r>
      <w:r w:rsidRPr="006A6863">
        <w:rPr>
          <w:rFonts w:cs="Times New Roman"/>
          <w:i/>
          <w:iCs/>
          <w:szCs w:val="18"/>
          <w:lang w:val="en-US"/>
        </w:rPr>
        <w:t xml:space="preserve"> Address at The English-Speaking Union Dinner At Grosvenor House, Park Lane, London</w:t>
      </w:r>
      <w:r w:rsidRPr="006A6863">
        <w:rPr>
          <w:rFonts w:cs="Times New Roman"/>
          <w:szCs w:val="18"/>
          <w:lang w:val="en-US"/>
        </w:rPr>
        <w:t>, 3/7/1951.</w:t>
      </w:r>
    </w:p>
  </w:footnote>
  <w:footnote w:id="3">
    <w:p w14:paraId="36F16856" w14:textId="7FF6D7BA" w:rsidR="00B33F14" w:rsidRPr="00C441B9" w:rsidRDefault="00B33F14" w:rsidP="003650FF">
      <w:pPr>
        <w:pStyle w:val="Notedebasdepage"/>
        <w:rPr>
          <w:rFonts w:cs="Times New Roman"/>
          <w:szCs w:val="18"/>
          <w:lang w:val="fr-BE"/>
        </w:rPr>
      </w:pPr>
      <w:r w:rsidRPr="00C441B9">
        <w:rPr>
          <w:rStyle w:val="Appelnotedebasdep"/>
          <w:rFonts w:cs="Times New Roman"/>
          <w:szCs w:val="18"/>
        </w:rPr>
        <w:footnoteRef/>
      </w:r>
      <w:r w:rsidRPr="00C441B9">
        <w:rPr>
          <w:rFonts w:cs="Times New Roman"/>
          <w:szCs w:val="18"/>
        </w:rPr>
        <w:t xml:space="preserve"> </w:t>
      </w:r>
      <w:r w:rsidRPr="00C441B9">
        <w:rPr>
          <w:rFonts w:eastAsia="Times New Roman" w:cs="Times New Roman"/>
          <w:bCs/>
          <w:iCs/>
          <w:color w:val="333333"/>
          <w:szCs w:val="18"/>
        </w:rPr>
        <w:t>Les évêques de Belgique, « </w:t>
      </w:r>
      <w:r w:rsidRPr="00C441B9">
        <w:rPr>
          <w:rFonts w:eastAsia="Times New Roman" w:cs="Times New Roman"/>
          <w:bCs/>
          <w:color w:val="333333"/>
          <w:szCs w:val="18"/>
        </w:rPr>
        <w:t>Aux chrétiens catholiques au seuil des élections</w:t>
      </w:r>
      <w:r w:rsidRPr="00C441B9">
        <w:rPr>
          <w:rFonts w:eastAsia="Times New Roman" w:cs="Times New Roman"/>
          <w:szCs w:val="18"/>
        </w:rPr>
        <w:t> »</w:t>
      </w:r>
      <w:r w:rsidRPr="00C441B9">
        <w:rPr>
          <w:rFonts w:eastAsia="Times New Roman" w:cs="Times New Roman"/>
          <w:bCs/>
          <w:iCs/>
          <w:color w:val="333333"/>
          <w:szCs w:val="18"/>
        </w:rPr>
        <w:t xml:space="preserve">  in </w:t>
      </w:r>
      <w:r w:rsidRPr="00C441B9">
        <w:rPr>
          <w:rFonts w:eastAsia="Times New Roman" w:cs="Times New Roman"/>
          <w:bCs/>
          <w:i/>
          <w:iCs/>
          <w:color w:val="333333"/>
          <w:szCs w:val="18"/>
        </w:rPr>
        <w:t>La Libre Belgique</w:t>
      </w:r>
      <w:r w:rsidRPr="00C441B9">
        <w:rPr>
          <w:rFonts w:eastAsia="Times New Roman" w:cs="Times New Roman"/>
          <w:bCs/>
          <w:iCs/>
          <w:color w:val="333333"/>
          <w:szCs w:val="18"/>
        </w:rPr>
        <w:t xml:space="preserve">,  </w:t>
      </w:r>
      <w:hyperlink r:id="rId1" w:history="1">
        <w:r w:rsidRPr="00C441B9">
          <w:rPr>
            <w:rStyle w:val="Lienhypertexte"/>
            <w:rFonts w:eastAsia="Times New Roman" w:cs="Times New Roman"/>
            <w:bCs/>
            <w:iCs/>
            <w:szCs w:val="18"/>
          </w:rPr>
          <w:t>https://www.lalibre.be/debats/opinions/voici-la-lettre-des-eveques-avant-les-elections-5cc2c2c8d8ad586a5ad4322c</w:t>
        </w:r>
      </w:hyperlink>
      <w:r w:rsidRPr="00C441B9">
        <w:rPr>
          <w:rFonts w:eastAsia="Times New Roman" w:cs="Times New Roman"/>
          <w:bCs/>
          <w:iCs/>
          <w:color w:val="333333"/>
          <w:szCs w:val="18"/>
        </w:rPr>
        <w:t xml:space="preserve">, 26/4/2019. </w:t>
      </w:r>
      <w:r w:rsidRPr="00C441B9">
        <w:rPr>
          <w:szCs w:val="18"/>
        </w:rPr>
        <w:t>« La construction européenne doit être poursuivie. Par son histoire particulière, par sa pierre angulaire qu’est la construction de la paix, par son engagement à construire l’unité dans la diversité, l’UE demeure un point de référence pour toute l’humanité. Les citoyens doivent pouvoir compter sur un Parlement européen et des instances européennes qui, au-delà de mesures à caractère économique ou technocratique, déploient un vrai projet politique témoignant de la capacité de s’ouvrir aux autres, de dialoguer avec tous, d’engendrer de nouveaux modèles de vivre ensemble. »</w:t>
      </w:r>
    </w:p>
  </w:footnote>
  <w:footnote w:id="4">
    <w:p w14:paraId="5C4D8996" w14:textId="72C1E144" w:rsidR="00B33F14" w:rsidRPr="00C441B9" w:rsidRDefault="00B33F14">
      <w:pPr>
        <w:pStyle w:val="Notedebasdepage"/>
        <w:rPr>
          <w:rFonts w:cs="Times New Roman"/>
          <w:szCs w:val="18"/>
          <w:lang w:val="en-US"/>
        </w:rPr>
      </w:pPr>
      <w:r w:rsidRPr="00C441B9">
        <w:rPr>
          <w:rStyle w:val="Appelnotedebasdep"/>
          <w:rFonts w:cs="Times New Roman"/>
          <w:szCs w:val="18"/>
        </w:rPr>
        <w:footnoteRef/>
      </w:r>
      <w:r w:rsidRPr="00C441B9">
        <w:rPr>
          <w:rFonts w:cs="Times New Roman"/>
          <w:szCs w:val="18"/>
          <w:lang w:val="en-US"/>
        </w:rPr>
        <w:t xml:space="preserve"> The inclusion of the EEA</w:t>
      </w:r>
      <w:r w:rsidRPr="00C441B9">
        <w:rPr>
          <w:rFonts w:cs="Times New Roman"/>
          <w:szCs w:val="18"/>
          <w:lang w:val="en-US"/>
        </w:rPr>
        <w:fldChar w:fldCharType="begin"/>
      </w:r>
      <w:r w:rsidRPr="00C441B9">
        <w:rPr>
          <w:szCs w:val="18"/>
          <w:lang w:val="en-US"/>
        </w:rPr>
        <w:instrText xml:space="preserve"> XE "</w:instrText>
      </w:r>
      <w:r w:rsidRPr="00C441B9">
        <w:rPr>
          <w:color w:val="000000" w:themeColor="text1"/>
          <w:szCs w:val="18"/>
          <w:lang w:val="en-US"/>
        </w:rPr>
        <w:instrText>EEA</w:instrText>
      </w:r>
      <w:r w:rsidRPr="00C441B9">
        <w:rPr>
          <w:szCs w:val="18"/>
          <w:lang w:val="en-US"/>
        </w:rPr>
        <w:instrText xml:space="preserve">" </w:instrText>
      </w:r>
      <w:r w:rsidRPr="00C441B9">
        <w:rPr>
          <w:rFonts w:cs="Times New Roman"/>
          <w:szCs w:val="18"/>
          <w:lang w:val="en-US"/>
        </w:rPr>
        <w:fldChar w:fldCharType="end"/>
      </w:r>
      <w:r w:rsidRPr="00C441B9">
        <w:rPr>
          <w:rFonts w:cs="Times New Roman"/>
          <w:szCs w:val="18"/>
          <w:lang w:val="en-US"/>
        </w:rPr>
        <w:t xml:space="preserve"> means that regions, cantons and </w:t>
      </w:r>
      <w:r w:rsidRPr="00C441B9">
        <w:rPr>
          <w:rFonts w:cs="Times New Roman"/>
          <w:i/>
          <w:szCs w:val="18"/>
          <w:lang w:val="en-US"/>
        </w:rPr>
        <w:t>Länder</w:t>
      </w:r>
      <w:r w:rsidRPr="00C441B9">
        <w:rPr>
          <w:rFonts w:cs="Times New Roman"/>
          <w:szCs w:val="18"/>
          <w:lang w:val="en-US"/>
        </w:rPr>
        <w:t xml:space="preserve"> are on an equal footing.</w:t>
      </w:r>
    </w:p>
  </w:footnote>
  <w:footnote w:id="5">
    <w:p w14:paraId="7952E23D" w14:textId="57DCD7AB" w:rsidR="00B33F14" w:rsidRPr="00C441B9" w:rsidRDefault="00B33F14" w:rsidP="00E67F0A">
      <w:pPr>
        <w:pStyle w:val="Notedebasdepage"/>
        <w:rPr>
          <w:szCs w:val="18"/>
          <w:lang w:val="fr-BE"/>
        </w:rPr>
      </w:pPr>
      <w:r w:rsidRPr="00C441B9">
        <w:rPr>
          <w:rStyle w:val="Appelnotedebasdep"/>
          <w:szCs w:val="18"/>
        </w:rPr>
        <w:footnoteRef/>
      </w:r>
      <w:r w:rsidRPr="00C441B9">
        <w:rPr>
          <w:szCs w:val="18"/>
          <w:lang w:val="en-US"/>
        </w:rPr>
        <w:t xml:space="preserve"> The concept of "governance" refers to the rules, processes and behaviors that influence the exercise of powers at European level, particularly from the points of view of openness, participation, responsibility, efficiency and consistency. </w:t>
      </w:r>
      <w:r w:rsidRPr="00C441B9">
        <w:rPr>
          <w:szCs w:val="18"/>
          <w:lang w:val="fr-BE"/>
        </w:rPr>
        <w:t>Commission</w:t>
      </w:r>
      <w:r w:rsidRPr="00C441B9">
        <w:rPr>
          <w:szCs w:val="18"/>
          <w:lang w:val="fr-BE"/>
        </w:rPr>
        <w:fldChar w:fldCharType="begin"/>
      </w:r>
      <w:r w:rsidRPr="00C441B9">
        <w:rPr>
          <w:szCs w:val="18"/>
        </w:rPr>
        <w:instrText xml:space="preserve"> XE "</w:instrText>
      </w:r>
      <w:r w:rsidRPr="00C441B9">
        <w:rPr>
          <w:color w:val="000000" w:themeColor="text1"/>
          <w:szCs w:val="18"/>
          <w:lang w:val="fr-BE"/>
        </w:rPr>
        <w:instrText>Commission</w:instrText>
      </w:r>
      <w:r w:rsidRPr="00C441B9">
        <w:rPr>
          <w:szCs w:val="18"/>
        </w:rPr>
        <w:instrText xml:space="preserve">" </w:instrText>
      </w:r>
      <w:r w:rsidRPr="00C441B9">
        <w:rPr>
          <w:szCs w:val="18"/>
          <w:lang w:val="fr-BE"/>
        </w:rPr>
        <w:fldChar w:fldCharType="end"/>
      </w:r>
      <w:r w:rsidRPr="00C441B9">
        <w:rPr>
          <w:szCs w:val="18"/>
          <w:lang w:val="fr-BE"/>
        </w:rPr>
        <w:t xml:space="preserve"> des Communauté européennes, </w:t>
      </w:r>
      <w:r w:rsidRPr="00C441B9">
        <w:rPr>
          <w:i/>
          <w:szCs w:val="18"/>
          <w:lang w:val="fr-BE"/>
        </w:rPr>
        <w:t>Gouvernance européenne, un livre blanc</w:t>
      </w:r>
      <w:r w:rsidRPr="00C441B9">
        <w:rPr>
          <w:szCs w:val="18"/>
          <w:lang w:val="fr-BE"/>
        </w:rPr>
        <w:t>, Bruxelles, 2001, COM(2001) 428 final, p. 9, note 1.</w:t>
      </w:r>
    </w:p>
  </w:footnote>
  <w:footnote w:id="6">
    <w:p w14:paraId="0DAD5D55" w14:textId="3E9A43A1" w:rsidR="00B33F14" w:rsidRPr="00C441B9" w:rsidRDefault="00B33F14" w:rsidP="0005602D">
      <w:pPr>
        <w:pStyle w:val="Notedebasdepage"/>
        <w:rPr>
          <w:rFonts w:cs="Times New Roman"/>
          <w:szCs w:val="18"/>
          <w:lang w:val="en-US"/>
        </w:rPr>
      </w:pPr>
      <w:r w:rsidRPr="00C441B9">
        <w:rPr>
          <w:rStyle w:val="Appelnotedebasdep"/>
          <w:rFonts w:cs="Times New Roman"/>
          <w:szCs w:val="18"/>
        </w:rPr>
        <w:footnoteRef/>
      </w:r>
      <w:r w:rsidRPr="00C441B9">
        <w:rPr>
          <w:rFonts w:cs="Times New Roman"/>
          <w:szCs w:val="18"/>
          <w:lang w:val="en-US"/>
        </w:rPr>
        <w:t xml:space="preserve"> These values were first affirmed by the treaty of Maastricht</w:t>
      </w:r>
      <w:r w:rsidRPr="00C441B9">
        <w:rPr>
          <w:rFonts w:cs="Times New Roman"/>
          <w:szCs w:val="18"/>
          <w:lang w:val="en-US"/>
        </w:rPr>
        <w:fldChar w:fldCharType="begin"/>
      </w:r>
      <w:r w:rsidRPr="00C441B9">
        <w:rPr>
          <w:szCs w:val="18"/>
          <w:lang w:val="en-US"/>
        </w:rPr>
        <w:instrText xml:space="preserve"> XE "</w:instrText>
      </w:r>
      <w:r w:rsidRPr="00C441B9">
        <w:rPr>
          <w:color w:val="000000" w:themeColor="text1"/>
          <w:szCs w:val="18"/>
          <w:lang w:val="en-US"/>
        </w:rPr>
        <w:instrText>Maastricht</w:instrText>
      </w:r>
      <w:r w:rsidRPr="00C441B9">
        <w:rPr>
          <w:szCs w:val="18"/>
          <w:lang w:val="en-US"/>
        </w:rPr>
        <w:instrText xml:space="preserve">" </w:instrText>
      </w:r>
      <w:r w:rsidRPr="00C441B9">
        <w:rPr>
          <w:rFonts w:cs="Times New Roman"/>
          <w:szCs w:val="18"/>
          <w:lang w:val="en-US"/>
        </w:rPr>
        <w:fldChar w:fldCharType="end"/>
      </w:r>
      <w:r w:rsidRPr="00C441B9">
        <w:rPr>
          <w:rFonts w:cs="Times New Roman"/>
          <w:szCs w:val="18"/>
          <w:lang w:val="en-US"/>
        </w:rPr>
        <w:t xml:space="preserve"> in 1992. With the treaty of Lisbon</w:t>
      </w:r>
      <w:r w:rsidRPr="00C441B9">
        <w:rPr>
          <w:rFonts w:cs="Times New Roman"/>
          <w:szCs w:val="18"/>
          <w:lang w:val="en-US"/>
        </w:rPr>
        <w:fldChar w:fldCharType="begin"/>
      </w:r>
      <w:r w:rsidRPr="00C441B9">
        <w:rPr>
          <w:szCs w:val="18"/>
          <w:lang w:val="en-US"/>
        </w:rPr>
        <w:instrText xml:space="preserve"> XE "</w:instrText>
      </w:r>
      <w:r w:rsidRPr="00C441B9">
        <w:rPr>
          <w:color w:val="000000" w:themeColor="text1"/>
          <w:szCs w:val="18"/>
          <w:lang w:val="en-US"/>
        </w:rPr>
        <w:instrText>Lisbon</w:instrText>
      </w:r>
      <w:r w:rsidRPr="00C441B9">
        <w:rPr>
          <w:szCs w:val="18"/>
          <w:lang w:val="en-US"/>
        </w:rPr>
        <w:instrText xml:space="preserve">" </w:instrText>
      </w:r>
      <w:r w:rsidRPr="00C441B9">
        <w:rPr>
          <w:rFonts w:cs="Times New Roman"/>
          <w:szCs w:val="18"/>
          <w:lang w:val="en-US"/>
        </w:rPr>
        <w:fldChar w:fldCharType="end"/>
      </w:r>
      <w:r w:rsidRPr="00C441B9">
        <w:rPr>
          <w:rFonts w:cs="Times New Roman"/>
          <w:szCs w:val="18"/>
          <w:lang w:val="en-US"/>
        </w:rPr>
        <w:t>, the Charter has become binding on the member-States (Article 6 TEU). The rights set out can therefore be invoked by European citizens against an act of the EU</w:t>
      </w:r>
      <w:r w:rsidRPr="00C441B9">
        <w:rPr>
          <w:rFonts w:cs="Times New Roman"/>
          <w:szCs w:val="18"/>
          <w:lang w:val="en-US"/>
        </w:rPr>
        <w:fldChar w:fldCharType="begin"/>
      </w:r>
      <w:r w:rsidRPr="00C441B9">
        <w:rPr>
          <w:szCs w:val="18"/>
          <w:lang w:val="en-US"/>
        </w:rPr>
        <w:instrText xml:space="preserve"> XE "</w:instrText>
      </w:r>
      <w:r w:rsidRPr="00C441B9">
        <w:rPr>
          <w:rFonts w:cs="Times New Roman"/>
          <w:szCs w:val="18"/>
          <w:lang w:val="en-US"/>
        </w:rPr>
        <w:instrText>EU</w:instrText>
      </w:r>
      <w:r w:rsidRPr="00C441B9">
        <w:rPr>
          <w:szCs w:val="18"/>
          <w:lang w:val="en-US"/>
        </w:rPr>
        <w:instrText xml:space="preserve">" </w:instrText>
      </w:r>
      <w:r w:rsidRPr="00C441B9">
        <w:rPr>
          <w:rFonts w:cs="Times New Roman"/>
          <w:szCs w:val="18"/>
          <w:lang w:val="en-US"/>
        </w:rPr>
        <w:fldChar w:fldCharType="end"/>
      </w:r>
      <w:r w:rsidRPr="00C441B9">
        <w:rPr>
          <w:rFonts w:cs="Times New Roman"/>
          <w:szCs w:val="18"/>
          <w:lang w:val="en-US"/>
        </w:rPr>
        <w:t xml:space="preserve"> which is contrary to them. </w:t>
      </w:r>
      <w:r w:rsidRPr="00C441B9">
        <w:rPr>
          <w:rFonts w:cs="Times New Roman"/>
          <w:szCs w:val="18"/>
          <w:lang w:val="fr-BE"/>
        </w:rPr>
        <w:t xml:space="preserve">See Direction de l’Information légale et administrative, Vie publique, "Quelles valeurs l’Union européenne défend-elle ?" </w:t>
      </w:r>
      <w:hyperlink r:id="rId2" w:history="1">
        <w:r w:rsidRPr="00C441B9">
          <w:rPr>
            <w:rStyle w:val="Lienhypertexte"/>
            <w:rFonts w:cs="Times New Roman"/>
            <w:szCs w:val="18"/>
            <w:lang w:val="en-US"/>
          </w:rPr>
          <w:t>http://www.vie-publique.fr/decouverte-institutions/union-europeenne/ue-citoyennete/definition/quelles-valeurs-union-europeenne-defend-elle.html</w:t>
        </w:r>
      </w:hyperlink>
      <w:r w:rsidRPr="00C441B9">
        <w:rPr>
          <w:rFonts w:cs="Times New Roman"/>
          <w:szCs w:val="18"/>
          <w:lang w:val="en-US"/>
        </w:rPr>
        <w:t>, consulted on 19/7/2014.</w:t>
      </w:r>
    </w:p>
  </w:footnote>
  <w:footnote w:id="7">
    <w:p w14:paraId="2B2BBA67" w14:textId="3A590C39" w:rsidR="00B33F14" w:rsidRPr="00C441B9" w:rsidRDefault="00B33F14" w:rsidP="003311E5">
      <w:pPr>
        <w:pStyle w:val="Notedebasdepage"/>
        <w:rPr>
          <w:rFonts w:cs="Times New Roman"/>
          <w:szCs w:val="18"/>
        </w:rPr>
      </w:pPr>
      <w:r w:rsidRPr="00C441B9">
        <w:rPr>
          <w:rStyle w:val="Appelnotedebasdep"/>
          <w:rFonts w:cs="Times New Roman"/>
          <w:szCs w:val="18"/>
        </w:rPr>
        <w:footnoteRef/>
      </w:r>
      <w:r w:rsidRPr="00C441B9">
        <w:rPr>
          <w:rFonts w:cs="Times New Roman"/>
          <w:szCs w:val="18"/>
          <w:lang w:val="en-US"/>
        </w:rPr>
        <w:t xml:space="preserve"> </w:t>
      </w:r>
      <w:r w:rsidRPr="00C441B9">
        <w:rPr>
          <w:rStyle w:val="lang-la"/>
          <w:rFonts w:cs="Times New Roman"/>
          <w:szCs w:val="18"/>
          <w:lang w:val="en-US"/>
        </w:rPr>
        <w:t xml:space="preserve">According to the 2010 Eurobarometer and 2012 WIN/Gallup International surveys. </w:t>
      </w:r>
      <w:r w:rsidRPr="00C441B9">
        <w:rPr>
          <w:rFonts w:cs="Times New Roman"/>
          <w:szCs w:val="18"/>
        </w:rPr>
        <w:t xml:space="preserve">See Leila Marchand, " Plus de la moitié des Français ne se réclament d'aucune religion " in </w:t>
      </w:r>
      <w:r w:rsidRPr="00C441B9">
        <w:rPr>
          <w:rFonts w:cs="Times New Roman"/>
          <w:i/>
          <w:iCs/>
          <w:szCs w:val="18"/>
        </w:rPr>
        <w:t>Le Monde</w:t>
      </w:r>
      <w:r w:rsidRPr="00C441B9">
        <w:rPr>
          <w:rFonts w:cs="Times New Roman"/>
          <w:szCs w:val="18"/>
        </w:rPr>
        <w:t xml:space="preserve">, </w:t>
      </w:r>
      <w:hyperlink r:id="rId3" w:history="1">
        <w:r w:rsidRPr="00C441B9">
          <w:rPr>
            <w:rStyle w:val="Lienhypertexte"/>
            <w:rFonts w:cs="Times New Roman"/>
            <w:szCs w:val="18"/>
          </w:rPr>
          <w:t>http://www.lemonde.fr/les-decodeurs/article/2015/05/07/une-grande-majorite-de-francais-ne-se-reclament-d-aucune-religion_4629612_4355770.html</w:t>
        </w:r>
      </w:hyperlink>
      <w:r w:rsidRPr="00C441B9">
        <w:rPr>
          <w:rFonts w:cs="Times New Roman"/>
          <w:szCs w:val="18"/>
        </w:rPr>
        <w:t>, 7/5/2015.</w:t>
      </w:r>
    </w:p>
  </w:footnote>
  <w:footnote w:id="8">
    <w:p w14:paraId="23AB2A3F" w14:textId="77777777" w:rsidR="00B33F14" w:rsidRPr="00C441B9" w:rsidRDefault="00B33F14" w:rsidP="003311E5">
      <w:pPr>
        <w:pStyle w:val="Notedebasdepage"/>
        <w:rPr>
          <w:rFonts w:cs="Times New Roman"/>
          <w:szCs w:val="18"/>
        </w:rPr>
      </w:pPr>
      <w:r w:rsidRPr="00C441B9">
        <w:rPr>
          <w:rStyle w:val="Appelnotedebasdep"/>
          <w:rFonts w:cs="Times New Roman"/>
          <w:szCs w:val="18"/>
        </w:rPr>
        <w:footnoteRef/>
      </w:r>
      <w:r w:rsidRPr="00C441B9">
        <w:rPr>
          <w:rFonts w:cs="Times New Roman"/>
          <w:szCs w:val="18"/>
        </w:rPr>
        <w:t xml:space="preserve"> See Marcel Gauchet, Marie-Claude Blais, Dominique Ottavi, </w:t>
      </w:r>
      <w:r w:rsidRPr="00C441B9">
        <w:rPr>
          <w:rFonts w:cs="Times New Roman"/>
          <w:i/>
          <w:iCs/>
          <w:szCs w:val="18"/>
        </w:rPr>
        <w:t>Conditions de l'éducation</w:t>
      </w:r>
      <w:r w:rsidRPr="00C441B9">
        <w:rPr>
          <w:rFonts w:cs="Times New Roman"/>
          <w:szCs w:val="18"/>
        </w:rPr>
        <w:t>, Paris, Stock, 2008.</w:t>
      </w:r>
    </w:p>
  </w:footnote>
  <w:footnote w:id="9">
    <w:p w14:paraId="74EB4CD2" w14:textId="1109C247" w:rsidR="00B33F14" w:rsidRPr="00C441B9" w:rsidRDefault="00B33F14" w:rsidP="002E5DA3">
      <w:pPr>
        <w:pStyle w:val="Notedebasdepage"/>
        <w:rPr>
          <w:rFonts w:cs="Times New Roman"/>
          <w:szCs w:val="18"/>
        </w:rPr>
      </w:pPr>
      <w:r w:rsidRPr="00C441B9">
        <w:rPr>
          <w:rStyle w:val="Appelnotedebasdep"/>
          <w:rFonts w:cs="Times New Roman"/>
          <w:szCs w:val="18"/>
        </w:rPr>
        <w:footnoteRef/>
      </w:r>
      <w:r w:rsidRPr="00C441B9">
        <w:rPr>
          <w:rFonts w:cs="Times New Roman"/>
          <w:szCs w:val="18"/>
        </w:rPr>
        <w:t xml:space="preserve"> See Paul Danblon, Lambros Couloubaritsis (dir.), </w:t>
      </w:r>
      <w:r w:rsidRPr="00C441B9">
        <w:rPr>
          <w:rFonts w:cs="Times New Roman"/>
          <w:i/>
          <w:iCs/>
          <w:szCs w:val="18"/>
        </w:rPr>
        <w:t>Humanisme ou barbarie, actes du colloque Europe</w:t>
      </w:r>
      <w:r>
        <w:rPr>
          <w:rFonts w:cs="Times New Roman"/>
          <w:i/>
          <w:iCs/>
          <w:szCs w:val="18"/>
        </w:rPr>
        <w:fldChar w:fldCharType="begin"/>
      </w:r>
      <w:r>
        <w:instrText xml:space="preserve"> XE "</w:instrText>
      </w:r>
      <w:r w:rsidRPr="00704D1A">
        <w:rPr>
          <w:lang w:val="fr-BE"/>
        </w:rPr>
        <w:instrText>Europe</w:instrText>
      </w:r>
      <w:r>
        <w:instrText xml:space="preserve">" </w:instrText>
      </w:r>
      <w:r>
        <w:rPr>
          <w:rFonts w:cs="Times New Roman"/>
          <w:i/>
          <w:iCs/>
          <w:szCs w:val="18"/>
        </w:rPr>
        <w:fldChar w:fldCharType="end"/>
      </w:r>
      <w:r w:rsidRPr="00C441B9">
        <w:rPr>
          <w:rFonts w:cs="Times New Roman"/>
          <w:i/>
          <w:iCs/>
          <w:szCs w:val="18"/>
        </w:rPr>
        <w:t>, Terre d'humanisme</w:t>
      </w:r>
      <w:r w:rsidRPr="00C441B9">
        <w:rPr>
          <w:rFonts w:cs="Times New Roman"/>
          <w:szCs w:val="18"/>
        </w:rPr>
        <w:t>, Bruxelles, Éditions Espace de libertés, 1997.</w:t>
      </w:r>
    </w:p>
  </w:footnote>
  <w:footnote w:id="10">
    <w:p w14:paraId="496FD939" w14:textId="7DFEAE0E" w:rsidR="00B33F14" w:rsidRPr="00C441B9" w:rsidRDefault="00B33F14" w:rsidP="002E5DA3">
      <w:pPr>
        <w:pStyle w:val="Notedebasdepage"/>
        <w:rPr>
          <w:rFonts w:cs="Times New Roman"/>
          <w:szCs w:val="18"/>
          <w:lang w:val="en-US"/>
        </w:rPr>
      </w:pPr>
      <w:r w:rsidRPr="00C441B9">
        <w:rPr>
          <w:rStyle w:val="Appelnotedebasdep"/>
          <w:rFonts w:cs="Times New Roman"/>
          <w:szCs w:val="18"/>
        </w:rPr>
        <w:footnoteRef/>
      </w:r>
      <w:r w:rsidRPr="00C441B9">
        <w:rPr>
          <w:rFonts w:cs="Times New Roman"/>
          <w:szCs w:val="18"/>
          <w:lang w:val="en-US"/>
        </w:rPr>
        <w:t xml:space="preserve"> This meaning can be of religious origin, and this conception in no way prevents a metaphysical reflection, for example on what exists before and after human life.</w:t>
      </w:r>
    </w:p>
  </w:footnote>
  <w:footnote w:id="11">
    <w:p w14:paraId="10405893" w14:textId="4AF9D4AF" w:rsidR="00B33F14" w:rsidRPr="00C441B9" w:rsidRDefault="00B33F14" w:rsidP="002E5DA3">
      <w:pPr>
        <w:pStyle w:val="Notedebasdepage"/>
        <w:rPr>
          <w:rFonts w:cs="Times New Roman"/>
          <w:szCs w:val="18"/>
          <w:lang w:val="fr-BE"/>
        </w:rPr>
      </w:pPr>
      <w:r w:rsidRPr="00C441B9">
        <w:rPr>
          <w:rStyle w:val="Appelnotedebasdep"/>
          <w:rFonts w:cs="Times New Roman"/>
          <w:szCs w:val="18"/>
        </w:rPr>
        <w:footnoteRef/>
      </w:r>
      <w:r w:rsidRPr="00C441B9">
        <w:rPr>
          <w:rFonts w:cs="Times New Roman"/>
          <w:szCs w:val="18"/>
          <w:lang w:val="en-US"/>
        </w:rPr>
        <w:t xml:space="preserve"> </w:t>
      </w:r>
      <w:r w:rsidRPr="00C441B9">
        <w:rPr>
          <w:color w:val="000000" w:themeColor="text1"/>
          <w:szCs w:val="18"/>
          <w:lang w:val="en-US"/>
        </w:rPr>
        <w:t xml:space="preserve">The cardinal values of humanism were born from the confrontation of the Greco-Roman tradition with Judeo-Christianity, without neglecting the contribution of Islam and Buddhism: freedom of expression, thought and conscience, the supreme degrees of human freedom; immanence, which postulates that history follows the natural course of events, without outside intervention; the moral of progress, the search for the least evil in place of the absolute good; human rights, equality and respect for the dignity of the human person; tolerance; social protection; creativity and responsibility which, together with freedom, constitute the presuppositions of democracy. This system of values is combined with a set of methods: free inquiry, applied to all fields of human activity; the scientific or experimental method; democracy, as a means of managing the public affairs; and technology, considered as the application of science. At the foundation of democracy are principles such as equality of right, dignity and treatment for all citizens, exclusion of all forms of racism and xenophobia, rejection of all discrimination based on social origin, ethnicity or religion, and of course freedom, understood at the same time as responsibility, free enjoyment of one's rights, protection against all forms of arbitrariness or exploitation, and participation in political life. </w:t>
      </w:r>
      <w:r w:rsidRPr="00C441B9">
        <w:rPr>
          <w:rFonts w:cs="Times New Roman"/>
          <w:szCs w:val="18"/>
          <w:lang w:val="fr-BE"/>
        </w:rPr>
        <w:t xml:space="preserve">See Jean Marsia, « La spécificité de la fonction militaire”, in André Flahaut, Luk Sanders, Hervé Broquet (éd.), </w:t>
      </w:r>
      <w:r w:rsidRPr="00C441B9">
        <w:rPr>
          <w:rFonts w:cs="Times New Roman"/>
          <w:i/>
          <w:iCs/>
          <w:szCs w:val="18"/>
          <w:lang w:val="fr-BE"/>
        </w:rPr>
        <w:t>Citoyenneté, Pour devenir citoyen du monde</w:t>
      </w:r>
      <w:r w:rsidRPr="00C441B9">
        <w:rPr>
          <w:rFonts w:cs="Times New Roman"/>
          <w:szCs w:val="18"/>
          <w:lang w:val="fr-BE"/>
        </w:rPr>
        <w:t>, Bruxelles, École royale militaire, syllabus LM 199/999–21, 2003, p. 3.</w:t>
      </w:r>
    </w:p>
  </w:footnote>
  <w:footnote w:id="12">
    <w:p w14:paraId="14435AE6" w14:textId="461553AC" w:rsidR="00B33F14" w:rsidRPr="000926F5" w:rsidRDefault="00B33F14" w:rsidP="002E5DA3">
      <w:pPr>
        <w:pStyle w:val="Notedebasdepage"/>
        <w:rPr>
          <w:rFonts w:cs="Times New Roman"/>
          <w:szCs w:val="18"/>
        </w:rPr>
      </w:pPr>
      <w:r w:rsidRPr="00C441B9">
        <w:rPr>
          <w:rStyle w:val="Appelnotedebasdep"/>
          <w:rFonts w:cs="Times New Roman"/>
          <w:szCs w:val="18"/>
        </w:rPr>
        <w:footnoteRef/>
      </w:r>
      <w:r w:rsidRPr="00C441B9">
        <w:rPr>
          <w:rFonts w:cs="Times New Roman"/>
          <w:szCs w:val="18"/>
        </w:rPr>
        <w:t xml:space="preserve"> According to Renan, quoted by Paul Robert, « Abstraction » in </w:t>
      </w:r>
      <w:r w:rsidRPr="00C441B9">
        <w:rPr>
          <w:i/>
          <w:szCs w:val="18"/>
        </w:rPr>
        <w:t>Dictionnaire alphabétique et analogique de la langue française</w:t>
      </w:r>
      <w:r w:rsidRPr="00C441B9">
        <w:rPr>
          <w:szCs w:val="18"/>
        </w:rPr>
        <w:t>, Paris, Société du nouveau Littré, 3</w:t>
      </w:r>
      <w:r w:rsidRPr="00C441B9">
        <w:rPr>
          <w:szCs w:val="18"/>
          <w:vertAlign w:val="superscript"/>
        </w:rPr>
        <w:t>e</w:t>
      </w:r>
      <w:r w:rsidRPr="00C441B9">
        <w:rPr>
          <w:szCs w:val="18"/>
        </w:rPr>
        <w:t xml:space="preserve"> éd., 1977</w:t>
      </w:r>
      <w:r w:rsidRPr="00C441B9">
        <w:rPr>
          <w:rFonts w:cs="Times New Roman"/>
          <w:szCs w:val="18"/>
        </w:rPr>
        <w:t xml:space="preserve">, p. 8, « Le principe essentiel de la science, c’est de faire abstraction du surnaturel » - The essential principle of science is to disregard the supernatural. </w:t>
      </w:r>
      <w:r w:rsidRPr="00C441B9">
        <w:rPr>
          <w:rFonts w:cs="Times New Roman"/>
          <w:szCs w:val="18"/>
          <w:lang w:val="en-US"/>
        </w:rPr>
        <w:t xml:space="preserve">Hélie de Saint-Marc said : «Under the uniform, I ask you neither your name nor your religion... but only what is your courage.» </w:t>
      </w:r>
      <w:r w:rsidRPr="00C441B9">
        <w:rPr>
          <w:rFonts w:cs="Times New Roman"/>
          <w:szCs w:val="18"/>
        </w:rPr>
        <w:t xml:space="preserve">Hélie de Saint-Marc, </w:t>
      </w:r>
      <w:r w:rsidRPr="00C441B9">
        <w:rPr>
          <w:rFonts w:cs="Times New Roman"/>
          <w:i/>
          <w:iCs/>
          <w:szCs w:val="18"/>
        </w:rPr>
        <w:t>Les sentinelles du soir</w:t>
      </w:r>
      <w:r w:rsidRPr="00C441B9">
        <w:rPr>
          <w:rFonts w:cs="Times New Roman"/>
          <w:szCs w:val="18"/>
        </w:rPr>
        <w:t xml:space="preserve">, Paris, Les Arènes, 1999, quoted by Henri Bentégeat, </w:t>
      </w:r>
      <w:r w:rsidRPr="00C441B9">
        <w:rPr>
          <w:rFonts w:cs="Times New Roman"/>
          <w:i/>
          <w:szCs w:val="18"/>
        </w:rPr>
        <w:t>Aimer l’armée, une passion à partager</w:t>
      </w:r>
      <w:r w:rsidRPr="00C441B9">
        <w:rPr>
          <w:rFonts w:cs="Times New Roman"/>
          <w:szCs w:val="18"/>
        </w:rPr>
        <w:t>, Paris, Du Mesnil, 2012, p. 140.</w:t>
      </w:r>
    </w:p>
  </w:footnote>
  <w:footnote w:id="13">
    <w:p w14:paraId="0B926C16" w14:textId="271FA81D" w:rsidR="00B33F14" w:rsidRPr="004878C9" w:rsidRDefault="00B33F14" w:rsidP="002E5DA3">
      <w:pPr>
        <w:pStyle w:val="Notedebasdepage"/>
        <w:rPr>
          <w:rFonts w:cs="Times New Roman"/>
          <w:szCs w:val="18"/>
          <w:lang w:val="en-US"/>
        </w:rPr>
      </w:pPr>
      <w:r w:rsidRPr="000926F5">
        <w:rPr>
          <w:rStyle w:val="Appelnotedebasdep"/>
          <w:rFonts w:cs="Times New Roman"/>
          <w:szCs w:val="18"/>
        </w:rPr>
        <w:footnoteRef/>
      </w:r>
      <w:r w:rsidRPr="00D87802">
        <w:rPr>
          <w:rFonts w:cs="Times New Roman"/>
          <w:szCs w:val="18"/>
          <w:lang w:val="en-US"/>
        </w:rPr>
        <w:t xml:space="preserve"> </w:t>
      </w:r>
      <w:r w:rsidRPr="00DD14BB">
        <w:rPr>
          <w:rFonts w:cs="Times New Roman"/>
          <w:szCs w:val="18"/>
          <w:lang w:val="en-US"/>
        </w:rPr>
        <w:t xml:space="preserve">By analogy with the political conception of justice developed by Rawls: individuals with conflicting opinions, but reasonable and reconcilable by compromise, agree to regulate the basic structures of society. </w:t>
      </w:r>
      <w:r w:rsidRPr="004878C9">
        <w:rPr>
          <w:rFonts w:cs="Times New Roman"/>
          <w:szCs w:val="18"/>
          <w:lang w:val="en-US"/>
        </w:rPr>
        <w:t xml:space="preserve">See John Rawls, </w:t>
      </w:r>
      <w:r w:rsidRPr="004878C9">
        <w:rPr>
          <w:rFonts w:cs="Times New Roman"/>
          <w:i/>
          <w:iCs/>
          <w:szCs w:val="18"/>
          <w:lang w:val="en-US"/>
        </w:rPr>
        <w:t>Libéralisme politique</w:t>
      </w:r>
      <w:r w:rsidRPr="004878C9">
        <w:rPr>
          <w:rFonts w:cs="Times New Roman"/>
          <w:szCs w:val="18"/>
          <w:lang w:val="en-US"/>
        </w:rPr>
        <w:t>, trad. Catherine Audard, Paris, PUF, 1995.</w:t>
      </w:r>
    </w:p>
  </w:footnote>
  <w:footnote w:id="14">
    <w:p w14:paraId="7D422603" w14:textId="5D4855DB" w:rsidR="00B33F14" w:rsidRPr="00C441B9" w:rsidRDefault="00B33F14" w:rsidP="005F62B4">
      <w:pPr>
        <w:pStyle w:val="Notedebasdepage"/>
        <w:rPr>
          <w:szCs w:val="18"/>
          <w:lang w:val="en-US"/>
        </w:rPr>
      </w:pPr>
      <w:r w:rsidRPr="00C441B9">
        <w:rPr>
          <w:rStyle w:val="Appelnotedebasdep"/>
          <w:szCs w:val="18"/>
        </w:rPr>
        <w:footnoteRef/>
      </w:r>
      <w:r w:rsidRPr="00C441B9">
        <w:rPr>
          <w:szCs w:val="18"/>
          <w:lang w:val="en-US"/>
        </w:rPr>
        <w:t xml:space="preserve"> </w:t>
      </w:r>
      <w:r w:rsidRPr="00C441B9">
        <w:rPr>
          <w:color w:val="000000" w:themeColor="text1"/>
          <w:szCs w:val="18"/>
          <w:lang w:val="en-US"/>
        </w:rPr>
        <w:t>Becoming a power depends on demography, technical and scientific innovation, the economy, international trade and military capabilities.</w:t>
      </w:r>
    </w:p>
  </w:footnote>
  <w:footnote w:id="15">
    <w:p w14:paraId="7FA41990" w14:textId="67C53F9E" w:rsidR="00B33F14" w:rsidRPr="00C441B9" w:rsidRDefault="00B33F14" w:rsidP="00340321">
      <w:pPr>
        <w:rPr>
          <w:sz w:val="18"/>
          <w:szCs w:val="18"/>
          <w:lang w:val="en-US"/>
        </w:rPr>
      </w:pPr>
      <w:r w:rsidRPr="00C441B9">
        <w:rPr>
          <w:rStyle w:val="Appelnotedebasdep"/>
          <w:sz w:val="18"/>
          <w:szCs w:val="18"/>
        </w:rPr>
        <w:footnoteRef/>
      </w:r>
      <w:r w:rsidRPr="00C441B9">
        <w:rPr>
          <w:sz w:val="18"/>
          <w:szCs w:val="18"/>
          <w:lang w:val="en-US"/>
        </w:rPr>
        <w:t xml:space="preserve"> This continent received the name of the princess of Tyre kidnapped by Zeus, whose name, of Semitic origin (</w:t>
      </w:r>
      <w:r w:rsidRPr="00C441B9">
        <w:rPr>
          <w:i/>
          <w:sz w:val="18"/>
          <w:szCs w:val="18"/>
          <w:lang w:val="en-US"/>
        </w:rPr>
        <w:t>ereb</w:t>
      </w:r>
      <w:r w:rsidRPr="00C441B9">
        <w:rPr>
          <w:sz w:val="18"/>
          <w:szCs w:val="18"/>
          <w:lang w:val="en-US"/>
        </w:rPr>
        <w:t>) refers to the sunset.</w:t>
      </w:r>
    </w:p>
  </w:footnote>
  <w:footnote w:id="16">
    <w:p w14:paraId="34A54564" w14:textId="09D931A1" w:rsidR="00B33F14" w:rsidRPr="00C441B9" w:rsidRDefault="00B33F14">
      <w:pPr>
        <w:pStyle w:val="Notedebasdepage"/>
        <w:rPr>
          <w:szCs w:val="18"/>
          <w:lang w:val="en-US"/>
        </w:rPr>
      </w:pPr>
      <w:r w:rsidRPr="00C441B9">
        <w:rPr>
          <w:rStyle w:val="Appelnotedebasdep"/>
          <w:szCs w:val="18"/>
        </w:rPr>
        <w:footnoteRef/>
      </w:r>
      <w:r w:rsidRPr="00C441B9">
        <w:rPr>
          <w:szCs w:val="18"/>
          <w:lang w:val="en-US"/>
        </w:rPr>
        <w:t xml:space="preserve"> </w:t>
      </w:r>
      <w:r w:rsidRPr="00C441B9">
        <w:rPr>
          <w:color w:val="000000" w:themeColor="text1"/>
          <w:szCs w:val="18"/>
          <w:lang w:val="en-US"/>
        </w:rPr>
        <w:t>Let us remember that the French departments of Algeria were part of the ECSC</w:t>
      </w:r>
      <w:r w:rsidRPr="00C441B9">
        <w:rPr>
          <w:color w:val="000000" w:themeColor="text1"/>
          <w:szCs w:val="18"/>
          <w:lang w:val="en-US"/>
        </w:rPr>
        <w:fldChar w:fldCharType="begin"/>
      </w:r>
      <w:r w:rsidRPr="00C441B9">
        <w:rPr>
          <w:szCs w:val="18"/>
          <w:lang w:val="en-US"/>
        </w:rPr>
        <w:instrText xml:space="preserve"> XE "</w:instrText>
      </w:r>
      <w:r w:rsidRPr="00C441B9">
        <w:rPr>
          <w:color w:val="000000" w:themeColor="text1"/>
          <w:szCs w:val="18"/>
          <w:lang w:val="en-US"/>
        </w:rPr>
        <w:instrText>ECSC</w:instrText>
      </w:r>
      <w:r w:rsidRPr="00C441B9">
        <w:rPr>
          <w:szCs w:val="18"/>
          <w:lang w:val="en-US"/>
        </w:rPr>
        <w:instrText xml:space="preserve">" </w:instrText>
      </w:r>
      <w:r w:rsidRPr="00C441B9">
        <w:rPr>
          <w:color w:val="000000" w:themeColor="text1"/>
          <w:szCs w:val="18"/>
          <w:lang w:val="en-US"/>
        </w:rPr>
        <w:fldChar w:fldCharType="end"/>
      </w:r>
      <w:r w:rsidRPr="00C441B9">
        <w:rPr>
          <w:color w:val="000000" w:themeColor="text1"/>
          <w:szCs w:val="18"/>
          <w:lang w:val="en-US"/>
        </w:rPr>
        <w:t>, the EEC</w:t>
      </w:r>
      <w:r w:rsidRPr="00C441B9">
        <w:rPr>
          <w:color w:val="000000" w:themeColor="text1"/>
          <w:szCs w:val="18"/>
          <w:lang w:val="en-US"/>
        </w:rPr>
        <w:fldChar w:fldCharType="begin"/>
      </w:r>
      <w:r w:rsidRPr="00C441B9">
        <w:rPr>
          <w:szCs w:val="18"/>
          <w:lang w:val="en-US"/>
        </w:rPr>
        <w:instrText xml:space="preserve"> XE "</w:instrText>
      </w:r>
      <w:r w:rsidRPr="00C441B9">
        <w:rPr>
          <w:color w:val="000000" w:themeColor="text1"/>
          <w:szCs w:val="18"/>
          <w:lang w:val="en-US"/>
        </w:rPr>
        <w:instrText>EEC</w:instrText>
      </w:r>
      <w:r w:rsidRPr="00C441B9">
        <w:rPr>
          <w:szCs w:val="18"/>
          <w:lang w:val="en-US"/>
        </w:rPr>
        <w:instrText xml:space="preserve">" </w:instrText>
      </w:r>
      <w:r w:rsidRPr="00C441B9">
        <w:rPr>
          <w:color w:val="000000" w:themeColor="text1"/>
          <w:szCs w:val="18"/>
          <w:lang w:val="en-US"/>
        </w:rPr>
        <w:fldChar w:fldCharType="end"/>
      </w:r>
      <w:r w:rsidRPr="00C441B9">
        <w:rPr>
          <w:color w:val="000000" w:themeColor="text1"/>
          <w:szCs w:val="18"/>
          <w:lang w:val="en-US"/>
        </w:rPr>
        <w:t xml:space="preserve"> and Euratom</w:t>
      </w:r>
      <w:r w:rsidRPr="00C441B9">
        <w:rPr>
          <w:color w:val="000000" w:themeColor="text1"/>
          <w:szCs w:val="18"/>
          <w:lang w:val="en-US"/>
        </w:rPr>
        <w:fldChar w:fldCharType="begin"/>
      </w:r>
      <w:r w:rsidRPr="00C441B9">
        <w:rPr>
          <w:szCs w:val="18"/>
          <w:lang w:val="en-US"/>
        </w:rPr>
        <w:instrText xml:space="preserve"> XE "</w:instrText>
      </w:r>
      <w:r w:rsidRPr="00C441B9">
        <w:rPr>
          <w:color w:val="000000" w:themeColor="text1"/>
          <w:szCs w:val="18"/>
          <w:lang w:val="en-US"/>
        </w:rPr>
        <w:instrText>Euratom</w:instrText>
      </w:r>
      <w:r w:rsidRPr="00C441B9">
        <w:rPr>
          <w:szCs w:val="18"/>
          <w:lang w:val="en-US"/>
        </w:rPr>
        <w:instrText xml:space="preserve">" </w:instrText>
      </w:r>
      <w:r w:rsidRPr="00C441B9">
        <w:rPr>
          <w:color w:val="000000" w:themeColor="text1"/>
          <w:szCs w:val="18"/>
          <w:lang w:val="en-US"/>
        </w:rPr>
        <w:fldChar w:fldCharType="end"/>
      </w:r>
      <w:r w:rsidRPr="00C441B9">
        <w:rPr>
          <w:color w:val="000000" w:themeColor="text1"/>
          <w:szCs w:val="18"/>
          <w:lang w:val="en-US"/>
        </w:rPr>
        <w:t xml:space="preserve"> until Algeria gained independence in 1962; a Moroccan candidacy justified by this fact had to be rejected. Greenland, the Canary Islands, the Azores, Madeira and the French Overseas Departments or Territories are, for various reasons, partly European, whether in a geographical, political or cultural sense. Finally, Malta and Cyprus</w:t>
      </w:r>
      <w:r w:rsidRPr="00C441B9">
        <w:rPr>
          <w:color w:val="000000" w:themeColor="text1"/>
          <w:szCs w:val="18"/>
          <w:lang w:val="en-US"/>
        </w:rPr>
        <w:fldChar w:fldCharType="begin"/>
      </w:r>
      <w:r w:rsidRPr="00C441B9">
        <w:rPr>
          <w:szCs w:val="18"/>
          <w:lang w:val="en-US"/>
        </w:rPr>
        <w:instrText xml:space="preserve"> XE "Cyprus" </w:instrText>
      </w:r>
      <w:r w:rsidRPr="00C441B9">
        <w:rPr>
          <w:color w:val="000000" w:themeColor="text1"/>
          <w:szCs w:val="18"/>
          <w:lang w:val="en-US"/>
        </w:rPr>
        <w:fldChar w:fldCharType="end"/>
      </w:r>
      <w:r w:rsidRPr="00C441B9">
        <w:rPr>
          <w:color w:val="000000" w:themeColor="text1"/>
          <w:szCs w:val="18"/>
          <w:lang w:val="en-US"/>
        </w:rPr>
        <w:t xml:space="preserve"> are in the EU</w:t>
      </w:r>
      <w:r w:rsidRPr="00C441B9">
        <w:rPr>
          <w:color w:val="000000" w:themeColor="text1"/>
          <w:szCs w:val="18"/>
          <w:lang w:val="en-US"/>
        </w:rPr>
        <w:fldChar w:fldCharType="begin"/>
      </w:r>
      <w:r w:rsidRPr="00C441B9">
        <w:rPr>
          <w:szCs w:val="18"/>
          <w:lang w:val="en-US"/>
        </w:rPr>
        <w:instrText xml:space="preserve"> XE "</w:instrText>
      </w:r>
      <w:r w:rsidRPr="00C441B9">
        <w:rPr>
          <w:rFonts w:cs="Times New Roman"/>
          <w:szCs w:val="18"/>
          <w:lang w:val="en-US"/>
        </w:rPr>
        <w:instrText>EU</w:instrText>
      </w:r>
      <w:r w:rsidRPr="00C441B9">
        <w:rPr>
          <w:szCs w:val="18"/>
          <w:lang w:val="en-US"/>
        </w:rPr>
        <w:instrText xml:space="preserve">" </w:instrText>
      </w:r>
      <w:r w:rsidRPr="00C441B9">
        <w:rPr>
          <w:color w:val="000000" w:themeColor="text1"/>
          <w:szCs w:val="18"/>
          <w:lang w:val="en-US"/>
        </w:rPr>
        <w:fldChar w:fldCharType="end"/>
      </w:r>
      <w:r w:rsidRPr="00C441B9">
        <w:rPr>
          <w:color w:val="000000" w:themeColor="text1"/>
          <w:szCs w:val="18"/>
          <w:lang w:val="en-US"/>
        </w:rPr>
        <w:t>, although geographers locate them in Africa and Asia respectively.</w:t>
      </w:r>
    </w:p>
  </w:footnote>
  <w:footnote w:id="17">
    <w:p w14:paraId="7E128470" w14:textId="77777777" w:rsidR="00B33F14" w:rsidRPr="000926F5" w:rsidRDefault="00B33F14" w:rsidP="00F10044">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color w:val="000000" w:themeColor="text1"/>
          <w:szCs w:val="18"/>
        </w:rPr>
        <w:t>See</w:t>
      </w:r>
      <w:r w:rsidRPr="000926F5">
        <w:rPr>
          <w:rFonts w:cs="Times New Roman"/>
          <w:color w:val="000000" w:themeColor="text1"/>
          <w:szCs w:val="18"/>
        </w:rPr>
        <w:t xml:space="preserve"> Renaud Denuit, </w:t>
      </w:r>
      <w:r w:rsidRPr="000926F5">
        <w:rPr>
          <w:rFonts w:cs="Times New Roman"/>
          <w:i/>
          <w:color w:val="343434"/>
          <w:szCs w:val="18"/>
        </w:rPr>
        <w:t>Politique culturelle européenne</w:t>
      </w:r>
      <w:r w:rsidRPr="000926F5">
        <w:rPr>
          <w:rFonts w:cs="Times New Roman"/>
          <w:color w:val="343434"/>
          <w:szCs w:val="18"/>
        </w:rPr>
        <w:t xml:space="preserve">, Bruxelles, Bruylant, 2016 ; </w:t>
      </w:r>
      <w:r w:rsidRPr="000926F5">
        <w:rPr>
          <w:rFonts w:cs="Times New Roman"/>
          <w:color w:val="000000" w:themeColor="text1"/>
          <w:szCs w:val="18"/>
        </w:rPr>
        <w:t xml:space="preserve">Renaud Denuit, </w:t>
      </w:r>
      <w:r w:rsidRPr="000926F5">
        <w:rPr>
          <w:rFonts w:cs="Times New Roman"/>
          <w:i/>
          <w:color w:val="000000" w:themeColor="text1"/>
          <w:szCs w:val="18"/>
        </w:rPr>
        <w:t>Capitales européennes de la culture, un rêve de Melina</w:t>
      </w:r>
      <w:r w:rsidRPr="000926F5">
        <w:rPr>
          <w:rFonts w:cs="Times New Roman"/>
          <w:color w:val="000000" w:themeColor="text1"/>
          <w:szCs w:val="18"/>
        </w:rPr>
        <w:t>, Bruxelles, Académie royale de Belgique, 2018.</w:t>
      </w:r>
    </w:p>
  </w:footnote>
  <w:footnote w:id="18">
    <w:p w14:paraId="2752343E" w14:textId="45A0D5ED" w:rsidR="00B33F14" w:rsidRPr="000535FE" w:rsidRDefault="00B33F14" w:rsidP="00F10044">
      <w:pPr>
        <w:pStyle w:val="Notedebasdepage"/>
        <w:rPr>
          <w:rFonts w:cs="Times New Roman"/>
          <w:szCs w:val="18"/>
          <w:lang w:val="en-US"/>
        </w:rPr>
      </w:pPr>
      <w:r w:rsidRPr="000926F5">
        <w:rPr>
          <w:rStyle w:val="Appelnotedebasdep"/>
          <w:rFonts w:cs="Times New Roman"/>
          <w:szCs w:val="18"/>
        </w:rPr>
        <w:footnoteRef/>
      </w:r>
      <w:r w:rsidRPr="005F62B4">
        <w:rPr>
          <w:rFonts w:cs="Times New Roman"/>
          <w:szCs w:val="18"/>
          <w:lang w:val="en-US"/>
        </w:rPr>
        <w:t xml:space="preserve"> </w:t>
      </w:r>
      <w:r w:rsidRPr="000535FE">
        <w:rPr>
          <w:rFonts w:cs="Times New Roman"/>
          <w:szCs w:val="18"/>
          <w:lang w:val="en-US"/>
        </w:rPr>
        <w:t>In Germany</w:t>
      </w:r>
      <w:r>
        <w:rPr>
          <w:rFonts w:cs="Times New Roman"/>
          <w:szCs w:val="18"/>
          <w:lang w:val="en-US"/>
        </w:rPr>
        <w:fldChar w:fldCharType="begin"/>
      </w:r>
      <w:r w:rsidRPr="002149D9">
        <w:rPr>
          <w:lang w:val="en-US"/>
        </w:rPr>
        <w:instrText xml:space="preserve"> XE "</w:instrText>
      </w:r>
      <w:r w:rsidRPr="0005040D">
        <w:rPr>
          <w:rFonts w:cs="Times New Roman"/>
          <w:szCs w:val="18"/>
          <w:lang w:val="en-US"/>
        </w:rPr>
        <w:instrText>Germany</w:instrText>
      </w:r>
      <w:r w:rsidRPr="002149D9">
        <w:rPr>
          <w:lang w:val="en-US"/>
        </w:rPr>
        <w:instrText xml:space="preserve">" </w:instrText>
      </w:r>
      <w:r>
        <w:rPr>
          <w:rFonts w:cs="Times New Roman"/>
          <w:szCs w:val="18"/>
          <w:lang w:val="en-US"/>
        </w:rPr>
        <w:fldChar w:fldCharType="end"/>
      </w:r>
      <w:r w:rsidRPr="000535FE">
        <w:rPr>
          <w:rFonts w:cs="Times New Roman"/>
          <w:szCs w:val="18"/>
          <w:lang w:val="en-US"/>
        </w:rPr>
        <w:t xml:space="preserve">, </w:t>
      </w:r>
      <w:r w:rsidRPr="000535FE">
        <w:rPr>
          <w:rFonts w:cs="Times New Roman"/>
          <w:i/>
          <w:szCs w:val="18"/>
          <w:lang w:val="en-US"/>
        </w:rPr>
        <w:t>Kultur</w:t>
      </w:r>
      <w:r w:rsidRPr="000535FE">
        <w:rPr>
          <w:rFonts w:cs="Times New Roman"/>
          <w:szCs w:val="18"/>
          <w:lang w:val="en-US"/>
        </w:rPr>
        <w:t xml:space="preserve"> designates the constitutive elements of a people's identity, its specific genius, its </w:t>
      </w:r>
      <w:r w:rsidRPr="000535FE">
        <w:rPr>
          <w:rFonts w:cs="Times New Roman"/>
          <w:i/>
          <w:szCs w:val="18"/>
          <w:lang w:val="en-US"/>
        </w:rPr>
        <w:t>Geist</w:t>
      </w:r>
      <w:r w:rsidRPr="000535FE">
        <w:rPr>
          <w:rFonts w:cs="Times New Roman"/>
          <w:szCs w:val="18"/>
          <w:lang w:val="en-US"/>
        </w:rPr>
        <w:t>, what the French express by "civilization".</w:t>
      </w:r>
    </w:p>
  </w:footnote>
  <w:footnote w:id="19">
    <w:p w14:paraId="0836CCB9" w14:textId="2C14862E" w:rsidR="00B33F14" w:rsidRPr="000926F5" w:rsidRDefault="00B33F14" w:rsidP="00F10044">
      <w:pPr>
        <w:rPr>
          <w:color w:val="000000" w:themeColor="text1"/>
          <w:sz w:val="18"/>
          <w:szCs w:val="18"/>
        </w:rPr>
      </w:pPr>
      <w:r w:rsidRPr="00F10044">
        <w:rPr>
          <w:rStyle w:val="Appelnotedebasdep"/>
          <w:color w:val="000000" w:themeColor="text1"/>
          <w:sz w:val="18"/>
          <w:szCs w:val="18"/>
        </w:rPr>
        <w:footnoteRef/>
      </w:r>
      <w:r w:rsidRPr="00F10044">
        <w:rPr>
          <w:color w:val="000000" w:themeColor="text1"/>
          <w:sz w:val="18"/>
          <w:szCs w:val="18"/>
        </w:rPr>
        <w:t xml:space="preserve"> « La culture, dans son sens le plus large, est considérée comme l’ensemble des traits distinctifs, spirituels et matériels, intellectuels et affectifs, qui caractérisent une société ou un groupe social. Elle englobe, outre les arts et les lettres, les modes de vie, les droits fondamentaux de l’être humain, les systèmes de valeurs, les traditions et les croyances. » </w:t>
      </w:r>
      <w:r w:rsidRPr="000926F5">
        <w:rPr>
          <w:color w:val="000000" w:themeColor="text1"/>
          <w:sz w:val="18"/>
          <w:szCs w:val="18"/>
        </w:rPr>
        <w:t xml:space="preserve">UNESCO, </w:t>
      </w:r>
      <w:r w:rsidRPr="000926F5">
        <w:rPr>
          <w:i/>
          <w:color w:val="000000" w:themeColor="text1"/>
          <w:sz w:val="18"/>
          <w:szCs w:val="18"/>
        </w:rPr>
        <w:t>Déclaration de Mexico</w:t>
      </w:r>
      <w:r w:rsidRPr="000926F5">
        <w:rPr>
          <w:i/>
          <w:color w:val="000000" w:themeColor="text1"/>
          <w:sz w:val="18"/>
          <w:szCs w:val="18"/>
          <w:u w:color="0B0080"/>
        </w:rPr>
        <w:t> sur les </w:t>
      </w:r>
      <w:r w:rsidRPr="000926F5">
        <w:rPr>
          <w:i/>
          <w:color w:val="000000" w:themeColor="text1"/>
          <w:sz w:val="18"/>
          <w:szCs w:val="18"/>
        </w:rPr>
        <w:t>politiques culturelles</w:t>
      </w:r>
      <w:r w:rsidRPr="000926F5">
        <w:rPr>
          <w:color w:val="000000" w:themeColor="text1"/>
          <w:sz w:val="18"/>
          <w:szCs w:val="18"/>
          <w:u w:color="A55858"/>
        </w:rPr>
        <w:t>, Mexico City, Conférence mondiale sur les politiques culturelles, 26 juillet - 6 août</w:t>
      </w:r>
      <w:r w:rsidRPr="000926F5">
        <w:rPr>
          <w:color w:val="000000" w:themeColor="text1"/>
          <w:sz w:val="18"/>
          <w:szCs w:val="18"/>
        </w:rPr>
        <w:t xml:space="preserve"> 1982.</w:t>
      </w:r>
    </w:p>
  </w:footnote>
  <w:footnote w:id="20">
    <w:p w14:paraId="45A05143" w14:textId="77777777" w:rsidR="00B33F14" w:rsidRPr="00F10044" w:rsidRDefault="00B33F14" w:rsidP="00F10044">
      <w:pPr>
        <w:pStyle w:val="Notedebasdepage"/>
        <w:rPr>
          <w:rFonts w:cs="Times New Roman"/>
          <w:szCs w:val="18"/>
          <w:lang w:val="en-US"/>
        </w:rPr>
      </w:pPr>
      <w:r w:rsidRPr="000926F5">
        <w:rPr>
          <w:rStyle w:val="Appelnotedebasdep"/>
          <w:rFonts w:cs="Times New Roman"/>
          <w:szCs w:val="18"/>
        </w:rPr>
        <w:footnoteRef/>
      </w:r>
      <w:r w:rsidRPr="00F10044">
        <w:rPr>
          <w:rFonts w:cs="Times New Roman"/>
          <w:szCs w:val="18"/>
          <w:lang w:val="en-US"/>
        </w:rPr>
        <w:t xml:space="preserve"> The word </w:t>
      </w:r>
      <w:r w:rsidRPr="00F10044">
        <w:rPr>
          <w:rFonts w:cs="Times New Roman"/>
          <w:i/>
          <w:szCs w:val="18"/>
          <w:lang w:val="en-US"/>
        </w:rPr>
        <w:t>habitus</w:t>
      </w:r>
      <w:r w:rsidRPr="00F10044">
        <w:rPr>
          <w:rFonts w:cs="Times New Roman"/>
          <w:szCs w:val="18"/>
          <w:lang w:val="en-US"/>
        </w:rPr>
        <w:t xml:space="preserve"> means, in sociology, the way of being of an individual, linked to a social group, a disposition of mind, expressed through clothing, speaking, gestures, codes, hierarchy of values, etc.</w:t>
      </w:r>
    </w:p>
  </w:footnote>
  <w:footnote w:id="21">
    <w:p w14:paraId="066DB9A7" w14:textId="710834C6" w:rsidR="00B33F14" w:rsidRPr="007816C3" w:rsidRDefault="00B33F14" w:rsidP="007816C3">
      <w:pPr>
        <w:rPr>
          <w:color w:val="000000" w:themeColor="text1"/>
          <w:sz w:val="18"/>
          <w:szCs w:val="18"/>
          <w:lang w:val="en-US"/>
        </w:rPr>
      </w:pPr>
      <w:r w:rsidRPr="00405B25">
        <w:rPr>
          <w:rStyle w:val="Appelnotedebasdep"/>
          <w:color w:val="000000" w:themeColor="text1"/>
          <w:sz w:val="18"/>
          <w:szCs w:val="18"/>
        </w:rPr>
        <w:footnoteRef/>
      </w:r>
      <w:r w:rsidRPr="00405B25">
        <w:rPr>
          <w:color w:val="000000" w:themeColor="text1"/>
          <w:sz w:val="18"/>
          <w:szCs w:val="18"/>
        </w:rPr>
        <w:t xml:space="preserve"> </w:t>
      </w:r>
      <w:r w:rsidRPr="00405B25">
        <w:rPr>
          <w:bCs/>
          <w:color w:val="000000" w:themeColor="text1"/>
          <w:sz w:val="18"/>
          <w:szCs w:val="18"/>
        </w:rPr>
        <w:t>Eurimages</w:t>
      </w:r>
      <w:r w:rsidRPr="00405B25">
        <w:rPr>
          <w:color w:val="000000" w:themeColor="text1"/>
          <w:sz w:val="18"/>
          <w:szCs w:val="18"/>
          <w:shd w:val="clear" w:color="auto" w:fill="FFFFFF"/>
        </w:rPr>
        <w:t> est depuis 1989</w:t>
      </w:r>
      <w:r>
        <w:rPr>
          <w:color w:val="000000" w:themeColor="text1"/>
          <w:sz w:val="18"/>
          <w:szCs w:val="18"/>
          <w:shd w:val="clear" w:color="auto" w:fill="FFFFFF"/>
        </w:rPr>
        <w:t xml:space="preserve"> </w:t>
      </w:r>
      <w:r w:rsidRPr="00405B25">
        <w:rPr>
          <w:color w:val="000000" w:themeColor="text1"/>
          <w:sz w:val="18"/>
          <w:szCs w:val="18"/>
          <w:shd w:val="clear" w:color="auto" w:fill="FFFFFF"/>
        </w:rPr>
        <w:t>le </w:t>
      </w:r>
      <w:r w:rsidRPr="00405B25">
        <w:rPr>
          <w:bCs/>
          <w:color w:val="000000" w:themeColor="text1"/>
          <w:sz w:val="18"/>
          <w:szCs w:val="18"/>
        </w:rPr>
        <w:t>Fonds</w:t>
      </w:r>
      <w:r w:rsidRPr="00405B25">
        <w:rPr>
          <w:color w:val="000000" w:themeColor="text1"/>
          <w:sz w:val="18"/>
          <w:szCs w:val="18"/>
          <w:shd w:val="clear" w:color="auto" w:fill="FFFFFF"/>
        </w:rPr>
        <w:t> culturel du Conseil de l'Europe</w:t>
      </w:r>
      <w:r>
        <w:rPr>
          <w:color w:val="000000" w:themeColor="text1"/>
          <w:sz w:val="18"/>
          <w:szCs w:val="18"/>
          <w:shd w:val="clear" w:color="auto" w:fill="FFFFFF"/>
        </w:rPr>
        <w:fldChar w:fldCharType="begin"/>
      </w:r>
      <w:r>
        <w:instrText xml:space="preserve"> XE "</w:instrText>
      </w:r>
      <w:r w:rsidRPr="00704D1A">
        <w:instrText>Europe</w:instrText>
      </w:r>
      <w:r>
        <w:instrText xml:space="preserve">" </w:instrText>
      </w:r>
      <w:r>
        <w:rPr>
          <w:color w:val="000000" w:themeColor="text1"/>
          <w:sz w:val="18"/>
          <w:szCs w:val="18"/>
          <w:shd w:val="clear" w:color="auto" w:fill="FFFFFF"/>
        </w:rPr>
        <w:fldChar w:fldCharType="end"/>
      </w:r>
      <w:r w:rsidRPr="00405B25">
        <w:rPr>
          <w:color w:val="000000" w:themeColor="text1"/>
          <w:sz w:val="18"/>
          <w:szCs w:val="18"/>
          <w:shd w:val="clear" w:color="auto" w:fill="FFFFFF"/>
        </w:rPr>
        <w:t>.</w:t>
      </w:r>
      <w:r>
        <w:rPr>
          <w:color w:val="000000" w:themeColor="text1"/>
          <w:sz w:val="18"/>
          <w:szCs w:val="18"/>
          <w:shd w:val="clear" w:color="auto" w:fill="FFFFFF"/>
        </w:rPr>
        <w:t xml:space="preserve"> </w:t>
      </w:r>
      <w:r w:rsidRPr="007816C3">
        <w:rPr>
          <w:color w:val="000000" w:themeColor="text1"/>
          <w:sz w:val="18"/>
          <w:szCs w:val="18"/>
          <w:shd w:val="clear" w:color="auto" w:fill="FFFFFF"/>
          <w:lang w:val="en-US"/>
        </w:rPr>
        <w:t>Eurimages is since 1989 the Cultural Fund of the Council</w:t>
      </w:r>
      <w:r>
        <w:rPr>
          <w:color w:val="000000" w:themeColor="text1"/>
          <w:sz w:val="18"/>
          <w:szCs w:val="18"/>
          <w:shd w:val="clear" w:color="auto" w:fill="FFFFFF"/>
          <w:lang w:val="en-US"/>
        </w:rPr>
        <w:fldChar w:fldCharType="begin"/>
      </w:r>
      <w:r w:rsidRPr="00A7497F">
        <w:rPr>
          <w:lang w:val="en-US"/>
        </w:rPr>
        <w:instrText xml:space="preserve"> XE "</w:instrText>
      </w:r>
      <w:r w:rsidRPr="00255889">
        <w:rPr>
          <w:color w:val="000000" w:themeColor="text1"/>
          <w:sz w:val="22"/>
          <w:szCs w:val="22"/>
          <w:lang w:val="en-US"/>
        </w:rPr>
        <w:instrText>Council</w:instrText>
      </w:r>
      <w:r w:rsidRPr="00A7497F">
        <w:rPr>
          <w:lang w:val="en-US"/>
        </w:rPr>
        <w:instrText xml:space="preserve">" </w:instrText>
      </w:r>
      <w:r>
        <w:rPr>
          <w:color w:val="000000" w:themeColor="text1"/>
          <w:sz w:val="18"/>
          <w:szCs w:val="18"/>
          <w:shd w:val="clear" w:color="auto" w:fill="FFFFFF"/>
          <w:lang w:val="en-US"/>
        </w:rPr>
        <w:fldChar w:fldCharType="end"/>
      </w:r>
      <w:r w:rsidRPr="007816C3">
        <w:rPr>
          <w:color w:val="000000" w:themeColor="text1"/>
          <w:sz w:val="18"/>
          <w:szCs w:val="18"/>
          <w:shd w:val="clear" w:color="auto" w:fill="FFFFFF"/>
          <w:lang w:val="en-US"/>
        </w:rPr>
        <w:t xml:space="preserve"> of Europe</w:t>
      </w:r>
      <w:r>
        <w:rPr>
          <w:color w:val="000000" w:themeColor="text1"/>
          <w:sz w:val="18"/>
          <w:szCs w:val="18"/>
          <w:shd w:val="clear" w:color="auto" w:fill="FFFFFF"/>
          <w:lang w:val="en-US"/>
        </w:rPr>
        <w:t>.</w:t>
      </w:r>
      <w:r w:rsidRPr="007816C3">
        <w:rPr>
          <w:color w:val="000000" w:themeColor="text1"/>
          <w:sz w:val="18"/>
          <w:szCs w:val="18"/>
          <w:shd w:val="clear" w:color="auto" w:fill="FFFFFF"/>
          <w:lang w:val="en-US"/>
        </w:rPr>
        <w:t xml:space="preserve"> </w:t>
      </w:r>
      <w:r>
        <w:rPr>
          <w:color w:val="000000" w:themeColor="text1"/>
          <w:sz w:val="18"/>
          <w:szCs w:val="18"/>
          <w:shd w:val="clear" w:color="auto" w:fill="FFFFFF"/>
          <w:lang w:val="en-US"/>
        </w:rPr>
        <w:t>See</w:t>
      </w:r>
      <w:r w:rsidRPr="007816C3">
        <w:rPr>
          <w:color w:val="000000" w:themeColor="text1"/>
          <w:sz w:val="18"/>
          <w:szCs w:val="18"/>
          <w:shd w:val="clear" w:color="auto" w:fill="FFFFFF"/>
          <w:lang w:val="en-US"/>
        </w:rPr>
        <w:t xml:space="preserve"> </w:t>
      </w:r>
      <w:hyperlink r:id="rId4" w:history="1">
        <w:r w:rsidRPr="007816C3">
          <w:rPr>
            <w:rStyle w:val="Lienhypertexte"/>
            <w:sz w:val="18"/>
            <w:szCs w:val="18"/>
            <w:shd w:val="clear" w:color="auto" w:fill="FFFFFF"/>
            <w:lang w:val="en-US"/>
          </w:rPr>
          <w:t>https://www.coe.int/fr/web/eurimages</w:t>
        </w:r>
      </w:hyperlink>
      <w:r w:rsidRPr="007816C3">
        <w:rPr>
          <w:color w:val="000000" w:themeColor="text1"/>
          <w:sz w:val="18"/>
          <w:szCs w:val="18"/>
          <w:shd w:val="clear" w:color="auto" w:fill="FFFFFF"/>
          <w:lang w:val="en-US"/>
        </w:rPr>
        <w:t>, 25/2/2020.</w:t>
      </w:r>
    </w:p>
  </w:footnote>
  <w:footnote w:id="22">
    <w:p w14:paraId="6B87FC9D" w14:textId="77777777" w:rsidR="00B33F14" w:rsidRPr="000926F5" w:rsidRDefault="00B33F14" w:rsidP="00EE1586">
      <w:pPr>
        <w:pStyle w:val="Notedebasdepage"/>
        <w:rPr>
          <w:rFonts w:cs="Times New Roman"/>
          <w:szCs w:val="18"/>
        </w:rPr>
      </w:pPr>
      <w:r w:rsidRPr="000926F5">
        <w:rPr>
          <w:rStyle w:val="Appelnotedebasdep"/>
          <w:rFonts w:cs="Times New Roman"/>
          <w:szCs w:val="18"/>
        </w:rPr>
        <w:footnoteRef/>
      </w:r>
      <w:r w:rsidRPr="004878C9">
        <w:rPr>
          <w:rFonts w:cs="Times New Roman"/>
          <w:szCs w:val="18"/>
          <w:lang w:val="en-US"/>
        </w:rPr>
        <w:t xml:space="preserve"> </w:t>
      </w:r>
      <w:r w:rsidRPr="000926F5">
        <w:rPr>
          <w:rFonts w:cs="Times New Roman"/>
          <w:szCs w:val="18"/>
          <w:lang w:val="it-IT"/>
        </w:rPr>
        <w:t xml:space="preserve">Andrea Marcolongo, </w:t>
      </w:r>
      <w:r w:rsidRPr="000926F5">
        <w:rPr>
          <w:rFonts w:cs="Times New Roman"/>
          <w:i/>
          <w:szCs w:val="18"/>
          <w:lang w:val="it-IT"/>
        </w:rPr>
        <w:t>La lingua geniale. 9 ragioni per amare il greco</w:t>
      </w:r>
      <w:r w:rsidRPr="000926F5">
        <w:rPr>
          <w:rFonts w:cs="Times New Roman"/>
          <w:szCs w:val="18"/>
          <w:lang w:val="it-IT"/>
        </w:rPr>
        <w:t>, Gius, Laterza &amp; Figli</w:t>
      </w:r>
      <w:r w:rsidRPr="004878C9">
        <w:rPr>
          <w:rFonts w:cs="Times New Roman"/>
          <w:szCs w:val="18"/>
          <w:lang w:val="en-US"/>
        </w:rPr>
        <w:t xml:space="preserve">, 2016, trad. </w:t>
      </w:r>
      <w:r w:rsidRPr="000926F5">
        <w:rPr>
          <w:rFonts w:cs="Times New Roman"/>
          <w:szCs w:val="18"/>
        </w:rPr>
        <w:t xml:space="preserve">Béatrice Robert-Boissier, </w:t>
      </w:r>
      <w:r w:rsidRPr="000926F5">
        <w:rPr>
          <w:rFonts w:cs="Times New Roman"/>
          <w:bCs/>
          <w:i/>
          <w:szCs w:val="18"/>
        </w:rPr>
        <w:t>La langue géniale, 9 bonnes raisons d’aimer le grec</w:t>
      </w:r>
      <w:r w:rsidRPr="000926F5">
        <w:rPr>
          <w:rFonts w:cs="Times New Roman"/>
          <w:bCs/>
          <w:szCs w:val="18"/>
        </w:rPr>
        <w:t>, Paris, Les belles lettres, p. 234.</w:t>
      </w:r>
    </w:p>
  </w:footnote>
  <w:footnote w:id="23">
    <w:p w14:paraId="15E7FFCA" w14:textId="3F81DDDD" w:rsidR="00B33F14" w:rsidRPr="00E93BF1" w:rsidRDefault="00B33F14" w:rsidP="00E93BF1">
      <w:pPr>
        <w:pStyle w:val="Notedebasdepage"/>
        <w:rPr>
          <w:rFonts w:cs="Times New Roman"/>
          <w:szCs w:val="18"/>
          <w:lang w:val="en-US"/>
        </w:rPr>
      </w:pPr>
      <w:r w:rsidRPr="000926F5">
        <w:rPr>
          <w:rStyle w:val="Appelnotedebasdep"/>
          <w:rFonts w:cs="Times New Roman"/>
          <w:szCs w:val="18"/>
        </w:rPr>
        <w:footnoteRef/>
      </w:r>
      <w:r w:rsidRPr="007578F7">
        <w:rPr>
          <w:rFonts w:cs="Times New Roman"/>
          <w:szCs w:val="18"/>
          <w:lang w:val="en-US"/>
        </w:rPr>
        <w:t xml:space="preserve"> Lucien de Sainte Lorette, in </w:t>
      </w:r>
      <w:r w:rsidRPr="007578F7">
        <w:rPr>
          <w:rFonts w:cs="Times New Roman"/>
          <w:i/>
          <w:szCs w:val="18"/>
          <w:lang w:val="en-US"/>
        </w:rPr>
        <w:t>L’idée d’union fédérale européenne</w:t>
      </w:r>
      <w:r w:rsidRPr="007578F7">
        <w:rPr>
          <w:rFonts w:cs="Times New Roman"/>
          <w:szCs w:val="18"/>
          <w:lang w:val="en-US"/>
        </w:rPr>
        <w:t xml:space="preserve">, Paris, Librairie Armand Collin, 1955, p. 9-20, </w:t>
      </w:r>
      <w:r w:rsidRPr="00243B5F">
        <w:rPr>
          <w:rFonts w:cs="Times New Roman"/>
          <w:szCs w:val="18"/>
          <w:lang w:val="en-US"/>
        </w:rPr>
        <w:t>shows that since the 14</w:t>
      </w:r>
      <w:r w:rsidRPr="007578F7">
        <w:rPr>
          <w:rFonts w:cs="Times New Roman"/>
          <w:szCs w:val="18"/>
          <w:vertAlign w:val="superscript"/>
          <w:lang w:val="en-US"/>
        </w:rPr>
        <w:t>th</w:t>
      </w:r>
      <w:r w:rsidRPr="00243B5F">
        <w:rPr>
          <w:rFonts w:cs="Times New Roman"/>
          <w:szCs w:val="18"/>
          <w:lang w:val="en-US"/>
        </w:rPr>
        <w:t xml:space="preserve"> century, the precursors of Hugo, Pierre Dubois, Georges Podiebrad, Erasmus</w:t>
      </w:r>
      <w:r>
        <w:rPr>
          <w:rFonts w:cs="Times New Roman"/>
          <w:szCs w:val="18"/>
          <w:lang w:val="en-US"/>
        </w:rPr>
        <w:fldChar w:fldCharType="begin"/>
      </w:r>
      <w:r w:rsidRPr="00AC46E2">
        <w:rPr>
          <w:lang w:val="en-US"/>
        </w:rPr>
        <w:instrText xml:space="preserve"> XE "</w:instrText>
      </w:r>
      <w:r w:rsidRPr="000E5EC6">
        <w:rPr>
          <w:color w:val="000000" w:themeColor="text1"/>
          <w:sz w:val="22"/>
          <w:szCs w:val="22"/>
          <w:lang w:val="en-US"/>
        </w:rPr>
        <w:instrText>Erasmus</w:instrText>
      </w:r>
      <w:r w:rsidRPr="00AC46E2">
        <w:rPr>
          <w:lang w:val="en-US"/>
        </w:rPr>
        <w:instrText xml:space="preserve">" </w:instrText>
      </w:r>
      <w:r>
        <w:rPr>
          <w:rFonts w:cs="Times New Roman"/>
          <w:szCs w:val="18"/>
          <w:lang w:val="en-US"/>
        </w:rPr>
        <w:fldChar w:fldCharType="end"/>
      </w:r>
      <w:r w:rsidRPr="00243B5F">
        <w:rPr>
          <w:rFonts w:cs="Times New Roman"/>
          <w:szCs w:val="18"/>
          <w:lang w:val="en-US"/>
        </w:rPr>
        <w:t>, Henri IV and Sully, William Penn, the abbot of Saint-Pierre, Montesquieu</w:t>
      </w:r>
      <w:r>
        <w:rPr>
          <w:rFonts w:cs="Times New Roman"/>
          <w:szCs w:val="18"/>
          <w:lang w:val="en-US"/>
        </w:rPr>
        <w:fldChar w:fldCharType="begin"/>
      </w:r>
      <w:r w:rsidRPr="008A4CD2">
        <w:rPr>
          <w:lang w:val="en-US"/>
        </w:rPr>
        <w:instrText xml:space="preserve"> XE "</w:instrText>
      </w:r>
      <w:r w:rsidRPr="00360E6C">
        <w:rPr>
          <w:rFonts w:cs="Times New Roman"/>
          <w:szCs w:val="18"/>
          <w:lang w:val="en-US"/>
        </w:rPr>
        <w:instrText>Montesquieu</w:instrText>
      </w:r>
      <w:r w:rsidRPr="008A4CD2">
        <w:rPr>
          <w:lang w:val="en-US"/>
        </w:rPr>
        <w:instrText xml:space="preserve">" </w:instrText>
      </w:r>
      <w:r>
        <w:rPr>
          <w:rFonts w:cs="Times New Roman"/>
          <w:szCs w:val="18"/>
          <w:lang w:val="en-US"/>
        </w:rPr>
        <w:fldChar w:fldCharType="end"/>
      </w:r>
      <w:r w:rsidRPr="00243B5F">
        <w:rPr>
          <w:rFonts w:cs="Times New Roman"/>
          <w:szCs w:val="18"/>
          <w:lang w:val="en-US"/>
        </w:rPr>
        <w:t xml:space="preserve"> and Immanuel Kant</w:t>
      </w:r>
      <w:r>
        <w:rPr>
          <w:rFonts w:cs="Times New Roman"/>
          <w:szCs w:val="18"/>
          <w:lang w:val="en-US"/>
        </w:rPr>
        <w:fldChar w:fldCharType="begin"/>
      </w:r>
      <w:r w:rsidRPr="00744E6E">
        <w:rPr>
          <w:lang w:val="en-US"/>
        </w:rPr>
        <w:instrText xml:space="preserve"> XE "</w:instrText>
      </w:r>
      <w:r w:rsidRPr="003F6FF6">
        <w:rPr>
          <w:color w:val="000000" w:themeColor="text1"/>
          <w:sz w:val="22"/>
          <w:szCs w:val="22"/>
          <w:lang w:val="en-US"/>
        </w:rPr>
        <w:instrText>Kant</w:instrText>
      </w:r>
      <w:r w:rsidRPr="00744E6E">
        <w:rPr>
          <w:lang w:val="en-US"/>
        </w:rPr>
        <w:instrText xml:space="preserve">" </w:instrText>
      </w:r>
      <w:r>
        <w:rPr>
          <w:rFonts w:cs="Times New Roman"/>
          <w:szCs w:val="18"/>
          <w:lang w:val="en-US"/>
        </w:rPr>
        <w:fldChar w:fldCharType="end"/>
      </w:r>
      <w:r w:rsidRPr="00243B5F">
        <w:rPr>
          <w:rFonts w:cs="Times New Roman"/>
          <w:szCs w:val="18"/>
          <w:lang w:val="en-US"/>
        </w:rPr>
        <w:t xml:space="preserve"> only envisaged confederations. </w:t>
      </w:r>
      <w:r w:rsidRPr="00E93BF1">
        <w:rPr>
          <w:rFonts w:cs="Times New Roman"/>
          <w:szCs w:val="18"/>
          <w:lang w:val="en-US"/>
        </w:rPr>
        <w:t>That is why this story begins in 1849.</w:t>
      </w:r>
    </w:p>
  </w:footnote>
  <w:footnote w:id="24">
    <w:p w14:paraId="004C9A4A" w14:textId="5DDC0007" w:rsidR="00B33F14" w:rsidRPr="000926F5" w:rsidRDefault="00B33F14" w:rsidP="00E93BF1">
      <w:pPr>
        <w:pStyle w:val="Notedebasdepage"/>
        <w:rPr>
          <w:rFonts w:cs="Times New Roman"/>
          <w:szCs w:val="18"/>
          <w:lang w:val="en-US"/>
        </w:rPr>
      </w:pPr>
      <w:r w:rsidRPr="000926F5">
        <w:rPr>
          <w:rStyle w:val="Appelnotedebasdep"/>
          <w:rFonts w:cs="Times New Roman"/>
          <w:szCs w:val="18"/>
        </w:rPr>
        <w:footnoteRef/>
      </w:r>
      <w:r w:rsidRPr="007578F7">
        <w:rPr>
          <w:rFonts w:cs="Times New Roman"/>
          <w:szCs w:val="18"/>
          <w:lang w:val="en-US"/>
        </w:rPr>
        <w:t xml:space="preserve"> </w:t>
      </w:r>
      <w:r w:rsidRPr="004207DB">
        <w:rPr>
          <w:rFonts w:cs="Times New Roman"/>
          <w:szCs w:val="18"/>
          <w:lang w:val="en-US"/>
        </w:rPr>
        <w:t>Hugo like others tends to blur the differences between American</w:t>
      </w:r>
      <w:r>
        <w:rPr>
          <w:rFonts w:cs="Times New Roman"/>
          <w:szCs w:val="18"/>
          <w:lang w:val="en-US"/>
        </w:rPr>
        <w:fldChar w:fldCharType="begin"/>
      </w:r>
      <w:r w:rsidRPr="004159D1">
        <w:rPr>
          <w:lang w:val="en-US"/>
        </w:rPr>
        <w:instrText xml:space="preserve"> XE "</w:instrText>
      </w:r>
      <w:r w:rsidRPr="00A952BF">
        <w:rPr>
          <w:rFonts w:cs="Times New Roman"/>
          <w:szCs w:val="18"/>
          <w:lang w:val="en-US"/>
        </w:rPr>
        <w:instrText>American</w:instrText>
      </w:r>
      <w:r w:rsidRPr="004159D1">
        <w:rPr>
          <w:lang w:val="en-US"/>
        </w:rPr>
        <w:instrText xml:space="preserve">" </w:instrText>
      </w:r>
      <w:r>
        <w:rPr>
          <w:rFonts w:cs="Times New Roman"/>
          <w:szCs w:val="18"/>
          <w:lang w:val="en-US"/>
        </w:rPr>
        <w:fldChar w:fldCharType="end"/>
      </w:r>
      <w:r w:rsidRPr="004207DB">
        <w:rPr>
          <w:rFonts w:cs="Times New Roman"/>
          <w:szCs w:val="18"/>
          <w:lang w:val="en-US"/>
        </w:rPr>
        <w:t xml:space="preserve"> </w:t>
      </w:r>
      <w:r>
        <w:rPr>
          <w:rFonts w:cs="Times New Roman"/>
          <w:szCs w:val="18"/>
          <w:lang w:val="en-US"/>
        </w:rPr>
        <w:t>S</w:t>
      </w:r>
      <w:r w:rsidRPr="004207DB">
        <w:rPr>
          <w:rFonts w:cs="Times New Roman"/>
          <w:szCs w:val="18"/>
          <w:lang w:val="en-US"/>
        </w:rPr>
        <w:t xml:space="preserve">tates. </w:t>
      </w:r>
      <w:r w:rsidRPr="00243B5F">
        <w:rPr>
          <w:rFonts w:cs="Times New Roman"/>
          <w:szCs w:val="18"/>
          <w:lang w:val="en-US"/>
        </w:rPr>
        <w:t xml:space="preserve">Massachusetts was Puritan, Rhode Island, </w:t>
      </w:r>
      <w:r>
        <w:rPr>
          <w:rFonts w:cs="Times New Roman"/>
          <w:szCs w:val="18"/>
          <w:lang w:val="en-US"/>
        </w:rPr>
        <w:t>L</w:t>
      </w:r>
      <w:r w:rsidRPr="00243B5F">
        <w:rPr>
          <w:rFonts w:cs="Times New Roman"/>
          <w:szCs w:val="18"/>
          <w:lang w:val="en-US"/>
        </w:rPr>
        <w:t>ibertarian, Virginia, aristocratic and Episcopalian, Maryland, Catholic, New York, Calvinist of Dutch origin, Pennsylvania, Quaker. Nevertheless, a Continental Congress</w:t>
      </w:r>
      <w:r>
        <w:rPr>
          <w:rFonts w:cs="Times New Roman"/>
          <w:szCs w:val="18"/>
          <w:lang w:val="en-US"/>
        </w:rPr>
        <w:fldChar w:fldCharType="begin"/>
      </w:r>
      <w:r w:rsidRPr="00A7497F">
        <w:rPr>
          <w:lang w:val="en-US"/>
        </w:rPr>
        <w:instrText xml:space="preserve"> XE "</w:instrText>
      </w:r>
      <w:r w:rsidRPr="00017936">
        <w:rPr>
          <w:color w:val="000000" w:themeColor="text1"/>
          <w:sz w:val="22"/>
          <w:szCs w:val="22"/>
          <w:lang w:val="en-US"/>
        </w:rPr>
        <w:instrText>Continental Congress</w:instrText>
      </w:r>
      <w:r w:rsidRPr="00A7497F">
        <w:rPr>
          <w:lang w:val="en-US"/>
        </w:rPr>
        <w:instrText xml:space="preserve">" </w:instrText>
      </w:r>
      <w:r>
        <w:rPr>
          <w:rFonts w:cs="Times New Roman"/>
          <w:szCs w:val="18"/>
          <w:lang w:val="en-US"/>
        </w:rPr>
        <w:fldChar w:fldCharType="end"/>
      </w:r>
      <w:r w:rsidRPr="00243B5F">
        <w:rPr>
          <w:rFonts w:cs="Times New Roman"/>
          <w:szCs w:val="18"/>
          <w:lang w:val="en-US"/>
        </w:rPr>
        <w:t xml:space="preserve"> met as early as 1754 in Albany. </w:t>
      </w:r>
      <w:r>
        <w:rPr>
          <w:rFonts w:cs="Times New Roman"/>
          <w:szCs w:val="18"/>
          <w:lang w:val="en-US"/>
        </w:rPr>
        <w:t>I</w:t>
      </w:r>
      <w:r w:rsidRPr="00243B5F">
        <w:rPr>
          <w:rFonts w:cs="Times New Roman"/>
          <w:szCs w:val="18"/>
          <w:lang w:val="en-US"/>
        </w:rPr>
        <w:t>n 1786, one year before the adoption of the American federal constitution</w:t>
      </w:r>
      <w:r>
        <w:rPr>
          <w:rFonts w:cs="Times New Roman"/>
          <w:szCs w:val="18"/>
          <w:lang w:val="en-US"/>
        </w:rPr>
        <w:t>, however,</w:t>
      </w:r>
      <w:r w:rsidRPr="00243B5F">
        <w:rPr>
          <w:rFonts w:cs="Times New Roman"/>
          <w:szCs w:val="18"/>
          <w:lang w:val="en-US"/>
        </w:rPr>
        <w:t xml:space="preserve"> « </w:t>
      </w:r>
      <w:r w:rsidRPr="00243B5F">
        <w:rPr>
          <w:rFonts w:cs="Times New Roman"/>
          <w:color w:val="1A1718"/>
          <w:szCs w:val="18"/>
          <w:lang w:val="en-US"/>
        </w:rPr>
        <w:t xml:space="preserve">Josiah Tucker argued that any notion that the United States could produce a "rising Empire" was "one of the idlest, most visionary Notions, that ever was conceived even by writers of Romance." </w:t>
      </w:r>
      <w:r w:rsidRPr="000926F5">
        <w:rPr>
          <w:rFonts w:cs="Times New Roman"/>
          <w:color w:val="1A1718"/>
          <w:szCs w:val="18"/>
          <w:lang w:val="en-US"/>
        </w:rPr>
        <w:t xml:space="preserve">This was because no nationalist bond could coalesce such "mutual Antipathies, and clashing Interests, "and the nation could never "be united into one compact Empire, under any Species of Governments whatever." The American fate, he concluded, was to be a disunited people, till the End of Time." Benjamin E. Park, </w:t>
      </w:r>
      <w:r w:rsidRPr="00CF726C">
        <w:rPr>
          <w:rFonts w:cs="Times New Roman"/>
          <w:i/>
          <w:color w:val="1A1718"/>
          <w:szCs w:val="18"/>
          <w:lang w:val="en-US"/>
        </w:rPr>
        <w:t>American Nationalisms, Imagining Union in the Age of Revolutions, 1783-1833</w:t>
      </w:r>
      <w:r w:rsidRPr="000926F5">
        <w:rPr>
          <w:rFonts w:cs="Times New Roman"/>
          <w:color w:val="1A1718"/>
          <w:szCs w:val="18"/>
          <w:lang w:val="en-US"/>
        </w:rPr>
        <w:t xml:space="preserve">, Cambridge, </w:t>
      </w:r>
      <w:r w:rsidRPr="00CF726C">
        <w:rPr>
          <w:rFonts w:cs="Times New Roman"/>
          <w:color w:val="1A1718"/>
          <w:szCs w:val="18"/>
          <w:lang w:val="en-US"/>
        </w:rPr>
        <w:t>Cambridge University Press</w:t>
      </w:r>
      <w:r w:rsidRPr="000926F5">
        <w:rPr>
          <w:rFonts w:cs="Times New Roman"/>
          <w:color w:val="1A1718"/>
          <w:szCs w:val="18"/>
          <w:lang w:val="en-US"/>
        </w:rPr>
        <w:t>, 2018, p. 35.</w:t>
      </w:r>
    </w:p>
  </w:footnote>
  <w:footnote w:id="25">
    <w:p w14:paraId="15C7BB50" w14:textId="35283287" w:rsidR="00B33F14" w:rsidRPr="00790549" w:rsidRDefault="00B33F14" w:rsidP="00E93BF1">
      <w:pPr>
        <w:pStyle w:val="Notedebasdepage"/>
        <w:rPr>
          <w:lang w:val="fr-BE"/>
        </w:rPr>
      </w:pPr>
      <w:r>
        <w:rPr>
          <w:rStyle w:val="Appelnotedebasdep"/>
        </w:rPr>
        <w:footnoteRef/>
      </w:r>
      <w:r w:rsidRPr="00790549">
        <w:rPr>
          <w:lang w:val="fr-BE"/>
        </w:rPr>
        <w:t xml:space="preserve"> </w:t>
      </w:r>
      <w:r w:rsidRPr="00985C60">
        <w:rPr>
          <w:szCs w:val="18"/>
          <w:lang w:val="fr-BE"/>
        </w:rPr>
        <w:t>Victor Hugo</w:t>
      </w:r>
      <w:r>
        <w:rPr>
          <w:szCs w:val="18"/>
          <w:lang w:val="fr-BE"/>
        </w:rPr>
        <w:fldChar w:fldCharType="begin"/>
      </w:r>
      <w:r>
        <w:instrText xml:space="preserve"> XE "</w:instrText>
      </w:r>
      <w:r w:rsidRPr="000031DF">
        <w:rPr>
          <w:color w:val="000000" w:themeColor="text1"/>
          <w:sz w:val="22"/>
          <w:szCs w:val="22"/>
          <w:lang w:val="fr-BE"/>
        </w:rPr>
        <w:instrText>Victor Hugo</w:instrText>
      </w:r>
      <w:r>
        <w:instrText xml:space="preserve">" </w:instrText>
      </w:r>
      <w:r>
        <w:rPr>
          <w:szCs w:val="18"/>
          <w:lang w:val="fr-BE"/>
        </w:rPr>
        <w:fldChar w:fldCharType="end"/>
      </w:r>
      <w:r w:rsidRPr="00985C60">
        <w:rPr>
          <w:szCs w:val="18"/>
          <w:lang w:val="fr-BE"/>
        </w:rPr>
        <w:t xml:space="preserve">, </w:t>
      </w:r>
      <w:r w:rsidRPr="00985C60">
        <w:rPr>
          <w:i/>
          <w:szCs w:val="18"/>
          <w:lang w:val="fr-BE"/>
        </w:rPr>
        <w:t>Discours au Congrès de la paix</w:t>
      </w:r>
      <w:r w:rsidRPr="00985C60">
        <w:rPr>
          <w:szCs w:val="18"/>
          <w:lang w:val="fr-BE"/>
        </w:rPr>
        <w:t xml:space="preserve">, </w:t>
      </w:r>
      <w:r>
        <w:rPr>
          <w:szCs w:val="18"/>
          <w:lang w:val="fr-BE"/>
        </w:rPr>
        <w:t>op. cit</w:t>
      </w:r>
      <w:r w:rsidRPr="00985C60">
        <w:rPr>
          <w:szCs w:val="18"/>
          <w:lang w:val="fr-BE"/>
        </w:rPr>
        <w:t>.</w:t>
      </w:r>
    </w:p>
  </w:footnote>
  <w:footnote w:id="26">
    <w:p w14:paraId="2A69A8E8" w14:textId="77777777" w:rsidR="00B33F14" w:rsidRPr="007578F7" w:rsidRDefault="00B33F14" w:rsidP="00E93BF1">
      <w:pPr>
        <w:pStyle w:val="NormalWeb"/>
        <w:spacing w:before="0" w:beforeAutospacing="0" w:after="0" w:afterAutospacing="0"/>
        <w:jc w:val="left"/>
        <w:rPr>
          <w:color w:val="000000" w:themeColor="text1"/>
          <w:sz w:val="18"/>
          <w:szCs w:val="18"/>
        </w:rPr>
      </w:pPr>
      <w:r w:rsidRPr="004A1BBC">
        <w:rPr>
          <w:rStyle w:val="Appelnotedebasdep"/>
          <w:color w:val="000000" w:themeColor="text1"/>
          <w:sz w:val="18"/>
          <w:szCs w:val="18"/>
        </w:rPr>
        <w:footnoteRef/>
      </w:r>
      <w:r w:rsidRPr="007578F7">
        <w:rPr>
          <w:color w:val="000000" w:themeColor="text1"/>
          <w:sz w:val="18"/>
          <w:szCs w:val="18"/>
        </w:rPr>
        <w:t xml:space="preserve"> Erich Schenk, “Interview mit Richard Coudenhove- Kalergi”, Wien, Österreichische Mediathek, </w:t>
      </w:r>
      <w:hyperlink r:id="rId5" w:history="1">
        <w:r w:rsidRPr="007578F7">
          <w:rPr>
            <w:rStyle w:val="Lienhypertexte"/>
            <w:sz w:val="18"/>
            <w:szCs w:val="18"/>
          </w:rPr>
          <w:t>https://www.mediathek.at/frauenstimmen/suche/detail/atom/15E9DB6C-003-000AC-00000EBC-15E91EC7/pool/BWEB/</w:t>
        </w:r>
      </w:hyperlink>
      <w:r w:rsidRPr="007578F7">
        <w:rPr>
          <w:color w:val="000000" w:themeColor="text1"/>
          <w:sz w:val="18"/>
          <w:szCs w:val="18"/>
        </w:rPr>
        <w:t>, 19/11/1971.</w:t>
      </w:r>
    </w:p>
  </w:footnote>
  <w:footnote w:id="27">
    <w:p w14:paraId="3281A102" w14:textId="4C40D055" w:rsidR="00B33F14" w:rsidRPr="00D84093" w:rsidRDefault="00B33F14" w:rsidP="00E93BF1">
      <w:pPr>
        <w:pStyle w:val="Notedebasdepage"/>
        <w:rPr>
          <w:rFonts w:cs="Times New Roman"/>
          <w:szCs w:val="18"/>
          <w:lang w:val="nl-BE"/>
        </w:rPr>
      </w:pPr>
      <w:r w:rsidRPr="000926F5">
        <w:rPr>
          <w:rStyle w:val="Appelnotedebasdep"/>
          <w:rFonts w:cs="Times New Roman"/>
          <w:szCs w:val="18"/>
        </w:rPr>
        <w:footnoteRef/>
      </w:r>
      <w:r w:rsidRPr="00D84093">
        <w:rPr>
          <w:rFonts w:cs="Times New Roman"/>
          <w:szCs w:val="18"/>
          <w:lang w:val="nl-BE"/>
        </w:rPr>
        <w:t xml:space="preserve"> Richard Coudenhove-Kalergi</w:t>
      </w:r>
      <w:r>
        <w:rPr>
          <w:rFonts w:cs="Times New Roman"/>
          <w:szCs w:val="18"/>
          <w:lang w:val="nl-BE"/>
        </w:rPr>
        <w:fldChar w:fldCharType="begin"/>
      </w:r>
      <w:r w:rsidRPr="009F5ADE">
        <w:rPr>
          <w:lang w:val="nl-BE"/>
        </w:rPr>
        <w:instrText xml:space="preserve"> XE "</w:instrText>
      </w:r>
      <w:r w:rsidRPr="009F5ADE">
        <w:rPr>
          <w:color w:val="000000" w:themeColor="text1"/>
          <w:sz w:val="22"/>
          <w:szCs w:val="22"/>
          <w:lang w:val="nl-BE"/>
        </w:rPr>
        <w:instrText>Coudenhove-Kalergi</w:instrText>
      </w:r>
      <w:r w:rsidRPr="009F5ADE">
        <w:rPr>
          <w:lang w:val="nl-BE"/>
        </w:rPr>
        <w:instrText xml:space="preserve">" </w:instrText>
      </w:r>
      <w:r>
        <w:rPr>
          <w:rFonts w:cs="Times New Roman"/>
          <w:szCs w:val="18"/>
          <w:lang w:val="nl-BE"/>
        </w:rPr>
        <w:fldChar w:fldCharType="end"/>
      </w:r>
      <w:r w:rsidRPr="00D84093">
        <w:rPr>
          <w:rFonts w:cs="Times New Roman"/>
          <w:szCs w:val="18"/>
          <w:lang w:val="nl-BE"/>
        </w:rPr>
        <w:t xml:space="preserve">, </w:t>
      </w:r>
      <w:r w:rsidRPr="00D84093">
        <w:rPr>
          <w:rFonts w:cs="Times New Roman"/>
          <w:i/>
          <w:color w:val="353535"/>
          <w:szCs w:val="18"/>
          <w:lang w:val="nl-BE"/>
        </w:rPr>
        <w:t>Pan-Europa</w:t>
      </w:r>
      <w:r w:rsidRPr="00D84093">
        <w:rPr>
          <w:rFonts w:cs="Times New Roman"/>
          <w:color w:val="353535"/>
          <w:szCs w:val="18"/>
          <w:lang w:val="nl-BE"/>
        </w:rPr>
        <w:t>, Verlag, 1923, p. 25-26.</w:t>
      </w:r>
    </w:p>
  </w:footnote>
  <w:footnote w:id="28">
    <w:p w14:paraId="320A95C8" w14:textId="49E67993" w:rsidR="00B33F14" w:rsidRPr="00113B78" w:rsidRDefault="00B33F14" w:rsidP="00E93BF1">
      <w:pPr>
        <w:rPr>
          <w:sz w:val="18"/>
          <w:szCs w:val="18"/>
          <w:lang w:val="en-US"/>
        </w:rPr>
      </w:pPr>
      <w:r w:rsidRPr="00113B78">
        <w:rPr>
          <w:rStyle w:val="Appelnotedebasdep"/>
          <w:sz w:val="18"/>
          <w:szCs w:val="18"/>
        </w:rPr>
        <w:footnoteRef/>
      </w:r>
      <w:r w:rsidRPr="00113B78">
        <w:rPr>
          <w:sz w:val="18"/>
          <w:szCs w:val="18"/>
          <w:lang w:val="en-US"/>
        </w:rPr>
        <w:t xml:space="preserve"> Arthur Salter, </w:t>
      </w:r>
      <w:r w:rsidRPr="00113B78">
        <w:rPr>
          <w:i/>
          <w:sz w:val="18"/>
          <w:szCs w:val="18"/>
          <w:lang w:val="en-US"/>
        </w:rPr>
        <w:t>The United States of Europe</w:t>
      </w:r>
      <w:r>
        <w:rPr>
          <w:i/>
          <w:sz w:val="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i/>
          <w:sz w:val="18"/>
          <w:szCs w:val="18"/>
          <w:lang w:val="en-US"/>
        </w:rPr>
        <w:fldChar w:fldCharType="end"/>
      </w:r>
      <w:r w:rsidRPr="00113B78">
        <w:rPr>
          <w:i/>
          <w:sz w:val="18"/>
          <w:szCs w:val="18"/>
          <w:lang w:val="en-US"/>
        </w:rPr>
        <w:t>, and other papers</w:t>
      </w:r>
      <w:r w:rsidRPr="00113B78">
        <w:rPr>
          <w:sz w:val="18"/>
          <w:szCs w:val="18"/>
          <w:lang w:val="en-US"/>
        </w:rPr>
        <w:t xml:space="preserve">, New York, Reynal and Hitchcock Inc., 1933. </w:t>
      </w:r>
      <w:r w:rsidRPr="00113B78">
        <w:rPr>
          <w:color w:val="1A1718"/>
          <w:sz w:val="18"/>
          <w:szCs w:val="18"/>
          <w:lang w:val="en-US"/>
        </w:rPr>
        <w:t>Sovereignty is only the theoretical freedom to do what one wants, even to attack one's neighbors. Independence allows one to develop freely, hence the Declaration of Independence of July 4, 1776, signed by all the delegates to the Congress.</w:t>
      </w:r>
    </w:p>
  </w:footnote>
  <w:footnote w:id="29">
    <w:p w14:paraId="5B20DB24" w14:textId="18C7FD9A" w:rsidR="00B33F14" w:rsidRPr="00113B78" w:rsidRDefault="00B33F14" w:rsidP="00E93BF1">
      <w:pPr>
        <w:pStyle w:val="Notedebasdepage"/>
        <w:rPr>
          <w:rFonts w:cs="Times New Roman"/>
          <w:color w:val="000000" w:themeColor="text1"/>
          <w:szCs w:val="18"/>
          <w:lang w:val="en-US"/>
        </w:rPr>
      </w:pPr>
      <w:r w:rsidRPr="00113B78">
        <w:rPr>
          <w:rStyle w:val="Appelnotedebasdep"/>
          <w:rFonts w:cs="Times New Roman"/>
          <w:color w:val="000000" w:themeColor="text1"/>
          <w:szCs w:val="18"/>
        </w:rPr>
        <w:footnoteRef/>
      </w:r>
      <w:r w:rsidRPr="00113B78">
        <w:rPr>
          <w:rFonts w:cs="Times New Roman"/>
          <w:color w:val="000000" w:themeColor="text1"/>
          <w:szCs w:val="18"/>
          <w:lang w:val="en-US"/>
        </w:rPr>
        <w:t xml:space="preserve"> </w:t>
      </w:r>
      <w:r w:rsidRPr="00113B78">
        <w:rPr>
          <w:rFonts w:eastAsiaTheme="minorEastAsia" w:cs="Times New Roman"/>
          <w:color w:val="000000" w:themeColor="text1"/>
          <w:szCs w:val="18"/>
          <w:lang w:val="en-US"/>
        </w:rPr>
        <w:t>Winston Churchill</w:t>
      </w:r>
      <w:r w:rsidRPr="00113B78">
        <w:rPr>
          <w:rFonts w:eastAsiaTheme="minorEastAsia" w:cs="Times New Roman"/>
          <w:color w:val="000000" w:themeColor="text1"/>
          <w:szCs w:val="18"/>
          <w:lang w:val="en-US"/>
        </w:rPr>
        <w:fldChar w:fldCharType="begin"/>
      </w:r>
      <w:r w:rsidRPr="00113B78">
        <w:rPr>
          <w:szCs w:val="18"/>
          <w:lang w:val="en-US"/>
        </w:rPr>
        <w:instrText xml:space="preserve"> XE "</w:instrText>
      </w:r>
      <w:r w:rsidRPr="00113B78">
        <w:rPr>
          <w:color w:val="000000" w:themeColor="text1"/>
          <w:szCs w:val="18"/>
          <w:lang w:val="en-US"/>
        </w:rPr>
        <w:instrText>Churchill</w:instrText>
      </w:r>
      <w:r w:rsidRPr="00113B78">
        <w:rPr>
          <w:szCs w:val="18"/>
          <w:lang w:val="en-US"/>
        </w:rPr>
        <w:instrText xml:space="preserve">" </w:instrText>
      </w:r>
      <w:r w:rsidRPr="00113B78">
        <w:rPr>
          <w:rFonts w:eastAsiaTheme="minorEastAsia" w:cs="Times New Roman"/>
          <w:color w:val="000000" w:themeColor="text1"/>
          <w:szCs w:val="18"/>
          <w:lang w:val="en-US"/>
        </w:rPr>
        <w:fldChar w:fldCharType="end"/>
      </w:r>
      <w:r w:rsidRPr="00113B78">
        <w:rPr>
          <w:rFonts w:eastAsiaTheme="minorEastAsia" w:cs="Times New Roman"/>
          <w:color w:val="000000" w:themeColor="text1"/>
          <w:szCs w:val="18"/>
          <w:lang w:val="en-US"/>
        </w:rPr>
        <w:t>, "Why not 'The United States of Europe</w:t>
      </w:r>
      <w:r>
        <w:rPr>
          <w:rFonts w:eastAsiaTheme="minorEastAsia" w:cs="Times New Roman"/>
          <w:color w:val="000000" w:themeColor="text1"/>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eastAsiaTheme="minorEastAsia" w:cs="Times New Roman"/>
          <w:color w:val="000000" w:themeColor="text1"/>
          <w:szCs w:val="18"/>
          <w:lang w:val="en-US"/>
        </w:rPr>
        <w:fldChar w:fldCharType="end"/>
      </w:r>
      <w:r w:rsidRPr="00113B78">
        <w:rPr>
          <w:rFonts w:eastAsiaTheme="minorEastAsia" w:cs="Times New Roman"/>
          <w:color w:val="000000" w:themeColor="text1"/>
          <w:szCs w:val="18"/>
          <w:lang w:val="en-US"/>
        </w:rPr>
        <w:t>'?" in T</w:t>
      </w:r>
      <w:r w:rsidRPr="00113B78">
        <w:rPr>
          <w:rFonts w:eastAsiaTheme="minorEastAsia" w:cs="Times New Roman"/>
          <w:i/>
          <w:iCs/>
          <w:color w:val="000000" w:themeColor="text1"/>
          <w:szCs w:val="18"/>
          <w:lang w:val="en-US"/>
        </w:rPr>
        <w:t>he Saturday Evening Post</w:t>
      </w:r>
      <w:r w:rsidRPr="00113B78">
        <w:rPr>
          <w:rFonts w:eastAsiaTheme="minorEastAsia" w:cs="Times New Roman"/>
          <w:color w:val="000000" w:themeColor="text1"/>
          <w:szCs w:val="18"/>
          <w:lang w:val="en-US"/>
        </w:rPr>
        <w:t xml:space="preserve"> and in </w:t>
      </w:r>
      <w:r w:rsidRPr="00113B78">
        <w:rPr>
          <w:rFonts w:eastAsiaTheme="minorEastAsia" w:cs="Times New Roman"/>
          <w:i/>
          <w:iCs/>
          <w:color w:val="000000" w:themeColor="text1"/>
          <w:szCs w:val="18"/>
          <w:lang w:val="en-US"/>
        </w:rPr>
        <w:t>The News of the World</w:t>
      </w:r>
      <w:r w:rsidRPr="00113B78">
        <w:rPr>
          <w:rFonts w:eastAsiaTheme="minorEastAsia" w:cs="Times New Roman"/>
          <w:color w:val="000000" w:themeColor="text1"/>
          <w:szCs w:val="18"/>
          <w:lang w:val="en-US"/>
        </w:rPr>
        <w:t xml:space="preserve">, 9/5/1938. </w:t>
      </w:r>
      <w:r w:rsidRPr="00113B78">
        <w:rPr>
          <w:rFonts w:eastAsiaTheme="minorEastAsia" w:cs="Times New Roman"/>
          <w:color w:val="000000" w:themeColor="text1"/>
          <w:szCs w:val="18"/>
          <w:lang w:val="fr-BE"/>
        </w:rPr>
        <w:t xml:space="preserve">Une version abrégée , “A Great Big Idea,” a paru dans </w:t>
      </w:r>
      <w:r w:rsidRPr="00113B78">
        <w:rPr>
          <w:rFonts w:eastAsiaTheme="minorEastAsia" w:cs="Times New Roman"/>
          <w:i/>
          <w:iCs/>
          <w:color w:val="000000" w:themeColor="text1"/>
          <w:szCs w:val="18"/>
          <w:lang w:val="fr-BE"/>
        </w:rPr>
        <w:t>John Bull</w:t>
      </w:r>
      <w:r w:rsidRPr="00113B78">
        <w:rPr>
          <w:rFonts w:eastAsiaTheme="minorEastAsia" w:cs="Times New Roman"/>
          <w:color w:val="000000" w:themeColor="text1"/>
          <w:szCs w:val="18"/>
          <w:lang w:val="fr-BE"/>
        </w:rPr>
        <w:t xml:space="preserve"> le même jour. </w:t>
      </w:r>
      <w:r w:rsidRPr="00113B78">
        <w:rPr>
          <w:rFonts w:eastAsiaTheme="minorEastAsia" w:cs="Times New Roman"/>
          <w:color w:val="000000" w:themeColor="text1"/>
          <w:szCs w:val="18"/>
          <w:lang w:val="en-US"/>
        </w:rPr>
        <w:t xml:space="preserve">An abridged version, “A Great Big Idea,” appeared in </w:t>
      </w:r>
      <w:r w:rsidRPr="00113B78">
        <w:rPr>
          <w:rFonts w:eastAsiaTheme="minorEastAsia" w:cs="Times New Roman"/>
          <w:i/>
          <w:color w:val="000000" w:themeColor="text1"/>
          <w:szCs w:val="18"/>
          <w:lang w:val="en-US"/>
        </w:rPr>
        <w:t>John Bull</w:t>
      </w:r>
      <w:r w:rsidRPr="00113B78">
        <w:rPr>
          <w:rFonts w:eastAsiaTheme="minorEastAsia" w:cs="Times New Roman"/>
          <w:color w:val="000000" w:themeColor="text1"/>
          <w:szCs w:val="18"/>
          <w:lang w:val="en-US"/>
        </w:rPr>
        <w:t xml:space="preserve"> the same day. See </w:t>
      </w:r>
      <w:hyperlink r:id="rId6" w:history="1">
        <w:r w:rsidRPr="00113B78">
          <w:rPr>
            <w:rStyle w:val="Lienhypertexte"/>
            <w:rFonts w:eastAsiaTheme="minorEastAsia" w:cs="Times New Roman"/>
            <w:szCs w:val="18"/>
            <w:lang w:val="en-US"/>
          </w:rPr>
          <w:t>https://winstonchurchill.org/publications/finest-hour/finest-hour-130/the-united-states-of-europe/</w:t>
        </w:r>
      </w:hyperlink>
      <w:r w:rsidRPr="00113B78">
        <w:rPr>
          <w:rFonts w:eastAsiaTheme="minorEastAsia" w:cs="Times New Roman"/>
          <w:color w:val="000000" w:themeColor="text1"/>
          <w:szCs w:val="18"/>
          <w:lang w:val="en-US"/>
        </w:rPr>
        <w:t>, 11/5/2019.</w:t>
      </w:r>
    </w:p>
  </w:footnote>
  <w:footnote w:id="30">
    <w:p w14:paraId="1683EAD8" w14:textId="77777777" w:rsidR="00B33F14" w:rsidRPr="00113B78" w:rsidRDefault="00B33F14" w:rsidP="00E93BF1">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w:t>
      </w:r>
      <w:r w:rsidRPr="00113B78">
        <w:rPr>
          <w:rFonts w:eastAsia="Times New Roman" w:cs="Times New Roman"/>
          <w:szCs w:val="18"/>
          <w:lang w:val="en-US" w:eastAsia="fr-FR"/>
        </w:rPr>
        <w:t xml:space="preserve">“To look for a continuation of harmony between a number of independent unconnected sovereignties, situated in the same neighbourhood, would be to disregard the uniform course of human events, and to set at defiance the accumulated experience of ages.” </w:t>
      </w:r>
      <w:r w:rsidRPr="00113B78">
        <w:rPr>
          <w:rFonts w:cs="Times New Roman"/>
          <w:szCs w:val="18"/>
          <w:lang w:val="en-US"/>
        </w:rPr>
        <w:t xml:space="preserve">Alexander Hamilton, “Concerning Dangers from Dissensions Between the States” in </w:t>
      </w:r>
      <w:r w:rsidRPr="00113B78">
        <w:rPr>
          <w:rFonts w:cs="Times New Roman"/>
          <w:i/>
          <w:szCs w:val="18"/>
          <w:lang w:val="en-US"/>
        </w:rPr>
        <w:t>The Independent Journal</w:t>
      </w:r>
      <w:r w:rsidRPr="00113B78">
        <w:rPr>
          <w:rFonts w:cs="Times New Roman"/>
          <w:szCs w:val="18"/>
          <w:lang w:val="en-US"/>
        </w:rPr>
        <w:t xml:space="preserve"> (Federalist Papers</w:t>
      </w:r>
      <w:r w:rsidRPr="00113B78">
        <w:rPr>
          <w:rFonts w:eastAsia="Times New Roman" w:cs="Times New Roman"/>
          <w:szCs w:val="18"/>
          <w:lang w:val="en-US" w:eastAsia="fr-FR"/>
        </w:rPr>
        <w:t xml:space="preserve"> No. 6), al. 2, </w:t>
      </w:r>
      <w:hyperlink r:id="rId7" w:history="1">
        <w:r w:rsidRPr="00113B78">
          <w:rPr>
            <w:rStyle w:val="Lienhypertexte"/>
            <w:rFonts w:cs="Times New Roman"/>
            <w:szCs w:val="18"/>
            <w:lang w:val="en-US"/>
          </w:rPr>
          <w:t>http://avalon.law.yale.edu/18th_century/fed06.asp</w:t>
        </w:r>
      </w:hyperlink>
      <w:r w:rsidRPr="00113B78">
        <w:rPr>
          <w:rFonts w:cs="Times New Roman"/>
          <w:szCs w:val="18"/>
          <w:lang w:val="en-US"/>
        </w:rPr>
        <w:t>.</w:t>
      </w:r>
      <w:r w:rsidRPr="00113B78">
        <w:rPr>
          <w:rFonts w:eastAsia="Times New Roman" w:cs="Times New Roman"/>
          <w:szCs w:val="18"/>
          <w:lang w:val="en-US" w:eastAsia="fr-FR"/>
        </w:rPr>
        <w:t xml:space="preserve">  </w:t>
      </w:r>
    </w:p>
  </w:footnote>
  <w:footnote w:id="31">
    <w:p w14:paraId="5DD5101F" w14:textId="2864CF94" w:rsidR="00B33F14" w:rsidRPr="00113B78" w:rsidRDefault="00B33F14" w:rsidP="00E93BF1">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w:t>
      </w:r>
      <w:r w:rsidRPr="00113B78">
        <w:rPr>
          <w:rFonts w:cs="Times New Roman"/>
          <w:color w:val="000000" w:themeColor="text1"/>
          <w:szCs w:val="18"/>
          <w:lang w:val="en-US"/>
        </w:rPr>
        <w:t>There is abundant evidence that the English people realize that the cost of this old policy in human misery and economic waste has now become prohibitive.</w:t>
      </w:r>
      <w:r w:rsidRPr="00113B78">
        <w:rPr>
          <w:rFonts w:cs="Times New Roman"/>
          <w:szCs w:val="18"/>
          <w:lang w:val="en-US"/>
        </w:rPr>
        <w:t>” John Foster Dulles</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Dulles</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 Peace Without Platitudes » in </w:t>
      </w:r>
      <w:r w:rsidRPr="00113B78">
        <w:rPr>
          <w:rFonts w:cs="Times New Roman"/>
          <w:i/>
          <w:szCs w:val="18"/>
          <w:lang w:val="en-US"/>
        </w:rPr>
        <w:t>Fortune</w:t>
      </w:r>
      <w:r w:rsidRPr="00113B78">
        <w:rPr>
          <w:rFonts w:cs="Times New Roman"/>
          <w:szCs w:val="18"/>
          <w:lang w:val="en-US"/>
        </w:rPr>
        <w:t>, vol. XXV, n° 1, Jan. 1942.</w:t>
      </w:r>
    </w:p>
  </w:footnote>
  <w:footnote w:id="32">
    <w:p w14:paraId="51D8632E" w14:textId="2CC4DC1F" w:rsidR="00B33F14" w:rsidRPr="00113B78" w:rsidRDefault="00B33F14" w:rsidP="00E93BF1">
      <w:pPr>
        <w:pStyle w:val="Notedebasdepage"/>
        <w:rPr>
          <w:rFonts w:cs="Times New Roman"/>
          <w:szCs w:val="18"/>
          <w:lang w:val="en-US"/>
        </w:rPr>
      </w:pPr>
      <w:r w:rsidRPr="00113B78">
        <w:rPr>
          <w:rStyle w:val="Appelnotedebasdep"/>
          <w:rFonts w:cs="Times New Roman"/>
          <w:szCs w:val="18"/>
        </w:rPr>
        <w:footnoteRef/>
      </w:r>
      <w:r w:rsidRPr="003A0F38">
        <w:rPr>
          <w:rFonts w:cs="Times New Roman"/>
          <w:szCs w:val="18"/>
          <w:lang w:val="en-US"/>
        </w:rPr>
        <w:t xml:space="preserve"> </w:t>
      </w:r>
      <w:r w:rsidRPr="00113B78">
        <w:rPr>
          <w:rFonts w:cs="Times New Roman"/>
          <w:bCs/>
          <w:szCs w:val="18"/>
          <w:lang w:val="en-US"/>
        </w:rPr>
        <w:t>The United States of America</w:t>
      </w:r>
      <w:r w:rsidRPr="00113B78">
        <w:rPr>
          <w:rFonts w:cs="Times New Roman"/>
          <w:bCs/>
          <w:szCs w:val="18"/>
          <w:lang w:val="en-US"/>
        </w:rPr>
        <w:fldChar w:fldCharType="begin"/>
      </w:r>
      <w:r w:rsidRPr="00113B78">
        <w:rPr>
          <w:szCs w:val="18"/>
          <w:lang w:val="en-US"/>
        </w:rPr>
        <w:instrText xml:space="preserve"> XE "</w:instrText>
      </w:r>
      <w:r w:rsidRPr="00113B78">
        <w:rPr>
          <w:rFonts w:cs="Times New Roman"/>
          <w:szCs w:val="18"/>
          <w:lang w:val="en-US"/>
        </w:rPr>
        <w:instrText>America</w:instrText>
      </w:r>
      <w:r w:rsidRPr="00113B78">
        <w:rPr>
          <w:szCs w:val="18"/>
          <w:lang w:val="en-US"/>
        </w:rPr>
        <w:instrText xml:space="preserve">" </w:instrText>
      </w:r>
      <w:r w:rsidRPr="00113B78">
        <w:rPr>
          <w:rFonts w:cs="Times New Roman"/>
          <w:bCs/>
          <w:szCs w:val="18"/>
          <w:lang w:val="en-US"/>
        </w:rPr>
        <w:fldChar w:fldCharType="end"/>
      </w:r>
      <w:r w:rsidRPr="00113B78">
        <w:rPr>
          <w:rFonts w:cs="Times New Roman"/>
          <w:bCs/>
          <w:szCs w:val="18"/>
          <w:lang w:val="en-US"/>
        </w:rPr>
        <w:t>, Switzerland</w:t>
      </w:r>
      <w:r w:rsidRPr="00113B78">
        <w:rPr>
          <w:rFonts w:cs="Times New Roman"/>
          <w:bCs/>
          <w:szCs w:val="18"/>
          <w:lang w:val="en-US"/>
        </w:rPr>
        <w:fldChar w:fldCharType="begin"/>
      </w:r>
      <w:r w:rsidRPr="00113B78">
        <w:rPr>
          <w:szCs w:val="18"/>
          <w:lang w:val="en-US"/>
        </w:rPr>
        <w:instrText xml:space="preserve"> XE "Switzerland" </w:instrText>
      </w:r>
      <w:r w:rsidRPr="00113B78">
        <w:rPr>
          <w:rFonts w:cs="Times New Roman"/>
          <w:bCs/>
          <w:szCs w:val="18"/>
          <w:lang w:val="en-US"/>
        </w:rPr>
        <w:fldChar w:fldCharType="end"/>
      </w:r>
      <w:r w:rsidRPr="00113B78">
        <w:rPr>
          <w:rFonts w:cs="Times New Roman"/>
          <w:bCs/>
          <w:szCs w:val="18"/>
          <w:lang w:val="en-US"/>
        </w:rPr>
        <w:t xml:space="preserve"> and Germany</w:t>
      </w:r>
      <w:r w:rsidRPr="00113B78">
        <w:rPr>
          <w:rFonts w:cs="Times New Roman"/>
          <w:bCs/>
          <w:szCs w:val="18"/>
          <w:lang w:val="en-US"/>
        </w:rPr>
        <w:fldChar w:fldCharType="begin"/>
      </w:r>
      <w:r w:rsidRPr="00113B78">
        <w:rPr>
          <w:szCs w:val="18"/>
          <w:lang w:val="en-US"/>
        </w:rPr>
        <w:instrText xml:space="preserve"> XE "</w:instrText>
      </w:r>
      <w:r w:rsidRPr="00113B78">
        <w:rPr>
          <w:rFonts w:cs="Times New Roman"/>
          <w:szCs w:val="18"/>
          <w:lang w:val="en-US"/>
        </w:rPr>
        <w:instrText>Germany</w:instrText>
      </w:r>
      <w:r w:rsidRPr="00113B78">
        <w:rPr>
          <w:szCs w:val="18"/>
          <w:lang w:val="en-US"/>
        </w:rPr>
        <w:instrText xml:space="preserve">" </w:instrText>
      </w:r>
      <w:r w:rsidRPr="00113B78">
        <w:rPr>
          <w:rFonts w:cs="Times New Roman"/>
          <w:bCs/>
          <w:szCs w:val="18"/>
          <w:lang w:val="en-US"/>
        </w:rPr>
        <w:fldChar w:fldCharType="end"/>
      </w:r>
      <w:r w:rsidRPr="00113B78">
        <w:rPr>
          <w:rFonts w:cs="Times New Roman"/>
          <w:bCs/>
          <w:szCs w:val="18"/>
          <w:lang w:val="en-US"/>
        </w:rPr>
        <w:t xml:space="preserve"> have gone from a confederation to a federation.</w:t>
      </w:r>
    </w:p>
  </w:footnote>
  <w:footnote w:id="33">
    <w:p w14:paraId="7561C774" w14:textId="24E84C5A" w:rsidR="00B33F14" w:rsidRPr="00113B78" w:rsidRDefault="00B33F14" w:rsidP="00E93BF1">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w:t>
      </w:r>
      <w:r w:rsidRPr="00113B78">
        <w:rPr>
          <w:rFonts w:cs="Times New Roman"/>
          <w:bCs/>
          <w:color w:val="000000" w:themeColor="text1"/>
          <w:szCs w:val="18"/>
        </w:rPr>
        <w:t>Gabriel Bonnot de Mably (1709-1785),</w:t>
      </w:r>
      <w:r w:rsidRPr="00113B78">
        <w:rPr>
          <w:rFonts w:cs="Times New Roman"/>
          <w:iCs/>
          <w:color w:val="000000" w:themeColor="text1"/>
          <w:szCs w:val="18"/>
        </w:rPr>
        <w:t> </w:t>
      </w:r>
      <w:r w:rsidRPr="00113B78">
        <w:rPr>
          <w:rFonts w:cs="Times New Roman"/>
          <w:i/>
          <w:iCs/>
          <w:color w:val="000000" w:themeColor="text1"/>
          <w:szCs w:val="18"/>
        </w:rPr>
        <w:t>Des principes des négociations pour servir au Droit public fondé sur les traités</w:t>
      </w:r>
      <w:r w:rsidRPr="00113B78">
        <w:rPr>
          <w:rFonts w:cs="Times New Roman"/>
          <w:iCs/>
          <w:color w:val="000000" w:themeColor="text1"/>
          <w:szCs w:val="18"/>
        </w:rPr>
        <w:t>,</w:t>
      </w:r>
      <w:r w:rsidRPr="00113B78">
        <w:rPr>
          <w:rFonts w:cs="Times New Roman"/>
          <w:szCs w:val="18"/>
          <w:lang w:val="fr-BE"/>
        </w:rPr>
        <w:t xml:space="preserve"> The Hague, 1757, </w:t>
      </w:r>
      <w:hyperlink r:id="rId8" w:history="1">
        <w:r w:rsidRPr="00113B78">
          <w:rPr>
            <w:rStyle w:val="Lienhypertexte"/>
            <w:rFonts w:cs="Times New Roman"/>
            <w:szCs w:val="18"/>
            <w:lang w:val="fr-BE"/>
          </w:rPr>
          <w:t>https://gallica.bnf.fr/ark:/12148/bpt6k93799c.image</w:t>
        </w:r>
      </w:hyperlink>
      <w:r w:rsidRPr="00113B78">
        <w:rPr>
          <w:rFonts w:cs="Times New Roman"/>
          <w:color w:val="000000" w:themeColor="text1"/>
          <w:szCs w:val="18"/>
          <w:lang w:val="fr-BE"/>
        </w:rPr>
        <w:t xml:space="preserve">, </w:t>
      </w:r>
      <w:r>
        <w:rPr>
          <w:rFonts w:cs="Times New Roman"/>
          <w:color w:val="000000" w:themeColor="text1"/>
          <w:szCs w:val="18"/>
          <w:lang w:val="fr-BE"/>
        </w:rPr>
        <w:t>quoted by</w:t>
      </w:r>
      <w:r w:rsidRPr="00113B78">
        <w:rPr>
          <w:rFonts w:cs="Times New Roman"/>
          <w:color w:val="000000" w:themeColor="text1"/>
          <w:szCs w:val="18"/>
          <w:lang w:val="fr-BE"/>
        </w:rPr>
        <w:t xml:space="preserve"> </w:t>
      </w:r>
      <w:r w:rsidRPr="00113B78">
        <w:rPr>
          <w:rFonts w:cs="Times New Roman"/>
          <w:szCs w:val="18"/>
          <w:lang w:val="fr-BE"/>
        </w:rPr>
        <w:t>Alexander Hamilton, “Concerning Dangers from Dissensions Between the States”, op. cit.</w:t>
      </w:r>
      <w:r w:rsidRPr="00113B78">
        <w:rPr>
          <w:rFonts w:cs="Times New Roman"/>
          <w:color w:val="000000" w:themeColor="text1"/>
          <w:szCs w:val="18"/>
          <w:lang w:val="fr-BE"/>
        </w:rPr>
        <w:t xml:space="preserve"> </w:t>
      </w:r>
    </w:p>
  </w:footnote>
  <w:footnote w:id="34">
    <w:p w14:paraId="432DB4FC" w14:textId="31BB0C27" w:rsidR="00B33F14" w:rsidRPr="00113B78" w:rsidRDefault="00B33F14" w:rsidP="00E93BF1">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w:t>
      </w:r>
      <w:r w:rsidRPr="00113B78">
        <w:rPr>
          <w:rFonts w:eastAsiaTheme="minorEastAsia" w:cs="Times New Roman"/>
          <w:color w:val="000000"/>
          <w:szCs w:val="18"/>
          <w:lang w:val="en-US"/>
        </w:rPr>
        <w:t>Winston Churchill</w:t>
      </w:r>
      <w:r w:rsidRPr="00113B78">
        <w:rPr>
          <w:rFonts w:eastAsiaTheme="minorEastAsia" w:cs="Times New Roman"/>
          <w:color w:val="000000"/>
          <w:szCs w:val="18"/>
          <w:lang w:val="en-US"/>
        </w:rPr>
        <w:fldChar w:fldCharType="begin"/>
      </w:r>
      <w:r w:rsidRPr="00113B78">
        <w:rPr>
          <w:szCs w:val="18"/>
          <w:lang w:val="en-US"/>
        </w:rPr>
        <w:instrText xml:space="preserve"> XE "</w:instrText>
      </w:r>
      <w:r w:rsidRPr="00113B78">
        <w:rPr>
          <w:color w:val="000000" w:themeColor="text1"/>
          <w:szCs w:val="18"/>
          <w:lang w:val="en-US"/>
        </w:rPr>
        <w:instrText>Churchill</w:instrText>
      </w:r>
      <w:r w:rsidRPr="00113B78">
        <w:rPr>
          <w:szCs w:val="18"/>
          <w:lang w:val="en-US"/>
        </w:rPr>
        <w:instrText xml:space="preserve">" </w:instrText>
      </w:r>
      <w:r w:rsidRPr="00113B78">
        <w:rPr>
          <w:rFonts w:eastAsiaTheme="minorEastAsia" w:cs="Times New Roman"/>
          <w:color w:val="000000"/>
          <w:szCs w:val="18"/>
          <w:lang w:val="en-US"/>
        </w:rPr>
        <w:fldChar w:fldCharType="end"/>
      </w:r>
      <w:r w:rsidRPr="00113B78">
        <w:rPr>
          <w:rFonts w:eastAsiaTheme="minorEastAsia" w:cs="Times New Roman"/>
          <w:color w:val="000000"/>
          <w:szCs w:val="18"/>
          <w:lang w:val="en-US"/>
        </w:rPr>
        <w:t xml:space="preserve">, </w:t>
      </w:r>
      <w:r w:rsidRPr="00113B78">
        <w:rPr>
          <w:rFonts w:eastAsiaTheme="minorEastAsia" w:cs="Times New Roman"/>
          <w:i/>
          <w:color w:val="000000"/>
          <w:szCs w:val="18"/>
          <w:lang w:val="en-US"/>
        </w:rPr>
        <w:t>Speech delivered at the University of Zurich</w:t>
      </w:r>
      <w:r w:rsidRPr="00113B78">
        <w:rPr>
          <w:rFonts w:eastAsiaTheme="minorEastAsia" w:cs="Times New Roman"/>
          <w:color w:val="000000"/>
          <w:szCs w:val="18"/>
          <w:lang w:val="en-US"/>
        </w:rPr>
        <w:t xml:space="preserve">, 19/9/ 1946, </w:t>
      </w:r>
      <w:hyperlink r:id="rId9" w:history="1">
        <w:r w:rsidRPr="00113B78">
          <w:rPr>
            <w:rStyle w:val="Lienhypertexte"/>
            <w:rFonts w:eastAsiaTheme="minorEastAsia" w:cs="Times New Roman"/>
            <w:szCs w:val="18"/>
            <w:lang w:val="en-US"/>
          </w:rPr>
          <w:t>https://rm.coe.int/16806981f3</w:t>
        </w:r>
      </w:hyperlink>
      <w:r w:rsidRPr="00113B78">
        <w:rPr>
          <w:rFonts w:eastAsiaTheme="minorEastAsia" w:cs="Times New Roman"/>
          <w:color w:val="000000"/>
          <w:szCs w:val="18"/>
          <w:lang w:val="en-US"/>
        </w:rPr>
        <w:t>.</w:t>
      </w:r>
    </w:p>
  </w:footnote>
  <w:footnote w:id="35">
    <w:p w14:paraId="4B850D86" w14:textId="4920AC90" w:rsidR="00B33F14" w:rsidRPr="00113B78" w:rsidRDefault="00B33F14" w:rsidP="00E93BF1">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w:t>
      </w:r>
      <w:r w:rsidRPr="00113B78">
        <w:rPr>
          <w:rFonts w:cs="Times New Roman"/>
          <w:color w:val="1A1718"/>
          <w:szCs w:val="18"/>
          <w:lang w:val="en-US"/>
        </w:rPr>
        <w:t xml:space="preserve">Philosophical or integral federalist thought is close to personalism, Christian-inspired and anti-communist. It is a guarantee of solidarity, a dispenser of the presence of men; it manifests itself by associating free efforts, by combining wills: only in this way can peace be assured and organized. </w:t>
      </w:r>
      <w:r w:rsidRPr="00113B78">
        <w:rPr>
          <w:rFonts w:cs="Times New Roman"/>
          <w:color w:val="1A1718"/>
          <w:szCs w:val="18"/>
          <w:lang w:val="fr-BE"/>
        </w:rPr>
        <w:t>See Henri Brugmans</w:t>
      </w:r>
      <w:r w:rsidRPr="00113B78">
        <w:rPr>
          <w:rFonts w:cs="Times New Roman"/>
          <w:color w:val="1A1718"/>
          <w:szCs w:val="18"/>
          <w:lang w:val="fr-BE"/>
        </w:rPr>
        <w:fldChar w:fldCharType="begin"/>
      </w:r>
      <w:r w:rsidRPr="00113B78">
        <w:rPr>
          <w:szCs w:val="18"/>
        </w:rPr>
        <w:instrText xml:space="preserve"> XE "</w:instrText>
      </w:r>
      <w:r w:rsidRPr="00113B78">
        <w:rPr>
          <w:color w:val="000000" w:themeColor="text1"/>
          <w:szCs w:val="18"/>
          <w:lang w:val="fr-BE"/>
        </w:rPr>
        <w:instrText>Henri Brugmans</w:instrText>
      </w:r>
      <w:r w:rsidRPr="00113B78">
        <w:rPr>
          <w:szCs w:val="18"/>
        </w:rPr>
        <w:instrText xml:space="preserve">" </w:instrText>
      </w:r>
      <w:r w:rsidRPr="00113B78">
        <w:rPr>
          <w:rFonts w:cs="Times New Roman"/>
          <w:color w:val="1A1718"/>
          <w:szCs w:val="18"/>
          <w:lang w:val="fr-BE"/>
        </w:rPr>
        <w:fldChar w:fldCharType="end"/>
      </w:r>
      <w:r w:rsidRPr="00113B78">
        <w:rPr>
          <w:rFonts w:cs="Times New Roman"/>
          <w:color w:val="1A1718"/>
          <w:szCs w:val="18"/>
          <w:lang w:val="fr-BE"/>
        </w:rPr>
        <w:t xml:space="preserve">, </w:t>
      </w:r>
      <w:r w:rsidRPr="00113B78">
        <w:rPr>
          <w:rFonts w:cs="Times New Roman"/>
          <w:i/>
          <w:color w:val="1A1718"/>
          <w:szCs w:val="18"/>
          <w:lang w:val="fr-BE"/>
        </w:rPr>
        <w:t>Panorama de la pensée fédéraliste</w:t>
      </w:r>
      <w:r w:rsidRPr="00113B78">
        <w:rPr>
          <w:rFonts w:cs="Times New Roman"/>
          <w:color w:val="1A1718"/>
          <w:szCs w:val="18"/>
          <w:lang w:val="fr-BE"/>
        </w:rPr>
        <w:t>, Paris, La colombe, 1956, p. 10 ; Robert Aron, Alexandre Marc</w:t>
      </w:r>
      <w:r w:rsidRPr="00113B78">
        <w:rPr>
          <w:rFonts w:cs="Times New Roman"/>
          <w:color w:val="1A1718"/>
          <w:szCs w:val="18"/>
          <w:lang w:val="fr-BE"/>
        </w:rPr>
        <w:fldChar w:fldCharType="begin"/>
      </w:r>
      <w:r w:rsidRPr="00113B78">
        <w:rPr>
          <w:szCs w:val="18"/>
        </w:rPr>
        <w:instrText xml:space="preserve"> XE "</w:instrText>
      </w:r>
      <w:r w:rsidRPr="00113B78">
        <w:rPr>
          <w:color w:val="000000" w:themeColor="text1"/>
          <w:szCs w:val="18"/>
          <w:lang w:val="fr-BE"/>
        </w:rPr>
        <w:instrText>Alexandre Marc</w:instrText>
      </w:r>
      <w:r w:rsidRPr="00113B78">
        <w:rPr>
          <w:szCs w:val="18"/>
        </w:rPr>
        <w:instrText xml:space="preserve">" </w:instrText>
      </w:r>
      <w:r w:rsidRPr="00113B78">
        <w:rPr>
          <w:rFonts w:cs="Times New Roman"/>
          <w:color w:val="1A1718"/>
          <w:szCs w:val="18"/>
          <w:lang w:val="fr-BE"/>
        </w:rPr>
        <w:fldChar w:fldCharType="end"/>
      </w:r>
      <w:r w:rsidRPr="00113B78">
        <w:rPr>
          <w:rFonts w:cs="Times New Roman"/>
          <w:color w:val="1A1718"/>
          <w:szCs w:val="18"/>
          <w:lang w:val="fr-BE"/>
        </w:rPr>
        <w:t xml:space="preserve">, </w:t>
      </w:r>
      <w:r w:rsidRPr="00113B78">
        <w:rPr>
          <w:rFonts w:cs="Times New Roman"/>
          <w:i/>
          <w:color w:val="1A1718"/>
          <w:szCs w:val="18"/>
          <w:lang w:val="fr-BE"/>
        </w:rPr>
        <w:t>Principes du fédéralisme</w:t>
      </w:r>
      <w:r w:rsidRPr="00113B78">
        <w:rPr>
          <w:rFonts w:cs="Times New Roman"/>
          <w:color w:val="1A1718"/>
          <w:szCs w:val="18"/>
          <w:lang w:val="fr-BE"/>
        </w:rPr>
        <w:t xml:space="preserve">, Paris, Le portulan, 1947, p. 146-147. </w:t>
      </w:r>
    </w:p>
  </w:footnote>
  <w:footnote w:id="36">
    <w:p w14:paraId="4A64AFB0" w14:textId="7B19BD62" w:rsidR="00B33F14" w:rsidRPr="00113B78" w:rsidRDefault="00B33F14" w:rsidP="00E93BF1">
      <w:pPr>
        <w:rPr>
          <w:sz w:val="18"/>
          <w:szCs w:val="18"/>
        </w:rPr>
      </w:pPr>
      <w:r w:rsidRPr="00113B78">
        <w:rPr>
          <w:rStyle w:val="Appelnotedebasdep"/>
          <w:sz w:val="18"/>
          <w:szCs w:val="18"/>
        </w:rPr>
        <w:footnoteRef/>
      </w:r>
      <w:r w:rsidRPr="00113B78">
        <w:rPr>
          <w:sz w:val="18"/>
          <w:szCs w:val="18"/>
          <w:lang w:val="en-US"/>
        </w:rPr>
        <w:t xml:space="preserve"> </w:t>
      </w:r>
      <w:r w:rsidRPr="00113B78">
        <w:rPr>
          <w:color w:val="000000" w:themeColor="text1"/>
          <w:sz w:val="18"/>
          <w:szCs w:val="18"/>
          <w:lang w:val="en-US"/>
        </w:rPr>
        <w:t>For various researchers, Monnet wanted to keep people out of the decision-making process as much as possible. He was never elected, but merchant and banker, civil servant in France</w:t>
      </w:r>
      <w:r w:rsidRPr="00113B78">
        <w:rPr>
          <w:color w:val="000000" w:themeColor="text1"/>
          <w:sz w:val="18"/>
          <w:szCs w:val="18"/>
          <w:lang w:val="en-US"/>
        </w:rPr>
        <w:fldChar w:fldCharType="begin"/>
      </w:r>
      <w:r w:rsidRPr="00113B78">
        <w:rPr>
          <w:sz w:val="18"/>
          <w:szCs w:val="18"/>
          <w:lang w:val="en-US"/>
        </w:rPr>
        <w:instrText xml:space="preserve"> XE "</w:instrText>
      </w:r>
      <w:r w:rsidRPr="00113B78">
        <w:rPr>
          <w:color w:val="000000" w:themeColor="text1"/>
          <w:sz w:val="18"/>
          <w:szCs w:val="18"/>
          <w:lang w:val="en-US"/>
        </w:rPr>
        <w:instrText>France</w:instrText>
      </w:r>
      <w:r w:rsidRPr="00113B78">
        <w:rPr>
          <w:sz w:val="18"/>
          <w:szCs w:val="18"/>
          <w:lang w:val="en-US"/>
        </w:rPr>
        <w:instrText xml:space="preserve">" </w:instrText>
      </w:r>
      <w:r w:rsidRPr="00113B78">
        <w:rPr>
          <w:color w:val="000000" w:themeColor="text1"/>
          <w:sz w:val="18"/>
          <w:szCs w:val="18"/>
          <w:lang w:val="en-US"/>
        </w:rPr>
        <w:fldChar w:fldCharType="end"/>
      </w:r>
      <w:r w:rsidRPr="00113B78">
        <w:rPr>
          <w:color w:val="000000" w:themeColor="text1"/>
          <w:sz w:val="18"/>
          <w:szCs w:val="18"/>
          <w:lang w:val="en-US"/>
        </w:rPr>
        <w:t xml:space="preserve"> and internationally. He distrusted politics, democracy and especially the people, whom he considered versatile. Wanting the end of the nation states, which were too warlike, he practiced the method of small steps, binding them together by treaty, to take away their powers, sector by sector, to limit sovereignty almost irreversibly. He reduced politics to the application by supranational institutions of the rules laid down by the treaties on which they were founded, or established by themselves. </w:t>
      </w:r>
      <w:r w:rsidRPr="00113B78">
        <w:rPr>
          <w:sz w:val="18"/>
          <w:szCs w:val="18"/>
        </w:rPr>
        <w:t xml:space="preserve">See Coralie Delaume, </w:t>
      </w:r>
      <w:r w:rsidRPr="00113B78">
        <w:rPr>
          <w:i/>
          <w:sz w:val="18"/>
          <w:szCs w:val="18"/>
        </w:rPr>
        <w:t>Europe</w:t>
      </w:r>
      <w:r>
        <w:rPr>
          <w:i/>
          <w:sz w:val="18"/>
          <w:szCs w:val="18"/>
        </w:rPr>
        <w:fldChar w:fldCharType="begin"/>
      </w:r>
      <w:r>
        <w:instrText xml:space="preserve"> XE "</w:instrText>
      </w:r>
      <w:r w:rsidRPr="00704D1A">
        <w:instrText>Europe</w:instrText>
      </w:r>
      <w:r>
        <w:instrText xml:space="preserve">" </w:instrText>
      </w:r>
      <w:r>
        <w:rPr>
          <w:i/>
          <w:sz w:val="18"/>
          <w:szCs w:val="18"/>
        </w:rPr>
        <w:fldChar w:fldCharType="end"/>
      </w:r>
      <w:r w:rsidRPr="00113B78">
        <w:rPr>
          <w:i/>
          <w:sz w:val="18"/>
          <w:szCs w:val="18"/>
        </w:rPr>
        <w:t xml:space="preserve">, </w:t>
      </w:r>
      <w:r w:rsidRPr="00113B78">
        <w:rPr>
          <w:bCs/>
          <w:i/>
          <w:color w:val="333333"/>
          <w:sz w:val="18"/>
          <w:szCs w:val="18"/>
          <w:bdr w:val="none" w:sz="0" w:space="0" w:color="auto" w:frame="1"/>
        </w:rPr>
        <w:t>les États Désunis</w:t>
      </w:r>
      <w:r w:rsidRPr="00113B78">
        <w:rPr>
          <w:bCs/>
          <w:color w:val="333333"/>
          <w:sz w:val="18"/>
          <w:szCs w:val="18"/>
          <w:bdr w:val="none" w:sz="0" w:space="0" w:color="auto" w:frame="1"/>
        </w:rPr>
        <w:t xml:space="preserve">, Paris, Michalon, 2014. </w:t>
      </w:r>
      <w:hyperlink r:id="rId10" w:history="1">
        <w:r w:rsidRPr="00113B78">
          <w:rPr>
            <w:rStyle w:val="Lienhypertexte"/>
            <w:sz w:val="18"/>
            <w:szCs w:val="18"/>
          </w:rPr>
          <w:t>http://blogdenico.fr/entretien-avec-coralie-delaume-sur-leurope-de-monnet-a-draghi/</w:t>
        </w:r>
      </w:hyperlink>
      <w:r w:rsidRPr="00113B78">
        <w:rPr>
          <w:sz w:val="18"/>
          <w:szCs w:val="18"/>
        </w:rPr>
        <w:t>.</w:t>
      </w:r>
    </w:p>
  </w:footnote>
  <w:footnote w:id="37">
    <w:p w14:paraId="13B4BCE5" w14:textId="72337207" w:rsidR="00B33F14" w:rsidRPr="00113B78" w:rsidRDefault="00B33F14" w:rsidP="00E93BF1">
      <w:pPr>
        <w:pStyle w:val="Notedebasdepage"/>
        <w:rPr>
          <w:rFonts w:cs="Times New Roman"/>
          <w:szCs w:val="18"/>
        </w:rPr>
      </w:pPr>
      <w:r w:rsidRPr="00113B78">
        <w:rPr>
          <w:rStyle w:val="Appelnotedebasdep"/>
          <w:rFonts w:cs="Times New Roman"/>
          <w:szCs w:val="18"/>
        </w:rPr>
        <w:footnoteRef/>
      </w:r>
      <w:r w:rsidRPr="00113B78">
        <w:rPr>
          <w:rFonts w:cs="Times New Roman"/>
          <w:szCs w:val="18"/>
          <w:lang w:val="en-US"/>
        </w:rPr>
        <w:t xml:space="preserve"> </w:t>
      </w:r>
      <w:r w:rsidRPr="00113B78">
        <w:rPr>
          <w:rFonts w:eastAsiaTheme="minorEastAsia" w:cs="Times New Roman"/>
          <w:szCs w:val="18"/>
          <w:lang w:val="en-US"/>
        </w:rPr>
        <w:t>In France</w:t>
      </w:r>
      <w:r w:rsidRPr="00113B78">
        <w:rPr>
          <w:rFonts w:eastAsiaTheme="minorEastAsia"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France</w:instrText>
      </w:r>
      <w:r w:rsidRPr="00113B78">
        <w:rPr>
          <w:szCs w:val="18"/>
          <w:lang w:val="en-US"/>
        </w:rPr>
        <w:instrText xml:space="preserve">" </w:instrText>
      </w:r>
      <w:r w:rsidRPr="00113B78">
        <w:rPr>
          <w:rFonts w:eastAsiaTheme="minorEastAsia" w:cs="Times New Roman"/>
          <w:szCs w:val="18"/>
          <w:lang w:val="en-US"/>
        </w:rPr>
        <w:fldChar w:fldCharType="end"/>
      </w:r>
      <w:r w:rsidRPr="00113B78">
        <w:rPr>
          <w:rFonts w:eastAsiaTheme="minorEastAsia" w:cs="Times New Roman"/>
          <w:szCs w:val="18"/>
          <w:lang w:val="en-US"/>
        </w:rPr>
        <w:t>, the term "federalism" can refer to the Girondins, to the principles of Proudhon</w:t>
      </w:r>
      <w:r w:rsidRPr="00113B78">
        <w:rPr>
          <w:rFonts w:eastAsiaTheme="minorEastAsia"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Proudhon</w:instrText>
      </w:r>
      <w:r w:rsidRPr="00113B78">
        <w:rPr>
          <w:szCs w:val="18"/>
          <w:lang w:val="en-US"/>
        </w:rPr>
        <w:instrText xml:space="preserve">" </w:instrText>
      </w:r>
      <w:r w:rsidRPr="00113B78">
        <w:rPr>
          <w:rFonts w:eastAsiaTheme="minorEastAsia" w:cs="Times New Roman"/>
          <w:szCs w:val="18"/>
          <w:lang w:val="en-US"/>
        </w:rPr>
        <w:fldChar w:fldCharType="end"/>
      </w:r>
      <w:r w:rsidRPr="00113B78">
        <w:rPr>
          <w:rFonts w:eastAsiaTheme="minorEastAsia" w:cs="Times New Roman"/>
          <w:szCs w:val="18"/>
          <w:lang w:val="en-US"/>
        </w:rPr>
        <w:t xml:space="preserve">, Littré, Le Fur and Scelle, or even to the federates of the Paris Commune. In the 1950s, "La Fédération", a monarchist movement, close to the French Social Party, La Cagoule, Pétainists and Catholic employers spread the ideas of the conservative revolution of the 1930s and of the National Revolution of the Vichy regime. </w:t>
      </w:r>
      <w:r w:rsidRPr="00113B78">
        <w:rPr>
          <w:rFonts w:eastAsiaTheme="minorEastAsia" w:cs="Times New Roman"/>
          <w:szCs w:val="18"/>
        </w:rPr>
        <w:t xml:space="preserve">See Antonin Cohen, </w:t>
      </w:r>
      <w:r w:rsidRPr="00113B78">
        <w:rPr>
          <w:rFonts w:eastAsiaTheme="minorEastAsia" w:cs="Times New Roman"/>
          <w:i/>
          <w:iCs/>
          <w:szCs w:val="18"/>
        </w:rPr>
        <w:t>De Vichy à la Communauté européenn</w:t>
      </w:r>
      <w:r w:rsidRPr="00113B78">
        <w:rPr>
          <w:rFonts w:eastAsiaTheme="minorEastAsia" w:cs="Times New Roman"/>
          <w:szCs w:val="18"/>
        </w:rPr>
        <w:t xml:space="preserve">e, </w:t>
      </w:r>
      <w:r w:rsidRPr="00113B78">
        <w:rPr>
          <w:rFonts w:cs="Times New Roman"/>
          <w:color w:val="000000"/>
          <w:szCs w:val="18"/>
        </w:rPr>
        <w:t>Paris, PUF, 2012</w:t>
      </w:r>
      <w:r w:rsidRPr="00113B78">
        <w:rPr>
          <w:rFonts w:eastAsiaTheme="minorEastAsia" w:cs="Times New Roman"/>
          <w:szCs w:val="18"/>
        </w:rPr>
        <w:t xml:space="preserve">, p. 291 et 293-298 ; Denis de Rougemont (dir.), François Saint-Ouen (éd.), </w:t>
      </w:r>
      <w:r w:rsidRPr="00113B78">
        <w:rPr>
          <w:rFonts w:eastAsiaTheme="minorEastAsia" w:cs="Times New Roman"/>
          <w:i/>
          <w:szCs w:val="18"/>
        </w:rPr>
        <w:t>Dictionnaire international du fédéralisme</w:t>
      </w:r>
      <w:r w:rsidRPr="00113B78">
        <w:rPr>
          <w:rFonts w:eastAsiaTheme="minorEastAsia" w:cs="Times New Roman"/>
          <w:szCs w:val="18"/>
        </w:rPr>
        <w:t>, Bruxelles, Bruylant, 1994, p. 67-91.</w:t>
      </w:r>
    </w:p>
  </w:footnote>
  <w:footnote w:id="38">
    <w:p w14:paraId="17BF5B62" w14:textId="7835578B" w:rsidR="00B33F14" w:rsidRPr="00113B78" w:rsidRDefault="00B33F14" w:rsidP="00E93BF1">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Spinelli</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Spinelli</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is not a federalist in the sense of the Federalist Papers, the contributions of Alexander Hamilton, John Jay and James Madison to the Federal Convention that drafted the constitution adopted on September 17, 1787. The American</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American</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federalists replied to Montesquieu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Montesquieu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who spoke out in Book XI of </w:t>
      </w:r>
      <w:r w:rsidRPr="00B15E0F">
        <w:rPr>
          <w:rFonts w:cs="Times New Roman"/>
          <w:i/>
          <w:szCs w:val="18"/>
          <w:lang w:val="en-US"/>
        </w:rPr>
        <w:t>L'Esprit des Lois</w:t>
      </w:r>
      <w:r w:rsidRPr="00113B78">
        <w:rPr>
          <w:rFonts w:cs="Times New Roman"/>
          <w:szCs w:val="18"/>
          <w:lang w:val="en-US"/>
        </w:rPr>
        <w:t xml:space="preserve">, Chapter 4, against the risk of corruption and despotic drift inherent in the republic and democracy. He posited that, in order not to be abused, power must be stopped by the disposition of things, which for him implied a monarchy </w:t>
      </w:r>
      <w:r w:rsidRPr="003A0F38">
        <w:rPr>
          <w:rFonts w:cs="Times New Roman"/>
          <w:i/>
          <w:szCs w:val="18"/>
          <w:lang w:val="en-US"/>
        </w:rPr>
        <w:t>à l'anglaise</w:t>
      </w:r>
      <w:r w:rsidRPr="00113B78">
        <w:rPr>
          <w:rFonts w:cs="Times New Roman"/>
          <w:szCs w:val="18"/>
          <w:lang w:val="en-US"/>
        </w:rPr>
        <w:t>. The Federal Convention founded a republic that dissociates the sovereign source of political authority, the people, from the power to make laws, given to its representatives at the various levels of power: local, regional, national, federal.</w:t>
      </w:r>
    </w:p>
  </w:footnote>
  <w:footnote w:id="39">
    <w:p w14:paraId="23218F4D" w14:textId="1EC6BC17" w:rsidR="00B33F14" w:rsidRPr="00113B78" w:rsidRDefault="00B33F14" w:rsidP="00E93BF1">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w:t>
      </w:r>
      <w:r w:rsidRPr="00113B78">
        <w:rPr>
          <w:color w:val="131313"/>
          <w:szCs w:val="18"/>
          <w:lang w:val="en-US"/>
        </w:rPr>
        <w:t>Constitution of the Federal Republic of Germany</w:t>
      </w:r>
      <w:r w:rsidRPr="00113B78">
        <w:rPr>
          <w:color w:val="131313"/>
          <w:szCs w:val="18"/>
          <w:lang w:val="en-US"/>
        </w:rPr>
        <w:fldChar w:fldCharType="begin"/>
      </w:r>
      <w:r w:rsidRPr="00113B78">
        <w:rPr>
          <w:szCs w:val="18"/>
          <w:lang w:val="en-US"/>
        </w:rPr>
        <w:instrText xml:space="preserve"> XE "</w:instrText>
      </w:r>
      <w:r w:rsidRPr="00113B78">
        <w:rPr>
          <w:rFonts w:cs="Times New Roman"/>
          <w:szCs w:val="18"/>
          <w:lang w:val="en-US"/>
        </w:rPr>
        <w:instrText>Germany</w:instrText>
      </w:r>
      <w:r w:rsidRPr="00113B78">
        <w:rPr>
          <w:szCs w:val="18"/>
          <w:lang w:val="en-US"/>
        </w:rPr>
        <w:instrText xml:space="preserve">" </w:instrText>
      </w:r>
      <w:r w:rsidRPr="00113B78">
        <w:rPr>
          <w:color w:val="131313"/>
          <w:szCs w:val="18"/>
          <w:lang w:val="en-US"/>
        </w:rPr>
        <w:fldChar w:fldCharType="end"/>
      </w:r>
      <w:r w:rsidRPr="00113B78">
        <w:rPr>
          <w:color w:val="131313"/>
          <w:szCs w:val="18"/>
          <w:lang w:val="en-US"/>
        </w:rPr>
        <w:t xml:space="preserve">, </w:t>
      </w:r>
      <w:hyperlink r:id="rId11" w:history="1">
        <w:r w:rsidRPr="00113B78">
          <w:rPr>
            <w:rStyle w:val="Lienhypertexte"/>
            <w:szCs w:val="18"/>
            <w:lang w:val="en-US"/>
          </w:rPr>
          <w:t>https://www.bmi.bund.de/EN/topics/constitution/constitutional-issues/constitutional-issues.html</w:t>
        </w:r>
      </w:hyperlink>
      <w:r w:rsidRPr="00113B78">
        <w:rPr>
          <w:color w:val="131313"/>
          <w:szCs w:val="18"/>
          <w:lang w:val="en-US"/>
        </w:rPr>
        <w:t xml:space="preserve">.  </w:t>
      </w:r>
    </w:p>
  </w:footnote>
  <w:footnote w:id="40">
    <w:p w14:paraId="0DCFAA06" w14:textId="0689B666" w:rsidR="00B33F14" w:rsidRPr="00113B78" w:rsidRDefault="00B33F14" w:rsidP="004878C9">
      <w:pPr>
        <w:pStyle w:val="Notedebasdepage"/>
        <w:rPr>
          <w:rFonts w:cs="Times New Roman"/>
          <w:szCs w:val="18"/>
          <w:lang w:val="en-US"/>
        </w:rPr>
      </w:pPr>
      <w:r w:rsidRPr="003A0F38">
        <w:rPr>
          <w:rFonts w:cs="Times New Roman"/>
          <w:szCs w:val="18"/>
          <w:vertAlign w:val="superscript"/>
          <w:lang w:val="en-US"/>
        </w:rPr>
        <w:t>40</w:t>
      </w:r>
      <w:r w:rsidRPr="00113B78">
        <w:rPr>
          <w:rFonts w:cs="Times New Roman"/>
          <w:szCs w:val="18"/>
          <w:lang w:val="en-US"/>
        </w:rPr>
        <w:t xml:space="preserve"> For Antonin Cohen, Monnet thinks the High Authority project according to the corporatist conception of the Vichy regime. Schuman</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Schuman</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who voted full powers to Pétain in 1940, nowhere mentions the creation of any assembly, although it is to achieve "the first concrete foundations of a European Federation essential to the preservation of peace ". </w:t>
      </w:r>
      <w:r w:rsidRPr="00113B78">
        <w:rPr>
          <w:rFonts w:cs="Times New Roman"/>
          <w:szCs w:val="18"/>
          <w:lang w:val="fr-BE"/>
        </w:rPr>
        <w:t xml:space="preserve">See Antonin Cohen, </w:t>
      </w:r>
      <w:r w:rsidRPr="00113B78">
        <w:rPr>
          <w:rFonts w:cs="Times New Roman"/>
          <w:i/>
          <w:iCs/>
          <w:szCs w:val="18"/>
          <w:lang w:val="fr-BE"/>
        </w:rPr>
        <w:t>De Vichy à la Communauté européenn</w:t>
      </w:r>
      <w:r w:rsidRPr="00113B78">
        <w:rPr>
          <w:rFonts w:cs="Times New Roman"/>
          <w:szCs w:val="18"/>
          <w:lang w:val="fr-BE"/>
        </w:rPr>
        <w:t xml:space="preserve">e, </w:t>
      </w:r>
      <w:r w:rsidRPr="00113B78">
        <w:rPr>
          <w:rFonts w:eastAsiaTheme="minorEastAsia" w:cs="Times New Roman"/>
          <w:szCs w:val="18"/>
          <w:lang w:val="fr-BE"/>
        </w:rPr>
        <w:t>op. cit.</w:t>
      </w:r>
      <w:r w:rsidRPr="00113B78">
        <w:rPr>
          <w:rFonts w:cs="Times New Roman"/>
          <w:szCs w:val="18"/>
          <w:lang w:val="fr-BE"/>
        </w:rPr>
        <w:t xml:space="preserve">, p. 112. </w:t>
      </w:r>
      <w:r w:rsidRPr="00113B78">
        <w:rPr>
          <w:rFonts w:cs="Times New Roman"/>
          <w:szCs w:val="18"/>
          <w:lang w:val="en-US"/>
        </w:rPr>
        <w:t>The Community model of the ECSC</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ECSC</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is based on five logics of legitimization: that, functional, of a technocratic body, that, classic international, of an intergovernmental body, that, democratic, of a transnational Assembly, that, formalist, of a Court and that, corporatist, of the Consultative Committee. This makes the originality of the project. The balance on the national / supranational axis is also unprecedented. The undertaking is based on a cardinal value, peace, and on the substitution of cooperative attitudes for the traditional rivalries it induces. This can be seen in the institutional balance, which is based on modes of legitimacy specific to a Community of States. For example, the Council</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is not a simple classic intergovernmental body, since it sometimes decides otherwise than unanimously, showing a form of nascent "collegiality". </w:t>
      </w:r>
      <w:r w:rsidRPr="00113B78">
        <w:rPr>
          <w:rFonts w:cs="Times New Roman"/>
          <w:szCs w:val="18"/>
        </w:rPr>
        <w:t xml:space="preserve">See Paul Magnette, </w:t>
      </w:r>
      <w:r w:rsidRPr="00113B78">
        <w:rPr>
          <w:rFonts w:cs="Times New Roman"/>
          <w:i/>
          <w:szCs w:val="18"/>
        </w:rPr>
        <w:t>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l'État et la démocratie, Le Souverain apprivoisé</w:t>
      </w:r>
      <w:r w:rsidRPr="00113B78">
        <w:rPr>
          <w:rFonts w:cs="Times New Roman"/>
          <w:szCs w:val="18"/>
        </w:rPr>
        <w:t xml:space="preserve">, Bruxelles, Éditions Complexe, 2000, p. 49-50. See also R. Mossé, « La démocratie dans l'élaboration des décisions » </w:t>
      </w:r>
      <w:r w:rsidRPr="00113B78">
        <w:rPr>
          <w:rFonts w:cs="Times New Roman"/>
          <w:iCs/>
          <w:szCs w:val="18"/>
        </w:rPr>
        <w:t xml:space="preserve">in </w:t>
      </w:r>
      <w:r w:rsidRPr="00113B78">
        <w:rPr>
          <w:rFonts w:cs="Times New Roman"/>
          <w:i/>
          <w:iCs/>
          <w:szCs w:val="18"/>
        </w:rPr>
        <w:t xml:space="preserve">Actes officiels du Congrès international d'études sur la CECA, </w:t>
      </w:r>
      <w:r w:rsidRPr="00113B78">
        <w:rPr>
          <w:rFonts w:cs="Times New Roman"/>
          <w:i/>
          <w:szCs w:val="18"/>
        </w:rPr>
        <w:t xml:space="preserve">vol. V, </w:t>
      </w:r>
      <w:r w:rsidRPr="00113B78">
        <w:rPr>
          <w:rFonts w:cs="Times New Roman"/>
          <w:i/>
          <w:iCs/>
          <w:szCs w:val="18"/>
        </w:rPr>
        <w:t xml:space="preserve">Les Interventions de la Haute Autorité, </w:t>
      </w:r>
      <w:r w:rsidRPr="00113B78">
        <w:rPr>
          <w:rFonts w:cs="Times New Roman"/>
          <w:szCs w:val="18"/>
        </w:rPr>
        <w:t xml:space="preserve">Milan, Giuffré, 1957, p. 185-195. </w:t>
      </w:r>
      <w:r w:rsidRPr="00113B78">
        <w:rPr>
          <w:rFonts w:cs="Times New Roman"/>
          <w:szCs w:val="18"/>
          <w:lang w:val="en-US"/>
        </w:rPr>
        <w:t>Mixing the two orders of legitimization, Mossé asserts that the "democracy" proper to the ECSC lies in the combination of five values: collegiality, legality, multiplicity of bodies, publicity and technicality.</w:t>
      </w:r>
    </w:p>
  </w:footnote>
  <w:footnote w:id="41">
    <w:p w14:paraId="72BA7008" w14:textId="06F3FA3D"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w:t>
      </w:r>
      <w:r w:rsidRPr="00113B78">
        <w:rPr>
          <w:rFonts w:eastAsiaTheme="minorEastAsia" w:cs="Times New Roman"/>
          <w:szCs w:val="18"/>
          <w:lang w:val="en-US"/>
        </w:rPr>
        <w:t>Jean Monnet asserts supranational means federal. He reduces the common market to free competition, the abolition of quotas, customs duties, producer cartels, the equalization of transport tariffs, measures to benefit of workers, notably by protecting employment, free movement and access to housing, and consumers, in particular by raising the standard of living, the fall in prices as a result of the rationalization of production, and of businesses, through increased productivity and lower interest rates, thanks to a $100 million loan placed by the ECSC</w:t>
      </w:r>
      <w:r w:rsidRPr="00113B78">
        <w:rPr>
          <w:rFonts w:eastAsiaTheme="minorEastAsia"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ECSC</w:instrText>
      </w:r>
      <w:r w:rsidRPr="00113B78">
        <w:rPr>
          <w:szCs w:val="18"/>
          <w:lang w:val="en-US"/>
        </w:rPr>
        <w:instrText xml:space="preserve">" </w:instrText>
      </w:r>
      <w:r w:rsidRPr="00113B78">
        <w:rPr>
          <w:rFonts w:eastAsiaTheme="minorEastAsia" w:cs="Times New Roman"/>
          <w:szCs w:val="18"/>
          <w:lang w:val="en-US"/>
        </w:rPr>
        <w:fldChar w:fldCharType="end"/>
      </w:r>
      <w:r w:rsidRPr="00113B78">
        <w:rPr>
          <w:rFonts w:eastAsiaTheme="minorEastAsia" w:cs="Times New Roman"/>
          <w:szCs w:val="18"/>
          <w:lang w:val="en-US"/>
        </w:rPr>
        <w:t xml:space="preserve"> in the United States at a very favorable rate and amortization terms, which makes possible to finance the investments of companies on better terms than those on the European financial markets. </w:t>
      </w:r>
      <w:r w:rsidRPr="00113B78">
        <w:rPr>
          <w:rFonts w:eastAsiaTheme="minorEastAsia" w:cs="Times New Roman"/>
          <w:szCs w:val="18"/>
          <w:lang w:val="fr-BE"/>
        </w:rPr>
        <w:t xml:space="preserve">See Jean Monnet, </w:t>
      </w:r>
      <w:r w:rsidRPr="00113B78">
        <w:rPr>
          <w:rFonts w:eastAsiaTheme="minorEastAsia" w:cs="Times New Roman"/>
          <w:i/>
          <w:iCs/>
          <w:szCs w:val="18"/>
          <w:lang w:val="fr-BE"/>
        </w:rPr>
        <w:t>Les États-Unis d’Europe</w:t>
      </w:r>
      <w:r>
        <w:rPr>
          <w:rFonts w:eastAsiaTheme="minorEastAsia" w:cs="Times New Roman"/>
          <w:i/>
          <w:iCs/>
          <w:szCs w:val="18"/>
          <w:lang w:val="fr-BE"/>
        </w:rPr>
        <w:fldChar w:fldCharType="begin"/>
      </w:r>
      <w:r>
        <w:instrText xml:space="preserve"> XE "</w:instrText>
      </w:r>
      <w:r w:rsidRPr="00704D1A">
        <w:rPr>
          <w:lang w:val="fr-BE"/>
        </w:rPr>
        <w:instrText>Europe</w:instrText>
      </w:r>
      <w:r>
        <w:instrText xml:space="preserve">" </w:instrText>
      </w:r>
      <w:r>
        <w:rPr>
          <w:rFonts w:eastAsiaTheme="minorEastAsia" w:cs="Times New Roman"/>
          <w:i/>
          <w:iCs/>
          <w:szCs w:val="18"/>
          <w:lang w:val="fr-BE"/>
        </w:rPr>
        <w:fldChar w:fldCharType="end"/>
      </w:r>
      <w:r w:rsidRPr="00113B78">
        <w:rPr>
          <w:rFonts w:eastAsiaTheme="minorEastAsia" w:cs="Times New Roman"/>
          <w:i/>
          <w:iCs/>
          <w:szCs w:val="18"/>
          <w:lang w:val="fr-BE"/>
        </w:rPr>
        <w:t xml:space="preserve"> ont commencé</w:t>
      </w:r>
      <w:r w:rsidRPr="00113B78">
        <w:rPr>
          <w:rFonts w:eastAsiaTheme="minorEastAsia" w:cs="Times New Roman"/>
          <w:szCs w:val="18"/>
          <w:lang w:val="fr-BE"/>
        </w:rPr>
        <w:t>, Paris, Robert Laffont, 1955, p. 80-82.</w:t>
      </w:r>
    </w:p>
  </w:footnote>
  <w:footnote w:id="42">
    <w:p w14:paraId="7568EA86" w14:textId="52FB4560" w:rsidR="00B33F14" w:rsidRPr="00113B78" w:rsidRDefault="00B33F14" w:rsidP="004878C9">
      <w:pPr>
        <w:rPr>
          <w:sz w:val="18"/>
          <w:szCs w:val="18"/>
        </w:rPr>
      </w:pPr>
      <w:r w:rsidRPr="00113B78">
        <w:rPr>
          <w:rStyle w:val="Appelnotedebasdep"/>
          <w:sz w:val="18"/>
          <w:szCs w:val="18"/>
        </w:rPr>
        <w:footnoteRef/>
      </w:r>
      <w:r w:rsidRPr="00113B78">
        <w:rPr>
          <w:sz w:val="18"/>
          <w:szCs w:val="18"/>
        </w:rPr>
        <w:t xml:space="preserve"> </w:t>
      </w:r>
      <w:r w:rsidRPr="00113B78">
        <w:rPr>
          <w:color w:val="000000" w:themeColor="text1"/>
          <w:sz w:val="18"/>
          <w:szCs w:val="18"/>
        </w:rPr>
        <w:t>« L'Europe</w:t>
      </w:r>
      <w:r>
        <w:rPr>
          <w:color w:val="000000" w:themeColor="text1"/>
          <w:sz w:val="18"/>
          <w:szCs w:val="18"/>
        </w:rPr>
        <w:fldChar w:fldCharType="begin"/>
      </w:r>
      <w:r>
        <w:instrText xml:space="preserve"> XE "</w:instrText>
      </w:r>
      <w:r w:rsidRPr="00704D1A">
        <w:instrText>Europe</w:instrText>
      </w:r>
      <w:r>
        <w:instrText xml:space="preserve">" </w:instrText>
      </w:r>
      <w:r>
        <w:rPr>
          <w:color w:val="000000" w:themeColor="text1"/>
          <w:sz w:val="18"/>
          <w:szCs w:val="18"/>
        </w:rPr>
        <w:fldChar w:fldCharType="end"/>
      </w:r>
      <w:r w:rsidRPr="00113B78">
        <w:rPr>
          <w:color w:val="000000" w:themeColor="text1"/>
          <w:sz w:val="18"/>
          <w:szCs w:val="18"/>
        </w:rPr>
        <w:t xml:space="preserve">, en tant qu’entité responsable et souveraine, n'existe absolument pas, faute que l'on ait, d'ailleurs, fait ce qu'il faut pour qu'elle existe. [Il affirme que c’est] seulement dans le cadre, les liens, les obligations, d'une Europe confédérée que nous appelons de nos vœux, que les diverses armées du continent, y compris celle de l'Allemagne, pourraient être, dans de bonnes conditions, non confondues, mais conjuguées. » </w:t>
      </w:r>
      <w:r w:rsidRPr="00113B78">
        <w:rPr>
          <w:sz w:val="18"/>
          <w:szCs w:val="18"/>
        </w:rPr>
        <w:t>Charles de Gaulle</w:t>
      </w:r>
      <w:r w:rsidRPr="00113B78">
        <w:rPr>
          <w:sz w:val="18"/>
          <w:szCs w:val="18"/>
        </w:rPr>
        <w:fldChar w:fldCharType="begin"/>
      </w:r>
      <w:r w:rsidRPr="00113B78">
        <w:rPr>
          <w:sz w:val="18"/>
          <w:szCs w:val="18"/>
        </w:rPr>
        <w:instrText xml:space="preserve"> XE "</w:instrText>
      </w:r>
      <w:r w:rsidRPr="00113B78">
        <w:rPr>
          <w:color w:val="000000" w:themeColor="text1"/>
          <w:sz w:val="18"/>
          <w:szCs w:val="18"/>
        </w:rPr>
        <w:instrText>de Gaulle</w:instrText>
      </w:r>
      <w:r w:rsidRPr="00113B78">
        <w:rPr>
          <w:sz w:val="18"/>
          <w:szCs w:val="18"/>
        </w:rPr>
        <w:instrText xml:space="preserve">" </w:instrText>
      </w:r>
      <w:r w:rsidRPr="00113B78">
        <w:rPr>
          <w:sz w:val="18"/>
          <w:szCs w:val="18"/>
        </w:rPr>
        <w:fldChar w:fldCharType="end"/>
      </w:r>
      <w:r w:rsidRPr="00113B78">
        <w:rPr>
          <w:sz w:val="18"/>
          <w:szCs w:val="18"/>
        </w:rPr>
        <w:t xml:space="preserve">, press conference of 9 August 1950, quoted by Bertrand Vayssière, </w:t>
      </w:r>
      <w:r w:rsidRPr="00113B78">
        <w:rPr>
          <w:i/>
          <w:sz w:val="18"/>
          <w:szCs w:val="18"/>
        </w:rPr>
        <w:t>Vers une Europe fédérale ? Les espoirs et les actions fédéralistes au sortir de la Seconde Guerre mondiale</w:t>
      </w:r>
      <w:r w:rsidRPr="00113B78">
        <w:rPr>
          <w:sz w:val="18"/>
          <w:szCs w:val="18"/>
        </w:rPr>
        <w:t xml:space="preserve">, Bruxelles, Lang, 2007, p. 269. </w:t>
      </w:r>
    </w:p>
  </w:footnote>
  <w:footnote w:id="43">
    <w:p w14:paraId="54FA0E30" w14:textId="13E71378" w:rsidR="00B33F14" w:rsidRPr="00113B78" w:rsidRDefault="00B33F14" w:rsidP="004878C9">
      <w:pPr>
        <w:pStyle w:val="Notedebasdepage"/>
        <w:rPr>
          <w:rFonts w:cs="Times New Roman"/>
          <w:szCs w:val="18"/>
          <w:lang w:val="en-GB"/>
        </w:rPr>
      </w:pPr>
      <w:r w:rsidRPr="00113B78">
        <w:rPr>
          <w:rStyle w:val="Appelnotedebasdep"/>
          <w:rFonts w:cs="Times New Roman"/>
          <w:szCs w:val="18"/>
        </w:rPr>
        <w:footnoteRef/>
      </w:r>
      <w:r w:rsidRPr="00113B78">
        <w:rPr>
          <w:rFonts w:cs="Times New Roman"/>
          <w:szCs w:val="18"/>
          <w:lang w:val="en-GB"/>
        </w:rPr>
        <w:t xml:space="preserve"> See Dwight D. Eisenhower</w:t>
      </w:r>
      <w:r w:rsidRPr="00113B78">
        <w:rPr>
          <w:rFonts w:cs="Times New Roman"/>
          <w:szCs w:val="18"/>
          <w:lang w:val="en-GB"/>
        </w:rPr>
        <w:fldChar w:fldCharType="begin"/>
      </w:r>
      <w:r w:rsidRPr="00113B78">
        <w:rPr>
          <w:szCs w:val="18"/>
          <w:lang w:val="en-US"/>
        </w:rPr>
        <w:instrText xml:space="preserve"> XE "</w:instrText>
      </w:r>
      <w:r w:rsidRPr="00113B78">
        <w:rPr>
          <w:rFonts w:cs="Times New Roman"/>
          <w:szCs w:val="18"/>
          <w:lang w:val="en-US"/>
        </w:rPr>
        <w:instrText>Eisenhower</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w:t>
      </w:r>
      <w:r w:rsidRPr="00113B78">
        <w:rPr>
          <w:rFonts w:cs="Times New Roman"/>
          <w:i/>
          <w:szCs w:val="18"/>
          <w:lang w:val="en-GB"/>
        </w:rPr>
        <w:t xml:space="preserve"> Address at The English-Speaking Union Dinner At Grosvenor House, Park Lane, London</w:t>
      </w:r>
      <w:r w:rsidRPr="00113B78">
        <w:rPr>
          <w:rFonts w:cs="Times New Roman"/>
          <w:szCs w:val="18"/>
          <w:lang w:val="en-GB"/>
        </w:rPr>
        <w:t>, 3/7/1951, op. cit.</w:t>
      </w:r>
    </w:p>
  </w:footnote>
  <w:footnote w:id="44">
    <w:p w14:paraId="17FF3CDA" w14:textId="13463820"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w:t>
      </w:r>
      <w:r w:rsidRPr="00113B78">
        <w:rPr>
          <w:rFonts w:cs="Times New Roman"/>
          <w:szCs w:val="18"/>
          <w:lang w:val="fr-BE"/>
        </w:rPr>
        <w:t>For an in-depth analysis of Charles de Gaulle</w:t>
      </w:r>
      <w:r w:rsidRPr="00113B78">
        <w:rPr>
          <w:rFonts w:cs="Times New Roman"/>
          <w:szCs w:val="18"/>
          <w:lang w:val="fr-BE"/>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szCs w:val="18"/>
          <w:lang w:val="fr-BE"/>
        </w:rPr>
        <w:fldChar w:fldCharType="end"/>
      </w:r>
      <w:r w:rsidRPr="00113B78">
        <w:rPr>
          <w:rFonts w:cs="Times New Roman"/>
          <w:szCs w:val="18"/>
          <w:lang w:val="fr-BE"/>
        </w:rPr>
        <w:t>'s European thought, see</w:t>
      </w:r>
      <w:r w:rsidRPr="00113B78">
        <w:rPr>
          <w:rFonts w:cs="Times New Roman"/>
          <w:szCs w:val="18"/>
        </w:rPr>
        <w:t xml:space="preserve"> Edmond Jouve, </w:t>
      </w:r>
      <w:r w:rsidRPr="00113B78">
        <w:rPr>
          <w:rFonts w:cs="Times New Roman"/>
          <w:i/>
          <w:szCs w:val="18"/>
        </w:rPr>
        <w:t>Le général De Gaulle et la construction de 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xml:space="preserve"> 1940-1966</w:t>
      </w:r>
      <w:r w:rsidRPr="00113B78">
        <w:rPr>
          <w:rFonts w:cs="Times New Roman"/>
          <w:szCs w:val="18"/>
        </w:rPr>
        <w:t>, t. I et II, Paris, R. Pichon &amp; R. Durand-Auzias, 1967.</w:t>
      </w:r>
    </w:p>
  </w:footnote>
  <w:footnote w:id="45">
    <w:p w14:paraId="35CE42E0" w14:textId="7E98F84F" w:rsidR="00B33F14" w:rsidRPr="00113B78" w:rsidRDefault="00B33F14" w:rsidP="004878C9">
      <w:pPr>
        <w:pStyle w:val="Notedebasdepage"/>
        <w:rPr>
          <w:szCs w:val="18"/>
          <w:lang w:val="en-US"/>
        </w:rPr>
      </w:pPr>
      <w:r w:rsidRPr="00113B78">
        <w:rPr>
          <w:rStyle w:val="Appelnotedebasdep"/>
          <w:szCs w:val="18"/>
          <w:lang w:val="en-US"/>
        </w:rPr>
        <w:footnoteRef/>
      </w:r>
      <w:r w:rsidRPr="00113B78">
        <w:rPr>
          <w:szCs w:val="18"/>
          <w:lang w:val="en-US"/>
        </w:rPr>
        <w:t xml:space="preserve"> </w:t>
      </w:r>
      <w:r>
        <w:rPr>
          <w:szCs w:val="18"/>
          <w:lang w:val="en-US"/>
        </w:rPr>
        <w:t>We</w:t>
      </w:r>
      <w:r w:rsidRPr="00113B78">
        <w:rPr>
          <w:szCs w:val="18"/>
          <w:lang w:val="en-US"/>
        </w:rPr>
        <w:t xml:space="preserve"> suppose after having noted the impossibility of federating the colonial empires of France</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France</w:instrText>
      </w:r>
      <w:r w:rsidRPr="00113B78">
        <w:rPr>
          <w:szCs w:val="18"/>
          <w:lang w:val="en-US"/>
        </w:rPr>
        <w:instrText xml:space="preserve">" </w:instrText>
      </w:r>
      <w:r w:rsidRPr="00113B78">
        <w:rPr>
          <w:szCs w:val="18"/>
          <w:lang w:val="en-US"/>
        </w:rPr>
        <w:fldChar w:fldCharType="end"/>
      </w:r>
      <w:r w:rsidRPr="00113B78">
        <w:rPr>
          <w:szCs w:val="18"/>
          <w:lang w:val="en-US"/>
        </w:rPr>
        <w:t>, Belgium and the Netherlands</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Netherlands</w:instrText>
      </w:r>
      <w:r w:rsidRPr="00113B78">
        <w:rPr>
          <w:szCs w:val="18"/>
          <w:lang w:val="en-US"/>
        </w:rPr>
        <w:instrText xml:space="preserve">" </w:instrText>
      </w:r>
      <w:r w:rsidRPr="00113B78">
        <w:rPr>
          <w:szCs w:val="18"/>
          <w:lang w:val="en-US"/>
        </w:rPr>
        <w:fldChar w:fldCharType="end"/>
      </w:r>
      <w:r w:rsidRPr="00113B78">
        <w:rPr>
          <w:szCs w:val="18"/>
          <w:lang w:val="en-US"/>
        </w:rPr>
        <w:t xml:space="preserve">. </w:t>
      </w:r>
    </w:p>
  </w:footnote>
  <w:footnote w:id="46">
    <w:p w14:paraId="44E85062" w14:textId="7A748A5F" w:rsidR="00B33F14" w:rsidRPr="00113B78" w:rsidRDefault="00B33F14" w:rsidP="004878C9">
      <w:pPr>
        <w:rPr>
          <w:color w:val="000000" w:themeColor="text1"/>
          <w:sz w:val="18"/>
          <w:szCs w:val="18"/>
        </w:rPr>
      </w:pPr>
      <w:r w:rsidRPr="00113B78">
        <w:rPr>
          <w:rStyle w:val="Appelnotedebasdep"/>
          <w:color w:val="000000" w:themeColor="text1"/>
          <w:sz w:val="18"/>
          <w:szCs w:val="18"/>
        </w:rPr>
        <w:footnoteRef/>
      </w:r>
      <w:r w:rsidRPr="00113B78">
        <w:rPr>
          <w:color w:val="000000" w:themeColor="text1"/>
          <w:sz w:val="18"/>
          <w:szCs w:val="18"/>
        </w:rPr>
        <w:t xml:space="preserve"> See </w:t>
      </w:r>
      <w:r w:rsidRPr="00113B78">
        <w:rPr>
          <w:color w:val="000000" w:themeColor="text1"/>
          <w:sz w:val="18"/>
          <w:szCs w:val="18"/>
          <w:shd w:val="clear" w:color="auto" w:fill="FFFFFF"/>
        </w:rPr>
        <w:t xml:space="preserve">Bertrand Vayssière, </w:t>
      </w:r>
      <w:r w:rsidRPr="00113B78">
        <w:rPr>
          <w:i/>
          <w:color w:val="000000" w:themeColor="text1"/>
          <w:sz w:val="18"/>
          <w:szCs w:val="18"/>
        </w:rPr>
        <w:t>Vers une Europe</w:t>
      </w:r>
      <w:r>
        <w:rPr>
          <w:i/>
          <w:color w:val="000000" w:themeColor="text1"/>
          <w:sz w:val="18"/>
          <w:szCs w:val="18"/>
        </w:rPr>
        <w:fldChar w:fldCharType="begin"/>
      </w:r>
      <w:r>
        <w:instrText xml:space="preserve"> XE "</w:instrText>
      </w:r>
      <w:r w:rsidRPr="00704D1A">
        <w:instrText>Europe</w:instrText>
      </w:r>
      <w:r>
        <w:instrText xml:space="preserve">" </w:instrText>
      </w:r>
      <w:r>
        <w:rPr>
          <w:i/>
          <w:color w:val="000000" w:themeColor="text1"/>
          <w:sz w:val="18"/>
          <w:szCs w:val="18"/>
        </w:rPr>
        <w:fldChar w:fldCharType="end"/>
      </w:r>
      <w:r w:rsidRPr="00113B78">
        <w:rPr>
          <w:i/>
          <w:color w:val="000000" w:themeColor="text1"/>
          <w:sz w:val="18"/>
          <w:szCs w:val="18"/>
        </w:rPr>
        <w:t xml:space="preserve"> fédérale ? Les espoirs et les actions fédéralistes au sortir de la Seconde Guerre mondiale</w:t>
      </w:r>
      <w:r w:rsidRPr="00113B78">
        <w:rPr>
          <w:color w:val="000000" w:themeColor="text1"/>
          <w:sz w:val="18"/>
          <w:szCs w:val="18"/>
        </w:rPr>
        <w:t>, op. cit., p. 310.</w:t>
      </w:r>
    </w:p>
  </w:footnote>
  <w:footnote w:id="47">
    <w:p w14:paraId="1F60A49B" w14:textId="75153C41"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Laurent de Boissieu, </w:t>
      </w:r>
      <w:r w:rsidRPr="00113B78">
        <w:rPr>
          <w:rStyle w:val="lev"/>
          <w:rFonts w:cs="Times New Roman"/>
          <w:b w:val="0"/>
          <w:i/>
          <w:szCs w:val="18"/>
        </w:rPr>
        <w:t>La querelle de la Communauté européenne de défense (C.E.D.),</w:t>
      </w:r>
      <w:r w:rsidRPr="00113B78">
        <w:rPr>
          <w:rStyle w:val="lev"/>
          <w:rFonts w:cs="Times New Roman"/>
          <w:i/>
          <w:szCs w:val="18"/>
        </w:rPr>
        <w:t xml:space="preserve"> </w:t>
      </w:r>
      <w:r w:rsidRPr="00113B78">
        <w:rPr>
          <w:rFonts w:cs="Times New Roman"/>
          <w:szCs w:val="18"/>
        </w:rPr>
        <w:t>Centre d’information sur le Gaullisme, Une certaine idée de l’Europe</w:t>
      </w:r>
      <w:r>
        <w:rPr>
          <w:rFonts w:cs="Times New Roman"/>
          <w:szCs w:val="18"/>
        </w:rPr>
        <w:fldChar w:fldCharType="begin"/>
      </w:r>
      <w:r>
        <w:instrText xml:space="preserve"> XE "</w:instrText>
      </w:r>
      <w:r w:rsidRPr="00704D1A">
        <w:rPr>
          <w:lang w:val="fr-BE"/>
        </w:rPr>
        <w:instrText>Europe</w:instrText>
      </w:r>
      <w:r>
        <w:instrText xml:space="preserve">" </w:instrText>
      </w:r>
      <w:r>
        <w:rPr>
          <w:rFonts w:cs="Times New Roman"/>
          <w:szCs w:val="18"/>
        </w:rPr>
        <w:fldChar w:fldCharType="end"/>
      </w:r>
      <w:r w:rsidRPr="00113B78">
        <w:rPr>
          <w:rFonts w:cs="Times New Roman"/>
          <w:szCs w:val="18"/>
        </w:rPr>
        <w:t xml:space="preserve"> </w:t>
      </w:r>
      <w:hyperlink r:id="rId12" w:history="1">
        <w:r w:rsidRPr="00113B78">
          <w:rPr>
            <w:rStyle w:val="Lienhypertexte"/>
            <w:rFonts w:cs="Times New Roman"/>
            <w:szCs w:val="18"/>
          </w:rPr>
          <w:t>http://www.gaullisme.net/communaute-europeenne-de-defense.html</w:t>
        </w:r>
      </w:hyperlink>
      <w:r w:rsidRPr="00113B78">
        <w:rPr>
          <w:rFonts w:cs="Times New Roman"/>
          <w:szCs w:val="18"/>
        </w:rPr>
        <w:t>, 20/5/2011.</w:t>
      </w:r>
    </w:p>
  </w:footnote>
  <w:footnote w:id="48">
    <w:p w14:paraId="5997A274" w14:textId="7BACA44C" w:rsidR="00B33F14" w:rsidRPr="00113B78" w:rsidRDefault="00B33F14" w:rsidP="004878C9">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w:t>
      </w:r>
      <w:r w:rsidRPr="00113B78">
        <w:rPr>
          <w:rFonts w:cs="Times New Roman"/>
          <w:bCs/>
          <w:iCs/>
          <w:szCs w:val="18"/>
        </w:rPr>
        <w:t>Maurice Delarue,</w:t>
      </w:r>
      <w:r w:rsidRPr="00113B78">
        <w:rPr>
          <w:rFonts w:cs="Times New Roman"/>
          <w:bCs/>
          <w:szCs w:val="18"/>
        </w:rPr>
        <w:t xml:space="preserve"> « Europe</w:t>
      </w:r>
      <w:r>
        <w:rPr>
          <w:rFonts w:cs="Times New Roman"/>
          <w:bCs/>
          <w:szCs w:val="18"/>
        </w:rPr>
        <w:fldChar w:fldCharType="begin"/>
      </w:r>
      <w:r>
        <w:instrText xml:space="preserve"> XE "</w:instrText>
      </w:r>
      <w:r w:rsidRPr="00704D1A">
        <w:rPr>
          <w:lang w:val="fr-BE"/>
        </w:rPr>
        <w:instrText>Europe</w:instrText>
      </w:r>
      <w:r>
        <w:instrText xml:space="preserve">" </w:instrText>
      </w:r>
      <w:r>
        <w:rPr>
          <w:rFonts w:cs="Times New Roman"/>
          <w:bCs/>
          <w:szCs w:val="18"/>
        </w:rPr>
        <w:fldChar w:fldCharType="end"/>
      </w:r>
      <w:r w:rsidRPr="00113B78">
        <w:rPr>
          <w:rFonts w:cs="Times New Roman"/>
          <w:bCs/>
          <w:szCs w:val="18"/>
        </w:rPr>
        <w:t xml:space="preserve"> européenne et Europe des États » in </w:t>
      </w:r>
      <w:r w:rsidRPr="00113B78">
        <w:rPr>
          <w:rFonts w:cs="Times New Roman"/>
          <w:bCs/>
          <w:i/>
          <w:szCs w:val="18"/>
        </w:rPr>
        <w:t xml:space="preserve">De Gaulle en son siècle, Tome </w:t>
      </w:r>
      <w:r w:rsidRPr="00113B78">
        <w:rPr>
          <w:rFonts w:cs="Times New Roman"/>
          <w:bCs/>
          <w:i/>
          <w:szCs w:val="18"/>
          <w:lang w:val="fr-BE"/>
        </w:rPr>
        <w:t xml:space="preserve">V, </w:t>
      </w:r>
      <w:r w:rsidRPr="00113B78">
        <w:rPr>
          <w:rFonts w:cs="Times New Roman"/>
          <w:bCs/>
          <w:i/>
          <w:szCs w:val="18"/>
        </w:rPr>
        <w:t>L’Europe</w:t>
      </w:r>
      <w:r w:rsidRPr="00113B78">
        <w:rPr>
          <w:rFonts w:cs="Times New Roman"/>
          <w:bCs/>
          <w:szCs w:val="18"/>
        </w:rPr>
        <w:t xml:space="preserve">, Actes des Journées internationales tenues à l'Unesco Paris les 19-24 novembre 1990 par l’Institut Charles De Gaulle, Paris, La Documentation française – Plon, 1992, </w:t>
      </w:r>
      <w:r w:rsidRPr="00113B78">
        <w:rPr>
          <w:rFonts w:cs="Times New Roman"/>
          <w:szCs w:val="18"/>
        </w:rPr>
        <w:t>p. 88 et note 2.</w:t>
      </w:r>
    </w:p>
  </w:footnote>
  <w:footnote w:id="49">
    <w:p w14:paraId="2940154F" w14:textId="18CD2131"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Charles de Gaulle</w:t>
      </w:r>
      <w:r w:rsidRPr="00113B78">
        <w:rPr>
          <w:rFonts w:cs="Times New Roman"/>
          <w:szCs w:val="18"/>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w:t>
      </w:r>
      <w:r w:rsidRPr="00113B78">
        <w:rPr>
          <w:rFonts w:cs="Times New Roman"/>
          <w:i/>
          <w:szCs w:val="18"/>
        </w:rPr>
        <w:t>Mémoires d’espoir</w:t>
      </w:r>
      <w:r w:rsidRPr="00113B78">
        <w:rPr>
          <w:rFonts w:cs="Times New Roman"/>
          <w:szCs w:val="18"/>
        </w:rPr>
        <w:t xml:space="preserve">, t. 1, </w:t>
      </w:r>
      <w:r w:rsidRPr="00113B78">
        <w:rPr>
          <w:rFonts w:cs="Times New Roman"/>
          <w:i/>
          <w:szCs w:val="18"/>
        </w:rPr>
        <w:t>Le renouveau (1958-1962)</w:t>
      </w:r>
      <w:r w:rsidRPr="00113B78">
        <w:rPr>
          <w:rFonts w:cs="Times New Roman"/>
          <w:szCs w:val="18"/>
        </w:rPr>
        <w:t>, Paris, Plon, 1970, p. 217 et 254-255.</w:t>
      </w:r>
    </w:p>
  </w:footnote>
  <w:footnote w:id="50">
    <w:p w14:paraId="1A7E3106" w14:textId="77777777" w:rsidR="00B33F14" w:rsidRPr="00113B78" w:rsidRDefault="00B33F14" w:rsidP="004878C9">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The status of European regions, their organization, funding and powers differ greatly.</w:t>
      </w:r>
    </w:p>
  </w:footnote>
  <w:footnote w:id="51">
    <w:p w14:paraId="762B64EE" w14:textId="0B2A0629" w:rsidR="00B33F14" w:rsidRPr="00113B78" w:rsidRDefault="00B33F14" w:rsidP="004878C9">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Laurent de Boissieu, </w:t>
      </w:r>
      <w:r w:rsidRPr="00113B78">
        <w:rPr>
          <w:rFonts w:cs="Times New Roman"/>
          <w:i/>
          <w:szCs w:val="18"/>
        </w:rPr>
        <w:t>Conférence de presse tenue à l'hôtel Continental, 12 novembre 1953</w:t>
      </w:r>
      <w:r w:rsidRPr="00113B78">
        <w:rPr>
          <w:rFonts w:cs="Times New Roman"/>
          <w:szCs w:val="18"/>
        </w:rPr>
        <w:t>, Centre d'information sur le Gaullisme, Une certaine idée de l'Europe</w:t>
      </w:r>
      <w:r>
        <w:rPr>
          <w:rFonts w:cs="Times New Roman"/>
          <w:szCs w:val="18"/>
        </w:rPr>
        <w:fldChar w:fldCharType="begin"/>
      </w:r>
      <w:r>
        <w:instrText xml:space="preserve"> XE "</w:instrText>
      </w:r>
      <w:r w:rsidRPr="00704D1A">
        <w:rPr>
          <w:lang w:val="fr-BE"/>
        </w:rPr>
        <w:instrText>Europe</w:instrText>
      </w:r>
      <w:r>
        <w:instrText xml:space="preserve">" </w:instrText>
      </w:r>
      <w:r>
        <w:rPr>
          <w:rFonts w:cs="Times New Roman"/>
          <w:szCs w:val="18"/>
        </w:rPr>
        <w:fldChar w:fldCharType="end"/>
      </w:r>
      <w:r w:rsidRPr="00113B78">
        <w:rPr>
          <w:rFonts w:cs="Times New Roman"/>
          <w:szCs w:val="18"/>
        </w:rPr>
        <w:t xml:space="preserve">, </w:t>
      </w:r>
      <w:hyperlink r:id="rId13" w:history="1">
        <w:r w:rsidRPr="00113B78">
          <w:rPr>
            <w:rStyle w:val="Lienhypertexte"/>
            <w:rFonts w:cs="Times New Roman"/>
            <w:szCs w:val="18"/>
          </w:rPr>
          <w:t>http://www.gaullisme.net/europe-federale.html</w:t>
        </w:r>
      </w:hyperlink>
      <w:r w:rsidRPr="00113B78">
        <w:rPr>
          <w:rFonts w:cs="Times New Roman"/>
          <w:szCs w:val="18"/>
        </w:rPr>
        <w:t>, 11/6/2011.</w:t>
      </w:r>
    </w:p>
  </w:footnote>
  <w:footnote w:id="52">
    <w:p w14:paraId="79CBEFAD" w14:textId="3A425704" w:rsidR="00B33F14" w:rsidRPr="00113B78" w:rsidRDefault="00B33F14" w:rsidP="004878C9">
      <w:pPr>
        <w:pStyle w:val="Notedebasdepage"/>
        <w:rPr>
          <w:szCs w:val="18"/>
          <w:lang w:val="en-US"/>
        </w:rPr>
      </w:pPr>
      <w:r w:rsidRPr="00113B78">
        <w:rPr>
          <w:rStyle w:val="Appelnotedebasdep"/>
          <w:szCs w:val="18"/>
        </w:rPr>
        <w:footnoteRef/>
      </w:r>
      <w:r w:rsidRPr="00113B78">
        <w:rPr>
          <w:szCs w:val="18"/>
          <w:lang w:val="en-US"/>
        </w:rPr>
        <w:t xml:space="preserve"> Switzerland</w:t>
      </w:r>
      <w:r w:rsidRPr="00113B78">
        <w:rPr>
          <w:szCs w:val="18"/>
          <w:lang w:val="en-US"/>
        </w:rPr>
        <w:fldChar w:fldCharType="begin"/>
      </w:r>
      <w:r w:rsidRPr="00113B78">
        <w:rPr>
          <w:szCs w:val="18"/>
          <w:lang w:val="en-US"/>
        </w:rPr>
        <w:instrText xml:space="preserve"> XE "Switzerland" </w:instrText>
      </w:r>
      <w:r w:rsidRPr="00113B78">
        <w:rPr>
          <w:szCs w:val="18"/>
          <w:lang w:val="en-US"/>
        </w:rPr>
        <w:fldChar w:fldCharType="end"/>
      </w:r>
      <w:r w:rsidRPr="00113B78">
        <w:rPr>
          <w:szCs w:val="18"/>
          <w:lang w:val="en-US"/>
        </w:rPr>
        <w:t xml:space="preserve"> misleads by having since 1848 a federal constitution of the Swiss</w:t>
      </w:r>
      <w:r w:rsidRPr="00113B78">
        <w:rPr>
          <w:szCs w:val="18"/>
          <w:lang w:val="en-US"/>
        </w:rPr>
        <w:fldChar w:fldCharType="begin"/>
      </w:r>
      <w:r w:rsidRPr="00113B78">
        <w:rPr>
          <w:szCs w:val="18"/>
          <w:lang w:val="en-US"/>
        </w:rPr>
        <w:instrText xml:space="preserve"> XE "Swiss" </w:instrText>
      </w:r>
      <w:r w:rsidRPr="00113B78">
        <w:rPr>
          <w:szCs w:val="18"/>
          <w:lang w:val="en-US"/>
        </w:rPr>
        <w:fldChar w:fldCharType="end"/>
      </w:r>
      <w:r w:rsidRPr="00113B78">
        <w:rPr>
          <w:szCs w:val="18"/>
          <w:lang w:val="en-US"/>
        </w:rPr>
        <w:t xml:space="preserve"> Confederation.</w:t>
      </w:r>
    </w:p>
  </w:footnote>
  <w:footnote w:id="53">
    <w:p w14:paraId="1FB6AB5F" w14:textId="2FA54AD3" w:rsidR="00B33F14" w:rsidRPr="00B33F14" w:rsidRDefault="00B33F14" w:rsidP="004878C9">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w:t>
      </w:r>
      <w:r w:rsidRPr="00113B78">
        <w:rPr>
          <w:szCs w:val="18"/>
          <w:lang w:val="en-US"/>
        </w:rPr>
        <w:t>Pierre Mendès France</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France</w:instrText>
      </w:r>
      <w:r w:rsidRPr="00113B78">
        <w:rPr>
          <w:szCs w:val="18"/>
          <w:lang w:val="en-US"/>
        </w:rPr>
        <w:instrText xml:space="preserve">" </w:instrText>
      </w:r>
      <w:r w:rsidRPr="00113B78">
        <w:rPr>
          <w:szCs w:val="18"/>
          <w:lang w:val="en-US"/>
        </w:rPr>
        <w:fldChar w:fldCharType="end"/>
      </w:r>
      <w:r w:rsidRPr="00113B78">
        <w:rPr>
          <w:szCs w:val="18"/>
          <w:lang w:val="en-US"/>
        </w:rPr>
        <w:t xml:space="preserve"> does not like the EDC</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EDC</w:instrText>
      </w:r>
      <w:r w:rsidRPr="00113B78">
        <w:rPr>
          <w:szCs w:val="18"/>
          <w:lang w:val="en-US"/>
        </w:rPr>
        <w:instrText xml:space="preserve">" </w:instrText>
      </w:r>
      <w:r w:rsidRPr="00113B78">
        <w:rPr>
          <w:szCs w:val="18"/>
          <w:lang w:val="en-US"/>
        </w:rPr>
        <w:fldChar w:fldCharType="end"/>
      </w:r>
      <w:r w:rsidRPr="00113B78">
        <w:rPr>
          <w:szCs w:val="18"/>
          <w:lang w:val="en-US"/>
        </w:rPr>
        <w:t>: Article 107 of the treaty, which prohibits any party from producing more than 500 grams of fuel per year, is incompatible with the pursuit of the French nuclear</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nuclear</w:instrText>
      </w:r>
      <w:r w:rsidRPr="00113B78">
        <w:rPr>
          <w:szCs w:val="18"/>
          <w:lang w:val="en-US"/>
        </w:rPr>
        <w:instrText xml:space="preserve">" </w:instrText>
      </w:r>
      <w:r w:rsidRPr="00113B78">
        <w:rPr>
          <w:szCs w:val="18"/>
          <w:lang w:val="en-US"/>
        </w:rPr>
        <w:fldChar w:fldCharType="end"/>
      </w:r>
      <w:r w:rsidRPr="00113B78">
        <w:rPr>
          <w:szCs w:val="18"/>
          <w:lang w:val="en-US"/>
        </w:rPr>
        <w:t xml:space="preserve"> program which he has encouraged. </w:t>
      </w:r>
      <w:r w:rsidRPr="00113B78">
        <w:rPr>
          <w:szCs w:val="18"/>
          <w:lang w:val="en-US"/>
        </w:rPr>
        <w:br/>
      </w:r>
      <w:r w:rsidRPr="00113B78">
        <w:rPr>
          <w:rFonts w:cs="Times New Roman"/>
          <w:szCs w:val="18"/>
        </w:rPr>
        <w:t xml:space="preserve">See Jean-Michel Sterkendries, </w:t>
      </w:r>
      <w:r w:rsidRPr="00113B78">
        <w:rPr>
          <w:rFonts w:cs="Times New Roman"/>
          <w:i/>
          <w:szCs w:val="18"/>
        </w:rPr>
        <w:t>La Belgique et la sécurité de 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xml:space="preserve"> occidentale, 1944-1955</w:t>
      </w:r>
      <w:r w:rsidRPr="00113B78">
        <w:rPr>
          <w:rFonts w:cs="Times New Roman"/>
          <w:szCs w:val="18"/>
        </w:rPr>
        <w:t xml:space="preserve">, ULB, doctoral thesis, 2003, p. 295 and </w:t>
      </w:r>
      <w:r w:rsidRPr="00113B78">
        <w:rPr>
          <w:szCs w:val="18"/>
        </w:rPr>
        <w:t>Georges-Henri Soutou, « La politique nucléaire de Pierre Mendès France</w:t>
      </w:r>
      <w:r w:rsidRPr="00113B78">
        <w:rPr>
          <w:szCs w:val="18"/>
        </w:rPr>
        <w:fldChar w:fldCharType="begin"/>
      </w:r>
      <w:r w:rsidRPr="00113B78">
        <w:rPr>
          <w:szCs w:val="18"/>
        </w:rPr>
        <w:instrText xml:space="preserve"> XE "</w:instrText>
      </w:r>
      <w:r w:rsidRPr="00113B78">
        <w:rPr>
          <w:rFonts w:cs="Times New Roman"/>
          <w:szCs w:val="18"/>
          <w:lang w:val="fr-BE"/>
        </w:rPr>
        <w:instrText>Mendès France</w:instrText>
      </w:r>
      <w:r w:rsidRPr="00113B78">
        <w:rPr>
          <w:szCs w:val="18"/>
        </w:rPr>
        <w:instrText xml:space="preserve">" </w:instrText>
      </w:r>
      <w:r w:rsidRPr="00113B78">
        <w:rPr>
          <w:szCs w:val="18"/>
        </w:rPr>
        <w:fldChar w:fldCharType="end"/>
      </w:r>
      <w:r w:rsidRPr="00113B78">
        <w:rPr>
          <w:szCs w:val="18"/>
        </w:rPr>
        <w:t xml:space="preserve"> » in Maurice Vaisse (dir.), </w:t>
      </w:r>
      <w:r w:rsidRPr="00113B78">
        <w:rPr>
          <w:i/>
          <w:szCs w:val="18"/>
        </w:rPr>
        <w:t xml:space="preserve">La France et l’atome. </w:t>
      </w:r>
      <w:r w:rsidRPr="00B33F14">
        <w:rPr>
          <w:i/>
          <w:szCs w:val="18"/>
          <w:lang w:val="en-US"/>
        </w:rPr>
        <w:t>Études d’histoire nucléaires</w:t>
      </w:r>
      <w:r w:rsidRPr="00B33F14">
        <w:rPr>
          <w:szCs w:val="18"/>
          <w:lang w:val="en-US"/>
        </w:rPr>
        <w:t>, Bruxelles, Bruylant, 1994, p. 83-100</w:t>
      </w:r>
      <w:r w:rsidRPr="00B33F14">
        <w:rPr>
          <w:rFonts w:cs="Times New Roman"/>
          <w:szCs w:val="18"/>
          <w:lang w:val="en-US"/>
        </w:rPr>
        <w:t>.</w:t>
      </w:r>
    </w:p>
  </w:footnote>
  <w:footnote w:id="54">
    <w:p w14:paraId="3DD9282A" w14:textId="1A34D5A7" w:rsidR="00B33F14" w:rsidRPr="00113B78" w:rsidRDefault="00B33F14" w:rsidP="004878C9">
      <w:pPr>
        <w:pStyle w:val="Notedebasdepage"/>
        <w:rPr>
          <w:rFonts w:cs="Times New Roman"/>
          <w:szCs w:val="18"/>
          <w:lang w:val="en-US"/>
        </w:rPr>
      </w:pPr>
      <w:r w:rsidRPr="00113B78">
        <w:rPr>
          <w:rStyle w:val="Appelnotedebasdep"/>
          <w:rFonts w:cs="Times New Roman"/>
          <w:szCs w:val="18"/>
        </w:rPr>
        <w:footnoteRef/>
      </w:r>
      <w:r w:rsidRPr="003A0F38">
        <w:rPr>
          <w:rFonts w:cs="Times New Roman"/>
          <w:szCs w:val="18"/>
          <w:lang w:val="en-US"/>
        </w:rPr>
        <w:t xml:space="preserve"> For Marie-Thérèse Bitsch, </w:t>
      </w:r>
      <w:r w:rsidRPr="003A0F38">
        <w:rPr>
          <w:rFonts w:cs="Times New Roman"/>
          <w:i/>
          <w:szCs w:val="18"/>
          <w:lang w:val="en-US"/>
        </w:rPr>
        <w:t>Histoire de la construction européenne de 1945 à nos jours</w:t>
      </w:r>
      <w:r w:rsidRPr="003A0F38">
        <w:rPr>
          <w:rFonts w:cs="Times New Roman"/>
          <w:szCs w:val="18"/>
          <w:lang w:val="en-US"/>
        </w:rPr>
        <w:t>, Bruxelles, Éditions Complexe, 1996, 2001 edition updated, p. 94, « </w:t>
      </w:r>
      <w:r w:rsidRPr="00113B78">
        <w:rPr>
          <w:rFonts w:cs="Times New Roman"/>
          <w:szCs w:val="18"/>
          <w:lang w:val="en-US"/>
        </w:rPr>
        <w:t>The debate begins in the National Assembly at the end of August, more than two years after the signing of the treaty. Convinced that the treaty would be rejected for lack of new guarantees, but personally not very much in favor of a supranational Community without the English, Mr. Mendès France</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Mendès France</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does not intend to raise the question of confidence that would break up his government, which is divided between pro and anti-EDC</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EDC</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On 30 August, the EDC is set aside, without any substantive debate, on the vote on a preliminary question adopted (by 319 votes to 264) by a coalition of national sentiment, anti-Americanism, mistrust of Germany</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Germany</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and hostility to supranational Europe. After the vote, while the MRP deputies left the session to protest against the "crime of 30 August", Communists and Gaullists sing the Marseillaise. This foreseeable, even inevitable refusal, as the passions had been unleashed, thwarted a project that France had invented itself in 1950. Doubtless not very credible from the outset, imagined as a lesser evil, to limit the disadvantages of a necessary German rearmament, this plan seems premature, in the opinion even of its promoters. Touching on a sensitive point - the army, the symbol of national sovereignty and independence - it was quickly felt to be unacceptable in a France engaged in the Indochina war which does not want to see its freedom of action limited.</w:t>
      </w:r>
      <w:r>
        <w:rPr>
          <w:rFonts w:cs="Times New Roman"/>
          <w:szCs w:val="18"/>
          <w:lang w:val="en-US"/>
        </w:rPr>
        <w:t>”</w:t>
      </w:r>
    </w:p>
  </w:footnote>
  <w:footnote w:id="55">
    <w:p w14:paraId="4EE6A621" w14:textId="11417D21" w:rsidR="00B33F14" w:rsidRPr="00113B78" w:rsidRDefault="00B33F14" w:rsidP="004878C9">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By the addition to the Brussels</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Brussels</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Treaty of a new article IV: "In the execution of the treaty, the High Contracting Parties and all bodies created by them within the framework of the treaty shall cooperate closely with the Atlantic Treaty Organization North. In order to avoid any duplication with the NATO</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NATO</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headquarters, the Council</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and the Agency shall seek information and advice on military matters from the appropriate NATO military authorities. </w:t>
      </w:r>
      <w:r w:rsidRPr="00113B78">
        <w:rPr>
          <w:rFonts w:cs="Times New Roman"/>
          <w:szCs w:val="18"/>
          <w:lang w:val="fr-BE"/>
        </w:rPr>
        <w:t>See Alfred Cahen</w:t>
      </w:r>
      <w:r w:rsidRPr="00113B78">
        <w:rPr>
          <w:rFonts w:cs="Times New Roman"/>
          <w:szCs w:val="18"/>
          <w:lang w:val="fr-BE"/>
        </w:rPr>
        <w:fldChar w:fldCharType="begin"/>
      </w:r>
      <w:r w:rsidRPr="00113B78">
        <w:rPr>
          <w:szCs w:val="18"/>
        </w:rPr>
        <w:instrText xml:space="preserve"> XE "</w:instrText>
      </w:r>
      <w:r w:rsidRPr="00113B78">
        <w:rPr>
          <w:rFonts w:cs="Times New Roman"/>
          <w:szCs w:val="18"/>
          <w:lang w:val="fr-BE"/>
        </w:rPr>
        <w:instrText>Cahen</w:instrText>
      </w:r>
      <w:r w:rsidRPr="00113B78">
        <w:rPr>
          <w:szCs w:val="18"/>
        </w:rPr>
        <w:instrText xml:space="preserve">" </w:instrText>
      </w:r>
      <w:r w:rsidRPr="00113B78">
        <w:rPr>
          <w:rFonts w:cs="Times New Roman"/>
          <w:szCs w:val="18"/>
          <w:lang w:val="fr-BE"/>
        </w:rPr>
        <w:fldChar w:fldCharType="end"/>
      </w:r>
      <w:r w:rsidRPr="00113B78">
        <w:rPr>
          <w:rFonts w:cs="Times New Roman"/>
          <w:szCs w:val="18"/>
          <w:lang w:val="fr-BE"/>
        </w:rPr>
        <w:t>, «L'Union de l'Europe</w:t>
      </w:r>
      <w:r>
        <w:rPr>
          <w:rFonts w:cs="Times New Roman"/>
          <w:szCs w:val="18"/>
          <w:lang w:val="fr-BE"/>
        </w:rPr>
        <w:fldChar w:fldCharType="begin"/>
      </w:r>
      <w:r>
        <w:instrText xml:space="preserve"> XE "</w:instrText>
      </w:r>
      <w:r w:rsidRPr="00704D1A">
        <w:rPr>
          <w:lang w:val="fr-BE"/>
        </w:rPr>
        <w:instrText>Europe</w:instrText>
      </w:r>
      <w:r>
        <w:instrText xml:space="preserve">" </w:instrText>
      </w:r>
      <w:r>
        <w:rPr>
          <w:rFonts w:cs="Times New Roman"/>
          <w:szCs w:val="18"/>
          <w:lang w:val="fr-BE"/>
        </w:rPr>
        <w:fldChar w:fldCharType="end"/>
      </w:r>
      <w:r w:rsidRPr="00113B78">
        <w:rPr>
          <w:rFonts w:cs="Times New Roman"/>
          <w:szCs w:val="18"/>
          <w:lang w:val="fr-BE"/>
        </w:rPr>
        <w:t xml:space="preserve"> occidentale et la mise en œuvre de la future défense commune de l'Union européenne» in </w:t>
      </w:r>
      <w:r w:rsidRPr="00113B78">
        <w:rPr>
          <w:rFonts w:cs="Times New Roman"/>
          <w:i/>
          <w:szCs w:val="18"/>
          <w:lang w:val="fr-BE"/>
        </w:rPr>
        <w:t>Revue du Marché commun et de L’Union européenne</w:t>
      </w:r>
      <w:r w:rsidRPr="00113B78">
        <w:rPr>
          <w:rFonts w:cs="Times New Roman"/>
          <w:szCs w:val="18"/>
          <w:lang w:val="fr-BE"/>
        </w:rPr>
        <w:t xml:space="preserve">, janvier 1996, p. 23-27, </w:t>
      </w:r>
      <w:hyperlink r:id="rId14" w:history="1">
        <w:r w:rsidRPr="00113B78">
          <w:rPr>
            <w:rStyle w:val="Lienhypertexte"/>
            <w:rFonts w:cs="Times New Roman"/>
            <w:szCs w:val="18"/>
            <w:lang w:val="fr-BE"/>
          </w:rPr>
          <w:t>http://www.cvce.eu/viewer/-/content/34ed220e-bc07-49f9-89fd-a287269bd8e6/fr</w:t>
        </w:r>
      </w:hyperlink>
      <w:r w:rsidRPr="00113B78">
        <w:rPr>
          <w:rFonts w:cs="Times New Roman"/>
          <w:szCs w:val="18"/>
          <w:lang w:val="fr-BE"/>
        </w:rPr>
        <w:t xml:space="preserve">, 1/9/2012. </w:t>
      </w:r>
      <w:r w:rsidRPr="003A0F38">
        <w:rPr>
          <w:rFonts w:cs="Times New Roman"/>
          <w:szCs w:val="18"/>
          <w:lang w:val="en-US"/>
        </w:rPr>
        <w:t xml:space="preserve">For Marie-Thérèse Bitsch, </w:t>
      </w:r>
      <w:r w:rsidRPr="003A0F38">
        <w:rPr>
          <w:rFonts w:cs="Times New Roman"/>
          <w:i/>
          <w:szCs w:val="18"/>
          <w:lang w:val="en-US"/>
        </w:rPr>
        <w:t>Histoire de la construction européenne de 1945 à nos jours</w:t>
      </w:r>
      <w:r w:rsidRPr="003A0F38">
        <w:rPr>
          <w:rFonts w:cs="Times New Roman"/>
          <w:szCs w:val="18"/>
          <w:lang w:val="en-US"/>
        </w:rPr>
        <w:t>, op. cit., p. 96, « </w:t>
      </w:r>
      <w:r w:rsidRPr="00113B78">
        <w:rPr>
          <w:rFonts w:cs="Times New Roman"/>
          <w:szCs w:val="18"/>
          <w:lang w:val="en-US"/>
        </w:rPr>
        <w:t>WEU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WEU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will remain in the shadow of NATO, while its cultural and social activities are transferred to the Council of Europe in 1960. Its modest role is reflected in numerous press articles which punctuate the twentieth, twenty-fifth and thirtieth anniversary of the organization and deplore the failure of various attempts to reactivate it.</w:t>
      </w:r>
      <w:r w:rsidRPr="003A0F38">
        <w:rPr>
          <w:rFonts w:cs="Times New Roman"/>
          <w:szCs w:val="18"/>
          <w:lang w:val="en-US"/>
        </w:rPr>
        <w:t> ».</w:t>
      </w:r>
    </w:p>
  </w:footnote>
  <w:footnote w:id="56">
    <w:p w14:paraId="018015C9" w14:textId="6FAD98A4" w:rsidR="00B33F14" w:rsidRPr="00113B78" w:rsidRDefault="00B33F14" w:rsidP="004878C9">
      <w:pPr>
        <w:pStyle w:val="Notedebasdepage"/>
        <w:rPr>
          <w:color w:val="000000" w:themeColor="text1"/>
          <w:szCs w:val="18"/>
          <w:lang w:val="en-US"/>
        </w:rPr>
      </w:pPr>
      <w:r w:rsidRPr="00113B78">
        <w:rPr>
          <w:rStyle w:val="Appelnotedebasdep"/>
          <w:color w:val="000000" w:themeColor="text1"/>
          <w:szCs w:val="18"/>
        </w:rPr>
        <w:footnoteRef/>
      </w:r>
      <w:r w:rsidRPr="00113B78">
        <w:rPr>
          <w:color w:val="000000" w:themeColor="text1"/>
          <w:szCs w:val="18"/>
          <w:lang w:val="en-US"/>
        </w:rPr>
        <w:t xml:space="preserve"> Its Parliamentary Assembly, which sits in Paris, is composed of the delegates of the member-States to the Consultative Assembly of the Council</w:t>
      </w:r>
      <w:r w:rsidRPr="00113B78">
        <w:rPr>
          <w:color w:val="000000" w:themeColor="text1"/>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color w:val="000000" w:themeColor="text1"/>
          <w:szCs w:val="18"/>
          <w:lang w:val="en-US"/>
        </w:rPr>
        <w:fldChar w:fldCharType="end"/>
      </w:r>
      <w:r w:rsidRPr="00113B78">
        <w:rPr>
          <w:color w:val="000000" w:themeColor="text1"/>
          <w:szCs w:val="18"/>
          <w:lang w:val="en-US"/>
        </w:rPr>
        <w:t xml:space="preserve"> of Europe</w:t>
      </w:r>
      <w:r>
        <w:rPr>
          <w:color w:val="000000" w:themeColor="text1"/>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color w:val="000000" w:themeColor="text1"/>
          <w:szCs w:val="18"/>
          <w:lang w:val="en-US"/>
        </w:rPr>
        <w:fldChar w:fldCharType="end"/>
      </w:r>
      <w:r w:rsidRPr="00113B78">
        <w:rPr>
          <w:color w:val="000000" w:themeColor="text1"/>
          <w:szCs w:val="18"/>
          <w:lang w:val="en-US"/>
        </w:rPr>
        <w:t>, which sits in Strasbourg, is supported by the Institute for Security Studies. The Military Committee, responsible for drawing up defence plans, inventorying assets and coordinating the military, is in London. The Joint Staff, headed by Marshal Montgomery, is in Fontainebleau. It had only one Belgian, four British</w:t>
      </w:r>
      <w:r w:rsidRPr="00113B78">
        <w:rPr>
          <w:color w:val="000000" w:themeColor="text1"/>
          <w:szCs w:val="18"/>
          <w:lang w:val="en-US"/>
        </w:rPr>
        <w:fldChar w:fldCharType="begin"/>
      </w:r>
      <w:r w:rsidRPr="00113B78">
        <w:rPr>
          <w:szCs w:val="18"/>
          <w:lang w:val="en-US"/>
        </w:rPr>
        <w:instrText xml:space="preserve"> XE "British" </w:instrText>
      </w:r>
      <w:r w:rsidRPr="00113B78">
        <w:rPr>
          <w:color w:val="000000" w:themeColor="text1"/>
          <w:szCs w:val="18"/>
          <w:lang w:val="en-US"/>
        </w:rPr>
        <w:fldChar w:fldCharType="end"/>
      </w:r>
      <w:r w:rsidRPr="00113B78">
        <w:rPr>
          <w:color w:val="000000" w:themeColor="text1"/>
          <w:szCs w:val="18"/>
          <w:lang w:val="en-US"/>
        </w:rPr>
        <w:t xml:space="preserve"> and four French divisions.</w:t>
      </w:r>
    </w:p>
  </w:footnote>
  <w:footnote w:id="57">
    <w:p w14:paraId="29D072AC" w14:textId="41B7B675" w:rsidR="00B33F14" w:rsidRPr="00113B78" w:rsidRDefault="00B33F14" w:rsidP="004878C9">
      <w:pPr>
        <w:pStyle w:val="Notedebasdepage"/>
        <w:rPr>
          <w:szCs w:val="18"/>
          <w:lang w:val="en-US"/>
        </w:rPr>
      </w:pPr>
      <w:r w:rsidRPr="00113B78">
        <w:rPr>
          <w:rStyle w:val="Appelnotedebasdep"/>
          <w:szCs w:val="18"/>
        </w:rPr>
        <w:footnoteRef/>
      </w:r>
      <w:r w:rsidRPr="00113B78">
        <w:rPr>
          <w:szCs w:val="18"/>
          <w:lang w:val="en-US"/>
        </w:rPr>
        <w:t xml:space="preserve"> See Alfred Cahen</w:t>
      </w:r>
      <w:r w:rsidRPr="00113B78">
        <w:rPr>
          <w:szCs w:val="18"/>
          <w:lang w:val="en-US"/>
        </w:rPr>
        <w:fldChar w:fldCharType="begin"/>
      </w:r>
      <w:r w:rsidRPr="00113B78">
        <w:rPr>
          <w:szCs w:val="18"/>
          <w:lang w:val="en-US"/>
        </w:rPr>
        <w:instrText xml:space="preserve"> XE "</w:instrText>
      </w:r>
      <w:r w:rsidRPr="00113B78">
        <w:rPr>
          <w:rFonts w:cs="Times New Roman"/>
          <w:szCs w:val="18"/>
          <w:lang w:val="en-US"/>
        </w:rPr>
        <w:instrText>Cahen</w:instrText>
      </w:r>
      <w:r w:rsidRPr="00113B78">
        <w:rPr>
          <w:szCs w:val="18"/>
          <w:lang w:val="en-US"/>
        </w:rPr>
        <w:instrText xml:space="preserve">" </w:instrText>
      </w:r>
      <w:r w:rsidRPr="00113B78">
        <w:rPr>
          <w:szCs w:val="18"/>
          <w:lang w:val="en-US"/>
        </w:rPr>
        <w:fldChar w:fldCharType="end"/>
      </w:r>
      <w:r w:rsidRPr="00113B78">
        <w:rPr>
          <w:szCs w:val="18"/>
          <w:lang w:val="en-US"/>
        </w:rPr>
        <w:t>, “The Western European Union and NATO</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NATO</w:instrText>
      </w:r>
      <w:r w:rsidRPr="00113B78">
        <w:rPr>
          <w:szCs w:val="18"/>
          <w:lang w:val="en-US"/>
        </w:rPr>
        <w:instrText xml:space="preserve">" </w:instrText>
      </w:r>
      <w:r w:rsidRPr="00113B78">
        <w:rPr>
          <w:szCs w:val="18"/>
          <w:lang w:val="en-US"/>
        </w:rPr>
        <w:fldChar w:fldCharType="end"/>
      </w:r>
      <w:r w:rsidRPr="00113B78">
        <w:rPr>
          <w:szCs w:val="18"/>
          <w:lang w:val="en-US"/>
        </w:rPr>
        <w:t xml:space="preserve">. Building a European Defence Identity within the Context of Atlantic Solidarity”, Brassey’s, </w:t>
      </w:r>
      <w:r w:rsidRPr="00113B78">
        <w:rPr>
          <w:i/>
          <w:szCs w:val="18"/>
          <w:lang w:val="en-US"/>
        </w:rPr>
        <w:t>Atlantic Commentary n° 2</w:t>
      </w:r>
      <w:r w:rsidRPr="00113B78">
        <w:rPr>
          <w:szCs w:val="18"/>
          <w:lang w:val="en-US"/>
        </w:rPr>
        <w:t>, London, 1989.</w:t>
      </w:r>
    </w:p>
  </w:footnote>
  <w:footnote w:id="58">
    <w:p w14:paraId="3CCC023C" w14:textId="4F8B62BF"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Jean-Michel Sterkendries, </w:t>
      </w:r>
      <w:r w:rsidRPr="00113B78">
        <w:rPr>
          <w:rFonts w:cs="Times New Roman"/>
          <w:i/>
          <w:szCs w:val="18"/>
        </w:rPr>
        <w:t>La Belgique et la sécurité de 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xml:space="preserve"> occidentale, 1944-1955</w:t>
      </w:r>
      <w:r w:rsidRPr="00113B78">
        <w:rPr>
          <w:rFonts w:cs="Times New Roman"/>
          <w:szCs w:val="18"/>
        </w:rPr>
        <w:t>, op. cit., p. 296-303.</w:t>
      </w:r>
    </w:p>
  </w:footnote>
  <w:footnote w:id="59">
    <w:p w14:paraId="797E7D4A" w14:textId="35CDCE40" w:rsidR="00B33F14" w:rsidRPr="00113B78" w:rsidRDefault="00B33F14" w:rsidP="004878C9">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Jean Monnet, </w:t>
      </w:r>
      <w:r w:rsidRPr="00113B78">
        <w:rPr>
          <w:rFonts w:cs="Times New Roman"/>
          <w:i/>
          <w:szCs w:val="18"/>
        </w:rPr>
        <w:t>Les États-Unis d’Europe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xml:space="preserve"> ont commencé</w:t>
      </w:r>
      <w:r w:rsidRPr="00113B78">
        <w:rPr>
          <w:rFonts w:cs="Times New Roman"/>
          <w:szCs w:val="18"/>
        </w:rPr>
        <w:t>, op. cit., p. 22.</w:t>
      </w:r>
    </w:p>
  </w:footnote>
  <w:footnote w:id="60">
    <w:p w14:paraId="04997EF7" w14:textId="77777777" w:rsidR="00B33F14" w:rsidRPr="00113B78" w:rsidRDefault="00B33F14" w:rsidP="004878C9">
      <w:pPr>
        <w:pStyle w:val="Notedebasdepage"/>
        <w:rPr>
          <w:szCs w:val="18"/>
          <w:lang w:val="en-US"/>
        </w:rPr>
      </w:pPr>
      <w:r w:rsidRPr="00113B78">
        <w:rPr>
          <w:rStyle w:val="Appelnotedebasdep"/>
          <w:szCs w:val="18"/>
        </w:rPr>
        <w:footnoteRef/>
      </w:r>
      <w:r w:rsidRPr="00113B78">
        <w:rPr>
          <w:szCs w:val="18"/>
          <w:lang w:val="en-US"/>
        </w:rPr>
        <w:t xml:space="preserve"> This businessman very close to the Anglo-Saxons puts Marxist theory into practice; he got married in Moscow...</w:t>
      </w:r>
    </w:p>
  </w:footnote>
  <w:footnote w:id="61">
    <w:p w14:paraId="0FA87F9B" w14:textId="77777777"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Jean Monnet, </w:t>
      </w:r>
      <w:r w:rsidRPr="00113B78">
        <w:rPr>
          <w:rFonts w:cs="Times New Roman"/>
          <w:i/>
          <w:szCs w:val="18"/>
        </w:rPr>
        <w:t>Mémoires</w:t>
      </w:r>
      <w:r w:rsidRPr="00113B78">
        <w:rPr>
          <w:rFonts w:cs="Times New Roman"/>
          <w:szCs w:val="18"/>
        </w:rPr>
        <w:t>, Paris, Librairie Arthème Fayard, 1976, p. 623-624.</w:t>
      </w:r>
    </w:p>
  </w:footnote>
  <w:footnote w:id="62">
    <w:p w14:paraId="4E3427C9" w14:textId="3BAA313F" w:rsidR="00B33F14" w:rsidRPr="00113B78" w:rsidRDefault="00B33F14" w:rsidP="004878C9">
      <w:pPr>
        <w:autoSpaceDE w:val="0"/>
        <w:autoSpaceDN w:val="0"/>
        <w:adjustRightInd w:val="0"/>
        <w:ind w:right="-765"/>
        <w:rPr>
          <w:rFonts w:eastAsiaTheme="minorEastAsia"/>
          <w:sz w:val="18"/>
          <w:szCs w:val="18"/>
          <w:lang w:val="en-US"/>
        </w:rPr>
      </w:pPr>
      <w:r w:rsidRPr="00113B78">
        <w:rPr>
          <w:rStyle w:val="Appelnotedebasdep"/>
          <w:sz w:val="18"/>
          <w:szCs w:val="18"/>
        </w:rPr>
        <w:footnoteRef/>
      </w:r>
      <w:r w:rsidRPr="00113B78">
        <w:rPr>
          <w:rFonts w:eastAsiaTheme="minorEastAsia"/>
          <w:sz w:val="18"/>
          <w:szCs w:val="18"/>
          <w:lang w:val="nl-BE"/>
        </w:rPr>
        <w:t xml:space="preserve"> Walter Hallstein</w:t>
      </w:r>
      <w:r w:rsidRPr="00113B78">
        <w:rPr>
          <w:rFonts w:eastAsiaTheme="minorEastAsia"/>
          <w:sz w:val="18"/>
          <w:szCs w:val="18"/>
          <w:lang w:val="nl-BE"/>
        </w:rPr>
        <w:fldChar w:fldCharType="begin"/>
      </w:r>
      <w:r w:rsidRPr="00113B78">
        <w:rPr>
          <w:sz w:val="18"/>
          <w:szCs w:val="18"/>
          <w:lang w:val="nl-BE"/>
        </w:rPr>
        <w:instrText xml:space="preserve"> XE "</w:instrText>
      </w:r>
      <w:r w:rsidRPr="00113B78">
        <w:rPr>
          <w:color w:val="000000" w:themeColor="text1"/>
          <w:sz w:val="18"/>
          <w:szCs w:val="18"/>
          <w:lang w:val="nl-BE"/>
        </w:rPr>
        <w:instrText>Hallstein</w:instrText>
      </w:r>
      <w:r w:rsidRPr="00113B78">
        <w:rPr>
          <w:sz w:val="18"/>
          <w:szCs w:val="18"/>
          <w:lang w:val="nl-BE"/>
        </w:rPr>
        <w:instrText xml:space="preserve">" </w:instrText>
      </w:r>
      <w:r w:rsidRPr="00113B78">
        <w:rPr>
          <w:rFonts w:eastAsiaTheme="minorEastAsia"/>
          <w:sz w:val="18"/>
          <w:szCs w:val="18"/>
          <w:lang w:val="nl-BE"/>
        </w:rPr>
        <w:fldChar w:fldCharType="end"/>
      </w:r>
      <w:r w:rsidRPr="00113B78">
        <w:rPr>
          <w:rFonts w:eastAsiaTheme="minorEastAsia"/>
          <w:sz w:val="18"/>
          <w:szCs w:val="18"/>
          <w:lang w:val="nl-BE"/>
        </w:rPr>
        <w:t xml:space="preserve">, in </w:t>
      </w:r>
      <w:r w:rsidRPr="00113B78">
        <w:rPr>
          <w:rFonts w:eastAsiaTheme="minorEastAsia"/>
          <w:i/>
          <w:iCs/>
          <w:sz w:val="18"/>
          <w:szCs w:val="18"/>
          <w:lang w:val="nl-BE"/>
        </w:rPr>
        <w:t>Der unvollendeter Bundesstaat</w:t>
      </w:r>
      <w:r w:rsidRPr="00113B78">
        <w:rPr>
          <w:rFonts w:eastAsiaTheme="minorEastAsia"/>
          <w:sz w:val="18"/>
          <w:szCs w:val="18"/>
          <w:lang w:val="nl-BE"/>
        </w:rPr>
        <w:t xml:space="preserve">, Düsseldorf, Econ Verlag, 1969, Trad. </w:t>
      </w:r>
      <w:r w:rsidRPr="00113B78">
        <w:rPr>
          <w:rFonts w:eastAsiaTheme="minorEastAsia"/>
          <w:sz w:val="18"/>
          <w:szCs w:val="18"/>
          <w:lang w:val="en-US"/>
        </w:rPr>
        <w:t xml:space="preserve">Pierre Degon, </w:t>
      </w:r>
      <w:r w:rsidRPr="00113B78">
        <w:rPr>
          <w:rFonts w:eastAsiaTheme="minorEastAsia"/>
          <w:i/>
          <w:iCs/>
          <w:sz w:val="18"/>
          <w:szCs w:val="18"/>
          <w:lang w:val="en-US"/>
        </w:rPr>
        <w:t>L’Europe</w:t>
      </w:r>
      <w:r>
        <w:rPr>
          <w:rFonts w:eastAsiaTheme="minorEastAsia"/>
          <w:i/>
          <w:iCs/>
          <w:sz w:val="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eastAsiaTheme="minorEastAsia"/>
          <w:i/>
          <w:iCs/>
          <w:sz w:val="18"/>
          <w:szCs w:val="18"/>
          <w:lang w:val="en-US"/>
        </w:rPr>
        <w:fldChar w:fldCharType="end"/>
      </w:r>
      <w:r w:rsidRPr="00113B78">
        <w:rPr>
          <w:rFonts w:eastAsiaTheme="minorEastAsia"/>
          <w:i/>
          <w:iCs/>
          <w:sz w:val="18"/>
          <w:szCs w:val="18"/>
          <w:lang w:val="en-US"/>
        </w:rPr>
        <w:t xml:space="preserve"> inachevée</w:t>
      </w:r>
      <w:r w:rsidRPr="00113B78">
        <w:rPr>
          <w:rFonts w:eastAsiaTheme="minorEastAsia"/>
          <w:sz w:val="18"/>
          <w:szCs w:val="18"/>
          <w:lang w:val="en-US"/>
        </w:rPr>
        <w:t>, Paris, Ed. Robert Laffont, 1970, p. 45-46, asserts that: "The EEC</w:t>
      </w:r>
      <w:r w:rsidRPr="00113B78">
        <w:rPr>
          <w:rFonts w:eastAsiaTheme="minorEastAsia"/>
          <w:sz w:val="18"/>
          <w:szCs w:val="18"/>
          <w:lang w:val="en-US"/>
        </w:rPr>
        <w:fldChar w:fldCharType="begin"/>
      </w:r>
      <w:r w:rsidRPr="00113B78">
        <w:rPr>
          <w:sz w:val="18"/>
          <w:szCs w:val="18"/>
          <w:lang w:val="en-US"/>
        </w:rPr>
        <w:instrText xml:space="preserve"> XE "</w:instrText>
      </w:r>
      <w:r w:rsidRPr="00113B78">
        <w:rPr>
          <w:color w:val="000000" w:themeColor="text1"/>
          <w:sz w:val="18"/>
          <w:szCs w:val="18"/>
          <w:lang w:val="en-US"/>
        </w:rPr>
        <w:instrText>EEC</w:instrText>
      </w:r>
      <w:r w:rsidRPr="00113B78">
        <w:rPr>
          <w:sz w:val="18"/>
          <w:szCs w:val="18"/>
          <w:lang w:val="en-US"/>
        </w:rPr>
        <w:instrText xml:space="preserve">" </w:instrText>
      </w:r>
      <w:r w:rsidRPr="00113B78">
        <w:rPr>
          <w:rFonts w:eastAsiaTheme="minorEastAsia"/>
          <w:sz w:val="18"/>
          <w:szCs w:val="18"/>
          <w:lang w:val="en-US"/>
        </w:rPr>
        <w:fldChar w:fldCharType="end"/>
      </w:r>
      <w:r w:rsidRPr="00113B78">
        <w:rPr>
          <w:rFonts w:eastAsiaTheme="minorEastAsia"/>
          <w:sz w:val="18"/>
          <w:szCs w:val="18"/>
          <w:lang w:val="en-US"/>
        </w:rPr>
        <w:t xml:space="preserve"> is a part of the construction leading to the Federation", what is impossible according to the letter of the treaty. He writes: " It is already federal by virtue of its constitutional structure." On the other hand, p. 52-66, he recognizes that the Community is neither a federation, because it is not a state, nor a confederation, because it exercises public power directly over the citizen. It is obvious to us that the EEC does not have a constitution and that its legislative, executive and jurisdictional powers are very unperfect.  The "Founding Fathers" led Europeans to believe that they were establishing the USE</w:t>
      </w:r>
      <w:r w:rsidRPr="00113B78">
        <w:rPr>
          <w:rFonts w:eastAsiaTheme="minorEastAsia"/>
          <w:sz w:val="18"/>
          <w:szCs w:val="18"/>
          <w:lang w:val="en-US"/>
        </w:rPr>
        <w:fldChar w:fldCharType="begin"/>
      </w:r>
      <w:r w:rsidRPr="00113B78">
        <w:rPr>
          <w:sz w:val="18"/>
          <w:szCs w:val="18"/>
          <w:lang w:val="en-US"/>
        </w:rPr>
        <w:instrText xml:space="preserve"> XE "USE" </w:instrText>
      </w:r>
      <w:r w:rsidRPr="00113B78">
        <w:rPr>
          <w:rFonts w:eastAsiaTheme="minorEastAsia"/>
          <w:sz w:val="18"/>
          <w:szCs w:val="18"/>
          <w:lang w:val="en-US"/>
        </w:rPr>
        <w:fldChar w:fldCharType="end"/>
      </w:r>
      <w:r w:rsidRPr="00113B78">
        <w:rPr>
          <w:rFonts w:eastAsiaTheme="minorEastAsia"/>
          <w:sz w:val="18"/>
          <w:szCs w:val="18"/>
          <w:lang w:val="en-US"/>
        </w:rPr>
        <w:t xml:space="preserve"> when it was a Community, a </w:t>
      </w:r>
      <w:r w:rsidRPr="00113B78">
        <w:rPr>
          <w:rFonts w:eastAsiaTheme="minorEastAsia"/>
          <w:i/>
          <w:sz w:val="18"/>
          <w:szCs w:val="18"/>
          <w:lang w:val="en-US"/>
        </w:rPr>
        <w:t>Gemeinschaft</w:t>
      </w:r>
      <w:r w:rsidRPr="00113B78">
        <w:rPr>
          <w:rFonts w:eastAsiaTheme="minorEastAsia"/>
          <w:sz w:val="18"/>
          <w:szCs w:val="18"/>
          <w:lang w:val="en-US"/>
        </w:rPr>
        <w:t>, inspired by the ideology common to the Nazis and the Vichy regime, technocratic, undemocratic and unparliamentary. They wanted to create a large market, neglecting the development of European culture. Hallstein could not ignore what a European federal constitution could have been in 1950, one year after the adoption of the first federal constitution in German history. He knew that it prohibited the Federal Republic to become a federated state.</w:t>
      </w:r>
    </w:p>
  </w:footnote>
  <w:footnote w:id="63">
    <w:p w14:paraId="41E738FD" w14:textId="77777777"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Jean Monnet, </w:t>
      </w:r>
      <w:r w:rsidRPr="00113B78">
        <w:rPr>
          <w:rFonts w:cs="Times New Roman"/>
          <w:i/>
          <w:szCs w:val="18"/>
        </w:rPr>
        <w:t>Mémoires</w:t>
      </w:r>
      <w:r w:rsidRPr="00113B78">
        <w:rPr>
          <w:rFonts w:cs="Times New Roman"/>
          <w:szCs w:val="18"/>
        </w:rPr>
        <w:t>, op. cit., p. 629 et 644.</w:t>
      </w:r>
    </w:p>
  </w:footnote>
  <w:footnote w:id="64">
    <w:p w14:paraId="5E821C1F" w14:textId="206FBCDF"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fr-BE"/>
        </w:rPr>
        <w:t xml:space="preserve"> </w:t>
      </w:r>
      <w:r w:rsidRPr="00113B78">
        <w:rPr>
          <w:color w:val="000000" w:themeColor="text1"/>
          <w:szCs w:val="18"/>
        </w:rPr>
        <w:t xml:space="preserve"> </w:t>
      </w:r>
      <w:r w:rsidRPr="00113B78">
        <w:rPr>
          <w:rFonts w:cs="Times New Roman"/>
          <w:szCs w:val="18"/>
          <w:lang w:val="fr-BE"/>
        </w:rPr>
        <w:t xml:space="preserve">Michel Dumoulin, </w:t>
      </w:r>
      <w:r w:rsidRPr="00113B78">
        <w:rPr>
          <w:rFonts w:cs="Times New Roman"/>
          <w:i/>
          <w:szCs w:val="18"/>
          <w:lang w:val="fr-BE"/>
        </w:rPr>
        <w:t>Spaak</w:t>
      </w:r>
      <w:r w:rsidRPr="00113B78">
        <w:rPr>
          <w:rFonts w:cs="Times New Roman"/>
          <w:i/>
          <w:szCs w:val="18"/>
          <w:lang w:val="fr-BE"/>
        </w:rPr>
        <w:fldChar w:fldCharType="begin"/>
      </w:r>
      <w:r w:rsidRPr="00113B78">
        <w:rPr>
          <w:szCs w:val="18"/>
        </w:rPr>
        <w:instrText xml:space="preserve"> XE "</w:instrText>
      </w:r>
      <w:r w:rsidRPr="00941D9A">
        <w:rPr>
          <w:color w:val="000000" w:themeColor="text1"/>
          <w:szCs w:val="18"/>
          <w:lang w:val="fr-BE"/>
        </w:rPr>
        <w:instrText>Spaak</w:instrText>
      </w:r>
      <w:r w:rsidRPr="00113B78">
        <w:rPr>
          <w:szCs w:val="18"/>
        </w:rPr>
        <w:instrText xml:space="preserve">" </w:instrText>
      </w:r>
      <w:r w:rsidRPr="00113B78">
        <w:rPr>
          <w:rFonts w:cs="Times New Roman"/>
          <w:i/>
          <w:szCs w:val="18"/>
          <w:lang w:val="fr-BE"/>
        </w:rPr>
        <w:fldChar w:fldCharType="end"/>
      </w:r>
      <w:r w:rsidRPr="00113B78">
        <w:rPr>
          <w:rFonts w:cs="Times New Roman"/>
          <w:szCs w:val="18"/>
          <w:lang w:val="fr-BE"/>
        </w:rPr>
        <w:t xml:space="preserve">, </w:t>
      </w:r>
      <w:r w:rsidRPr="00113B78">
        <w:rPr>
          <w:rStyle w:val="ouvrage"/>
          <w:rFonts w:cs="Times New Roman"/>
          <w:szCs w:val="18"/>
        </w:rPr>
        <w:t>2</w:t>
      </w:r>
      <w:r w:rsidRPr="00113B78">
        <w:rPr>
          <w:rStyle w:val="ouvrage"/>
          <w:rFonts w:cs="Times New Roman"/>
          <w:szCs w:val="18"/>
          <w:vertAlign w:val="superscript"/>
        </w:rPr>
        <w:t>ème</w:t>
      </w:r>
      <w:r w:rsidRPr="00113B78">
        <w:rPr>
          <w:rStyle w:val="ouvrage"/>
          <w:rFonts w:cs="Times New Roman"/>
          <w:szCs w:val="18"/>
        </w:rPr>
        <w:t xml:space="preserve"> éd., Bruxelles, Racine, 1999, </w:t>
      </w:r>
      <w:r w:rsidRPr="00113B78">
        <w:rPr>
          <w:rFonts w:cs="Times New Roman"/>
          <w:szCs w:val="18"/>
          <w:lang w:val="fr-BE"/>
        </w:rPr>
        <w:t>p. 526-527.</w:t>
      </w:r>
    </w:p>
  </w:footnote>
  <w:footnote w:id="65">
    <w:p w14:paraId="407DC5C7" w14:textId="38DEFFD3" w:rsidR="00B33F14" w:rsidRPr="00113B78" w:rsidRDefault="00B33F14" w:rsidP="004878C9">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fr-BE"/>
        </w:rPr>
        <w:t xml:space="preserve"> </w:t>
      </w:r>
      <w:r w:rsidRPr="00113B78">
        <w:rPr>
          <w:rFonts w:cs="Times New Roman"/>
          <w:color w:val="000000"/>
          <w:szCs w:val="18"/>
          <w:lang w:val="fr-BE"/>
        </w:rPr>
        <w:t>Konrad Adenauer</w:t>
      </w:r>
      <w:r w:rsidRPr="00113B78">
        <w:rPr>
          <w:rFonts w:cs="Times New Roman"/>
          <w:color w:val="000000"/>
          <w:szCs w:val="18"/>
          <w:lang w:val="fr-BE"/>
        </w:rPr>
        <w:fldChar w:fldCharType="begin"/>
      </w:r>
      <w:r w:rsidRPr="00113B78">
        <w:rPr>
          <w:szCs w:val="18"/>
        </w:rPr>
        <w:instrText xml:space="preserve"> XE "</w:instrText>
      </w:r>
      <w:r w:rsidRPr="00113B78">
        <w:rPr>
          <w:color w:val="000000" w:themeColor="text1"/>
          <w:szCs w:val="18"/>
          <w:lang w:val="fr-BE"/>
        </w:rPr>
        <w:instrText>Adenauer</w:instrText>
      </w:r>
      <w:r w:rsidRPr="00113B78">
        <w:rPr>
          <w:szCs w:val="18"/>
        </w:rPr>
        <w:instrText xml:space="preserve">" </w:instrText>
      </w:r>
      <w:r w:rsidRPr="00113B78">
        <w:rPr>
          <w:rFonts w:cs="Times New Roman"/>
          <w:color w:val="000000"/>
          <w:szCs w:val="18"/>
          <w:lang w:val="fr-BE"/>
        </w:rPr>
        <w:fldChar w:fldCharType="end"/>
      </w:r>
      <w:r w:rsidRPr="00113B78">
        <w:rPr>
          <w:rFonts w:cs="Times New Roman"/>
          <w:color w:val="000000"/>
          <w:szCs w:val="18"/>
          <w:lang w:val="fr-BE"/>
        </w:rPr>
        <w:t xml:space="preserve">, </w:t>
      </w:r>
      <w:r w:rsidRPr="00113B78">
        <w:rPr>
          <w:rFonts w:cs="Times New Roman"/>
          <w:i/>
          <w:iCs/>
          <w:color w:val="000000"/>
          <w:szCs w:val="18"/>
          <w:lang w:val="fr-BE"/>
        </w:rPr>
        <w:t xml:space="preserve">Mémoires, 1956 - 1963, </w:t>
      </w:r>
      <w:r w:rsidRPr="00113B78">
        <w:rPr>
          <w:rFonts w:cs="Times New Roman"/>
          <w:color w:val="000000"/>
          <w:szCs w:val="18"/>
          <w:lang w:val="fr-BE"/>
        </w:rPr>
        <w:t xml:space="preserve">Paris, Hachette, 1969, p. 94. </w:t>
      </w:r>
      <w:r w:rsidRPr="00113B78">
        <w:rPr>
          <w:rFonts w:cs="Times New Roman"/>
          <w:color w:val="000000"/>
          <w:szCs w:val="18"/>
          <w:lang w:val="en-US"/>
        </w:rPr>
        <w:t>Spaak</w:t>
      </w:r>
      <w:r w:rsidRPr="00113B78">
        <w:rPr>
          <w:rFonts w:cs="Times New Roman"/>
          <w:color w:val="000000"/>
          <w:szCs w:val="18"/>
          <w:lang w:val="en-US"/>
        </w:rPr>
        <w:fldChar w:fldCharType="begin"/>
      </w:r>
      <w:r w:rsidRPr="00113B78">
        <w:rPr>
          <w:szCs w:val="18"/>
          <w:lang w:val="en-US"/>
        </w:rPr>
        <w:instrText xml:space="preserve"> XE "</w:instrText>
      </w:r>
      <w:r w:rsidRPr="00113B78">
        <w:rPr>
          <w:color w:val="000000" w:themeColor="text1"/>
          <w:szCs w:val="18"/>
          <w:lang w:val="en-US"/>
        </w:rPr>
        <w:instrText>Spaak</w:instrText>
      </w:r>
      <w:r w:rsidRPr="00113B78">
        <w:rPr>
          <w:szCs w:val="18"/>
          <w:lang w:val="en-US"/>
        </w:rPr>
        <w:instrText xml:space="preserve">" </w:instrText>
      </w:r>
      <w:r w:rsidRPr="00113B78">
        <w:rPr>
          <w:rFonts w:cs="Times New Roman"/>
          <w:color w:val="000000"/>
          <w:szCs w:val="18"/>
          <w:lang w:val="en-US"/>
        </w:rPr>
        <w:fldChar w:fldCharType="end"/>
      </w:r>
      <w:r w:rsidRPr="00113B78">
        <w:rPr>
          <w:rFonts w:cs="Times New Roman"/>
          <w:color w:val="000000"/>
          <w:szCs w:val="18"/>
          <w:lang w:val="en-US"/>
        </w:rPr>
        <w:t xml:space="preserve"> is backed by the Americans, who "strongly support the Common Market against the Free Trade Area, seen in Washington as an instrument invented by the British</w:t>
      </w:r>
      <w:r w:rsidRPr="00113B78">
        <w:rPr>
          <w:rFonts w:cs="Times New Roman"/>
          <w:color w:val="000000"/>
          <w:szCs w:val="18"/>
          <w:lang w:val="en-US"/>
        </w:rPr>
        <w:fldChar w:fldCharType="begin"/>
      </w:r>
      <w:r w:rsidRPr="00113B78">
        <w:rPr>
          <w:szCs w:val="18"/>
          <w:lang w:val="en-US"/>
        </w:rPr>
        <w:instrText xml:space="preserve"> XE "British" </w:instrText>
      </w:r>
      <w:r w:rsidRPr="00113B78">
        <w:rPr>
          <w:rFonts w:cs="Times New Roman"/>
          <w:color w:val="000000"/>
          <w:szCs w:val="18"/>
          <w:lang w:val="en-US"/>
        </w:rPr>
        <w:fldChar w:fldCharType="end"/>
      </w:r>
      <w:r w:rsidRPr="00113B78">
        <w:rPr>
          <w:rFonts w:cs="Times New Roman"/>
          <w:color w:val="000000"/>
          <w:szCs w:val="18"/>
          <w:lang w:val="en-US"/>
        </w:rPr>
        <w:t xml:space="preserve"> government to curb integration.” </w:t>
      </w:r>
      <w:r w:rsidRPr="00113B78">
        <w:rPr>
          <w:rFonts w:cs="Times New Roman"/>
          <w:color w:val="000000"/>
          <w:szCs w:val="18"/>
          <w:lang w:val="fr-BE"/>
        </w:rPr>
        <w:t xml:space="preserve">See Marie-Thérèse Bitsch, </w:t>
      </w:r>
      <w:r w:rsidRPr="00113B78">
        <w:rPr>
          <w:rFonts w:cs="Times New Roman"/>
          <w:i/>
          <w:color w:val="000000"/>
          <w:szCs w:val="18"/>
          <w:lang w:val="fr-BE"/>
        </w:rPr>
        <w:t>Histoire de la construction européenne de 1945 à nos jours</w:t>
      </w:r>
      <w:r w:rsidRPr="00113B78">
        <w:rPr>
          <w:rFonts w:cs="Times New Roman"/>
          <w:color w:val="000000"/>
          <w:szCs w:val="18"/>
          <w:lang w:val="fr-BE"/>
        </w:rPr>
        <w:t xml:space="preserve">, </w:t>
      </w:r>
      <w:r w:rsidRPr="00113B78">
        <w:rPr>
          <w:rFonts w:cs="Times New Roman"/>
          <w:color w:val="000000" w:themeColor="text1"/>
          <w:szCs w:val="18"/>
          <w:lang w:val="fr-BE"/>
        </w:rPr>
        <w:t>op. cit</w:t>
      </w:r>
      <w:r w:rsidRPr="00113B78">
        <w:rPr>
          <w:rFonts w:cs="Times New Roman"/>
          <w:color w:val="000000"/>
          <w:szCs w:val="18"/>
          <w:lang w:val="fr-BE"/>
        </w:rPr>
        <w:t>., p. 128.</w:t>
      </w:r>
    </w:p>
  </w:footnote>
  <w:footnote w:id="66">
    <w:p w14:paraId="34192814" w14:textId="77777777" w:rsidR="00B33F14" w:rsidRPr="00113B78" w:rsidRDefault="00B33F14" w:rsidP="004878C9">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See </w:t>
      </w:r>
      <w:r w:rsidRPr="00113B78">
        <w:rPr>
          <w:rFonts w:cs="Times New Roman"/>
          <w:color w:val="000000" w:themeColor="text1"/>
          <w:szCs w:val="18"/>
        </w:rPr>
        <w:t xml:space="preserve">Comité d’étude pour la Constitution européenne, </w:t>
      </w:r>
      <w:r w:rsidRPr="00113B78">
        <w:rPr>
          <w:rFonts w:cs="Times New Roman"/>
          <w:i/>
          <w:color w:val="000000" w:themeColor="text1"/>
          <w:szCs w:val="18"/>
        </w:rPr>
        <w:t>Projet de statut de la Communauté politique européenne. Travaux préparatoires.</w:t>
      </w:r>
      <w:r w:rsidRPr="00113B78">
        <w:rPr>
          <w:rFonts w:cs="Times New Roman"/>
          <w:color w:val="000000" w:themeColor="text1"/>
          <w:szCs w:val="18"/>
        </w:rPr>
        <w:t xml:space="preserve"> Bruxelles, Mouvement européen, novembre 1952, p. 203.</w:t>
      </w:r>
    </w:p>
  </w:footnote>
  <w:footnote w:id="67">
    <w:p w14:paraId="7B4A08EA" w14:textId="77777777"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Marie-Thérèse Bitsch, </w:t>
      </w:r>
      <w:r w:rsidRPr="00113B78">
        <w:rPr>
          <w:rFonts w:cs="Times New Roman"/>
          <w:i/>
          <w:szCs w:val="18"/>
        </w:rPr>
        <w:t>Histoire de la construction européenne de 1945 à nos jours</w:t>
      </w:r>
      <w:r w:rsidRPr="00113B78">
        <w:rPr>
          <w:rFonts w:cs="Times New Roman"/>
          <w:szCs w:val="18"/>
        </w:rPr>
        <w:t>, op. cit., p. 129.</w:t>
      </w:r>
    </w:p>
  </w:footnote>
  <w:footnote w:id="68">
    <w:p w14:paraId="6244F6F6" w14:textId="5A0E417A"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According to </w:t>
      </w:r>
      <w:r w:rsidRPr="00113B78">
        <w:rPr>
          <w:rFonts w:cs="Times New Roman"/>
          <w:bCs/>
          <w:szCs w:val="18"/>
          <w:lang w:val="en-US"/>
        </w:rPr>
        <w:t xml:space="preserve">Raymond Cartier, </w:t>
      </w:r>
      <w:r w:rsidRPr="00113B78">
        <w:rPr>
          <w:rFonts w:cs="Times New Roman"/>
          <w:bCs/>
          <w:i/>
          <w:iCs/>
          <w:szCs w:val="18"/>
          <w:lang w:val="en-US"/>
        </w:rPr>
        <w:t>Les 19 Europes</w:t>
      </w:r>
      <w:r w:rsidRPr="00113B78">
        <w:rPr>
          <w:rFonts w:cs="Times New Roman"/>
          <w:bCs/>
          <w:iCs/>
          <w:szCs w:val="18"/>
          <w:lang w:val="en-US"/>
        </w:rPr>
        <w:t xml:space="preserve">, </w:t>
      </w:r>
      <w:r w:rsidRPr="00113B78">
        <w:rPr>
          <w:rFonts w:cs="Times New Roman"/>
          <w:bCs/>
          <w:szCs w:val="18"/>
          <w:lang w:val="en-US"/>
        </w:rPr>
        <w:t>Paris, Plon, 1960, p. 654, Adenauer</w:t>
      </w:r>
      <w:r w:rsidRPr="00113B78">
        <w:rPr>
          <w:rFonts w:cs="Times New Roman"/>
          <w:bCs/>
          <w:szCs w:val="18"/>
          <w:lang w:val="en-US"/>
        </w:rPr>
        <w:fldChar w:fldCharType="begin"/>
      </w:r>
      <w:r w:rsidRPr="00113B78">
        <w:rPr>
          <w:szCs w:val="18"/>
          <w:lang w:val="en-US"/>
        </w:rPr>
        <w:instrText xml:space="preserve"> XE "</w:instrText>
      </w:r>
      <w:r w:rsidRPr="00113B78">
        <w:rPr>
          <w:color w:val="000000" w:themeColor="text1"/>
          <w:szCs w:val="18"/>
          <w:lang w:val="en-US"/>
        </w:rPr>
        <w:instrText>Adenauer</w:instrText>
      </w:r>
      <w:r w:rsidRPr="00113B78">
        <w:rPr>
          <w:szCs w:val="18"/>
          <w:lang w:val="en-US"/>
        </w:rPr>
        <w:instrText xml:space="preserve">" </w:instrText>
      </w:r>
      <w:r w:rsidRPr="00113B78">
        <w:rPr>
          <w:rFonts w:cs="Times New Roman"/>
          <w:bCs/>
          <w:szCs w:val="18"/>
          <w:lang w:val="en-US"/>
        </w:rPr>
        <w:fldChar w:fldCharType="end"/>
      </w:r>
      <w:r w:rsidRPr="00113B78">
        <w:rPr>
          <w:rFonts w:cs="Times New Roman"/>
          <w:bCs/>
          <w:szCs w:val="18"/>
          <w:lang w:val="en-US"/>
        </w:rPr>
        <w:t xml:space="preserve"> said he went to this first interview (in) a state of anxiety, convinced that his European dream was about to be shattered. </w:t>
      </w:r>
      <w:r w:rsidRPr="00113B78">
        <w:rPr>
          <w:rFonts w:cs="Times New Roman"/>
          <w:bCs/>
          <w:szCs w:val="18"/>
          <w:lang w:val="fr-BE"/>
        </w:rPr>
        <w:t>(He) was reassured within minutes.</w:t>
      </w:r>
    </w:p>
  </w:footnote>
  <w:footnote w:id="69">
    <w:p w14:paraId="0AC3223F" w14:textId="5E2851BC"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Charles de Gaulle</w:t>
      </w:r>
      <w:r w:rsidRPr="00113B78">
        <w:rPr>
          <w:rFonts w:cs="Times New Roman"/>
          <w:szCs w:val="18"/>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 Note pour les Affaires étrangères, 13 août 1958 » in </w:t>
      </w:r>
      <w:r w:rsidRPr="00113B78">
        <w:rPr>
          <w:rFonts w:cs="Times New Roman"/>
          <w:i/>
          <w:iCs/>
          <w:szCs w:val="18"/>
        </w:rPr>
        <w:t xml:space="preserve">Lettres, Notes et Carnets, </w:t>
      </w:r>
      <w:r w:rsidRPr="00113B78">
        <w:rPr>
          <w:rFonts w:cs="Times New Roman"/>
          <w:szCs w:val="18"/>
        </w:rPr>
        <w:t>juin 1958-décembre 1960, Paris, Plon, 1985, p. 73, quoted by</w:t>
      </w:r>
      <w:r w:rsidRPr="00113B78">
        <w:rPr>
          <w:rFonts w:cs="Times New Roman"/>
          <w:bCs/>
          <w:szCs w:val="18"/>
        </w:rPr>
        <w:t xml:space="preserve"> Raymond Poidevin, « De Gaulle et l'Europe</w:t>
      </w:r>
      <w:r>
        <w:rPr>
          <w:rFonts w:cs="Times New Roman"/>
          <w:bCs/>
          <w:szCs w:val="18"/>
        </w:rPr>
        <w:fldChar w:fldCharType="begin"/>
      </w:r>
      <w:r>
        <w:instrText xml:space="preserve"> XE "</w:instrText>
      </w:r>
      <w:r w:rsidRPr="00704D1A">
        <w:rPr>
          <w:lang w:val="fr-BE"/>
        </w:rPr>
        <w:instrText>Europe</w:instrText>
      </w:r>
      <w:r>
        <w:instrText xml:space="preserve">" </w:instrText>
      </w:r>
      <w:r>
        <w:rPr>
          <w:rFonts w:cs="Times New Roman"/>
          <w:bCs/>
          <w:szCs w:val="18"/>
        </w:rPr>
        <w:fldChar w:fldCharType="end"/>
      </w:r>
      <w:r w:rsidRPr="00113B78">
        <w:rPr>
          <w:rFonts w:cs="Times New Roman"/>
          <w:bCs/>
          <w:szCs w:val="18"/>
        </w:rPr>
        <w:t xml:space="preserve"> en 1958 » in </w:t>
      </w:r>
      <w:r w:rsidRPr="00113B78">
        <w:rPr>
          <w:rFonts w:cs="Times New Roman"/>
          <w:bCs/>
          <w:i/>
          <w:szCs w:val="18"/>
        </w:rPr>
        <w:t xml:space="preserve">De Gaulle en son siècle, Tome </w:t>
      </w:r>
      <w:r w:rsidRPr="00113B78">
        <w:rPr>
          <w:rFonts w:cs="Times New Roman"/>
          <w:bCs/>
          <w:i/>
          <w:szCs w:val="18"/>
          <w:lang w:val="fr-BE"/>
        </w:rPr>
        <w:t xml:space="preserve">V, </w:t>
      </w:r>
      <w:r w:rsidRPr="00113B78">
        <w:rPr>
          <w:rFonts w:cs="Times New Roman"/>
          <w:bCs/>
          <w:i/>
          <w:szCs w:val="18"/>
        </w:rPr>
        <w:t>L’Europe</w:t>
      </w:r>
      <w:r w:rsidRPr="00113B78">
        <w:rPr>
          <w:rFonts w:cs="Times New Roman"/>
          <w:bCs/>
          <w:szCs w:val="18"/>
        </w:rPr>
        <w:t>, Actes des Journées internationales tenues à l'Unesco Paris les 19-24 novembre 1990 par l’Institut Charles De Gaulle, Paris, La Documentation française – Plon, 1992, p. 83</w:t>
      </w:r>
      <w:r w:rsidRPr="00113B78">
        <w:rPr>
          <w:rFonts w:cs="Times New Roman"/>
          <w:szCs w:val="18"/>
        </w:rPr>
        <w:t>.</w:t>
      </w:r>
    </w:p>
  </w:footnote>
  <w:footnote w:id="70">
    <w:p w14:paraId="7B058D6B" w14:textId="00D95F2B"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Entretiens franco-allemands, 14 septembre 1958 (AE, Secrétariat général 26, C. 58) quoted by</w:t>
      </w:r>
      <w:r w:rsidRPr="00113B78">
        <w:rPr>
          <w:rFonts w:cs="Times New Roman"/>
          <w:bCs/>
          <w:szCs w:val="18"/>
        </w:rPr>
        <w:t xml:space="preserve"> Raymond Poidevin, « De Gaulle et l'Europe</w:t>
      </w:r>
      <w:r>
        <w:rPr>
          <w:rFonts w:cs="Times New Roman"/>
          <w:bCs/>
          <w:szCs w:val="18"/>
        </w:rPr>
        <w:fldChar w:fldCharType="begin"/>
      </w:r>
      <w:r>
        <w:instrText xml:space="preserve"> XE "</w:instrText>
      </w:r>
      <w:r w:rsidRPr="00704D1A">
        <w:rPr>
          <w:lang w:val="fr-BE"/>
        </w:rPr>
        <w:instrText>Europe</w:instrText>
      </w:r>
      <w:r>
        <w:instrText xml:space="preserve">" </w:instrText>
      </w:r>
      <w:r>
        <w:rPr>
          <w:rFonts w:cs="Times New Roman"/>
          <w:bCs/>
          <w:szCs w:val="18"/>
        </w:rPr>
        <w:fldChar w:fldCharType="end"/>
      </w:r>
      <w:r w:rsidRPr="00113B78">
        <w:rPr>
          <w:rFonts w:cs="Times New Roman"/>
          <w:bCs/>
          <w:szCs w:val="18"/>
        </w:rPr>
        <w:t xml:space="preserve"> en 1958 » op. cit., p. 83</w:t>
      </w:r>
      <w:r w:rsidRPr="00113B78">
        <w:rPr>
          <w:rFonts w:cs="Times New Roman"/>
          <w:szCs w:val="18"/>
        </w:rPr>
        <w:t>.</w:t>
      </w:r>
    </w:p>
  </w:footnote>
  <w:footnote w:id="71">
    <w:p w14:paraId="1F0F4D77" w14:textId="5A0E4C4E" w:rsidR="00B33F14" w:rsidRPr="00113B78" w:rsidRDefault="00B33F14" w:rsidP="000849FD">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rPr>
        <w:t xml:space="preserve"> See Charles de Gaulle</w:t>
      </w:r>
      <w:r w:rsidRPr="00113B78">
        <w:rPr>
          <w:rFonts w:cs="Times New Roman"/>
          <w:szCs w:val="18"/>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w:t>
      </w:r>
      <w:r w:rsidRPr="00113B78">
        <w:rPr>
          <w:rFonts w:cs="Times New Roman"/>
          <w:i/>
          <w:szCs w:val="18"/>
        </w:rPr>
        <w:t>Mémoires d’espoir</w:t>
      </w:r>
      <w:r w:rsidRPr="00113B78">
        <w:rPr>
          <w:rFonts w:cs="Times New Roman"/>
          <w:szCs w:val="18"/>
        </w:rPr>
        <w:t xml:space="preserve">, t. 1, </w:t>
      </w:r>
      <w:r w:rsidRPr="00113B78">
        <w:rPr>
          <w:rFonts w:cs="Times New Roman"/>
          <w:i/>
          <w:szCs w:val="18"/>
        </w:rPr>
        <w:t>Le renouveau (1958-1962)</w:t>
      </w:r>
      <w:r w:rsidRPr="00113B78">
        <w:rPr>
          <w:rFonts w:cs="Times New Roman"/>
          <w:szCs w:val="18"/>
        </w:rPr>
        <w:t xml:space="preserve">, op. cit., p. 223-227. </w:t>
      </w:r>
      <w:r w:rsidRPr="00113B78">
        <w:rPr>
          <w:szCs w:val="18"/>
          <w:lang w:val="en-US"/>
        </w:rPr>
        <w:t>France</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France</w:instrText>
      </w:r>
      <w:r w:rsidRPr="00113B78">
        <w:rPr>
          <w:szCs w:val="18"/>
          <w:lang w:val="en-US"/>
        </w:rPr>
        <w:instrText xml:space="preserve">" </w:instrText>
      </w:r>
      <w:r w:rsidRPr="00113B78">
        <w:rPr>
          <w:szCs w:val="18"/>
          <w:lang w:val="en-US"/>
        </w:rPr>
        <w:fldChar w:fldCharType="end"/>
      </w:r>
      <w:r w:rsidRPr="00113B78">
        <w:rPr>
          <w:szCs w:val="18"/>
          <w:lang w:val="en-US"/>
        </w:rPr>
        <w:t xml:space="preserve"> and Germany</w:t>
      </w:r>
      <w:r w:rsidRPr="00113B78">
        <w:rPr>
          <w:szCs w:val="18"/>
          <w:lang w:val="en-US"/>
        </w:rPr>
        <w:fldChar w:fldCharType="begin"/>
      </w:r>
      <w:r w:rsidRPr="00113B78">
        <w:rPr>
          <w:szCs w:val="18"/>
          <w:lang w:val="en-US"/>
        </w:rPr>
        <w:instrText xml:space="preserve"> XE "</w:instrText>
      </w:r>
      <w:r w:rsidRPr="00113B78">
        <w:rPr>
          <w:rFonts w:cs="Times New Roman"/>
          <w:szCs w:val="18"/>
          <w:lang w:val="en-US"/>
        </w:rPr>
        <w:instrText>Germany</w:instrText>
      </w:r>
      <w:r w:rsidRPr="00113B78">
        <w:rPr>
          <w:szCs w:val="18"/>
          <w:lang w:val="en-US"/>
        </w:rPr>
        <w:instrText xml:space="preserve">" </w:instrText>
      </w:r>
      <w:r w:rsidRPr="00113B78">
        <w:rPr>
          <w:szCs w:val="18"/>
          <w:lang w:val="en-US"/>
        </w:rPr>
        <w:fldChar w:fldCharType="end"/>
      </w:r>
      <w:r w:rsidRPr="00113B78">
        <w:rPr>
          <w:szCs w:val="18"/>
          <w:lang w:val="en-US"/>
        </w:rPr>
        <w:t xml:space="preserve"> then launch production of the Transall C-160, a medium-range military transport aircraft.</w:t>
      </w:r>
    </w:p>
  </w:footnote>
  <w:footnote w:id="72">
    <w:p w14:paraId="291B90FE" w14:textId="69D87DE1"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sn, « Entretiens du 26 novembre 1958 » (AE, Secrétariat général 46, C. 58), quoted by</w:t>
      </w:r>
      <w:r w:rsidRPr="00113B78">
        <w:rPr>
          <w:rFonts w:cs="Times New Roman"/>
          <w:bCs/>
          <w:szCs w:val="18"/>
        </w:rPr>
        <w:t xml:space="preserve"> Raymond Poidevin, « De Gaulle et l'Europe</w:t>
      </w:r>
      <w:r>
        <w:rPr>
          <w:rFonts w:cs="Times New Roman"/>
          <w:bCs/>
          <w:szCs w:val="18"/>
        </w:rPr>
        <w:fldChar w:fldCharType="begin"/>
      </w:r>
      <w:r>
        <w:instrText xml:space="preserve"> XE "</w:instrText>
      </w:r>
      <w:r w:rsidRPr="00704D1A">
        <w:rPr>
          <w:lang w:val="fr-BE"/>
        </w:rPr>
        <w:instrText>Europe</w:instrText>
      </w:r>
      <w:r>
        <w:instrText xml:space="preserve">" </w:instrText>
      </w:r>
      <w:r>
        <w:rPr>
          <w:rFonts w:cs="Times New Roman"/>
          <w:bCs/>
          <w:szCs w:val="18"/>
        </w:rPr>
        <w:fldChar w:fldCharType="end"/>
      </w:r>
      <w:r w:rsidRPr="00113B78">
        <w:rPr>
          <w:rFonts w:cs="Times New Roman"/>
          <w:bCs/>
          <w:szCs w:val="18"/>
        </w:rPr>
        <w:t xml:space="preserve"> en 1958 » op. cit., p. 83</w:t>
      </w:r>
      <w:r w:rsidRPr="00113B78">
        <w:rPr>
          <w:rFonts w:cs="Times New Roman"/>
          <w:szCs w:val="18"/>
        </w:rPr>
        <w:t>.</w:t>
      </w:r>
    </w:p>
  </w:footnote>
  <w:footnote w:id="73">
    <w:p w14:paraId="2196340C" w14:textId="36FC1249"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w:t>
      </w:r>
      <w:r w:rsidRPr="00113B78">
        <w:rPr>
          <w:rFonts w:cs="Times New Roman"/>
          <w:bCs/>
          <w:szCs w:val="18"/>
        </w:rPr>
        <w:t>Edmond Jouve</w:t>
      </w:r>
      <w:r w:rsidRPr="00113B78">
        <w:rPr>
          <w:rFonts w:cs="Times New Roman"/>
          <w:bCs/>
          <w:iCs/>
          <w:szCs w:val="18"/>
        </w:rPr>
        <w:t>,</w:t>
      </w:r>
      <w:r w:rsidRPr="00113B78">
        <w:rPr>
          <w:rFonts w:cs="Times New Roman"/>
          <w:bCs/>
          <w:szCs w:val="18"/>
        </w:rPr>
        <w:t xml:space="preserve"> </w:t>
      </w:r>
      <w:r w:rsidRPr="00113B78">
        <w:rPr>
          <w:rFonts w:cs="Times New Roman"/>
          <w:bCs/>
          <w:i/>
          <w:szCs w:val="18"/>
        </w:rPr>
        <w:t>Le général de Gaulle</w:t>
      </w:r>
      <w:r w:rsidRPr="00113B78">
        <w:rPr>
          <w:rFonts w:cs="Times New Roman"/>
          <w:bCs/>
          <w:i/>
          <w:szCs w:val="18"/>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bCs/>
          <w:i/>
          <w:szCs w:val="18"/>
        </w:rPr>
        <w:fldChar w:fldCharType="end"/>
      </w:r>
      <w:r w:rsidRPr="00113B78">
        <w:rPr>
          <w:rFonts w:cs="Times New Roman"/>
          <w:bCs/>
          <w:i/>
          <w:szCs w:val="18"/>
        </w:rPr>
        <w:t xml:space="preserve"> et la construction de l'Europe</w:t>
      </w:r>
      <w:r>
        <w:rPr>
          <w:rFonts w:cs="Times New Roman"/>
          <w:bCs/>
          <w:i/>
          <w:szCs w:val="18"/>
        </w:rPr>
        <w:fldChar w:fldCharType="begin"/>
      </w:r>
      <w:r>
        <w:instrText xml:space="preserve"> XE "</w:instrText>
      </w:r>
      <w:r w:rsidRPr="00704D1A">
        <w:rPr>
          <w:lang w:val="fr-BE"/>
        </w:rPr>
        <w:instrText>Europe</w:instrText>
      </w:r>
      <w:r>
        <w:instrText xml:space="preserve">" </w:instrText>
      </w:r>
      <w:r>
        <w:rPr>
          <w:rFonts w:cs="Times New Roman"/>
          <w:bCs/>
          <w:i/>
          <w:szCs w:val="18"/>
        </w:rPr>
        <w:fldChar w:fldCharType="end"/>
      </w:r>
      <w:r w:rsidRPr="00113B78">
        <w:rPr>
          <w:rFonts w:cs="Times New Roman"/>
          <w:bCs/>
          <w:i/>
          <w:szCs w:val="18"/>
        </w:rPr>
        <w:t>, Tome premier</w:t>
      </w:r>
      <w:r w:rsidRPr="00113B78">
        <w:rPr>
          <w:rFonts w:cs="Times New Roman"/>
          <w:bCs/>
          <w:szCs w:val="18"/>
        </w:rPr>
        <w:t>, op. cit., p. 457.</w:t>
      </w:r>
    </w:p>
  </w:footnote>
  <w:footnote w:id="74">
    <w:p w14:paraId="1A5766AF" w14:textId="69B05488"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The Customs Union existed on 1 July 1968, a year and a half before the planned date, thanks to the hard work put into its implementation from 1958 onwards. However, Adenauer</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Adenauer</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was only able to work on it for five years, while de Gaulle</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de Gaulle</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continued the effort for a decade. </w:t>
      </w:r>
      <w:r w:rsidRPr="00113B78">
        <w:rPr>
          <w:rFonts w:cs="Times New Roman"/>
          <w:szCs w:val="18"/>
          <w:lang w:val="fr-BE"/>
        </w:rPr>
        <w:t xml:space="preserve">See Paul Magnette, </w:t>
      </w:r>
      <w:r w:rsidRPr="00113B78">
        <w:rPr>
          <w:rFonts w:cs="Times New Roman"/>
          <w:i/>
          <w:szCs w:val="18"/>
          <w:lang w:val="fr-BE"/>
        </w:rPr>
        <w:t>L'Europe</w:t>
      </w:r>
      <w:r>
        <w:rPr>
          <w:rFonts w:cs="Times New Roman"/>
          <w:i/>
          <w:szCs w:val="18"/>
          <w:lang w:val="fr-BE"/>
        </w:rPr>
        <w:fldChar w:fldCharType="begin"/>
      </w:r>
      <w:r>
        <w:instrText xml:space="preserve"> XE "</w:instrText>
      </w:r>
      <w:r w:rsidRPr="00704D1A">
        <w:rPr>
          <w:lang w:val="fr-BE"/>
        </w:rPr>
        <w:instrText>Europe</w:instrText>
      </w:r>
      <w:r>
        <w:instrText xml:space="preserve">" </w:instrText>
      </w:r>
      <w:r>
        <w:rPr>
          <w:rFonts w:cs="Times New Roman"/>
          <w:i/>
          <w:szCs w:val="18"/>
          <w:lang w:val="fr-BE"/>
        </w:rPr>
        <w:fldChar w:fldCharType="end"/>
      </w:r>
      <w:r w:rsidRPr="00113B78">
        <w:rPr>
          <w:rFonts w:cs="Times New Roman"/>
          <w:i/>
          <w:szCs w:val="18"/>
          <w:lang w:val="fr-BE"/>
        </w:rPr>
        <w:t>, l'État et la démocratie</w:t>
      </w:r>
      <w:r w:rsidRPr="00113B78">
        <w:rPr>
          <w:rFonts w:cs="Times New Roman"/>
          <w:szCs w:val="18"/>
          <w:lang w:val="fr-BE"/>
        </w:rPr>
        <w:t xml:space="preserve">, </w:t>
      </w:r>
      <w:r w:rsidRPr="00113B78">
        <w:rPr>
          <w:rFonts w:cs="Times New Roman"/>
          <w:color w:val="000000" w:themeColor="text1"/>
          <w:szCs w:val="18"/>
          <w:lang w:val="fr-BE"/>
        </w:rPr>
        <w:t>op. cit</w:t>
      </w:r>
      <w:r w:rsidRPr="00113B78">
        <w:rPr>
          <w:rFonts w:cs="Times New Roman"/>
          <w:szCs w:val="18"/>
          <w:lang w:val="fr-BE"/>
        </w:rPr>
        <w:t>., p. 50.</w:t>
      </w:r>
    </w:p>
  </w:footnote>
  <w:footnote w:id="75">
    <w:p w14:paraId="260B1580" w14:textId="6C995ECF"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General de Gaulle</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de Gaulle</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created the Atomic Energy Commission</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Commission</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on October 8, 1945, for civil and military purposes. </w:t>
      </w:r>
      <w:r w:rsidRPr="00113B78">
        <w:rPr>
          <w:rFonts w:cs="Times New Roman"/>
          <w:szCs w:val="18"/>
          <w:lang w:val="fr-BE"/>
        </w:rPr>
        <w:t xml:space="preserve">See </w:t>
      </w:r>
      <w:r w:rsidRPr="00113B78">
        <w:rPr>
          <w:rFonts w:cs="Times New Roman"/>
          <w:szCs w:val="18"/>
        </w:rPr>
        <w:t xml:space="preserve">André Martel (dir.), Claude Carlier, Jacques Frémeaux, Claude Hesse d’Alzon, Philippe Masson, </w:t>
      </w:r>
      <w:r w:rsidRPr="00113B78">
        <w:rPr>
          <w:rFonts w:cs="Times New Roman"/>
          <w:i/>
          <w:szCs w:val="18"/>
        </w:rPr>
        <w:t>Histoire militaire de la France</w:t>
      </w:r>
      <w:r w:rsidRPr="00113B78">
        <w:rPr>
          <w:rFonts w:cs="Times New Roman"/>
          <w:i/>
          <w:szCs w:val="18"/>
        </w:rPr>
        <w:fldChar w:fldCharType="begin"/>
      </w:r>
      <w:r w:rsidRPr="00113B78">
        <w:rPr>
          <w:szCs w:val="18"/>
        </w:rPr>
        <w:instrText xml:space="preserve"> XE "</w:instrText>
      </w:r>
      <w:r w:rsidRPr="00113B78">
        <w:rPr>
          <w:color w:val="000000" w:themeColor="text1"/>
          <w:szCs w:val="18"/>
          <w:lang w:val="fr-BE"/>
        </w:rPr>
        <w:instrText>France</w:instrText>
      </w:r>
      <w:r w:rsidRPr="00113B78">
        <w:rPr>
          <w:szCs w:val="18"/>
        </w:rPr>
        <w:instrText xml:space="preserve">" </w:instrText>
      </w:r>
      <w:r w:rsidRPr="00113B78">
        <w:rPr>
          <w:rFonts w:cs="Times New Roman"/>
          <w:i/>
          <w:szCs w:val="18"/>
        </w:rPr>
        <w:fldChar w:fldCharType="end"/>
      </w:r>
      <w:r w:rsidRPr="00113B78">
        <w:rPr>
          <w:rFonts w:cs="Times New Roman"/>
          <w:szCs w:val="18"/>
        </w:rPr>
        <w:t xml:space="preserve">, </w:t>
      </w:r>
      <w:r w:rsidRPr="00113B78">
        <w:rPr>
          <w:rFonts w:cs="Times New Roman"/>
          <w:i/>
          <w:szCs w:val="18"/>
        </w:rPr>
        <w:t>tome IV – De 1940 à nos jours</w:t>
      </w:r>
      <w:r w:rsidRPr="00113B78">
        <w:rPr>
          <w:rFonts w:cs="Times New Roman"/>
          <w:szCs w:val="18"/>
        </w:rPr>
        <w:t>, Paris, PUF, 1994, p. 240.</w:t>
      </w:r>
    </w:p>
  </w:footnote>
  <w:footnote w:id="76">
    <w:p w14:paraId="1244A5BF" w14:textId="49815B54" w:rsidR="00B33F14" w:rsidRPr="00113B78" w:rsidRDefault="00B33F14" w:rsidP="000849FD">
      <w:pPr>
        <w:pStyle w:val="Notedebasdepage"/>
        <w:rPr>
          <w:szCs w:val="18"/>
          <w:lang w:val="en-US"/>
        </w:rPr>
      </w:pPr>
      <w:r w:rsidRPr="00113B78">
        <w:rPr>
          <w:rStyle w:val="Appelnotedebasdep"/>
          <w:szCs w:val="18"/>
        </w:rPr>
        <w:footnoteRef/>
      </w:r>
      <w:r w:rsidRPr="00113B78">
        <w:rPr>
          <w:szCs w:val="18"/>
          <w:lang w:val="en-US"/>
        </w:rPr>
        <w:t xml:space="preserve"> </w:t>
      </w:r>
      <w:r w:rsidRPr="00113B78">
        <w:rPr>
          <w:color w:val="000000" w:themeColor="text1"/>
          <w:szCs w:val="18"/>
          <w:lang w:val="en-US"/>
        </w:rPr>
        <w:t>The first French nuclear</w:t>
      </w:r>
      <w:r w:rsidRPr="00113B78">
        <w:rPr>
          <w:color w:val="000000" w:themeColor="text1"/>
          <w:szCs w:val="18"/>
          <w:lang w:val="en-US"/>
        </w:rPr>
        <w:fldChar w:fldCharType="begin"/>
      </w:r>
      <w:r w:rsidRPr="00113B78">
        <w:rPr>
          <w:szCs w:val="18"/>
          <w:lang w:val="en-US"/>
        </w:rPr>
        <w:instrText xml:space="preserve"> XE "</w:instrText>
      </w:r>
      <w:r w:rsidRPr="00113B78">
        <w:rPr>
          <w:color w:val="000000" w:themeColor="text1"/>
          <w:szCs w:val="18"/>
          <w:lang w:val="en-US"/>
        </w:rPr>
        <w:instrText>nuclear</w:instrText>
      </w:r>
      <w:r w:rsidRPr="00113B78">
        <w:rPr>
          <w:szCs w:val="18"/>
          <w:lang w:val="en-US"/>
        </w:rPr>
        <w:instrText xml:space="preserve">" </w:instrText>
      </w:r>
      <w:r w:rsidRPr="00113B78">
        <w:rPr>
          <w:color w:val="000000" w:themeColor="text1"/>
          <w:szCs w:val="18"/>
          <w:lang w:val="en-US"/>
        </w:rPr>
        <w:fldChar w:fldCharType="end"/>
      </w:r>
      <w:r w:rsidRPr="00113B78">
        <w:rPr>
          <w:color w:val="000000" w:themeColor="text1"/>
          <w:szCs w:val="18"/>
          <w:lang w:val="en-US"/>
        </w:rPr>
        <w:t xml:space="preserve"> test took place on 13 February 1960 in what is now Algeria.</w:t>
      </w:r>
    </w:p>
  </w:footnote>
  <w:footnote w:id="77">
    <w:p w14:paraId="6E97467C" w14:textId="7F7771D1" w:rsidR="00B33F14" w:rsidRPr="00704D1A" w:rsidRDefault="00B33F14" w:rsidP="000849FD">
      <w:pPr>
        <w:pStyle w:val="Notedebasdepage"/>
        <w:rPr>
          <w:rFonts w:cs="Times New Roman"/>
          <w:szCs w:val="18"/>
          <w:lang w:val="nl-BE"/>
        </w:rPr>
      </w:pPr>
      <w:r w:rsidRPr="00113B78">
        <w:rPr>
          <w:rStyle w:val="Appelnotedebasdep"/>
          <w:rFonts w:cs="Times New Roman"/>
          <w:szCs w:val="18"/>
        </w:rPr>
        <w:footnoteRef/>
      </w:r>
      <w:r w:rsidRPr="00704D1A">
        <w:rPr>
          <w:rFonts w:cs="Times New Roman"/>
          <w:szCs w:val="18"/>
          <w:lang w:val="nl-BE"/>
        </w:rPr>
        <w:t xml:space="preserve"> See Charles de Gaulle</w:t>
      </w:r>
      <w:r w:rsidRPr="00113B78">
        <w:rPr>
          <w:rFonts w:cs="Times New Roman"/>
          <w:szCs w:val="18"/>
          <w:lang w:val="nl-BE"/>
        </w:rPr>
        <w:fldChar w:fldCharType="begin"/>
      </w:r>
      <w:r w:rsidRPr="00704D1A">
        <w:rPr>
          <w:szCs w:val="18"/>
          <w:lang w:val="nl-BE"/>
        </w:rPr>
        <w:instrText xml:space="preserve"> XE "</w:instrText>
      </w:r>
      <w:r w:rsidRPr="00704D1A">
        <w:rPr>
          <w:color w:val="000000" w:themeColor="text1"/>
          <w:szCs w:val="18"/>
          <w:lang w:val="nl-BE"/>
        </w:rPr>
        <w:instrText>de Gaulle</w:instrText>
      </w:r>
      <w:r w:rsidRPr="00704D1A">
        <w:rPr>
          <w:szCs w:val="18"/>
          <w:lang w:val="nl-BE"/>
        </w:rPr>
        <w:instrText xml:space="preserve">" </w:instrText>
      </w:r>
      <w:r w:rsidRPr="00113B78">
        <w:rPr>
          <w:rFonts w:cs="Times New Roman"/>
          <w:szCs w:val="18"/>
          <w:lang w:val="nl-BE"/>
        </w:rPr>
        <w:fldChar w:fldCharType="end"/>
      </w:r>
      <w:r w:rsidRPr="00704D1A">
        <w:rPr>
          <w:rFonts w:cs="Times New Roman"/>
          <w:szCs w:val="18"/>
          <w:lang w:val="nl-BE"/>
        </w:rPr>
        <w:t xml:space="preserve">, </w:t>
      </w:r>
      <w:r w:rsidRPr="00704D1A">
        <w:rPr>
          <w:rFonts w:cs="Times New Roman"/>
          <w:i/>
          <w:szCs w:val="18"/>
          <w:lang w:val="nl-BE"/>
        </w:rPr>
        <w:t>Mémoires d’espoir</w:t>
      </w:r>
      <w:r w:rsidRPr="00704D1A">
        <w:rPr>
          <w:rFonts w:cs="Times New Roman"/>
          <w:szCs w:val="18"/>
          <w:lang w:val="nl-BE"/>
        </w:rPr>
        <w:t xml:space="preserve">, t. 1, </w:t>
      </w:r>
      <w:r w:rsidRPr="00704D1A">
        <w:rPr>
          <w:rFonts w:cs="Times New Roman"/>
          <w:i/>
          <w:szCs w:val="18"/>
          <w:lang w:val="nl-BE"/>
        </w:rPr>
        <w:t>Le renouveau (1958-1962)</w:t>
      </w:r>
      <w:r w:rsidRPr="00704D1A">
        <w:rPr>
          <w:rFonts w:cs="Times New Roman"/>
          <w:szCs w:val="18"/>
          <w:lang w:val="nl-BE"/>
        </w:rPr>
        <w:t xml:space="preserve">, op. cit., p. 211-212 et 255-260 ; Michel Dumoulin, </w:t>
      </w:r>
      <w:r w:rsidRPr="00704D1A">
        <w:rPr>
          <w:rFonts w:cs="Times New Roman"/>
          <w:i/>
          <w:szCs w:val="18"/>
          <w:lang w:val="nl-BE"/>
        </w:rPr>
        <w:t>Spaak</w:t>
      </w:r>
      <w:r w:rsidRPr="00113B78">
        <w:rPr>
          <w:rFonts w:cs="Times New Roman"/>
          <w:i/>
          <w:szCs w:val="18"/>
          <w:lang w:val="en-US"/>
        </w:rPr>
        <w:fldChar w:fldCharType="begin"/>
      </w:r>
      <w:r w:rsidRPr="00704D1A">
        <w:rPr>
          <w:szCs w:val="18"/>
          <w:lang w:val="nl-BE"/>
        </w:rPr>
        <w:instrText xml:space="preserve"> XE "</w:instrText>
      </w:r>
      <w:r w:rsidRPr="00704D1A">
        <w:rPr>
          <w:color w:val="000000" w:themeColor="text1"/>
          <w:szCs w:val="18"/>
          <w:lang w:val="nl-BE"/>
        </w:rPr>
        <w:instrText>Spaak</w:instrText>
      </w:r>
      <w:r w:rsidRPr="00704D1A">
        <w:rPr>
          <w:szCs w:val="18"/>
          <w:lang w:val="nl-BE"/>
        </w:rPr>
        <w:instrText xml:space="preserve">" </w:instrText>
      </w:r>
      <w:r w:rsidRPr="00113B78">
        <w:rPr>
          <w:rFonts w:cs="Times New Roman"/>
          <w:i/>
          <w:szCs w:val="18"/>
          <w:lang w:val="en-US"/>
        </w:rPr>
        <w:fldChar w:fldCharType="end"/>
      </w:r>
      <w:r w:rsidRPr="00704D1A">
        <w:rPr>
          <w:rFonts w:cs="Times New Roman"/>
          <w:szCs w:val="18"/>
          <w:lang w:val="nl-BE"/>
        </w:rPr>
        <w:t xml:space="preserve">, op. cit., p. 633 ; </w:t>
      </w:r>
      <w:r w:rsidRPr="00704D1A">
        <w:rPr>
          <w:rFonts w:cs="Times New Roman"/>
          <w:spacing w:val="-4"/>
          <w:szCs w:val="18"/>
          <w:lang w:val="nl-BE"/>
        </w:rPr>
        <w:t xml:space="preserve">Tony Mortier, </w:t>
      </w:r>
      <w:r w:rsidRPr="00704D1A">
        <w:rPr>
          <w:rFonts w:cs="Times New Roman"/>
          <w:i/>
          <w:spacing w:val="-4"/>
          <w:szCs w:val="18"/>
          <w:lang w:val="nl-BE"/>
        </w:rPr>
        <w:t>Het plan Pleven: een geïntegreerd Europees leger</w:t>
      </w:r>
      <w:r w:rsidRPr="00704D1A">
        <w:rPr>
          <w:rFonts w:cs="Times New Roman"/>
          <w:spacing w:val="-4"/>
          <w:szCs w:val="18"/>
          <w:lang w:val="nl-BE"/>
        </w:rPr>
        <w:t xml:space="preserve">, </w:t>
      </w:r>
      <w:r w:rsidRPr="00704D1A">
        <w:rPr>
          <w:spacing w:val="-4"/>
          <w:szCs w:val="18"/>
          <w:lang w:val="nl-BE"/>
        </w:rPr>
        <w:t>afstudeerwerk, Brussel, Koninklijke Militaire School, 1987</w:t>
      </w:r>
      <w:r w:rsidRPr="00704D1A">
        <w:rPr>
          <w:rFonts w:cs="Times New Roman"/>
          <w:spacing w:val="-4"/>
          <w:szCs w:val="18"/>
          <w:lang w:val="nl-BE"/>
        </w:rPr>
        <w:t>, p. 102-103</w:t>
      </w:r>
      <w:r w:rsidRPr="00704D1A">
        <w:rPr>
          <w:rFonts w:cs="Times New Roman"/>
          <w:szCs w:val="18"/>
          <w:lang w:val="nl-BE"/>
        </w:rPr>
        <w:t>.</w:t>
      </w:r>
    </w:p>
  </w:footnote>
  <w:footnote w:id="78">
    <w:p w14:paraId="3C77E26E" w14:textId="47D4EC65" w:rsidR="00B33F14" w:rsidRPr="00113B78" w:rsidRDefault="00B33F14" w:rsidP="000849FD">
      <w:pPr>
        <w:rPr>
          <w:sz w:val="18"/>
          <w:szCs w:val="18"/>
        </w:rPr>
      </w:pPr>
      <w:r w:rsidRPr="00113B78">
        <w:rPr>
          <w:rStyle w:val="Appelnotedebasdep"/>
          <w:sz w:val="18"/>
          <w:szCs w:val="18"/>
        </w:rPr>
        <w:footnoteRef/>
      </w:r>
      <w:r w:rsidRPr="00113B78">
        <w:rPr>
          <w:sz w:val="18"/>
          <w:szCs w:val="18"/>
        </w:rPr>
        <w:t xml:space="preserve"> Charles de Gaulle</w:t>
      </w:r>
      <w:r w:rsidRPr="00113B78">
        <w:rPr>
          <w:sz w:val="18"/>
          <w:szCs w:val="18"/>
        </w:rPr>
        <w:fldChar w:fldCharType="begin"/>
      </w:r>
      <w:r w:rsidRPr="00113B78">
        <w:rPr>
          <w:sz w:val="18"/>
          <w:szCs w:val="18"/>
        </w:rPr>
        <w:instrText xml:space="preserve"> XE "</w:instrText>
      </w:r>
      <w:r w:rsidRPr="00113B78">
        <w:rPr>
          <w:color w:val="000000" w:themeColor="text1"/>
          <w:sz w:val="18"/>
          <w:szCs w:val="18"/>
        </w:rPr>
        <w:instrText>de Gaulle</w:instrText>
      </w:r>
      <w:r w:rsidRPr="00113B78">
        <w:rPr>
          <w:sz w:val="18"/>
          <w:szCs w:val="18"/>
        </w:rPr>
        <w:instrText xml:space="preserve">" </w:instrText>
      </w:r>
      <w:r w:rsidRPr="00113B78">
        <w:rPr>
          <w:sz w:val="18"/>
          <w:szCs w:val="18"/>
        </w:rPr>
        <w:fldChar w:fldCharType="end"/>
      </w:r>
      <w:r w:rsidRPr="00113B78">
        <w:rPr>
          <w:sz w:val="18"/>
          <w:szCs w:val="18"/>
        </w:rPr>
        <w:t xml:space="preserve">, </w:t>
      </w:r>
      <w:r w:rsidRPr="00113B78">
        <w:rPr>
          <w:i/>
          <w:sz w:val="18"/>
          <w:szCs w:val="18"/>
        </w:rPr>
        <w:t>Discours et messages, Volume III : Avec le renouveau (1958-1962)</w:t>
      </w:r>
      <w:r w:rsidRPr="00113B78">
        <w:rPr>
          <w:sz w:val="18"/>
          <w:szCs w:val="18"/>
        </w:rPr>
        <w:t>, Paris, Plon, 1970, p. 244-246</w:t>
      </w:r>
      <w:r w:rsidRPr="00113B78">
        <w:rPr>
          <w:rFonts w:eastAsiaTheme="minorHAnsi"/>
          <w:sz w:val="18"/>
          <w:szCs w:val="18"/>
        </w:rPr>
        <w:t xml:space="preserve">. </w:t>
      </w:r>
    </w:p>
  </w:footnote>
  <w:footnote w:id="79">
    <w:p w14:paraId="5E3678A4" w14:textId="77777777" w:rsidR="00B33F14" w:rsidRPr="00113B78" w:rsidRDefault="00B33F14" w:rsidP="000849FD">
      <w:pPr>
        <w:pStyle w:val="Notedebasdepage"/>
        <w:rPr>
          <w:rFonts w:cs="Times New Roman"/>
          <w:szCs w:val="18"/>
          <w:lang w:val="nl-BE"/>
        </w:rPr>
      </w:pPr>
      <w:r w:rsidRPr="00113B78">
        <w:rPr>
          <w:rStyle w:val="Appelnotedebasdep"/>
          <w:rFonts w:cs="Times New Roman"/>
          <w:szCs w:val="18"/>
        </w:rPr>
        <w:footnoteRef/>
      </w:r>
      <w:r w:rsidRPr="00113B78">
        <w:rPr>
          <w:rFonts w:cs="Times New Roman"/>
          <w:szCs w:val="18"/>
          <w:lang w:val="nl-BE"/>
        </w:rPr>
        <w:t xml:space="preserve"> See Jean Monnet, </w:t>
      </w:r>
      <w:r w:rsidRPr="00113B78">
        <w:rPr>
          <w:rFonts w:cs="Times New Roman"/>
          <w:i/>
          <w:szCs w:val="18"/>
          <w:lang w:val="nl-BE"/>
        </w:rPr>
        <w:t>Mémoires</w:t>
      </w:r>
      <w:r w:rsidRPr="00113B78">
        <w:rPr>
          <w:rFonts w:cs="Times New Roman"/>
          <w:szCs w:val="18"/>
          <w:lang w:val="nl-BE"/>
        </w:rPr>
        <w:t xml:space="preserve">, op. cit., p. 641 ; </w:t>
      </w:r>
      <w:r w:rsidRPr="00113B78">
        <w:rPr>
          <w:rFonts w:cs="Arial"/>
          <w:szCs w:val="18"/>
          <w:lang w:val="nl-BE"/>
        </w:rPr>
        <w:t xml:space="preserve">Tony Mortier, </w:t>
      </w:r>
      <w:r w:rsidRPr="00113B78">
        <w:rPr>
          <w:rFonts w:cs="Arial"/>
          <w:i/>
          <w:szCs w:val="18"/>
          <w:lang w:val="nl-BE"/>
        </w:rPr>
        <w:t>De Frans-Brits-Duitse troika, vooruitgang of stagnatie voor een Europese Defensiegemeenschap</w:t>
      </w:r>
      <w:r w:rsidRPr="00113B78">
        <w:rPr>
          <w:rFonts w:cs="Arial"/>
          <w:szCs w:val="18"/>
          <w:lang w:val="nl-BE"/>
        </w:rPr>
        <w:t>, eindverhandeling, Brussel, Vrije Universiteit Brussel, 1992</w:t>
      </w:r>
      <w:r w:rsidRPr="00113B78">
        <w:rPr>
          <w:rFonts w:cs="Times New Roman"/>
          <w:szCs w:val="18"/>
          <w:lang w:val="nl-BE"/>
        </w:rPr>
        <w:t>, p. 64.</w:t>
      </w:r>
    </w:p>
  </w:footnote>
  <w:footnote w:id="80">
    <w:p w14:paraId="6ABF0DE2" w14:textId="7323BD0B"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w:t>
      </w:r>
      <w:r w:rsidRPr="00113B78">
        <w:rPr>
          <w:szCs w:val="18"/>
          <w:lang w:val="en-US"/>
        </w:rPr>
        <w:t>The new strategy shows its relevance during the Cuban crisis in 1962, it becomes the doctrine of NATO</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NATO</w:instrText>
      </w:r>
      <w:r w:rsidRPr="00113B78">
        <w:rPr>
          <w:szCs w:val="18"/>
          <w:lang w:val="en-US"/>
        </w:rPr>
        <w:instrText xml:space="preserve">" </w:instrText>
      </w:r>
      <w:r w:rsidRPr="00113B78">
        <w:rPr>
          <w:szCs w:val="18"/>
          <w:lang w:val="en-US"/>
        </w:rPr>
        <w:fldChar w:fldCharType="end"/>
      </w:r>
      <w:r w:rsidRPr="00113B78">
        <w:rPr>
          <w:szCs w:val="18"/>
          <w:lang w:val="en-US"/>
        </w:rPr>
        <w:t xml:space="preserve"> in 1967. </w:t>
      </w:r>
      <w:r w:rsidRPr="00113B78">
        <w:rPr>
          <w:rFonts w:cs="Times New Roman"/>
          <w:szCs w:val="18"/>
        </w:rPr>
        <w:t xml:space="preserve">See Luc De Vos et Jean-Michel Sterkendries, </w:t>
      </w:r>
      <w:r w:rsidRPr="00113B78">
        <w:rPr>
          <w:rFonts w:cs="Times New Roman"/>
          <w:i/>
          <w:szCs w:val="18"/>
        </w:rPr>
        <w:t>Les grands problèmes géopolitiques après la Deuxième Guerre Mondiale</w:t>
      </w:r>
      <w:r w:rsidRPr="00113B78">
        <w:rPr>
          <w:rFonts w:cs="Times New Roman"/>
          <w:szCs w:val="18"/>
        </w:rPr>
        <w:t>, Bruxelles, École royale militaire, cours HI005, s.d., p. 62 et 168.</w:t>
      </w:r>
    </w:p>
  </w:footnote>
  <w:footnote w:id="81">
    <w:p w14:paraId="3E847CEE" w14:textId="77777777" w:rsidR="00B33F14" w:rsidRPr="00113B78" w:rsidRDefault="00B33F14" w:rsidP="000849FD">
      <w:pPr>
        <w:pStyle w:val="Notedebasdepage"/>
        <w:rPr>
          <w:szCs w:val="18"/>
          <w:lang w:val="en-US"/>
        </w:rPr>
      </w:pPr>
      <w:r w:rsidRPr="00113B78">
        <w:rPr>
          <w:rStyle w:val="Appelnotedebasdep"/>
          <w:szCs w:val="18"/>
        </w:rPr>
        <w:footnoteRef/>
      </w:r>
      <w:r w:rsidRPr="00113B78">
        <w:rPr>
          <w:szCs w:val="18"/>
          <w:lang w:val="en-US"/>
        </w:rPr>
        <w:t xml:space="preserve"> This one could be described as a love-hate relationship.</w:t>
      </w:r>
    </w:p>
  </w:footnote>
  <w:footnote w:id="82">
    <w:p w14:paraId="7BB98A87" w14:textId="34FF549E"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Jacques-Henri Pirenne, « L’évolution des relations internationales de la Belgique de 1914 à nos jours » in Henri Pirenne,</w:t>
      </w:r>
      <w:r w:rsidRPr="00113B78">
        <w:rPr>
          <w:rFonts w:cs="Times New Roman"/>
          <w:i/>
          <w:szCs w:val="18"/>
        </w:rPr>
        <w:t xml:space="preserve"> Histoire de Belgique des origines à nos jours</w:t>
      </w:r>
      <w:r w:rsidRPr="00113B78">
        <w:rPr>
          <w:rFonts w:cs="Times New Roman"/>
          <w:szCs w:val="18"/>
        </w:rPr>
        <w:t>, t. *, 1914-1970, Bruxelles, La Renaissance du Livre, 1975, p. 244-245 </w:t>
      </w:r>
      <w:r w:rsidRPr="00113B78">
        <w:rPr>
          <w:rFonts w:cs="Times New Roman"/>
          <w:spacing w:val="-4"/>
          <w:szCs w:val="18"/>
        </w:rPr>
        <w:t xml:space="preserve">; </w:t>
      </w:r>
      <w:r w:rsidRPr="00113B78">
        <w:rPr>
          <w:rFonts w:cs="Times New Roman"/>
          <w:szCs w:val="18"/>
        </w:rPr>
        <w:t>Charles de Gaulle</w:t>
      </w:r>
      <w:r w:rsidRPr="00113B78">
        <w:rPr>
          <w:rFonts w:cs="Times New Roman"/>
          <w:szCs w:val="18"/>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w:t>
      </w:r>
      <w:r w:rsidRPr="00113B78">
        <w:rPr>
          <w:rFonts w:cs="Times New Roman"/>
          <w:i/>
          <w:szCs w:val="18"/>
        </w:rPr>
        <w:t>Mémoires d’espoir</w:t>
      </w:r>
      <w:r w:rsidRPr="00113B78">
        <w:rPr>
          <w:rFonts w:cs="Times New Roman"/>
          <w:szCs w:val="18"/>
        </w:rPr>
        <w:t xml:space="preserve">, t. 1, </w:t>
      </w:r>
      <w:r w:rsidRPr="00113B78">
        <w:rPr>
          <w:rFonts w:cs="Times New Roman"/>
          <w:i/>
          <w:szCs w:val="18"/>
        </w:rPr>
        <w:t>Le renouveau (1958-1962)</w:t>
      </w:r>
      <w:r w:rsidRPr="00113B78">
        <w:rPr>
          <w:rFonts w:cs="Times New Roman"/>
          <w:szCs w:val="18"/>
        </w:rPr>
        <w:t xml:space="preserve">, op. cit., p. 276 ; Jean Monnet, </w:t>
      </w:r>
      <w:r w:rsidRPr="00113B78">
        <w:rPr>
          <w:rFonts w:cs="Times New Roman"/>
          <w:i/>
          <w:szCs w:val="18"/>
        </w:rPr>
        <w:t>Mémoires</w:t>
      </w:r>
      <w:r w:rsidRPr="00113B78">
        <w:rPr>
          <w:rFonts w:cs="Times New Roman"/>
          <w:szCs w:val="18"/>
        </w:rPr>
        <w:t xml:space="preserve">, op. cit., p. 645 ; </w:t>
      </w:r>
      <w:r w:rsidRPr="00113B78">
        <w:rPr>
          <w:rFonts w:cs="Times New Roman"/>
          <w:spacing w:val="-4"/>
          <w:szCs w:val="18"/>
          <w:lang w:val="fr-BE"/>
        </w:rPr>
        <w:t xml:space="preserve">Tony Mortier, </w:t>
      </w:r>
      <w:r w:rsidRPr="00113B78">
        <w:rPr>
          <w:rFonts w:cs="Times New Roman"/>
          <w:i/>
          <w:spacing w:val="-4"/>
          <w:szCs w:val="18"/>
          <w:lang w:val="fr-BE"/>
        </w:rPr>
        <w:t>Het plan Pleven: een geïntegreerd Europees leger</w:t>
      </w:r>
      <w:r w:rsidRPr="00113B78">
        <w:rPr>
          <w:rFonts w:cs="Times New Roman"/>
          <w:spacing w:val="-4"/>
          <w:szCs w:val="18"/>
          <w:lang w:val="fr-BE"/>
        </w:rPr>
        <w:t>, op.cit, p. 99-106</w:t>
      </w:r>
      <w:r w:rsidRPr="00113B78">
        <w:rPr>
          <w:rFonts w:cs="Times New Roman"/>
          <w:szCs w:val="18"/>
        </w:rPr>
        <w:t>.</w:t>
      </w:r>
    </w:p>
  </w:footnote>
  <w:footnote w:id="83">
    <w:p w14:paraId="1804559B" w14:textId="2F5D776A"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w:t>
      </w:r>
      <w:r w:rsidRPr="00113B78">
        <w:rPr>
          <w:rFonts w:cs="Times New Roman"/>
          <w:bCs/>
          <w:szCs w:val="18"/>
        </w:rPr>
        <w:t>Edmond Jouve</w:t>
      </w:r>
      <w:r w:rsidRPr="00113B78">
        <w:rPr>
          <w:rFonts w:cs="Times New Roman"/>
          <w:bCs/>
          <w:iCs/>
          <w:szCs w:val="18"/>
        </w:rPr>
        <w:t>,</w:t>
      </w:r>
      <w:r w:rsidRPr="00113B78">
        <w:rPr>
          <w:rFonts w:cs="Times New Roman"/>
          <w:bCs/>
          <w:szCs w:val="18"/>
        </w:rPr>
        <w:t xml:space="preserve"> </w:t>
      </w:r>
      <w:r w:rsidRPr="00113B78">
        <w:rPr>
          <w:rFonts w:cs="Times New Roman"/>
          <w:bCs/>
          <w:i/>
          <w:szCs w:val="18"/>
        </w:rPr>
        <w:t>Le général de Gaulle</w:t>
      </w:r>
      <w:r w:rsidRPr="00113B78">
        <w:rPr>
          <w:rFonts w:cs="Times New Roman"/>
          <w:bCs/>
          <w:i/>
          <w:szCs w:val="18"/>
        </w:rPr>
        <w:fldChar w:fldCharType="begin"/>
      </w:r>
      <w:r w:rsidRPr="00113B78">
        <w:rPr>
          <w:szCs w:val="18"/>
        </w:rPr>
        <w:instrText xml:space="preserve"> XE "</w:instrText>
      </w:r>
      <w:r w:rsidRPr="00113B78">
        <w:rPr>
          <w:color w:val="000000" w:themeColor="text1"/>
          <w:szCs w:val="18"/>
          <w:lang w:val="fr-BE"/>
        </w:rPr>
        <w:instrText>de Gaulle</w:instrText>
      </w:r>
      <w:r w:rsidRPr="00113B78">
        <w:rPr>
          <w:szCs w:val="18"/>
        </w:rPr>
        <w:instrText xml:space="preserve">" </w:instrText>
      </w:r>
      <w:r w:rsidRPr="00113B78">
        <w:rPr>
          <w:rFonts w:cs="Times New Roman"/>
          <w:bCs/>
          <w:i/>
          <w:szCs w:val="18"/>
        </w:rPr>
        <w:fldChar w:fldCharType="end"/>
      </w:r>
      <w:r w:rsidRPr="00113B78">
        <w:rPr>
          <w:rFonts w:cs="Times New Roman"/>
          <w:bCs/>
          <w:i/>
          <w:szCs w:val="18"/>
        </w:rPr>
        <w:t xml:space="preserve"> et la construction de l'Europe</w:t>
      </w:r>
      <w:r>
        <w:rPr>
          <w:rFonts w:cs="Times New Roman"/>
          <w:bCs/>
          <w:i/>
          <w:szCs w:val="18"/>
        </w:rPr>
        <w:fldChar w:fldCharType="begin"/>
      </w:r>
      <w:r>
        <w:instrText xml:space="preserve"> XE "</w:instrText>
      </w:r>
      <w:r w:rsidRPr="00704D1A">
        <w:rPr>
          <w:lang w:val="fr-BE"/>
        </w:rPr>
        <w:instrText>Europe</w:instrText>
      </w:r>
      <w:r>
        <w:instrText xml:space="preserve">" </w:instrText>
      </w:r>
      <w:r>
        <w:rPr>
          <w:rFonts w:cs="Times New Roman"/>
          <w:bCs/>
          <w:i/>
          <w:szCs w:val="18"/>
        </w:rPr>
        <w:fldChar w:fldCharType="end"/>
      </w:r>
      <w:r w:rsidRPr="00113B78">
        <w:rPr>
          <w:rFonts w:cs="Times New Roman"/>
          <w:bCs/>
          <w:i/>
          <w:szCs w:val="18"/>
        </w:rPr>
        <w:t>, t. I</w:t>
      </w:r>
      <w:r w:rsidRPr="00113B78">
        <w:rPr>
          <w:rFonts w:cs="Times New Roman"/>
          <w:bCs/>
          <w:szCs w:val="18"/>
        </w:rPr>
        <w:t xml:space="preserve">, </w:t>
      </w:r>
      <w:r w:rsidRPr="00113B78">
        <w:rPr>
          <w:rFonts w:cs="Times New Roman"/>
          <w:szCs w:val="18"/>
        </w:rPr>
        <w:t>op.cit.</w:t>
      </w:r>
      <w:r w:rsidRPr="00113B78">
        <w:rPr>
          <w:rFonts w:cs="Times New Roman"/>
          <w:bCs/>
          <w:szCs w:val="18"/>
        </w:rPr>
        <w:t>, p. 389.</w:t>
      </w:r>
    </w:p>
  </w:footnote>
  <w:footnote w:id="84">
    <w:p w14:paraId="7954D8D2" w14:textId="49208B0F"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Maurice Couve de Murville, who was the negotiator, recalls in his book, </w:t>
      </w:r>
      <w:r w:rsidRPr="00113B78">
        <w:rPr>
          <w:rFonts w:cs="Times New Roman"/>
          <w:i/>
          <w:szCs w:val="18"/>
          <w:lang w:val="en-US"/>
        </w:rPr>
        <w:t>Le Monde en face</w:t>
      </w:r>
      <w:r w:rsidRPr="00113B78">
        <w:rPr>
          <w:rFonts w:cs="Times New Roman"/>
          <w:szCs w:val="18"/>
          <w:lang w:val="en-US"/>
        </w:rPr>
        <w:t xml:space="preserve"> (Paris, Plon, 1989), that there was no compromise, but the assertion that disagreement on the decision-making procedure should not prevent the Community from functioning. </w:t>
      </w:r>
      <w:r w:rsidRPr="00113B78">
        <w:rPr>
          <w:rFonts w:cs="Times New Roman"/>
          <w:szCs w:val="18"/>
          <w:lang w:val="fr-BE"/>
        </w:rPr>
        <w:t xml:space="preserve">See </w:t>
      </w:r>
      <w:r w:rsidRPr="00113B78">
        <w:rPr>
          <w:rFonts w:cs="Times New Roman"/>
          <w:bCs/>
          <w:iCs/>
          <w:szCs w:val="18"/>
          <w:lang w:val="fr-BE"/>
        </w:rPr>
        <w:t>Maurice Delarue,</w:t>
      </w:r>
      <w:r w:rsidRPr="00113B78">
        <w:rPr>
          <w:rFonts w:cs="Times New Roman"/>
          <w:bCs/>
          <w:szCs w:val="18"/>
          <w:lang w:val="fr-BE"/>
        </w:rPr>
        <w:t xml:space="preserve"> « Europe</w:t>
      </w:r>
      <w:r>
        <w:rPr>
          <w:rFonts w:cs="Times New Roman"/>
          <w:bCs/>
          <w:szCs w:val="18"/>
          <w:lang w:val="fr-BE"/>
        </w:rPr>
        <w:fldChar w:fldCharType="begin"/>
      </w:r>
      <w:r>
        <w:instrText xml:space="preserve"> XE "</w:instrText>
      </w:r>
      <w:r w:rsidRPr="00704D1A">
        <w:rPr>
          <w:lang w:val="fr-BE"/>
        </w:rPr>
        <w:instrText>Europe</w:instrText>
      </w:r>
      <w:r>
        <w:instrText xml:space="preserve">" </w:instrText>
      </w:r>
      <w:r>
        <w:rPr>
          <w:rFonts w:cs="Times New Roman"/>
          <w:bCs/>
          <w:szCs w:val="18"/>
          <w:lang w:val="fr-BE"/>
        </w:rPr>
        <w:fldChar w:fldCharType="end"/>
      </w:r>
      <w:r w:rsidRPr="00113B78">
        <w:rPr>
          <w:rFonts w:cs="Times New Roman"/>
          <w:bCs/>
          <w:szCs w:val="18"/>
          <w:lang w:val="fr-BE"/>
        </w:rPr>
        <w:t xml:space="preserve"> européenne et Europe des États » in </w:t>
      </w:r>
      <w:r w:rsidRPr="00113B78">
        <w:rPr>
          <w:rFonts w:cs="Times New Roman"/>
          <w:bCs/>
          <w:i/>
          <w:szCs w:val="18"/>
          <w:lang w:val="fr-BE"/>
        </w:rPr>
        <w:t>De Gaulle en son siècle, Tome V, L’Europe</w:t>
      </w:r>
      <w:r w:rsidRPr="00113B78">
        <w:rPr>
          <w:rFonts w:cs="Times New Roman"/>
          <w:bCs/>
          <w:szCs w:val="18"/>
          <w:lang w:val="fr-BE"/>
        </w:rPr>
        <w:t>, op. cit., p. 92, note 1.</w:t>
      </w:r>
    </w:p>
  </w:footnote>
  <w:footnote w:id="85">
    <w:p w14:paraId="470EF55D" w14:textId="7021B1BC" w:rsidR="00B33F14" w:rsidRPr="00113B78" w:rsidRDefault="00B33F14" w:rsidP="000849F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Laurent de Boissieu, </w:t>
      </w:r>
      <w:r w:rsidRPr="00113B78">
        <w:rPr>
          <w:rStyle w:val="lev"/>
          <w:rFonts w:cs="Times New Roman"/>
          <w:b w:val="0"/>
          <w:i/>
          <w:szCs w:val="18"/>
        </w:rPr>
        <w:t>L'Europe</w:t>
      </w:r>
      <w:r>
        <w:rPr>
          <w:rStyle w:val="lev"/>
          <w:rFonts w:cs="Times New Roman"/>
          <w:b w:val="0"/>
          <w:i/>
          <w:szCs w:val="18"/>
        </w:rPr>
        <w:fldChar w:fldCharType="begin"/>
      </w:r>
      <w:r>
        <w:instrText xml:space="preserve"> XE "</w:instrText>
      </w:r>
      <w:r w:rsidRPr="00704D1A">
        <w:rPr>
          <w:lang w:val="fr-BE"/>
        </w:rPr>
        <w:instrText>Europe</w:instrText>
      </w:r>
      <w:r>
        <w:instrText xml:space="preserve">" </w:instrText>
      </w:r>
      <w:r>
        <w:rPr>
          <w:rStyle w:val="lev"/>
          <w:rFonts w:cs="Times New Roman"/>
          <w:b w:val="0"/>
          <w:i/>
          <w:szCs w:val="18"/>
        </w:rPr>
        <w:fldChar w:fldCharType="end"/>
      </w:r>
      <w:r w:rsidRPr="00113B78">
        <w:rPr>
          <w:rStyle w:val="lev"/>
          <w:rFonts w:cs="Times New Roman"/>
          <w:b w:val="0"/>
          <w:i/>
          <w:szCs w:val="18"/>
        </w:rPr>
        <w:t xml:space="preserve"> des intérêts nationaux : 1958-1969</w:t>
      </w:r>
      <w:r w:rsidRPr="00113B78">
        <w:rPr>
          <w:rStyle w:val="lev"/>
          <w:rFonts w:cs="Times New Roman"/>
          <w:b w:val="0"/>
          <w:szCs w:val="18"/>
        </w:rPr>
        <w:t xml:space="preserve">, </w:t>
      </w:r>
      <w:r w:rsidRPr="00113B78">
        <w:rPr>
          <w:rFonts w:cs="Times New Roman"/>
          <w:szCs w:val="18"/>
        </w:rPr>
        <w:t xml:space="preserve">Centre d'information sur le Gaullisme, Une certaine idée de l'Europe, </w:t>
      </w:r>
      <w:hyperlink r:id="rId15" w:history="1">
        <w:r w:rsidRPr="00113B78">
          <w:rPr>
            <w:rStyle w:val="Lienhypertexte"/>
            <w:rFonts w:cs="Times New Roman"/>
            <w:szCs w:val="18"/>
          </w:rPr>
          <w:t>http://www.gaullisme.net/traite-de-rome.html</w:t>
        </w:r>
      </w:hyperlink>
      <w:r w:rsidRPr="00113B78">
        <w:rPr>
          <w:rFonts w:cs="Times New Roman"/>
          <w:szCs w:val="18"/>
        </w:rPr>
        <w:t xml:space="preserve">, 22/5/2011 ; Michel Dumoulin, </w:t>
      </w:r>
      <w:r w:rsidRPr="00113B78">
        <w:rPr>
          <w:rFonts w:cs="Times New Roman"/>
          <w:i/>
          <w:szCs w:val="18"/>
        </w:rPr>
        <w:t>Spaak</w:t>
      </w:r>
      <w:r w:rsidRPr="00113B78">
        <w:rPr>
          <w:rFonts w:cs="Times New Roman"/>
          <w:i/>
          <w:szCs w:val="18"/>
        </w:rPr>
        <w:fldChar w:fldCharType="begin"/>
      </w:r>
      <w:r w:rsidRPr="00113B78">
        <w:rPr>
          <w:szCs w:val="18"/>
        </w:rPr>
        <w:instrText xml:space="preserve"> XE "</w:instrText>
      </w:r>
      <w:r w:rsidRPr="00113B78">
        <w:rPr>
          <w:color w:val="000000" w:themeColor="text1"/>
          <w:szCs w:val="18"/>
          <w:lang w:val="fr-BE"/>
        </w:rPr>
        <w:instrText>Spaak</w:instrText>
      </w:r>
      <w:r w:rsidRPr="00113B78">
        <w:rPr>
          <w:szCs w:val="18"/>
        </w:rPr>
        <w:instrText xml:space="preserve">" </w:instrText>
      </w:r>
      <w:r w:rsidRPr="00113B78">
        <w:rPr>
          <w:rFonts w:cs="Times New Roman"/>
          <w:i/>
          <w:szCs w:val="18"/>
        </w:rPr>
        <w:fldChar w:fldCharType="end"/>
      </w:r>
      <w:r w:rsidRPr="00113B78">
        <w:rPr>
          <w:rFonts w:cs="Times New Roman"/>
          <w:szCs w:val="18"/>
        </w:rPr>
        <w:t>, op. cit., p. 645-664.</w:t>
      </w:r>
    </w:p>
  </w:footnote>
  <w:footnote w:id="86">
    <w:p w14:paraId="23E7BB0B" w14:textId="2941941F" w:rsidR="00B33F14" w:rsidRPr="00113B78" w:rsidRDefault="00B33F14" w:rsidP="000849FD">
      <w:pPr>
        <w:pStyle w:val="Notedebasdepage"/>
        <w:rPr>
          <w:rFonts w:cs="Times New Roman"/>
          <w:szCs w:val="18"/>
          <w:lang w:val="nl-BE"/>
        </w:rPr>
      </w:pPr>
      <w:r w:rsidRPr="00113B78">
        <w:rPr>
          <w:rStyle w:val="Appelnotedebasdep"/>
          <w:rFonts w:cs="Times New Roman"/>
          <w:szCs w:val="18"/>
        </w:rPr>
        <w:footnoteRef/>
      </w:r>
      <w:r w:rsidRPr="00113B78">
        <w:rPr>
          <w:rFonts w:cs="Times New Roman"/>
          <w:szCs w:val="18"/>
          <w:lang w:val="nl-BE"/>
        </w:rPr>
        <w:t xml:space="preserve"> See </w:t>
      </w:r>
      <w:r w:rsidRPr="00113B78">
        <w:rPr>
          <w:rFonts w:eastAsiaTheme="minorEastAsia" w:cs="Times New Roman"/>
          <w:szCs w:val="18"/>
          <w:lang w:val="nl-BE"/>
        </w:rPr>
        <w:t>Walter Hallstein</w:t>
      </w:r>
      <w:r w:rsidRPr="00113B78">
        <w:rPr>
          <w:rFonts w:eastAsiaTheme="minorEastAsia" w:cs="Times New Roman"/>
          <w:szCs w:val="18"/>
          <w:lang w:val="nl-BE"/>
        </w:rPr>
        <w:fldChar w:fldCharType="begin"/>
      </w:r>
      <w:r w:rsidRPr="00113B78">
        <w:rPr>
          <w:szCs w:val="18"/>
          <w:lang w:val="nl-BE"/>
        </w:rPr>
        <w:instrText xml:space="preserve"> XE "</w:instrText>
      </w:r>
      <w:r w:rsidRPr="00113B78">
        <w:rPr>
          <w:color w:val="000000" w:themeColor="text1"/>
          <w:szCs w:val="18"/>
          <w:lang w:val="nl-BE"/>
        </w:rPr>
        <w:instrText>Hallstein</w:instrText>
      </w:r>
      <w:r w:rsidRPr="00113B78">
        <w:rPr>
          <w:szCs w:val="18"/>
          <w:lang w:val="nl-BE"/>
        </w:rPr>
        <w:instrText xml:space="preserve">" </w:instrText>
      </w:r>
      <w:r w:rsidRPr="00113B78">
        <w:rPr>
          <w:rFonts w:eastAsiaTheme="minorEastAsia" w:cs="Times New Roman"/>
          <w:szCs w:val="18"/>
          <w:lang w:val="nl-BE"/>
        </w:rPr>
        <w:fldChar w:fldCharType="end"/>
      </w:r>
      <w:r w:rsidRPr="00113B78">
        <w:rPr>
          <w:rFonts w:eastAsiaTheme="minorEastAsia" w:cs="Times New Roman"/>
          <w:szCs w:val="18"/>
          <w:lang w:val="nl-BE"/>
        </w:rPr>
        <w:t xml:space="preserve">, </w:t>
      </w:r>
      <w:r w:rsidRPr="00113B78">
        <w:rPr>
          <w:rFonts w:eastAsiaTheme="minorEastAsia" w:cs="Times New Roman"/>
          <w:i/>
          <w:iCs/>
          <w:szCs w:val="18"/>
          <w:lang w:val="nl-BE"/>
        </w:rPr>
        <w:t>Der unvollendeter Bundesstaat</w:t>
      </w:r>
      <w:r w:rsidRPr="00113B78">
        <w:rPr>
          <w:rFonts w:eastAsiaTheme="minorEastAsia" w:cs="Times New Roman"/>
          <w:szCs w:val="18"/>
          <w:lang w:val="nl-BE"/>
        </w:rPr>
        <w:t>, op.cit., p. 113.</w:t>
      </w:r>
    </w:p>
  </w:footnote>
  <w:footnote w:id="87">
    <w:p w14:paraId="3F323B00" w14:textId="3147FF5E" w:rsidR="00B33F14" w:rsidRPr="00113B78" w:rsidRDefault="00B33F14" w:rsidP="005E0BD7">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See Alice de Lyrot, « Pompidou</w:t>
      </w:r>
      <w:r w:rsidRPr="00113B78">
        <w:rPr>
          <w:rFonts w:cs="Times New Roman"/>
          <w:szCs w:val="18"/>
        </w:rPr>
        <w:fldChar w:fldCharType="begin"/>
      </w:r>
      <w:r w:rsidRPr="00113B78">
        <w:rPr>
          <w:szCs w:val="18"/>
        </w:rPr>
        <w:instrText xml:space="preserve"> XE "</w:instrText>
      </w:r>
      <w:r w:rsidRPr="00113B78">
        <w:rPr>
          <w:rFonts w:cs="Times New Roman"/>
          <w:szCs w:val="18"/>
        </w:rPr>
        <w:instrText>Pompidou</w:instrText>
      </w:r>
      <w:r w:rsidRPr="00113B78">
        <w:rPr>
          <w:szCs w:val="18"/>
        </w:rPr>
        <w:instrText xml:space="preserve">" </w:instrText>
      </w:r>
      <w:r w:rsidRPr="00113B78">
        <w:rPr>
          <w:rFonts w:cs="Times New Roman"/>
          <w:szCs w:val="18"/>
        </w:rPr>
        <w:fldChar w:fldCharType="end"/>
      </w:r>
      <w:r w:rsidRPr="00113B78">
        <w:rPr>
          <w:rFonts w:cs="Times New Roman"/>
          <w:szCs w:val="18"/>
        </w:rPr>
        <w:t>, la « bombe anglaise » et le Brexit</w:t>
      </w:r>
      <w:r w:rsidRPr="00113B78">
        <w:rPr>
          <w:rFonts w:cs="Times New Roman"/>
          <w:szCs w:val="18"/>
        </w:rPr>
        <w:fldChar w:fldCharType="begin"/>
      </w:r>
      <w:r w:rsidRPr="00113B78">
        <w:rPr>
          <w:szCs w:val="18"/>
        </w:rPr>
        <w:instrText xml:space="preserve"> XE "</w:instrText>
      </w:r>
      <w:r w:rsidRPr="00113B78">
        <w:rPr>
          <w:szCs w:val="18"/>
          <w:lang w:val="fr-BE"/>
        </w:rPr>
        <w:instrText>Brexit</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 in </w:t>
      </w:r>
      <w:r w:rsidRPr="00113B78">
        <w:rPr>
          <w:rFonts w:cs="Times New Roman"/>
          <w:i/>
          <w:szCs w:val="18"/>
        </w:rPr>
        <w:t>The conversation</w:t>
      </w:r>
      <w:r w:rsidRPr="00113B78">
        <w:rPr>
          <w:rFonts w:cs="Times New Roman"/>
          <w:szCs w:val="18"/>
        </w:rPr>
        <w:t xml:space="preserve">, </w:t>
      </w:r>
      <w:hyperlink r:id="rId16" w:history="1">
        <w:r w:rsidRPr="00113B78">
          <w:rPr>
            <w:rStyle w:val="Lienhypertexte"/>
            <w:rFonts w:cs="Times New Roman"/>
            <w:szCs w:val="18"/>
          </w:rPr>
          <w:t>http://theconversation.com/pompidou-la-bombe-anglaise-et-le-brexit-126381</w:t>
        </w:r>
      </w:hyperlink>
      <w:r w:rsidRPr="00113B78">
        <w:rPr>
          <w:rFonts w:cs="Times New Roman"/>
          <w:szCs w:val="18"/>
        </w:rPr>
        <w:t>, 22/1/2020.</w:t>
      </w:r>
    </w:p>
  </w:footnote>
  <w:footnote w:id="88">
    <w:p w14:paraId="050E342A" w14:textId="1EFE3446" w:rsidR="00B33F14" w:rsidRPr="00113B78" w:rsidRDefault="00B33F14" w:rsidP="005E0BD7">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w:t>
      </w:r>
      <w:r w:rsidRPr="00113B78">
        <w:rPr>
          <w:rFonts w:cs="Times New Roman"/>
          <w:i/>
          <w:szCs w:val="18"/>
        </w:rPr>
        <w:t>L</w:t>
      </w:r>
      <w:r w:rsidRPr="00113B78">
        <w:rPr>
          <w:rFonts w:cs="Times New Roman"/>
          <w:i/>
          <w:szCs w:val="18"/>
          <w:lang w:val="fr-BE"/>
        </w:rPr>
        <w:t>e rapport Davignon</w:t>
      </w:r>
      <w:r w:rsidRPr="00113B78">
        <w:rPr>
          <w:rFonts w:cs="Times New Roman"/>
          <w:i/>
          <w:szCs w:val="18"/>
          <w:lang w:val="fr-BE"/>
        </w:rPr>
        <w:fldChar w:fldCharType="begin"/>
      </w:r>
      <w:r w:rsidRPr="00113B78">
        <w:rPr>
          <w:szCs w:val="18"/>
        </w:rPr>
        <w:instrText xml:space="preserve"> XE "</w:instrText>
      </w:r>
      <w:r w:rsidRPr="00113B78">
        <w:rPr>
          <w:color w:val="000000" w:themeColor="text1"/>
          <w:szCs w:val="18"/>
          <w:lang w:val="fr-BE"/>
        </w:rPr>
        <w:instrText>Davignon</w:instrText>
      </w:r>
      <w:r w:rsidRPr="00113B78">
        <w:rPr>
          <w:szCs w:val="18"/>
        </w:rPr>
        <w:instrText xml:space="preserve">" </w:instrText>
      </w:r>
      <w:r w:rsidRPr="00113B78">
        <w:rPr>
          <w:rFonts w:cs="Times New Roman"/>
          <w:i/>
          <w:szCs w:val="18"/>
          <w:lang w:val="fr-BE"/>
        </w:rPr>
        <w:fldChar w:fldCharType="end"/>
      </w:r>
      <w:r w:rsidRPr="00113B78">
        <w:rPr>
          <w:rFonts w:cs="Times New Roman"/>
          <w:szCs w:val="18"/>
          <w:lang w:val="fr-BE"/>
        </w:rPr>
        <w:t>, Luxembourg</w:t>
      </w:r>
      <w:r w:rsidRPr="00113B78">
        <w:rPr>
          <w:rFonts w:cs="Times New Roman"/>
          <w:szCs w:val="18"/>
          <w:lang w:val="fr-BE"/>
        </w:rPr>
        <w:fldChar w:fldCharType="begin"/>
      </w:r>
      <w:r w:rsidRPr="00113B78">
        <w:rPr>
          <w:szCs w:val="18"/>
        </w:rPr>
        <w:instrText xml:space="preserve"> XE "</w:instrText>
      </w:r>
      <w:r w:rsidRPr="00113B78">
        <w:rPr>
          <w:color w:val="000000" w:themeColor="text1"/>
          <w:szCs w:val="18"/>
          <w:lang w:val="fr-BE"/>
        </w:rPr>
        <w:instrText>Luxembourg</w:instrText>
      </w:r>
      <w:r w:rsidRPr="00113B78">
        <w:rPr>
          <w:szCs w:val="18"/>
        </w:rPr>
        <w:instrText xml:space="preserve">" </w:instrText>
      </w:r>
      <w:r w:rsidRPr="00113B78">
        <w:rPr>
          <w:rFonts w:cs="Times New Roman"/>
          <w:szCs w:val="18"/>
          <w:lang w:val="fr-BE"/>
        </w:rPr>
        <w:fldChar w:fldCharType="end"/>
      </w:r>
      <w:r w:rsidRPr="00113B78">
        <w:rPr>
          <w:rFonts w:cs="Times New Roman"/>
          <w:szCs w:val="18"/>
          <w:lang w:val="fr-BE"/>
        </w:rPr>
        <w:t xml:space="preserve">, Office des publications officielles des Communautés européennes, Bulletin de la Communauté économique européenne, novembre 1970, n° 11, p. 9-14, </w:t>
      </w:r>
      <w:hyperlink r:id="rId17" w:history="1">
        <w:r w:rsidRPr="00113B78">
          <w:rPr>
            <w:rStyle w:val="Lienhypertexte"/>
            <w:rFonts w:cs="Times New Roman"/>
            <w:szCs w:val="18"/>
            <w:lang w:val="fr-BE"/>
          </w:rPr>
          <w:t>http://www.cvce.eu/content/publication/1999/4/22/4176efc3-c734-41e5-bb90-d34c4d17bbb5/publishable_fr.pdf</w:t>
        </w:r>
      </w:hyperlink>
      <w:r w:rsidRPr="00113B78">
        <w:rPr>
          <w:rFonts w:cs="Times New Roman"/>
          <w:szCs w:val="18"/>
          <w:lang w:val="fr-BE"/>
        </w:rPr>
        <w:t xml:space="preserve">. </w:t>
      </w:r>
    </w:p>
  </w:footnote>
  <w:footnote w:id="89">
    <w:p w14:paraId="0CF3D57A" w14:textId="77777777" w:rsidR="00B33F14" w:rsidRPr="00113B78" w:rsidRDefault="00B33F14" w:rsidP="005E0BD7">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See </w:t>
      </w:r>
      <w:r w:rsidRPr="00113B78">
        <w:rPr>
          <w:rFonts w:cs="Times New Roman"/>
          <w:szCs w:val="18"/>
          <w:lang w:val="en-GB"/>
        </w:rPr>
        <w:t xml:space="preserve">Geneva Centre for Security Policy, European Security and Defence College, </w:t>
      </w:r>
      <w:r w:rsidRPr="00113B78">
        <w:rPr>
          <w:rFonts w:cs="Times New Roman"/>
          <w:i/>
          <w:szCs w:val="18"/>
          <w:lang w:val="en-GB"/>
        </w:rPr>
        <w:t>History and Context of the European Security and Defence Policy, Autonomous Knowledge Unit n° 1</w:t>
      </w:r>
      <w:r w:rsidRPr="00113B78">
        <w:rPr>
          <w:rFonts w:cs="Times New Roman"/>
          <w:szCs w:val="18"/>
          <w:lang w:val="en-GB"/>
        </w:rPr>
        <w:t xml:space="preserve">, </w:t>
      </w:r>
      <w:hyperlink r:id="rId18" w:history="1">
        <w:r w:rsidRPr="00113B78">
          <w:rPr>
            <w:rStyle w:val="Lienhypertexte"/>
            <w:rFonts w:cs="Times New Roman"/>
            <w:szCs w:val="18"/>
            <w:lang w:val="en-GB"/>
          </w:rPr>
          <w:t>http://adlunap.ro/esdc/ilias.php?baseClass=ilSAHSPresentationGUI&amp;ref_id=841</w:t>
        </w:r>
      </w:hyperlink>
      <w:r w:rsidRPr="00113B78">
        <w:rPr>
          <w:rFonts w:cs="Times New Roman"/>
          <w:szCs w:val="18"/>
          <w:lang w:val="en-GB"/>
        </w:rPr>
        <w:t>,</w:t>
      </w:r>
      <w:r w:rsidRPr="00113B78">
        <w:rPr>
          <w:rFonts w:cs="Times New Roman"/>
          <w:szCs w:val="18"/>
          <w:lang w:val="en-US"/>
        </w:rPr>
        <w:t xml:space="preserve"> 13/9/2011.</w:t>
      </w:r>
    </w:p>
  </w:footnote>
  <w:footnote w:id="90">
    <w:p w14:paraId="01514EDD" w14:textId="205749ED" w:rsidR="00B33F14" w:rsidRPr="00113B78" w:rsidRDefault="00B33F14" w:rsidP="005E0BD7">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rPr>
        <w:t xml:space="preserve"> See Jean Monnet, </w:t>
      </w:r>
      <w:r w:rsidRPr="00113B78">
        <w:rPr>
          <w:rFonts w:cs="Times New Roman"/>
          <w:i/>
          <w:szCs w:val="18"/>
        </w:rPr>
        <w:t>Mémoires</w:t>
      </w:r>
      <w:r w:rsidRPr="00113B78">
        <w:rPr>
          <w:rFonts w:cs="Times New Roman"/>
          <w:szCs w:val="18"/>
        </w:rPr>
        <w:t xml:space="preserve">, op. cit., p. 757-778. </w:t>
      </w:r>
      <w:r w:rsidRPr="00113B78">
        <w:rPr>
          <w:rFonts w:cs="Times New Roman"/>
          <w:szCs w:val="18"/>
          <w:lang w:val="en-US"/>
        </w:rPr>
        <w:t>Monnet considers (p. 778) that his method of delegating sovereignty to common institutions is the only good one, while the Council</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concretizes the Europe</w:t>
      </w:r>
      <w:r>
        <w:rPr>
          <w:rFonts w:cs="Times New Roman"/>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cs="Times New Roman"/>
          <w:szCs w:val="18"/>
          <w:lang w:val="en-US"/>
        </w:rPr>
        <w:fldChar w:fldCharType="end"/>
      </w:r>
      <w:r w:rsidRPr="00113B78">
        <w:rPr>
          <w:rFonts w:cs="Times New Roman"/>
          <w:szCs w:val="18"/>
          <w:lang w:val="en-US"/>
        </w:rPr>
        <w:t xml:space="preserve"> of States advocated by de Gaulle</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de Gaulle</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to from the failure of the Fouchet plans.</w:t>
      </w:r>
    </w:p>
  </w:footnote>
  <w:footnote w:id="91">
    <w:p w14:paraId="274B27D6" w14:textId="77777777" w:rsidR="00B33F14" w:rsidRPr="00113B78" w:rsidRDefault="00B33F14" w:rsidP="005E0BD7">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w:t>
      </w:r>
      <w:r w:rsidRPr="00113B78">
        <w:rPr>
          <w:rFonts w:cs="Times New Roman"/>
          <w:szCs w:val="18"/>
          <w:lang w:val="fr-BE"/>
        </w:rPr>
        <w:t xml:space="preserve">Marie-Thérèse Bitsch, </w:t>
      </w:r>
      <w:r w:rsidRPr="00113B78">
        <w:rPr>
          <w:rFonts w:cs="Times New Roman"/>
          <w:i/>
          <w:szCs w:val="18"/>
          <w:lang w:val="fr-BE"/>
        </w:rPr>
        <w:t>Histoire de la construction européenne de 1945 à nos jours</w:t>
      </w:r>
      <w:r w:rsidRPr="00113B78">
        <w:rPr>
          <w:rFonts w:cs="Times New Roman"/>
          <w:szCs w:val="18"/>
          <w:lang w:val="fr-BE"/>
        </w:rPr>
        <w:t>, op. cit, p. 200-201.</w:t>
      </w:r>
    </w:p>
  </w:footnote>
  <w:footnote w:id="92">
    <w:p w14:paraId="09441563" w14:textId="25EEDCC5" w:rsidR="00B33F14" w:rsidRPr="00113B78" w:rsidRDefault="00B33F14" w:rsidP="005E0BD7">
      <w:pPr>
        <w:pStyle w:val="Notedebasdepage"/>
        <w:rPr>
          <w:szCs w:val="18"/>
        </w:rPr>
      </w:pPr>
      <w:r w:rsidRPr="00113B78">
        <w:rPr>
          <w:rStyle w:val="Appelnotedebasdep"/>
          <w:szCs w:val="18"/>
        </w:rPr>
        <w:footnoteRef/>
      </w:r>
      <w:r w:rsidRPr="00113B78">
        <w:rPr>
          <w:szCs w:val="18"/>
        </w:rPr>
        <w:t xml:space="preserve"> See Alfred Cahen</w:t>
      </w:r>
      <w:r w:rsidRPr="00113B78">
        <w:rPr>
          <w:szCs w:val="18"/>
        </w:rPr>
        <w:fldChar w:fldCharType="begin"/>
      </w:r>
      <w:r w:rsidRPr="00113B78">
        <w:rPr>
          <w:szCs w:val="18"/>
        </w:rPr>
        <w:instrText xml:space="preserve"> XE "</w:instrText>
      </w:r>
      <w:r w:rsidRPr="00113B78">
        <w:rPr>
          <w:rFonts w:cs="Times New Roman"/>
          <w:szCs w:val="18"/>
          <w:lang w:val="fr-BE"/>
        </w:rPr>
        <w:instrText>Cahen</w:instrText>
      </w:r>
      <w:r w:rsidRPr="00113B78">
        <w:rPr>
          <w:szCs w:val="18"/>
        </w:rPr>
        <w:instrText xml:space="preserve">" </w:instrText>
      </w:r>
      <w:r w:rsidRPr="00113B78">
        <w:rPr>
          <w:szCs w:val="18"/>
        </w:rPr>
        <w:fldChar w:fldCharType="end"/>
      </w:r>
      <w:r w:rsidRPr="00113B78">
        <w:rPr>
          <w:szCs w:val="18"/>
        </w:rPr>
        <w:t>, « L’Union de l’Europe</w:t>
      </w:r>
      <w:r>
        <w:rPr>
          <w:szCs w:val="18"/>
        </w:rPr>
        <w:fldChar w:fldCharType="begin"/>
      </w:r>
      <w:r>
        <w:instrText xml:space="preserve"> XE "</w:instrText>
      </w:r>
      <w:r w:rsidRPr="00704D1A">
        <w:rPr>
          <w:lang w:val="fr-BE"/>
        </w:rPr>
        <w:instrText>Europe</w:instrText>
      </w:r>
      <w:r>
        <w:instrText xml:space="preserve">" </w:instrText>
      </w:r>
      <w:r>
        <w:rPr>
          <w:szCs w:val="18"/>
        </w:rPr>
        <w:fldChar w:fldCharType="end"/>
      </w:r>
      <w:r w:rsidRPr="00113B78">
        <w:rPr>
          <w:szCs w:val="18"/>
        </w:rPr>
        <w:t xml:space="preserve"> occidentale fait partie de la construction européenne » in </w:t>
      </w:r>
      <w:r w:rsidRPr="00113B78">
        <w:rPr>
          <w:i/>
          <w:szCs w:val="18"/>
        </w:rPr>
        <w:t>La Libre Belgique</w:t>
      </w:r>
      <w:r w:rsidRPr="00113B78">
        <w:rPr>
          <w:szCs w:val="18"/>
        </w:rPr>
        <w:t>, 2/2/1993.</w:t>
      </w:r>
    </w:p>
  </w:footnote>
  <w:footnote w:id="93">
    <w:p w14:paraId="6CC7F90B" w14:textId="20A60A2E" w:rsidR="00B33F14" w:rsidRPr="00113B78" w:rsidRDefault="00B33F14" w:rsidP="005E0BD7">
      <w:pPr>
        <w:pStyle w:val="Notedebasdepage"/>
        <w:rPr>
          <w:rFonts w:cs="Times New Roman"/>
          <w:szCs w:val="18"/>
          <w:lang w:val="en-US"/>
        </w:rPr>
      </w:pPr>
      <w:r w:rsidRPr="00113B78">
        <w:rPr>
          <w:rStyle w:val="Appelnotedebasdep"/>
          <w:rFonts w:cs="Times New Roman"/>
          <w:szCs w:val="18"/>
          <w:lang w:val="en-US"/>
        </w:rPr>
        <w:footnoteRef/>
      </w:r>
      <w:r w:rsidRPr="00113B78">
        <w:rPr>
          <w:rFonts w:cs="Times New Roman"/>
          <w:szCs w:val="18"/>
          <w:lang w:val="en-US"/>
        </w:rPr>
        <w:t xml:space="preserve"> </w:t>
      </w:r>
      <w:r w:rsidRPr="00113B78">
        <w:rPr>
          <w:rFonts w:cs="Times New Roman"/>
          <w:color w:val="000000" w:themeColor="text1"/>
          <w:szCs w:val="18"/>
          <w:lang w:val="en-US"/>
        </w:rPr>
        <w:t>This agreement was supplemented in 1990 by an implementing convention and did not enter into force until 1995. In 1997, the Treaty of Amsterdam incorporated it into the EU</w:t>
      </w:r>
      <w:r w:rsidRPr="00113B78">
        <w:rPr>
          <w:rFonts w:cs="Times New Roman"/>
          <w:color w:val="000000" w:themeColor="text1"/>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color w:val="000000" w:themeColor="text1"/>
          <w:szCs w:val="18"/>
          <w:lang w:val="en-US"/>
        </w:rPr>
        <w:fldChar w:fldCharType="end"/>
      </w:r>
      <w:r w:rsidRPr="00113B78">
        <w:rPr>
          <w:rFonts w:cs="Times New Roman"/>
          <w:color w:val="000000" w:themeColor="text1"/>
          <w:szCs w:val="18"/>
          <w:lang w:val="en-US"/>
        </w:rPr>
        <w:t>'s common policies. Today, 26 States, including 4 non-EU member-States, are part of the Schengen</w:t>
      </w:r>
      <w:r w:rsidRPr="00113B78">
        <w:rPr>
          <w:rFonts w:cs="Times New Roman"/>
          <w:color w:val="000000" w:themeColor="text1"/>
          <w:szCs w:val="18"/>
          <w:lang w:val="en-US"/>
        </w:rPr>
        <w:fldChar w:fldCharType="begin"/>
      </w:r>
      <w:r w:rsidRPr="00113B78">
        <w:rPr>
          <w:szCs w:val="18"/>
          <w:lang w:val="en-US"/>
        </w:rPr>
        <w:instrText xml:space="preserve"> XE "</w:instrText>
      </w:r>
      <w:r w:rsidRPr="00113B78">
        <w:rPr>
          <w:color w:val="000000" w:themeColor="text1"/>
          <w:szCs w:val="18"/>
          <w:lang w:val="en-US"/>
        </w:rPr>
        <w:instrText>Schengen</w:instrText>
      </w:r>
      <w:r w:rsidRPr="00113B78">
        <w:rPr>
          <w:szCs w:val="18"/>
          <w:lang w:val="en-US"/>
        </w:rPr>
        <w:instrText xml:space="preserve">" </w:instrText>
      </w:r>
      <w:r w:rsidRPr="00113B78">
        <w:rPr>
          <w:rFonts w:cs="Times New Roman"/>
          <w:color w:val="000000" w:themeColor="text1"/>
          <w:szCs w:val="18"/>
          <w:lang w:val="en-US"/>
        </w:rPr>
        <w:fldChar w:fldCharType="end"/>
      </w:r>
      <w:r w:rsidRPr="00113B78">
        <w:rPr>
          <w:rFonts w:cs="Times New Roman"/>
          <w:color w:val="000000" w:themeColor="text1"/>
          <w:szCs w:val="18"/>
          <w:lang w:val="en-US"/>
        </w:rPr>
        <w:t xml:space="preserve"> area.</w:t>
      </w:r>
    </w:p>
  </w:footnote>
  <w:footnote w:id="94">
    <w:p w14:paraId="4EAA0D90" w14:textId="03074143" w:rsidR="00B33F14" w:rsidRPr="00113B78" w:rsidRDefault="00B33F14" w:rsidP="005E0BD7">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Alfred Cahen</w:t>
      </w:r>
      <w:r w:rsidRPr="00113B78">
        <w:rPr>
          <w:rFonts w:cs="Times New Roman"/>
          <w:szCs w:val="18"/>
        </w:rPr>
        <w:fldChar w:fldCharType="begin"/>
      </w:r>
      <w:r w:rsidRPr="00113B78">
        <w:rPr>
          <w:szCs w:val="18"/>
        </w:rPr>
        <w:instrText xml:space="preserve"> XE "</w:instrText>
      </w:r>
      <w:r w:rsidRPr="00113B78">
        <w:rPr>
          <w:rFonts w:cs="Times New Roman"/>
          <w:szCs w:val="18"/>
          <w:lang w:val="fr-BE"/>
        </w:rPr>
        <w:instrText>Cahen</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 Un rôle nouveau pour l'UEO ? » in </w:t>
      </w:r>
      <w:r w:rsidRPr="00113B78">
        <w:rPr>
          <w:rFonts w:cs="Times New Roman"/>
          <w:i/>
          <w:szCs w:val="18"/>
        </w:rPr>
        <w:t>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xml:space="preserve"> en formation</w:t>
      </w:r>
      <w:r w:rsidRPr="00113B78">
        <w:rPr>
          <w:rFonts w:cs="Times New Roman"/>
          <w:szCs w:val="18"/>
        </w:rPr>
        <w:t xml:space="preserve">, 1986, p. 53-66, </w:t>
      </w:r>
      <w:hyperlink r:id="rId19" w:history="1">
        <w:r w:rsidRPr="00113B78">
          <w:rPr>
            <w:rStyle w:val="Lienhypertexte"/>
            <w:rFonts w:cs="Times New Roman"/>
            <w:szCs w:val="18"/>
          </w:rPr>
          <w:t>http://www.ena.lu/</w:t>
        </w:r>
      </w:hyperlink>
      <w:r w:rsidRPr="00113B78">
        <w:rPr>
          <w:rFonts w:cs="Times New Roman"/>
          <w:szCs w:val="18"/>
        </w:rPr>
        <w:t xml:space="preserve"> 13/02/2011.</w:t>
      </w:r>
    </w:p>
  </w:footnote>
  <w:footnote w:id="95">
    <w:p w14:paraId="6CD71CCF" w14:textId="7BD007E0" w:rsidR="00B33F14" w:rsidRPr="00113B78" w:rsidRDefault="00B33F14" w:rsidP="005E0BD7">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The WEU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WEU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Council</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met in Bonn at the Petersberg</w:t>
      </w:r>
      <w:r w:rsidRPr="00113B78">
        <w:rPr>
          <w:rFonts w:cs="Times New Roman"/>
          <w:szCs w:val="18"/>
          <w:lang w:val="en-US"/>
        </w:rPr>
        <w:fldChar w:fldCharType="begin"/>
      </w:r>
      <w:r w:rsidRPr="00113B78">
        <w:rPr>
          <w:szCs w:val="18"/>
          <w:lang w:val="en-US"/>
        </w:rPr>
        <w:instrText xml:space="preserve"> XE "Petersberg" </w:instrText>
      </w:r>
      <w:r w:rsidRPr="00113B78">
        <w:rPr>
          <w:rFonts w:cs="Times New Roman"/>
          <w:szCs w:val="18"/>
          <w:lang w:val="en-US"/>
        </w:rPr>
        <w:fldChar w:fldCharType="end"/>
      </w:r>
      <w:r w:rsidRPr="00113B78">
        <w:rPr>
          <w:rFonts w:cs="Times New Roman"/>
          <w:szCs w:val="18"/>
          <w:lang w:val="en-US"/>
        </w:rPr>
        <w:t xml:space="preserve"> Hotel.</w:t>
      </w:r>
    </w:p>
  </w:footnote>
  <w:footnote w:id="96">
    <w:p w14:paraId="137926B1" w14:textId="36417170" w:rsidR="00B33F14" w:rsidRPr="00113B78" w:rsidRDefault="00B33F14" w:rsidP="005E0BD7">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The WEU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WEU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Satellite Center was founded in 1992, it became an 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agency in 2002. </w:t>
      </w:r>
      <w:r w:rsidRPr="00113B78">
        <w:rPr>
          <w:rFonts w:cs="Times New Roman"/>
          <w:szCs w:val="18"/>
          <w:lang w:val="fr-BE"/>
        </w:rPr>
        <w:t xml:space="preserve">See EU Satellite Centre, </w:t>
      </w:r>
      <w:hyperlink r:id="rId20" w:history="1">
        <w:r w:rsidRPr="00113B78">
          <w:rPr>
            <w:rStyle w:val="Lienhypertexte"/>
            <w:szCs w:val="18"/>
            <w:lang w:val="fr-BE"/>
          </w:rPr>
          <w:t>https://www.satcen.europa.eu</w:t>
        </w:r>
      </w:hyperlink>
      <w:r w:rsidRPr="00113B78">
        <w:rPr>
          <w:rFonts w:cs="Times New Roman"/>
          <w:szCs w:val="18"/>
          <w:lang w:val="fr-BE"/>
        </w:rPr>
        <w:t>.</w:t>
      </w:r>
    </w:p>
  </w:footnote>
  <w:footnote w:id="97">
    <w:p w14:paraId="29CE0096" w14:textId="77777777" w:rsidR="00B33F14" w:rsidRPr="00113B78" w:rsidRDefault="00B33F14" w:rsidP="005E0BD7">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Luc De Vos et Jean-Michel Sterkendries, </w:t>
      </w:r>
      <w:r w:rsidRPr="00113B78">
        <w:rPr>
          <w:rFonts w:cs="Times New Roman"/>
          <w:i/>
          <w:szCs w:val="18"/>
        </w:rPr>
        <w:t>Les grands problèmes géopolitiques après la Deuxième Guerre Mondiale</w:t>
      </w:r>
      <w:r w:rsidRPr="00113B78">
        <w:rPr>
          <w:rFonts w:cs="Times New Roman"/>
          <w:szCs w:val="18"/>
        </w:rPr>
        <w:t>, op. cit., p. 282-292.</w:t>
      </w:r>
    </w:p>
  </w:footnote>
  <w:footnote w:id="98">
    <w:p w14:paraId="5EF93B61" w14:textId="24FA4481" w:rsidR="00B33F14" w:rsidRPr="00113B78" w:rsidRDefault="00B33F14" w:rsidP="005E0BD7">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The CFSP</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CFSP</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does not constitute the entire 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external relations policy, which includes trade, development or humanitarian policy, but also the external aspects of internal Community policies (agriculture, environment, transport) as well as judicial and police cooperation in criminal matters. All of these components of the EU’s foreign policy have their own way of working.</w:t>
      </w:r>
    </w:p>
  </w:footnote>
  <w:footnote w:id="99">
    <w:p w14:paraId="1A67DD9E" w14:textId="37A70159" w:rsidR="00B33F14" w:rsidRPr="00113B78" w:rsidRDefault="00B33F14" w:rsidP="005E0BD7">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w:t>
      </w:r>
      <w:r w:rsidRPr="00113B78">
        <w:rPr>
          <w:rFonts w:cstheme="minorHAnsi"/>
          <w:szCs w:val="18"/>
          <w:lang w:val="en-US"/>
        </w:rPr>
        <w:t>See Article J.4. § 2 of the Maastricht</w:t>
      </w:r>
      <w:r w:rsidRPr="00113B78">
        <w:rPr>
          <w:rFonts w:cstheme="minorHAnsi"/>
          <w:szCs w:val="18"/>
          <w:lang w:val="en-US"/>
        </w:rPr>
        <w:fldChar w:fldCharType="begin"/>
      </w:r>
      <w:r w:rsidRPr="00113B78">
        <w:rPr>
          <w:szCs w:val="18"/>
          <w:lang w:val="en-US"/>
        </w:rPr>
        <w:instrText xml:space="preserve"> XE "</w:instrText>
      </w:r>
      <w:r w:rsidRPr="00113B78">
        <w:rPr>
          <w:color w:val="000000" w:themeColor="text1"/>
          <w:szCs w:val="18"/>
          <w:lang w:val="en-US"/>
        </w:rPr>
        <w:instrText>Maastricht</w:instrText>
      </w:r>
      <w:r w:rsidRPr="00113B78">
        <w:rPr>
          <w:szCs w:val="18"/>
          <w:lang w:val="en-US"/>
        </w:rPr>
        <w:instrText xml:space="preserve">" </w:instrText>
      </w:r>
      <w:r w:rsidRPr="00113B78">
        <w:rPr>
          <w:rFonts w:cstheme="minorHAnsi"/>
          <w:szCs w:val="18"/>
          <w:lang w:val="en-US"/>
        </w:rPr>
        <w:fldChar w:fldCharType="end"/>
      </w:r>
      <w:r w:rsidRPr="00113B78">
        <w:rPr>
          <w:rFonts w:cstheme="minorHAnsi"/>
          <w:szCs w:val="18"/>
          <w:lang w:val="en-US"/>
        </w:rPr>
        <w:t xml:space="preserve"> treaty of 7 February 1992: "The EU</w:t>
      </w:r>
      <w:r w:rsidRPr="00113B78">
        <w:rPr>
          <w:rFonts w:cstheme="minorHAnsi"/>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heme="minorHAnsi"/>
          <w:szCs w:val="18"/>
          <w:lang w:val="en-US"/>
        </w:rPr>
        <w:fldChar w:fldCharType="end"/>
      </w:r>
      <w:r w:rsidRPr="00113B78">
        <w:rPr>
          <w:rFonts w:cstheme="minorHAnsi"/>
          <w:szCs w:val="18"/>
          <w:lang w:val="en-US"/>
        </w:rPr>
        <w:t xml:space="preserve"> requests the WEU</w:t>
      </w:r>
      <w:r w:rsidRPr="00113B78">
        <w:rPr>
          <w:rFonts w:cstheme="minorHAnsi"/>
          <w:szCs w:val="18"/>
          <w:lang w:val="en-US"/>
        </w:rPr>
        <w:fldChar w:fldCharType="begin"/>
      </w:r>
      <w:r w:rsidRPr="00113B78">
        <w:rPr>
          <w:szCs w:val="18"/>
          <w:lang w:val="en-US"/>
        </w:rPr>
        <w:instrText xml:space="preserve"> XE "</w:instrText>
      </w:r>
      <w:r w:rsidRPr="00113B78">
        <w:rPr>
          <w:rFonts w:cs="Times New Roman"/>
          <w:szCs w:val="18"/>
          <w:lang w:val="en-US"/>
        </w:rPr>
        <w:instrText>WEU</w:instrText>
      </w:r>
      <w:r w:rsidRPr="00113B78">
        <w:rPr>
          <w:szCs w:val="18"/>
          <w:lang w:val="en-US"/>
        </w:rPr>
        <w:instrText xml:space="preserve">" </w:instrText>
      </w:r>
      <w:r w:rsidRPr="00113B78">
        <w:rPr>
          <w:rFonts w:cstheme="minorHAnsi"/>
          <w:szCs w:val="18"/>
          <w:lang w:val="en-US"/>
        </w:rPr>
        <w:fldChar w:fldCharType="end"/>
      </w:r>
      <w:r w:rsidRPr="00113B78">
        <w:rPr>
          <w:rFonts w:cstheme="minorHAnsi"/>
          <w:szCs w:val="18"/>
          <w:lang w:val="en-US"/>
        </w:rPr>
        <w:t>, which is an integral part of the development of the EU, to elaborate and implement decisions and actions of the EU which have defence implications. The European Council</w:t>
      </w:r>
      <w:r w:rsidRPr="00113B78">
        <w:rPr>
          <w:rFonts w:cstheme="minorHAnsi"/>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heme="minorHAnsi"/>
          <w:szCs w:val="18"/>
          <w:lang w:val="en-US"/>
        </w:rPr>
        <w:fldChar w:fldCharType="end"/>
      </w:r>
      <w:r w:rsidRPr="00113B78">
        <w:rPr>
          <w:rFonts w:cstheme="minorHAnsi"/>
          <w:szCs w:val="18"/>
          <w:lang w:val="en-US"/>
        </w:rPr>
        <w:t>, in agreement with the WEU institutions, adopts the necessary practical arrangements." "Article J.4.4 states that the EU policy "shall respect the obligations of certain member-States under the North Atlantic Treaty and be compatible with the common security and defence policy established within that framework.”</w:t>
      </w:r>
    </w:p>
  </w:footnote>
  <w:footnote w:id="100">
    <w:p w14:paraId="1DADC706" w14:textId="77777777" w:rsidR="00B33F14" w:rsidRPr="00113B78" w:rsidRDefault="00B33F14" w:rsidP="005E0BD7">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See Henri Bentégeat, « </w:t>
      </w:r>
      <w:r w:rsidRPr="00113B78">
        <w:rPr>
          <w:rFonts w:cs="Times New Roman"/>
          <w:bCs/>
          <w:szCs w:val="18"/>
        </w:rPr>
        <w:t>Quelles aspirations pour la défense européenne ? »</w:t>
      </w:r>
      <w:r w:rsidRPr="00113B78">
        <w:rPr>
          <w:rFonts w:cs="Times New Roman"/>
          <w:szCs w:val="18"/>
        </w:rPr>
        <w:t xml:space="preserve"> in Álvaro de Vasconcelos (dir.), </w:t>
      </w:r>
      <w:r w:rsidRPr="00113B78">
        <w:rPr>
          <w:rFonts w:cs="Times New Roman"/>
          <w:i/>
          <w:szCs w:val="18"/>
        </w:rPr>
        <w:t>Quelle défense européenne en 2020 ?</w:t>
      </w:r>
      <w:r w:rsidRPr="00113B78">
        <w:rPr>
          <w:rFonts w:cs="Times New Roman"/>
          <w:szCs w:val="18"/>
        </w:rPr>
        <w:t>, Paris, IESUE, 3</w:t>
      </w:r>
      <w:r w:rsidRPr="00113B78">
        <w:rPr>
          <w:rFonts w:cs="Times New Roman"/>
          <w:szCs w:val="18"/>
          <w:vertAlign w:val="superscript"/>
        </w:rPr>
        <w:t>e</w:t>
      </w:r>
      <w:r w:rsidRPr="00113B78">
        <w:rPr>
          <w:rFonts w:cs="Times New Roman"/>
          <w:szCs w:val="18"/>
        </w:rPr>
        <w:t xml:space="preserve"> éd., mars 2010, p. 105.</w:t>
      </w:r>
    </w:p>
  </w:footnote>
  <w:footnote w:id="101">
    <w:p w14:paraId="326D69B3" w14:textId="7D47F6FE" w:rsidR="00B33F14" w:rsidRPr="00113B78" w:rsidRDefault="00B33F14" w:rsidP="00DE6DE4">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 </w:t>
      </w:r>
      <w:r w:rsidRPr="00113B78">
        <w:rPr>
          <w:rFonts w:cs="Times New Roman"/>
          <w:szCs w:val="18"/>
          <w:lang w:val="en-GB"/>
        </w:rPr>
        <w:t>According to the Final Communiqué of the Ministerial Meeting of the North Atlantic Council</w:t>
      </w:r>
      <w:r w:rsidRPr="00113B78">
        <w:rPr>
          <w:rFonts w:cs="Times New Roman"/>
          <w:szCs w:val="18"/>
          <w:lang w:val="en-GB"/>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 xml:space="preserve"> held in Berlin [in 1996], the ESDI would "permit the creation of militarily coherent and effective forces capable of operating under the political control and strategic direction of the WEU</w:t>
      </w:r>
      <w:r w:rsidRPr="00113B78">
        <w:rPr>
          <w:rFonts w:cs="Times New Roman"/>
          <w:szCs w:val="18"/>
          <w:lang w:val="en-GB"/>
        </w:rPr>
        <w:fldChar w:fldCharType="begin"/>
      </w:r>
      <w:r w:rsidRPr="00113B78">
        <w:rPr>
          <w:szCs w:val="18"/>
          <w:lang w:val="en-US"/>
        </w:rPr>
        <w:instrText xml:space="preserve"> XE "</w:instrText>
      </w:r>
      <w:r w:rsidRPr="00113B78">
        <w:rPr>
          <w:rFonts w:cs="Times New Roman"/>
          <w:szCs w:val="18"/>
          <w:lang w:val="en-US"/>
        </w:rPr>
        <w:instrText>WEU</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US"/>
        </w:rPr>
        <w:t>. »</w:t>
      </w:r>
      <w:r w:rsidRPr="00113B78">
        <w:rPr>
          <w:rFonts w:cs="Times New Roman"/>
          <w:szCs w:val="18"/>
          <w:lang w:val="en-GB"/>
        </w:rPr>
        <w:t xml:space="preserve"> Geneva Centre for Security Policy, European Security and Defence College, </w:t>
      </w:r>
      <w:r w:rsidRPr="00113B78">
        <w:rPr>
          <w:rFonts w:cs="Times New Roman"/>
          <w:i/>
          <w:szCs w:val="18"/>
          <w:lang w:val="en-GB"/>
        </w:rPr>
        <w:t>History and Context of the European Security and Defence Policy, Autonomous Knowledge Unit n° 1</w:t>
      </w:r>
      <w:r w:rsidRPr="00113B78">
        <w:rPr>
          <w:rFonts w:cs="Times New Roman"/>
          <w:szCs w:val="18"/>
          <w:lang w:val="en-GB"/>
        </w:rPr>
        <w:t>, op. cit.</w:t>
      </w:r>
    </w:p>
  </w:footnote>
  <w:footnote w:id="102">
    <w:p w14:paraId="034E0C1E" w14:textId="4C5551CA" w:rsidR="00B33F14" w:rsidRPr="00113B78" w:rsidRDefault="00B33F14" w:rsidP="009A2A8E">
      <w:pPr>
        <w:pStyle w:val="Notedebasdepage"/>
        <w:rPr>
          <w:szCs w:val="18"/>
        </w:rPr>
      </w:pPr>
      <w:r w:rsidRPr="00113B78">
        <w:rPr>
          <w:rStyle w:val="Appelnotedebasdep"/>
          <w:szCs w:val="18"/>
        </w:rPr>
        <w:footnoteRef/>
      </w:r>
      <w:r w:rsidRPr="00113B78">
        <w:rPr>
          <w:szCs w:val="18"/>
        </w:rPr>
        <w:t xml:space="preserve"> See </w:t>
      </w:r>
      <w:r w:rsidRPr="00113B78">
        <w:rPr>
          <w:rFonts w:cstheme="minorHAnsi"/>
          <w:szCs w:val="18"/>
        </w:rPr>
        <w:t xml:space="preserve">André Dumoulin, Éric Remacle, </w:t>
      </w:r>
      <w:r w:rsidRPr="00113B78">
        <w:rPr>
          <w:rFonts w:cstheme="minorHAnsi"/>
          <w:i/>
          <w:szCs w:val="18"/>
        </w:rPr>
        <w:t>L'Union de l'Europe</w:t>
      </w:r>
      <w:r>
        <w:rPr>
          <w:rFonts w:cstheme="minorHAnsi"/>
          <w:i/>
          <w:szCs w:val="18"/>
        </w:rPr>
        <w:fldChar w:fldCharType="begin"/>
      </w:r>
      <w:r>
        <w:instrText xml:space="preserve"> XE "</w:instrText>
      </w:r>
      <w:r w:rsidRPr="00704D1A">
        <w:rPr>
          <w:lang w:val="fr-BE"/>
        </w:rPr>
        <w:instrText>Europe</w:instrText>
      </w:r>
      <w:r>
        <w:instrText xml:space="preserve">" </w:instrText>
      </w:r>
      <w:r>
        <w:rPr>
          <w:rFonts w:cstheme="minorHAnsi"/>
          <w:i/>
          <w:szCs w:val="18"/>
        </w:rPr>
        <w:fldChar w:fldCharType="end"/>
      </w:r>
      <w:r w:rsidRPr="00113B78">
        <w:rPr>
          <w:rFonts w:cstheme="minorHAnsi"/>
          <w:i/>
          <w:szCs w:val="18"/>
        </w:rPr>
        <w:t xml:space="preserve"> occidentale, Phénix de la défense européenne</w:t>
      </w:r>
      <w:r w:rsidRPr="00113B78">
        <w:rPr>
          <w:rFonts w:cstheme="minorHAnsi"/>
          <w:szCs w:val="18"/>
        </w:rPr>
        <w:t>, Bruxelles, Bruylant, 1998.</w:t>
      </w:r>
    </w:p>
  </w:footnote>
  <w:footnote w:id="103">
    <w:p w14:paraId="2A7CBB64" w14:textId="200F1133" w:rsidR="00B33F14" w:rsidRPr="00113B78" w:rsidRDefault="00B33F14" w:rsidP="006565DD">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w:t>
      </w:r>
      <w:r w:rsidRPr="00113B78">
        <w:rPr>
          <w:rFonts w:cs="Times New Roman"/>
          <w:szCs w:val="18"/>
          <w:lang w:val="fr-BE"/>
        </w:rPr>
        <w:t>Jacques Chirac</w:t>
      </w:r>
      <w:r w:rsidRPr="00113B78">
        <w:rPr>
          <w:rFonts w:cs="Times New Roman"/>
          <w:szCs w:val="18"/>
          <w:lang w:val="fr-BE"/>
        </w:rPr>
        <w:fldChar w:fldCharType="begin"/>
      </w:r>
      <w:r w:rsidRPr="00113B78">
        <w:rPr>
          <w:szCs w:val="18"/>
        </w:rPr>
        <w:instrText xml:space="preserve"> XE "</w:instrText>
      </w:r>
      <w:r w:rsidRPr="00113B78">
        <w:rPr>
          <w:color w:val="000000" w:themeColor="text1"/>
          <w:szCs w:val="18"/>
          <w:lang w:val="fr-BE"/>
        </w:rPr>
        <w:instrText>Chirac</w:instrText>
      </w:r>
      <w:r w:rsidRPr="00113B78">
        <w:rPr>
          <w:szCs w:val="18"/>
        </w:rPr>
        <w:instrText xml:space="preserve">" </w:instrText>
      </w:r>
      <w:r w:rsidRPr="00113B78">
        <w:rPr>
          <w:rFonts w:cs="Times New Roman"/>
          <w:szCs w:val="18"/>
          <w:lang w:val="fr-BE"/>
        </w:rPr>
        <w:fldChar w:fldCharType="end"/>
      </w:r>
      <w:r w:rsidRPr="00113B78">
        <w:rPr>
          <w:rFonts w:cs="Times New Roman"/>
          <w:szCs w:val="18"/>
          <w:lang w:val="fr-BE"/>
        </w:rPr>
        <w:t>, Lionel Jospin et Tony Blair, conférence de presse conjointe, XXI</w:t>
      </w:r>
      <w:r w:rsidRPr="00113B78">
        <w:rPr>
          <w:rFonts w:cs="Times New Roman"/>
          <w:szCs w:val="18"/>
          <w:vertAlign w:val="superscript"/>
          <w:lang w:val="fr-BE"/>
        </w:rPr>
        <w:t>e</w:t>
      </w:r>
      <w:r w:rsidRPr="00113B78">
        <w:rPr>
          <w:rFonts w:cs="Times New Roman"/>
          <w:szCs w:val="18"/>
          <w:lang w:val="fr-BE"/>
        </w:rPr>
        <w:t xml:space="preserve"> sommet franco-britannique de Saint-Malo</w:t>
      </w:r>
      <w:r w:rsidRPr="00113B78">
        <w:rPr>
          <w:rFonts w:cs="Times New Roman"/>
          <w:szCs w:val="18"/>
          <w:lang w:val="fr-BE"/>
        </w:rPr>
        <w:fldChar w:fldCharType="begin"/>
      </w:r>
      <w:r w:rsidRPr="00113B78">
        <w:rPr>
          <w:szCs w:val="18"/>
        </w:rPr>
        <w:instrText xml:space="preserve"> XE "Saint-Malo" </w:instrText>
      </w:r>
      <w:r w:rsidRPr="00113B78">
        <w:rPr>
          <w:rFonts w:cs="Times New Roman"/>
          <w:szCs w:val="18"/>
          <w:lang w:val="fr-BE"/>
        </w:rPr>
        <w:fldChar w:fldCharType="end"/>
      </w:r>
      <w:r w:rsidRPr="00113B78">
        <w:rPr>
          <w:rFonts w:cs="Times New Roman"/>
          <w:szCs w:val="18"/>
          <w:lang w:val="fr-BE"/>
        </w:rPr>
        <w:t xml:space="preserve">, 4/12/1998, </w:t>
      </w:r>
      <w:hyperlink r:id="rId21" w:history="1">
        <w:r w:rsidRPr="00113B78">
          <w:rPr>
            <w:rStyle w:val="Lienhypertexte"/>
            <w:rFonts w:cs="Times New Roman"/>
            <w:szCs w:val="18"/>
            <w:lang w:val="fr-BE"/>
          </w:rPr>
          <w:t>http://www.diplomatie.gouv.fr/actial/evenements/stmalo.html</w:t>
        </w:r>
      </w:hyperlink>
      <w:r w:rsidRPr="00113B78">
        <w:rPr>
          <w:rFonts w:cs="Times New Roman"/>
          <w:szCs w:val="18"/>
          <w:lang w:val="fr-BE"/>
        </w:rPr>
        <w:t xml:space="preserve">, 12/12/2005. </w:t>
      </w:r>
      <w:r w:rsidRPr="00113B78">
        <w:rPr>
          <w:rFonts w:cs="Times New Roman"/>
          <w:szCs w:val="18"/>
          <w:lang w:val="en-US"/>
        </w:rPr>
        <w:t>European defence then seemed to take shape: "battlegroups, a European gendarmerie force, a European defence and armaments agency, a planning and command cell, as well as joint programs: the A400M, the Meteor missile, Galileo</w:t>
      </w:r>
      <w:r w:rsidRPr="00113B78">
        <w:rPr>
          <w:rFonts w:cs="Times New Roman"/>
          <w:szCs w:val="18"/>
          <w:lang w:val="en-US"/>
        </w:rPr>
        <w:fldChar w:fldCharType="begin"/>
      </w:r>
      <w:r w:rsidRPr="00113B78">
        <w:rPr>
          <w:szCs w:val="18"/>
          <w:lang w:val="en-US"/>
        </w:rPr>
        <w:instrText xml:space="preserve"> XE "Galileo" </w:instrText>
      </w:r>
      <w:r w:rsidRPr="00113B78">
        <w:rPr>
          <w:rFonts w:cs="Times New Roman"/>
          <w:szCs w:val="18"/>
          <w:lang w:val="en-US"/>
        </w:rPr>
        <w:fldChar w:fldCharType="end"/>
      </w:r>
      <w:r w:rsidRPr="00113B78">
        <w:rPr>
          <w:rFonts w:cs="Times New Roman"/>
          <w:szCs w:val="18"/>
          <w:lang w:val="en-US"/>
        </w:rPr>
        <w:t xml:space="preserve">, the NH90 transport helicopter, the Tiger combat helicopter and [unmanned aerial combat vehicles] demonstrators. </w:t>
      </w:r>
      <w:r w:rsidRPr="00113B78">
        <w:rPr>
          <w:rFonts w:cs="Times New Roman"/>
          <w:szCs w:val="18"/>
          <w:lang w:val="fr-BE"/>
        </w:rPr>
        <w:t xml:space="preserve">See Michèle Alliot-Marie, </w:t>
      </w:r>
      <w:r w:rsidRPr="00113B78">
        <w:rPr>
          <w:rFonts w:cs="Times New Roman"/>
          <w:i/>
          <w:szCs w:val="18"/>
          <w:lang w:val="fr-BE"/>
        </w:rPr>
        <w:t>Le chêne qu'on relève</w:t>
      </w:r>
      <w:r w:rsidRPr="00113B78">
        <w:rPr>
          <w:rFonts w:cs="Times New Roman"/>
          <w:szCs w:val="18"/>
          <w:lang w:val="fr-BE"/>
        </w:rPr>
        <w:t>, Paris, Odile Jacob, 2005, p. 77-78.</w:t>
      </w:r>
    </w:p>
  </w:footnote>
  <w:footnote w:id="104">
    <w:p w14:paraId="378FDEF1" w14:textId="7ACB1807" w:rsidR="00B33F14" w:rsidRPr="00113B78" w:rsidRDefault="00B33F14">
      <w:pPr>
        <w:pStyle w:val="Notedebasdepage"/>
        <w:rPr>
          <w:szCs w:val="18"/>
          <w:lang w:val="en-US"/>
        </w:rPr>
      </w:pPr>
      <w:r w:rsidRPr="00113B78">
        <w:rPr>
          <w:rStyle w:val="Appelnotedebasdep"/>
          <w:szCs w:val="18"/>
        </w:rPr>
        <w:footnoteRef/>
      </w:r>
      <w:r w:rsidRPr="00113B78">
        <w:rPr>
          <w:szCs w:val="18"/>
          <w:lang w:val="en-US"/>
        </w:rPr>
        <w:t xml:space="preserve"> </w:t>
      </w:r>
      <w:r w:rsidRPr="00113B78">
        <w:rPr>
          <w:color w:val="000000" w:themeColor="text1"/>
          <w:szCs w:val="18"/>
          <w:lang w:val="en-US"/>
        </w:rPr>
        <w:t>On 17 February 2008, Kosovo proclaims its independence. Some of the EU</w:t>
      </w:r>
      <w:r w:rsidRPr="00113B78">
        <w:rPr>
          <w:color w:val="000000" w:themeColor="text1"/>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color w:val="000000" w:themeColor="text1"/>
          <w:szCs w:val="18"/>
          <w:lang w:val="en-US"/>
        </w:rPr>
        <w:fldChar w:fldCharType="end"/>
      </w:r>
      <w:r w:rsidRPr="00113B78">
        <w:rPr>
          <w:color w:val="000000" w:themeColor="text1"/>
          <w:szCs w:val="18"/>
          <w:lang w:val="en-US"/>
        </w:rPr>
        <w:t xml:space="preserve"> member-States follow the United States of America</w:t>
      </w:r>
      <w:r w:rsidRPr="00113B78">
        <w:rPr>
          <w:color w:val="000000" w:themeColor="text1"/>
          <w:szCs w:val="18"/>
          <w:lang w:val="en-US"/>
        </w:rPr>
        <w:fldChar w:fldCharType="begin"/>
      </w:r>
      <w:r w:rsidRPr="00113B78">
        <w:rPr>
          <w:szCs w:val="18"/>
          <w:lang w:val="en-US"/>
        </w:rPr>
        <w:instrText xml:space="preserve"> XE "</w:instrText>
      </w:r>
      <w:r w:rsidRPr="00113B78">
        <w:rPr>
          <w:rFonts w:cs="Times New Roman"/>
          <w:szCs w:val="18"/>
          <w:lang w:val="en-US"/>
        </w:rPr>
        <w:instrText>America</w:instrText>
      </w:r>
      <w:r w:rsidRPr="00113B78">
        <w:rPr>
          <w:szCs w:val="18"/>
          <w:lang w:val="en-US"/>
        </w:rPr>
        <w:instrText xml:space="preserve">" </w:instrText>
      </w:r>
      <w:r w:rsidRPr="00113B78">
        <w:rPr>
          <w:color w:val="000000" w:themeColor="text1"/>
          <w:szCs w:val="18"/>
          <w:lang w:val="en-US"/>
        </w:rPr>
        <w:fldChar w:fldCharType="end"/>
      </w:r>
      <w:r w:rsidRPr="00113B78">
        <w:rPr>
          <w:color w:val="000000" w:themeColor="text1"/>
          <w:szCs w:val="18"/>
          <w:lang w:val="en-US"/>
        </w:rPr>
        <w:t xml:space="preserve"> and recognize it, others do not.</w:t>
      </w:r>
    </w:p>
  </w:footnote>
  <w:footnote w:id="105">
    <w:p w14:paraId="0E2DAA1F" w14:textId="2FC539B1" w:rsidR="00B33F14" w:rsidRPr="00113B78" w:rsidRDefault="00B33F14" w:rsidP="006565DD">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 </w:t>
      </w:r>
      <w:r w:rsidRPr="00113B78">
        <w:rPr>
          <w:rFonts w:cs="Times New Roman"/>
          <w:szCs w:val="18"/>
          <w:lang w:val="en-GB"/>
        </w:rPr>
        <w:t>In the area of decision-making, the Amsterdam Treaty introduced the concept of constructive abstention. This mechanism makes it possible for an EU</w:t>
      </w:r>
      <w:r w:rsidRPr="00113B78">
        <w:rPr>
          <w:rFonts w:cs="Times New Roman"/>
          <w:szCs w:val="18"/>
          <w:lang w:val="en-GB"/>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 xml:space="preserve"> member-State to abstain in a CFSP</w:t>
      </w:r>
      <w:r w:rsidRPr="00113B78">
        <w:rPr>
          <w:rFonts w:cs="Times New Roman"/>
          <w:szCs w:val="18"/>
          <w:lang w:val="en-GB"/>
        </w:rPr>
        <w:fldChar w:fldCharType="begin"/>
      </w:r>
      <w:r w:rsidRPr="00113B78">
        <w:rPr>
          <w:szCs w:val="18"/>
          <w:lang w:val="en-US"/>
        </w:rPr>
        <w:instrText xml:space="preserve"> XE "</w:instrText>
      </w:r>
      <w:r w:rsidRPr="00113B78">
        <w:rPr>
          <w:color w:val="000000" w:themeColor="text1"/>
          <w:szCs w:val="18"/>
          <w:lang w:val="en-US"/>
        </w:rPr>
        <w:instrText>CFSP</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-related vote in the Council</w:t>
      </w:r>
      <w:r w:rsidRPr="00113B78">
        <w:rPr>
          <w:rFonts w:cs="Times New Roman"/>
          <w:szCs w:val="18"/>
          <w:lang w:val="en-GB"/>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 xml:space="preserve"> without blocking a unanimous decision. The Amsterdam Treaty also introduced a new legal instrument to enhance coherence in the Union's external action: the Common Strategy. These may be used to specify a political objective and the resources needed to achieve the objective(s). To date, a limited number of Common Strategies have been formulated, including one on Russia</w:t>
      </w:r>
      <w:r w:rsidRPr="00113B78">
        <w:rPr>
          <w:rFonts w:cs="Times New Roman"/>
          <w:szCs w:val="18"/>
          <w:lang w:val="en-GB"/>
        </w:rPr>
        <w:fldChar w:fldCharType="begin"/>
      </w:r>
      <w:r w:rsidRPr="00113B78">
        <w:rPr>
          <w:szCs w:val="18"/>
          <w:lang w:val="en-US"/>
        </w:rPr>
        <w:instrText xml:space="preserve"> XE "</w:instrText>
      </w:r>
      <w:r w:rsidRPr="00113B78">
        <w:rPr>
          <w:color w:val="000000" w:themeColor="text1"/>
          <w:szCs w:val="18"/>
          <w:lang w:val="en-US"/>
        </w:rPr>
        <w:instrText>Russia</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 xml:space="preserve"> (1999), Ukraine</w:t>
      </w:r>
      <w:r w:rsidRPr="00113B78">
        <w:rPr>
          <w:rFonts w:cs="Times New Roman"/>
          <w:szCs w:val="18"/>
          <w:lang w:val="en-GB"/>
        </w:rPr>
        <w:fldChar w:fldCharType="begin"/>
      </w:r>
      <w:r w:rsidRPr="00113B78">
        <w:rPr>
          <w:szCs w:val="18"/>
          <w:lang w:val="en-US"/>
        </w:rPr>
        <w:instrText xml:space="preserve"> XE "Ukraine" </w:instrText>
      </w:r>
      <w:r w:rsidRPr="00113B78">
        <w:rPr>
          <w:rFonts w:cs="Times New Roman"/>
          <w:szCs w:val="18"/>
          <w:lang w:val="en-GB"/>
        </w:rPr>
        <w:fldChar w:fldCharType="end"/>
      </w:r>
      <w:r w:rsidRPr="00113B78">
        <w:rPr>
          <w:rFonts w:cs="Times New Roman"/>
          <w:szCs w:val="18"/>
          <w:lang w:val="en-GB"/>
        </w:rPr>
        <w:t xml:space="preserve"> (1999) and the Mediterranean (2000)</w:t>
      </w:r>
      <w:r w:rsidRPr="00113B78">
        <w:rPr>
          <w:rFonts w:cs="Times New Roman"/>
          <w:szCs w:val="18"/>
          <w:lang w:val="en-US"/>
        </w:rPr>
        <w:t>. »</w:t>
      </w:r>
      <w:r w:rsidRPr="00113B78">
        <w:rPr>
          <w:rFonts w:cs="Times New Roman"/>
          <w:szCs w:val="18"/>
          <w:lang w:val="en-GB"/>
        </w:rPr>
        <w:t xml:space="preserve"> Geneva Centre for Security Policy, European Security and Defence College, </w:t>
      </w:r>
      <w:r w:rsidRPr="00113B78">
        <w:rPr>
          <w:rFonts w:cs="Times New Roman"/>
          <w:i/>
          <w:szCs w:val="18"/>
          <w:lang w:val="en-GB"/>
        </w:rPr>
        <w:t>History and Context of the European Security and Defence Policy, Autonomous Knowledge Unit n° 1</w:t>
      </w:r>
      <w:r w:rsidRPr="00113B78">
        <w:rPr>
          <w:rFonts w:cs="Times New Roman"/>
          <w:szCs w:val="18"/>
          <w:lang w:val="en-GB"/>
        </w:rPr>
        <w:t>, op. cit</w:t>
      </w:r>
      <w:r w:rsidRPr="00113B78">
        <w:rPr>
          <w:rFonts w:cs="Times New Roman"/>
          <w:szCs w:val="18"/>
          <w:lang w:val="en-US"/>
        </w:rPr>
        <w:t>.</w:t>
      </w:r>
    </w:p>
  </w:footnote>
  <w:footnote w:id="106">
    <w:p w14:paraId="08E422FC" w14:textId="6B654460" w:rsidR="00B33F14" w:rsidRPr="00113B78" w:rsidRDefault="00B33F14" w:rsidP="00ED74C5">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rPr>
        <w:t xml:space="preserve"> See Henry Kissinger</w:t>
      </w:r>
      <w:r w:rsidRPr="00113B78">
        <w:rPr>
          <w:rFonts w:cs="Times New Roman"/>
          <w:szCs w:val="18"/>
        </w:rPr>
        <w:fldChar w:fldCharType="begin"/>
      </w:r>
      <w:r w:rsidRPr="00113B78">
        <w:rPr>
          <w:szCs w:val="18"/>
        </w:rPr>
        <w:instrText xml:space="preserve"> XE "</w:instrText>
      </w:r>
      <w:r w:rsidRPr="00113B78">
        <w:rPr>
          <w:color w:val="000000" w:themeColor="text1"/>
          <w:szCs w:val="18"/>
          <w:lang w:val="fr-BE"/>
        </w:rPr>
        <w:instrText>Kissinger</w:instrText>
      </w:r>
      <w:r w:rsidRPr="00113B78">
        <w:rPr>
          <w:szCs w:val="18"/>
        </w:rPr>
        <w:instrText xml:space="preserve">" </w:instrText>
      </w:r>
      <w:r w:rsidRPr="00113B78">
        <w:rPr>
          <w:rFonts w:cs="Times New Roman"/>
          <w:szCs w:val="18"/>
        </w:rPr>
        <w:fldChar w:fldCharType="end"/>
      </w:r>
      <w:r w:rsidRPr="00113B78">
        <w:rPr>
          <w:rFonts w:cs="Times New Roman"/>
          <w:szCs w:val="18"/>
        </w:rPr>
        <w:t xml:space="preserve">, </w:t>
      </w:r>
      <w:r w:rsidRPr="00113B78">
        <w:rPr>
          <w:rFonts w:cs="Times New Roman"/>
          <w:i/>
          <w:szCs w:val="18"/>
        </w:rPr>
        <w:t>La nouvelle puissance américaine</w:t>
      </w:r>
      <w:r w:rsidRPr="00113B78">
        <w:rPr>
          <w:rFonts w:cs="Times New Roman"/>
          <w:szCs w:val="18"/>
        </w:rPr>
        <w:t xml:space="preserve">, New York, 2001, trad. </w:t>
      </w:r>
      <w:r w:rsidRPr="00113B78">
        <w:rPr>
          <w:rFonts w:cs="Times New Roman"/>
          <w:szCs w:val="18"/>
          <w:lang w:val="en-US"/>
        </w:rPr>
        <w:t>Odile Demange, Paris, Arthème Fayard, 2003, p. 60.</w:t>
      </w:r>
    </w:p>
  </w:footnote>
  <w:footnote w:id="107">
    <w:p w14:paraId="4968E939" w14:textId="4AFF9CC5" w:rsidR="00B33F14" w:rsidRPr="00113B78" w:rsidRDefault="00B33F14">
      <w:pPr>
        <w:pStyle w:val="Notedebasdepage"/>
        <w:rPr>
          <w:szCs w:val="18"/>
          <w:lang w:val="en-US"/>
        </w:rPr>
      </w:pPr>
      <w:r w:rsidRPr="00113B78">
        <w:rPr>
          <w:rStyle w:val="Appelnotedebasdep"/>
          <w:szCs w:val="18"/>
        </w:rPr>
        <w:footnoteRef/>
      </w:r>
      <w:r w:rsidRPr="00113B78">
        <w:rPr>
          <w:szCs w:val="18"/>
          <w:lang w:val="en-US"/>
        </w:rPr>
        <w:t xml:space="preserve"> The Lisbon</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Lisbon</w:instrText>
      </w:r>
      <w:r w:rsidRPr="00113B78">
        <w:rPr>
          <w:szCs w:val="18"/>
          <w:lang w:val="en-US"/>
        </w:rPr>
        <w:instrText xml:space="preserve">" </w:instrText>
      </w:r>
      <w:r w:rsidRPr="00113B78">
        <w:rPr>
          <w:szCs w:val="18"/>
          <w:lang w:val="en-US"/>
        </w:rPr>
        <w:fldChar w:fldCharType="end"/>
      </w:r>
      <w:r w:rsidRPr="00113B78">
        <w:rPr>
          <w:szCs w:val="18"/>
          <w:lang w:val="en-US"/>
        </w:rPr>
        <w:t xml:space="preserve"> Treaty makes the Charter legally binding and incorporates it into the TEU.</w:t>
      </w:r>
    </w:p>
  </w:footnote>
  <w:footnote w:id="108">
    <w:p w14:paraId="6913AAD5" w14:textId="027D7149" w:rsidR="00B33F14" w:rsidRPr="00113B78" w:rsidRDefault="00B33F14" w:rsidP="00A4331D">
      <w:pPr>
        <w:pStyle w:val="Notedebasdepage"/>
        <w:rPr>
          <w:rFonts w:cs="Times New Roman"/>
          <w:szCs w:val="18"/>
        </w:rPr>
      </w:pPr>
      <w:r w:rsidRPr="00113B78">
        <w:rPr>
          <w:rStyle w:val="Appelnotedebasdep"/>
          <w:rFonts w:cs="Times New Roman"/>
          <w:szCs w:val="18"/>
        </w:rPr>
        <w:footnoteRef/>
      </w:r>
      <w:r w:rsidRPr="00113B78">
        <w:rPr>
          <w:rFonts w:cs="Times New Roman"/>
          <w:szCs w:val="18"/>
        </w:rPr>
        <w:t xml:space="preserve"> See Sven Biscop, Jo Coelmont, </w:t>
      </w:r>
      <w:r w:rsidRPr="00113B78">
        <w:rPr>
          <w:rFonts w:cs="Times New Roman"/>
          <w:i/>
          <w:szCs w:val="18"/>
        </w:rPr>
        <w:t>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113B78">
        <w:rPr>
          <w:rFonts w:cs="Times New Roman"/>
          <w:i/>
          <w:szCs w:val="18"/>
        </w:rPr>
        <w:t>, Strategy and Armed Forces, The making of a distinctive power</w:t>
      </w:r>
      <w:r w:rsidRPr="00113B78">
        <w:rPr>
          <w:rFonts w:cs="Times New Roman"/>
          <w:szCs w:val="18"/>
        </w:rPr>
        <w:t xml:space="preserve">, London and New York, Routledge, 2012, p. 57-60 ; Fabien Terpan, </w:t>
      </w:r>
      <w:r w:rsidRPr="00113B78">
        <w:rPr>
          <w:rFonts w:cs="Times New Roman"/>
          <w:i/>
          <w:szCs w:val="18"/>
        </w:rPr>
        <w:t>La politique étrangère, de sécurité et de défense de l’Union européenne</w:t>
      </w:r>
      <w:r w:rsidRPr="00113B78">
        <w:rPr>
          <w:rFonts w:cs="Times New Roman"/>
          <w:szCs w:val="18"/>
        </w:rPr>
        <w:t>, Paris, La documentation française, 2010, p. 55-60.</w:t>
      </w:r>
    </w:p>
  </w:footnote>
  <w:footnote w:id="109">
    <w:p w14:paraId="2086C071" w14:textId="61D27B5A" w:rsidR="00B33F14" w:rsidRPr="00113B78" w:rsidRDefault="00B33F14" w:rsidP="00A61D9A">
      <w:pPr>
        <w:pStyle w:val="Notedebasdepage"/>
        <w:rPr>
          <w:szCs w:val="18"/>
          <w:lang w:val="en-US"/>
        </w:rPr>
      </w:pPr>
      <w:r w:rsidRPr="00113B78">
        <w:rPr>
          <w:rStyle w:val="Appelnotedebasdep"/>
          <w:szCs w:val="18"/>
        </w:rPr>
        <w:footnoteRef/>
      </w:r>
      <w:r w:rsidRPr="00113B78">
        <w:rPr>
          <w:szCs w:val="18"/>
          <w:lang w:val="en-US"/>
        </w:rPr>
        <w:t xml:space="preserve"> The EUISS </w:t>
      </w:r>
      <w:r w:rsidRPr="00113B78">
        <w:rPr>
          <w:color w:val="000000"/>
          <w:szCs w:val="18"/>
          <w:lang w:val="en-US"/>
        </w:rPr>
        <w:t>is the EU</w:t>
      </w:r>
      <w:r w:rsidRPr="00113B78">
        <w:rPr>
          <w:color w:val="000000"/>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color w:val="000000"/>
          <w:szCs w:val="18"/>
          <w:lang w:val="en-US"/>
        </w:rPr>
        <w:fldChar w:fldCharType="end"/>
      </w:r>
      <w:r w:rsidRPr="00113B78">
        <w:rPr>
          <w:color w:val="000000"/>
          <w:szCs w:val="18"/>
          <w:lang w:val="en-US"/>
        </w:rPr>
        <w:t>’s Agency analyzing foreign, security and defence policy issues. Its core mission is to assist the EU and its member-States in the implementation of the CFSP</w:t>
      </w:r>
      <w:r w:rsidRPr="00113B78">
        <w:rPr>
          <w:color w:val="000000"/>
          <w:szCs w:val="18"/>
          <w:lang w:val="en-US"/>
        </w:rPr>
        <w:fldChar w:fldCharType="begin"/>
      </w:r>
      <w:r w:rsidRPr="00113B78">
        <w:rPr>
          <w:szCs w:val="18"/>
          <w:lang w:val="en-US"/>
        </w:rPr>
        <w:instrText xml:space="preserve"> XE "</w:instrText>
      </w:r>
      <w:r w:rsidRPr="00113B78">
        <w:rPr>
          <w:color w:val="000000" w:themeColor="text1"/>
          <w:szCs w:val="18"/>
          <w:lang w:val="en-US"/>
        </w:rPr>
        <w:instrText>CFSP</w:instrText>
      </w:r>
      <w:r w:rsidRPr="00113B78">
        <w:rPr>
          <w:szCs w:val="18"/>
          <w:lang w:val="en-US"/>
        </w:rPr>
        <w:instrText xml:space="preserve">" </w:instrText>
      </w:r>
      <w:r w:rsidRPr="00113B78">
        <w:rPr>
          <w:color w:val="000000"/>
          <w:szCs w:val="18"/>
          <w:lang w:val="en-US"/>
        </w:rPr>
        <w:fldChar w:fldCharType="end"/>
      </w:r>
      <w:r w:rsidRPr="00113B78">
        <w:rPr>
          <w:color w:val="000000"/>
          <w:szCs w:val="18"/>
          <w:lang w:val="en-US"/>
        </w:rPr>
        <w:t>, including the CSDP</w:t>
      </w:r>
      <w:r w:rsidRPr="00113B78">
        <w:rPr>
          <w:color w:val="000000"/>
          <w:szCs w:val="18"/>
          <w:lang w:val="en-US"/>
        </w:rPr>
        <w:fldChar w:fldCharType="begin"/>
      </w:r>
      <w:r w:rsidRPr="00113B78">
        <w:rPr>
          <w:szCs w:val="18"/>
          <w:lang w:val="en-US"/>
        </w:rPr>
        <w:instrText xml:space="preserve"> XE "CSDP" </w:instrText>
      </w:r>
      <w:r w:rsidRPr="00113B78">
        <w:rPr>
          <w:color w:val="000000"/>
          <w:szCs w:val="18"/>
          <w:lang w:val="en-US"/>
        </w:rPr>
        <w:fldChar w:fldCharType="end"/>
      </w:r>
      <w:r w:rsidRPr="00113B78">
        <w:rPr>
          <w:color w:val="000000"/>
          <w:szCs w:val="18"/>
          <w:lang w:val="en-US"/>
        </w:rPr>
        <w:t xml:space="preserve"> as well as other external action of the Union. See EUISS, </w:t>
      </w:r>
      <w:r w:rsidRPr="00113B78">
        <w:rPr>
          <w:i/>
          <w:color w:val="000000"/>
          <w:szCs w:val="18"/>
          <w:lang w:val="en-US"/>
        </w:rPr>
        <w:t>About us</w:t>
      </w:r>
      <w:r w:rsidRPr="00113B78">
        <w:rPr>
          <w:color w:val="000000"/>
          <w:szCs w:val="18"/>
          <w:lang w:val="en-US"/>
        </w:rPr>
        <w:t xml:space="preserve">, </w:t>
      </w:r>
      <w:hyperlink r:id="rId22" w:history="1">
        <w:r w:rsidRPr="00113B78">
          <w:rPr>
            <w:rStyle w:val="Lienhypertexte"/>
            <w:szCs w:val="18"/>
            <w:lang w:val="en-US"/>
          </w:rPr>
          <w:t>https://www.iss.europa.eu/about-us</w:t>
        </w:r>
      </w:hyperlink>
      <w:r w:rsidRPr="00113B78">
        <w:rPr>
          <w:color w:val="000000"/>
          <w:szCs w:val="18"/>
          <w:lang w:val="en-US"/>
        </w:rPr>
        <w:t xml:space="preserve">. </w:t>
      </w:r>
    </w:p>
  </w:footnote>
  <w:footnote w:id="110">
    <w:p w14:paraId="708CB896" w14:textId="751AFC2D" w:rsidR="00B33F14" w:rsidRPr="00113B78" w:rsidRDefault="00B33F14" w:rsidP="00405878">
      <w:pPr>
        <w:pStyle w:val="Notedebasdepage"/>
        <w:rPr>
          <w:rFonts w:cs="Times New Roman"/>
          <w:szCs w:val="18"/>
          <w:lang w:val="en-US"/>
        </w:rPr>
      </w:pPr>
      <w:r w:rsidRPr="00113B78">
        <w:rPr>
          <w:rStyle w:val="Appelnotedebasdep"/>
          <w:szCs w:val="18"/>
        </w:rPr>
        <w:footnoteRef/>
      </w:r>
      <w:r w:rsidRPr="00113B78">
        <w:rPr>
          <w:szCs w:val="18"/>
          <w:lang w:val="en-US"/>
        </w:rPr>
        <w:t xml:space="preserve"> « </w:t>
      </w:r>
      <w:r w:rsidRPr="00113B78">
        <w:rPr>
          <w:szCs w:val="18"/>
          <w:lang w:val="en-GB"/>
        </w:rPr>
        <w:t>The Treaty of Nice [extended the use of qualified majority voting;] formalised European Security and Defence Policy (ESDP</w:t>
      </w:r>
      <w:r w:rsidRPr="00113B78">
        <w:rPr>
          <w:szCs w:val="18"/>
          <w:lang w:val="en-GB"/>
        </w:rPr>
        <w:fldChar w:fldCharType="begin"/>
      </w:r>
      <w:r w:rsidRPr="00113B78">
        <w:rPr>
          <w:szCs w:val="18"/>
          <w:lang w:val="en-US"/>
        </w:rPr>
        <w:instrText xml:space="preserve"> XE "ESDP" </w:instrText>
      </w:r>
      <w:r w:rsidRPr="00113B78">
        <w:rPr>
          <w:szCs w:val="18"/>
          <w:lang w:val="en-GB"/>
        </w:rPr>
        <w:fldChar w:fldCharType="end"/>
      </w:r>
      <w:r w:rsidRPr="00113B78">
        <w:rPr>
          <w:szCs w:val="18"/>
          <w:lang w:val="en-GB"/>
        </w:rPr>
        <w:t>) by bringing it into the EU</w:t>
      </w:r>
      <w:r w:rsidRPr="00113B78">
        <w:rPr>
          <w:szCs w:val="18"/>
          <w:lang w:val="en-GB"/>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szCs w:val="18"/>
          <w:lang w:val="en-GB"/>
        </w:rPr>
        <w:fldChar w:fldCharType="end"/>
      </w:r>
      <w:r w:rsidRPr="00113B78">
        <w:rPr>
          <w:szCs w:val="18"/>
          <w:lang w:val="en-GB"/>
        </w:rPr>
        <w:t>'s institutional structure [;] tasked the PSC to "monitor the international situation in the areas covered by the common foreign and security policy and contribute to the definition of policies by delivering opinions to the Council</w:t>
      </w:r>
      <w:r w:rsidRPr="00113B78">
        <w:rPr>
          <w:szCs w:val="18"/>
          <w:lang w:val="en-GB"/>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szCs w:val="18"/>
          <w:lang w:val="en-GB"/>
        </w:rPr>
        <w:fldChar w:fldCharType="end"/>
      </w:r>
      <w:r w:rsidRPr="00113B78">
        <w:rPr>
          <w:szCs w:val="18"/>
          <w:lang w:val="en-GB"/>
        </w:rPr>
        <w:t xml:space="preserve">" [and] to "exercise, under the responsibility of the Council, political control and strategic direction of crisis management operations.» Geneva Centre for Security Policy, European Security and Defence College, </w:t>
      </w:r>
      <w:r w:rsidRPr="00113B78">
        <w:rPr>
          <w:i/>
          <w:szCs w:val="18"/>
          <w:lang w:val="en-GB"/>
        </w:rPr>
        <w:t>History and Context of the European Security and Defence Policy, Autonomous Knowledge Unit n° 1</w:t>
      </w:r>
      <w:r w:rsidRPr="00113B78">
        <w:rPr>
          <w:szCs w:val="18"/>
          <w:lang w:val="en-GB"/>
        </w:rPr>
        <w:t xml:space="preserve">, op. cit. </w:t>
      </w:r>
      <w:r w:rsidRPr="00113B78">
        <w:rPr>
          <w:rFonts w:cs="Times New Roman"/>
          <w:szCs w:val="18"/>
          <w:lang w:val="en-US"/>
        </w:rPr>
        <w:t>The WEU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WEU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SitCen</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SitCen</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has 5 people responsible for open source analysis. </w:t>
      </w:r>
    </w:p>
  </w:footnote>
  <w:footnote w:id="111">
    <w:p w14:paraId="619241AF" w14:textId="1FE2146C" w:rsidR="00B33F14" w:rsidRPr="00113B78" w:rsidRDefault="00B33F14" w:rsidP="00ED74C5">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For example, the A400M transport aircraft; the Boxer armored vehicle; the FREMM frigate; the Tiger combat helicopter; the FSAF ground or sea/air missile; the MUSIS program (aimed at pooling earth observation satellites and ground operating systems at EDA level); the COBRA counter-battery radar.</w:t>
      </w:r>
    </w:p>
  </w:footnote>
  <w:footnote w:id="112">
    <w:p w14:paraId="42EEC5B1" w14:textId="25959730" w:rsidR="00B33F14" w:rsidRPr="00113B78" w:rsidRDefault="00B33F14" w:rsidP="00646DFC">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lang w:val="en-US"/>
        </w:rPr>
        <w:t xml:space="preserve"> The agreement is neither public nor ratified by national parliaments. </w:t>
      </w:r>
      <w:r w:rsidRPr="00113B78">
        <w:rPr>
          <w:rFonts w:cs="Times New Roman"/>
          <w:szCs w:val="18"/>
          <w:lang w:val="fr-BE"/>
        </w:rPr>
        <w:t xml:space="preserve">The detailed implementing arrangements date from 11 March 2003. See Assemblée de l’UEO, </w:t>
      </w:r>
      <w:r w:rsidRPr="00113B78">
        <w:rPr>
          <w:rFonts w:cs="Times New Roman"/>
          <w:i/>
          <w:szCs w:val="18"/>
          <w:lang w:val="fr-BE"/>
        </w:rPr>
        <w:t>1999-2009, dix ans de politique de sécurité et de défense commune (PSDC)</w:t>
      </w:r>
      <w:r w:rsidRPr="00113B78">
        <w:rPr>
          <w:rFonts w:cs="Times New Roman"/>
          <w:szCs w:val="18"/>
          <w:lang w:val="fr-BE"/>
        </w:rPr>
        <w:t xml:space="preserve">, op. cit. </w:t>
      </w:r>
      <w:r w:rsidRPr="00113B78">
        <w:rPr>
          <w:rFonts w:cs="Times New Roman"/>
          <w:szCs w:val="18"/>
          <w:lang w:val="en-US"/>
        </w:rPr>
        <w:t>The content of the agreements is summarized in the press release « </w:t>
      </w:r>
      <w:r w:rsidRPr="00113B78">
        <w:rPr>
          <w:rFonts w:cs="Times New Roman"/>
          <w:bCs/>
          <w:szCs w:val="18"/>
          <w:lang w:val="en-US"/>
        </w:rPr>
        <w:t>EU</w:t>
      </w:r>
      <w:r w:rsidRPr="00113B78">
        <w:rPr>
          <w:rFonts w:cs="Times New Roman"/>
          <w:bCs/>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bCs/>
          <w:szCs w:val="18"/>
          <w:lang w:val="en-US"/>
        </w:rPr>
        <w:fldChar w:fldCharType="end"/>
      </w:r>
      <w:r w:rsidRPr="00113B78">
        <w:rPr>
          <w:rFonts w:cs="Times New Roman"/>
          <w:bCs/>
          <w:szCs w:val="18"/>
          <w:lang w:val="en-US"/>
        </w:rPr>
        <w:t>-NATO</w:t>
      </w:r>
      <w:r w:rsidRPr="00113B78">
        <w:rPr>
          <w:rFonts w:cs="Times New Roman"/>
          <w:bCs/>
          <w:szCs w:val="18"/>
          <w:lang w:val="en-US"/>
        </w:rPr>
        <w:fldChar w:fldCharType="begin"/>
      </w:r>
      <w:r w:rsidRPr="00113B78">
        <w:rPr>
          <w:szCs w:val="18"/>
          <w:lang w:val="en-US"/>
        </w:rPr>
        <w:instrText xml:space="preserve"> XE "</w:instrText>
      </w:r>
      <w:r w:rsidRPr="00113B78">
        <w:rPr>
          <w:color w:val="000000" w:themeColor="text1"/>
          <w:szCs w:val="18"/>
          <w:lang w:val="en-US"/>
        </w:rPr>
        <w:instrText>NATO</w:instrText>
      </w:r>
      <w:r w:rsidRPr="00113B78">
        <w:rPr>
          <w:szCs w:val="18"/>
          <w:lang w:val="en-US"/>
        </w:rPr>
        <w:instrText xml:space="preserve">" </w:instrText>
      </w:r>
      <w:r w:rsidRPr="00113B78">
        <w:rPr>
          <w:rFonts w:cs="Times New Roman"/>
          <w:bCs/>
          <w:szCs w:val="18"/>
          <w:lang w:val="en-US"/>
        </w:rPr>
        <w:fldChar w:fldCharType="end"/>
      </w:r>
      <w:r w:rsidRPr="00113B78">
        <w:rPr>
          <w:rFonts w:cs="Times New Roman"/>
          <w:bCs/>
          <w:szCs w:val="18"/>
          <w:lang w:val="en-US"/>
        </w:rPr>
        <w:t>: The Framework for permanent relations and Berlin Plus</w:t>
      </w:r>
      <w:r w:rsidRPr="00113B78">
        <w:rPr>
          <w:rFonts w:cs="Times New Roman"/>
          <w:szCs w:val="18"/>
          <w:lang w:val="en-US"/>
        </w:rPr>
        <w:t xml:space="preserve"> ». </w:t>
      </w:r>
      <w:r w:rsidRPr="00113B78">
        <w:rPr>
          <w:rFonts w:cs="Times New Roman"/>
          <w:szCs w:val="18"/>
          <w:lang w:val="fr-BE"/>
        </w:rPr>
        <w:t xml:space="preserve">Voir Assemblée de l’UEO, </w:t>
      </w:r>
      <w:r w:rsidRPr="00113B78">
        <w:rPr>
          <w:rFonts w:cs="Times New Roman"/>
          <w:i/>
          <w:szCs w:val="18"/>
          <w:lang w:val="fr-BE"/>
        </w:rPr>
        <w:t>Les accords « Berlin Plus » UE-OTAN</w:t>
      </w:r>
      <w:r w:rsidRPr="00113B78">
        <w:rPr>
          <w:rFonts w:cs="Times New Roman"/>
          <w:szCs w:val="18"/>
          <w:lang w:val="fr-BE"/>
        </w:rPr>
        <w:t xml:space="preserve">, Paris, novembre 2009, p. 1-2. </w:t>
      </w:r>
    </w:p>
  </w:footnote>
  <w:footnote w:id="113">
    <w:p w14:paraId="5D22FF73" w14:textId="52E03756" w:rsidR="00B33F14" w:rsidRPr="00113B78" w:rsidRDefault="00B33F14" w:rsidP="00B04F46">
      <w:pPr>
        <w:pStyle w:val="Notedebasdepage"/>
        <w:rPr>
          <w:rFonts w:cs="Times New Roman"/>
          <w:szCs w:val="18"/>
          <w:lang w:val="fr-BE"/>
        </w:rPr>
      </w:pPr>
      <w:r w:rsidRPr="00113B78">
        <w:rPr>
          <w:rStyle w:val="Appelnotedebasdep"/>
          <w:rFonts w:cs="Times New Roman"/>
          <w:szCs w:val="18"/>
        </w:rPr>
        <w:footnoteRef/>
      </w:r>
      <w:r w:rsidRPr="00113B78">
        <w:rPr>
          <w:rFonts w:cs="Times New Roman"/>
          <w:szCs w:val="18"/>
        </w:rPr>
        <w:t xml:space="preserve"> See </w:t>
      </w:r>
      <w:r w:rsidRPr="00113B78">
        <w:rPr>
          <w:rFonts w:cs="Times New Roman"/>
          <w:szCs w:val="18"/>
          <w:lang w:val="fr-BE"/>
        </w:rPr>
        <w:t xml:space="preserve">Assemblée de l’UEO, </w:t>
      </w:r>
      <w:r w:rsidRPr="00113B78">
        <w:rPr>
          <w:rFonts w:cs="Times New Roman"/>
          <w:i/>
          <w:szCs w:val="18"/>
          <w:lang w:val="fr-BE"/>
        </w:rPr>
        <w:t>1999-2009, dix ans de politique de sécurité et de défense commune (PSDC)</w:t>
      </w:r>
      <w:r w:rsidRPr="00113B78">
        <w:rPr>
          <w:rFonts w:cs="Times New Roman"/>
          <w:szCs w:val="18"/>
          <w:lang w:val="fr-BE"/>
        </w:rPr>
        <w:t>, Paris, December 2009, p. 1-2.</w:t>
      </w:r>
    </w:p>
  </w:footnote>
  <w:footnote w:id="114">
    <w:p w14:paraId="21DC6F07" w14:textId="639B8AAC" w:rsidR="00B33F14" w:rsidRPr="00113B78" w:rsidRDefault="00B33F14">
      <w:pPr>
        <w:pStyle w:val="Notedebasdepage"/>
        <w:rPr>
          <w:szCs w:val="18"/>
          <w:lang w:val="en-US"/>
        </w:rPr>
      </w:pPr>
      <w:r w:rsidRPr="00113B78">
        <w:rPr>
          <w:rStyle w:val="Appelnotedebasdep"/>
          <w:szCs w:val="18"/>
        </w:rPr>
        <w:footnoteRef/>
      </w:r>
      <w:r w:rsidRPr="00113B78">
        <w:rPr>
          <w:szCs w:val="18"/>
          <w:lang w:val="en-US"/>
        </w:rPr>
        <w:t xml:space="preserve"> European Council</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szCs w:val="18"/>
          <w:lang w:val="en-US"/>
        </w:rPr>
        <w:fldChar w:fldCharType="end"/>
      </w:r>
      <w:r w:rsidRPr="00113B78">
        <w:rPr>
          <w:szCs w:val="18"/>
          <w:lang w:val="en-US"/>
        </w:rPr>
        <w:t xml:space="preserve">, </w:t>
      </w:r>
      <w:r w:rsidRPr="00113B78">
        <w:rPr>
          <w:i/>
          <w:szCs w:val="18"/>
          <w:lang w:val="en-US"/>
        </w:rPr>
        <w:t>European Security Strategy</w:t>
      </w:r>
      <w:r w:rsidRPr="00113B78">
        <w:rPr>
          <w:szCs w:val="18"/>
          <w:lang w:val="en-US"/>
        </w:rPr>
        <w:t xml:space="preserve">, </w:t>
      </w:r>
      <w:r w:rsidRPr="00113B78">
        <w:rPr>
          <w:i/>
          <w:szCs w:val="18"/>
          <w:lang w:val="en-US"/>
        </w:rPr>
        <w:t>A Secure Europe</w:t>
      </w:r>
      <w:r>
        <w:rPr>
          <w:i/>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i/>
          <w:szCs w:val="18"/>
          <w:lang w:val="en-US"/>
        </w:rPr>
        <w:fldChar w:fldCharType="end"/>
      </w:r>
      <w:r w:rsidRPr="00113B78">
        <w:rPr>
          <w:i/>
          <w:szCs w:val="18"/>
          <w:lang w:val="en-US"/>
        </w:rPr>
        <w:t xml:space="preserve"> in a Better World, </w:t>
      </w:r>
      <w:r w:rsidRPr="00113B78">
        <w:rPr>
          <w:szCs w:val="18"/>
          <w:lang w:val="en-US"/>
        </w:rPr>
        <w:t xml:space="preserve">adopted on 3/12/2003, </w:t>
      </w:r>
      <w:hyperlink r:id="rId23" w:history="1">
        <w:r w:rsidRPr="00113B78">
          <w:rPr>
            <w:rStyle w:val="Lienhypertexte"/>
            <w:szCs w:val="18"/>
            <w:lang w:val="en-US"/>
          </w:rPr>
          <w:t>https://www.consilium.europa.eu/media/30823/qc7809568enc.pdf</w:t>
        </w:r>
      </w:hyperlink>
      <w:r w:rsidRPr="00113B78">
        <w:rPr>
          <w:szCs w:val="18"/>
          <w:lang w:val="en-US"/>
        </w:rPr>
        <w:t>, 6/4/6/2020. The European strategy defines the main threats and the strategic objectives for addressing them, including the strategy against the proliferation of weapons of mass destruction.</w:t>
      </w:r>
    </w:p>
  </w:footnote>
  <w:footnote w:id="115">
    <w:p w14:paraId="63B0BF59" w14:textId="358D214C" w:rsidR="00B33F14" w:rsidRPr="00113B78" w:rsidRDefault="00B33F14">
      <w:pPr>
        <w:pStyle w:val="Notedebasdepage"/>
        <w:rPr>
          <w:szCs w:val="18"/>
          <w:lang w:val="en-US"/>
        </w:rPr>
      </w:pPr>
      <w:r w:rsidRPr="00113B78">
        <w:rPr>
          <w:rStyle w:val="Appelnotedebasdep"/>
          <w:szCs w:val="18"/>
        </w:rPr>
        <w:footnoteRef/>
      </w:r>
      <w:r w:rsidRPr="00113B78">
        <w:rPr>
          <w:szCs w:val="18"/>
          <w:lang w:val="en-US"/>
        </w:rPr>
        <w:t xml:space="preserve"> The GT1500 or EU</w:t>
      </w:r>
      <w:r w:rsidRPr="00113B78">
        <w:rPr>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szCs w:val="18"/>
          <w:lang w:val="en-US"/>
        </w:rPr>
        <w:fldChar w:fldCharType="end"/>
      </w:r>
      <w:r w:rsidRPr="00113B78">
        <w:rPr>
          <w:szCs w:val="18"/>
          <w:lang w:val="en-US"/>
        </w:rPr>
        <w:t xml:space="preserve"> Battle Groups - EUBGs consist of 1,500 troops, deployable in less than 10 days for a period of up to 120 days. Since 2007, one or two EUBGs have been operational, but have never been implemented.</w:t>
      </w:r>
    </w:p>
  </w:footnote>
  <w:footnote w:id="116">
    <w:p w14:paraId="41615891" w14:textId="4D1E8101" w:rsidR="00B33F14" w:rsidRPr="00113B78" w:rsidRDefault="00B33F14" w:rsidP="00371826">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The Council</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Council</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Decision 2011/871/CFSP</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CFSP</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of 19/12/2011 (OJEU L 343/35 of 23/12/2011), establishing a mechanism to administer the financing of the common costs of EU</w:t>
      </w:r>
      <w:r w:rsidRPr="00113B78">
        <w:rPr>
          <w:rFonts w:cs="Times New Roman"/>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xml:space="preserve"> operations having military or defence implications (Athena</w:t>
      </w:r>
      <w:r w:rsidRPr="00113B78">
        <w:rPr>
          <w:rFonts w:cs="Times New Roman"/>
          <w:szCs w:val="18"/>
          <w:lang w:val="en-US"/>
        </w:rPr>
        <w:fldChar w:fldCharType="begin"/>
      </w:r>
      <w:r w:rsidRPr="00113B78">
        <w:rPr>
          <w:szCs w:val="18"/>
          <w:lang w:val="en-US"/>
        </w:rPr>
        <w:instrText xml:space="preserve"> XE "Athena" </w:instrText>
      </w:r>
      <w:r w:rsidRPr="00113B78">
        <w:rPr>
          <w:rFonts w:cs="Times New Roman"/>
          <w:szCs w:val="18"/>
          <w:lang w:val="en-US"/>
        </w:rPr>
        <w:fldChar w:fldCharType="end"/>
      </w:r>
      <w:r w:rsidRPr="00113B78">
        <w:rPr>
          <w:rFonts w:cs="Times New Roman"/>
          <w:szCs w:val="18"/>
          <w:lang w:val="en-US"/>
        </w:rPr>
        <w:t>), replaces the Council Decision 2004/197/CFSP of 23/2/2004 of the same name, as amended in 2005 and 2007. For other costs, the EU applies the principle of costs lie where they fall from NATO</w:t>
      </w:r>
      <w:r w:rsidRPr="00113B78">
        <w:rPr>
          <w:rFonts w:cs="Times New Roman"/>
          <w:szCs w:val="18"/>
          <w:lang w:val="en-US"/>
        </w:rPr>
        <w:fldChar w:fldCharType="begin"/>
      </w:r>
      <w:r w:rsidRPr="00113B78">
        <w:rPr>
          <w:szCs w:val="18"/>
          <w:lang w:val="en-US"/>
        </w:rPr>
        <w:instrText xml:space="preserve"> XE "</w:instrText>
      </w:r>
      <w:r w:rsidRPr="00113B78">
        <w:rPr>
          <w:color w:val="000000" w:themeColor="text1"/>
          <w:szCs w:val="18"/>
          <w:lang w:val="en-US"/>
        </w:rPr>
        <w:instrText>NATO</w:instrText>
      </w:r>
      <w:r w:rsidRPr="00113B78">
        <w:rPr>
          <w:szCs w:val="18"/>
          <w:lang w:val="en-US"/>
        </w:rPr>
        <w:instrText xml:space="preserve">" </w:instrText>
      </w:r>
      <w:r w:rsidRPr="00113B78">
        <w:rPr>
          <w:rFonts w:cs="Times New Roman"/>
          <w:szCs w:val="18"/>
          <w:lang w:val="en-US"/>
        </w:rPr>
        <w:fldChar w:fldCharType="end"/>
      </w:r>
      <w:r w:rsidRPr="00113B78">
        <w:rPr>
          <w:rFonts w:cs="Times New Roman"/>
          <w:szCs w:val="18"/>
          <w:lang w:val="en-US"/>
        </w:rPr>
        <w:t>: each State pays for the personnel and equipment it deploys.</w:t>
      </w:r>
    </w:p>
  </w:footnote>
  <w:footnote w:id="117">
    <w:p w14:paraId="28768DF2" w14:textId="4BC80D30" w:rsidR="00B33F14" w:rsidRPr="00113B78" w:rsidRDefault="00B33F14">
      <w:pPr>
        <w:pStyle w:val="Notedebasdepage"/>
        <w:rPr>
          <w:szCs w:val="18"/>
          <w:lang w:val="en-US"/>
        </w:rPr>
      </w:pPr>
      <w:r w:rsidRPr="00113B78">
        <w:rPr>
          <w:rStyle w:val="Appelnotedebasdep"/>
          <w:szCs w:val="18"/>
        </w:rPr>
        <w:footnoteRef/>
      </w:r>
      <w:r w:rsidRPr="00113B78">
        <w:rPr>
          <w:szCs w:val="18"/>
          <w:lang w:val="en-US"/>
        </w:rPr>
        <w:t xml:space="preserve"> This project had been approved by 18 member-States, including Germany</w:t>
      </w:r>
      <w:r w:rsidRPr="00113B78">
        <w:rPr>
          <w:szCs w:val="18"/>
          <w:lang w:val="en-US"/>
        </w:rPr>
        <w:fldChar w:fldCharType="begin"/>
      </w:r>
      <w:r w:rsidRPr="00113B78">
        <w:rPr>
          <w:szCs w:val="18"/>
          <w:lang w:val="en-US"/>
        </w:rPr>
        <w:instrText xml:space="preserve"> XE "</w:instrText>
      </w:r>
      <w:r w:rsidRPr="00113B78">
        <w:rPr>
          <w:rFonts w:cs="Times New Roman"/>
          <w:szCs w:val="18"/>
          <w:lang w:val="en-US"/>
        </w:rPr>
        <w:instrText>Germany</w:instrText>
      </w:r>
      <w:r w:rsidRPr="00113B78">
        <w:rPr>
          <w:szCs w:val="18"/>
          <w:lang w:val="en-US"/>
        </w:rPr>
        <w:instrText xml:space="preserve">" </w:instrText>
      </w:r>
      <w:r w:rsidRPr="00113B78">
        <w:rPr>
          <w:szCs w:val="18"/>
          <w:lang w:val="en-US"/>
        </w:rPr>
        <w:fldChar w:fldCharType="end"/>
      </w:r>
      <w:r w:rsidRPr="00113B78">
        <w:rPr>
          <w:szCs w:val="18"/>
          <w:lang w:val="en-US"/>
        </w:rPr>
        <w:t>.</w:t>
      </w:r>
    </w:p>
  </w:footnote>
  <w:footnote w:id="118">
    <w:p w14:paraId="4162C9F8" w14:textId="591952A7" w:rsidR="00B33F14" w:rsidRPr="00113B78" w:rsidRDefault="00B33F14" w:rsidP="009146D7">
      <w:pPr>
        <w:pStyle w:val="Notedebasdepage"/>
        <w:rPr>
          <w:szCs w:val="18"/>
          <w:lang w:val="en-US"/>
        </w:rPr>
      </w:pPr>
      <w:r w:rsidRPr="00113B78">
        <w:rPr>
          <w:rStyle w:val="Appelnotedebasdep"/>
          <w:szCs w:val="18"/>
        </w:rPr>
        <w:footnoteRef/>
      </w:r>
      <w:r w:rsidRPr="00113B78">
        <w:rPr>
          <w:szCs w:val="18"/>
          <w:lang w:val="en-US"/>
        </w:rPr>
        <w:t xml:space="preserve"> The ESDC</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ESDC</w:instrText>
      </w:r>
      <w:r w:rsidRPr="00113B78">
        <w:rPr>
          <w:szCs w:val="18"/>
          <w:lang w:val="en-US"/>
        </w:rPr>
        <w:instrText xml:space="preserve">" </w:instrText>
      </w:r>
      <w:r w:rsidRPr="00113B78">
        <w:rPr>
          <w:szCs w:val="18"/>
          <w:lang w:val="en-US"/>
        </w:rPr>
        <w:fldChar w:fldCharType="end"/>
      </w:r>
      <w:r w:rsidRPr="00113B78">
        <w:rPr>
          <w:szCs w:val="18"/>
          <w:lang w:val="en-US"/>
        </w:rPr>
        <w:t xml:space="preserve"> waited until 2020 to see its budget reach €1.893 million</w:t>
      </w:r>
      <w:r w:rsidRPr="00113B78">
        <w:rPr>
          <w:color w:val="333333"/>
          <w:szCs w:val="18"/>
          <w:lang w:val="en-US"/>
        </w:rPr>
        <w:t xml:space="preserve">. </w:t>
      </w:r>
      <w:r w:rsidRPr="00113B78">
        <w:rPr>
          <w:szCs w:val="18"/>
          <w:lang w:val="en-US"/>
        </w:rPr>
        <w:t xml:space="preserve">See Bruxelles2, « Carnet 08/11/2019 » in </w:t>
      </w:r>
      <w:r w:rsidRPr="00113B78">
        <w:rPr>
          <w:i/>
          <w:szCs w:val="18"/>
          <w:lang w:val="en-US"/>
        </w:rPr>
        <w:t>Bruxelles 2</w:t>
      </w:r>
      <w:r w:rsidRPr="00113B78">
        <w:rPr>
          <w:szCs w:val="18"/>
          <w:lang w:val="en-US"/>
        </w:rPr>
        <w:t xml:space="preserve">, </w:t>
      </w:r>
      <w:hyperlink r:id="rId24" w:history="1">
        <w:r w:rsidRPr="00113B78">
          <w:rPr>
            <w:rStyle w:val="Lienhypertexte"/>
            <w:szCs w:val="18"/>
            <w:lang w:val="en-US"/>
          </w:rPr>
          <w:t>https://club.bruxelles2.eu/2019/11/carnet-08-11-2019-confidentiels-cops-prets-de-la-bei-a-la-turquie-budget-esdc-operations-missions-onu-darfour-sahara-et-soudan-defense-budget-defense-pays-bas-diplomatie-irak-deplorabl/</w:t>
        </w:r>
      </w:hyperlink>
      <w:r w:rsidRPr="00113B78">
        <w:rPr>
          <w:szCs w:val="18"/>
          <w:lang w:val="en-US"/>
        </w:rPr>
        <w:t xml:space="preserve"> , 8/11/2019. </w:t>
      </w:r>
    </w:p>
  </w:footnote>
  <w:footnote w:id="119">
    <w:p w14:paraId="2A50E630" w14:textId="62F6D3F2" w:rsidR="00B33F14" w:rsidRPr="00113B78" w:rsidRDefault="00B33F14" w:rsidP="00475040">
      <w:pPr>
        <w:autoSpaceDE w:val="0"/>
        <w:autoSpaceDN w:val="0"/>
        <w:adjustRightInd w:val="0"/>
        <w:rPr>
          <w:sz w:val="18"/>
          <w:szCs w:val="18"/>
          <w:lang w:val="en-US"/>
        </w:rPr>
      </w:pPr>
      <w:r w:rsidRPr="00113B78">
        <w:rPr>
          <w:rStyle w:val="Appelnotedebasdep"/>
          <w:sz w:val="18"/>
          <w:szCs w:val="18"/>
        </w:rPr>
        <w:footnoteRef/>
      </w:r>
      <w:r w:rsidRPr="00113B78">
        <w:rPr>
          <w:sz w:val="18"/>
          <w:szCs w:val="18"/>
          <w:lang w:val="en-US"/>
        </w:rPr>
        <w:t xml:space="preserve"> See </w:t>
      </w:r>
      <w:r w:rsidRPr="00113B78">
        <w:rPr>
          <w:bCs/>
          <w:color w:val="000000" w:themeColor="text1"/>
          <w:sz w:val="18"/>
          <w:szCs w:val="18"/>
          <w:lang w:val="de-DE"/>
        </w:rPr>
        <w:t xml:space="preserve">Wolfgang Schäuble, </w:t>
      </w:r>
      <w:r w:rsidRPr="00113B78">
        <w:rPr>
          <w:bCs/>
          <w:i/>
          <w:color w:val="000000" w:themeColor="text1"/>
          <w:sz w:val="18"/>
          <w:szCs w:val="18"/>
          <w:lang w:val="de-DE"/>
        </w:rPr>
        <w:t>Speech given by Federal Minister Dr Wolfgang Schäuble on 4 December 2006 at the German Historical Museum in Berlin as part of a lecture series organized in conjunction with the exhibition Holy</w:t>
      </w:r>
      <w:r w:rsidRPr="00113B78">
        <w:rPr>
          <w:bCs/>
          <w:i/>
          <w:color w:val="000000" w:themeColor="text1"/>
          <w:sz w:val="18"/>
          <w:szCs w:val="18"/>
          <w:lang w:val="de-DE"/>
        </w:rPr>
        <w:fldChar w:fldCharType="begin"/>
      </w:r>
      <w:r w:rsidRPr="00113B78">
        <w:rPr>
          <w:sz w:val="18"/>
          <w:szCs w:val="18"/>
          <w:lang w:val="en-US"/>
        </w:rPr>
        <w:instrText xml:space="preserve"> XE "</w:instrText>
      </w:r>
      <w:r w:rsidRPr="00113B78">
        <w:rPr>
          <w:bCs/>
          <w:i/>
          <w:color w:val="000000" w:themeColor="text1"/>
          <w:sz w:val="18"/>
          <w:szCs w:val="18"/>
          <w:lang w:val="de-DE"/>
        </w:rPr>
        <w:instrText>Holy Roman Empire of the German nation</w:instrText>
      </w:r>
      <w:r w:rsidRPr="00113B78">
        <w:rPr>
          <w:sz w:val="18"/>
          <w:szCs w:val="18"/>
          <w:lang w:val="en-US"/>
        </w:rPr>
        <w:instrText xml:space="preserve">" </w:instrText>
      </w:r>
      <w:r w:rsidRPr="00113B78">
        <w:rPr>
          <w:bCs/>
          <w:i/>
          <w:color w:val="000000" w:themeColor="text1"/>
          <w:sz w:val="18"/>
          <w:szCs w:val="18"/>
          <w:lang w:val="de-DE"/>
        </w:rPr>
        <w:fldChar w:fldCharType="end"/>
      </w:r>
      <w:r w:rsidRPr="00113B78">
        <w:rPr>
          <w:bCs/>
          <w:i/>
          <w:color w:val="000000" w:themeColor="text1"/>
          <w:sz w:val="18"/>
          <w:szCs w:val="18"/>
          <w:lang w:val="de-DE"/>
        </w:rPr>
        <w:t xml:space="preserve"> Roman Empire of the German Nation 962-1806</w:t>
      </w:r>
      <w:r w:rsidRPr="00113B78">
        <w:rPr>
          <w:sz w:val="18"/>
          <w:szCs w:val="18"/>
          <w:lang w:val="en-US"/>
        </w:rPr>
        <w:t>, archives Jean Marsia.</w:t>
      </w:r>
    </w:p>
  </w:footnote>
  <w:footnote w:id="120">
    <w:p w14:paraId="7C9B96E0" w14:textId="35E161A5" w:rsidR="00B33F14" w:rsidRPr="00113B78" w:rsidRDefault="00B33F14" w:rsidP="00BD1728">
      <w:pPr>
        <w:pStyle w:val="Notedebasdepage"/>
        <w:rPr>
          <w:rFonts w:cs="Times New Roman"/>
          <w:szCs w:val="18"/>
          <w:lang w:val="en-US"/>
        </w:rPr>
      </w:pPr>
      <w:r w:rsidRPr="00113B78">
        <w:rPr>
          <w:rStyle w:val="Appelnotedebasdep"/>
          <w:rFonts w:cs="Times New Roman"/>
          <w:szCs w:val="18"/>
        </w:rPr>
        <w:footnoteRef/>
      </w:r>
      <w:r w:rsidRPr="00113B78">
        <w:rPr>
          <w:rFonts w:cs="Times New Roman"/>
          <w:szCs w:val="18"/>
          <w:lang w:val="en-US"/>
        </w:rPr>
        <w:t xml:space="preserve"> The world is changing much faster than it used to. Remember where China</w:t>
      </w:r>
      <w:r w:rsidRPr="00113B78">
        <w:rPr>
          <w:rFonts w:cs="Times New Roman"/>
          <w:szCs w:val="18"/>
          <w:lang w:val="en-US"/>
        </w:rPr>
        <w:fldChar w:fldCharType="begin"/>
      </w:r>
      <w:r w:rsidRPr="00113B78">
        <w:rPr>
          <w:szCs w:val="18"/>
          <w:lang w:val="en-US"/>
        </w:rPr>
        <w:instrText xml:space="preserve"> XE "China" </w:instrText>
      </w:r>
      <w:r w:rsidRPr="00113B78">
        <w:rPr>
          <w:rFonts w:cs="Times New Roman"/>
          <w:szCs w:val="18"/>
          <w:lang w:val="en-US"/>
        </w:rPr>
        <w:fldChar w:fldCharType="end"/>
      </w:r>
      <w:r w:rsidRPr="00113B78">
        <w:rPr>
          <w:rFonts w:cs="Times New Roman"/>
          <w:szCs w:val="18"/>
          <w:lang w:val="en-US"/>
        </w:rPr>
        <w:t xml:space="preserve"> was 40 years ago...</w:t>
      </w:r>
    </w:p>
  </w:footnote>
  <w:footnote w:id="121">
    <w:p w14:paraId="1991B101" w14:textId="10064C88" w:rsidR="00B33F14" w:rsidRPr="00113B78" w:rsidRDefault="00B33F14" w:rsidP="00AA220E">
      <w:pPr>
        <w:pStyle w:val="Notedebasdepage"/>
        <w:rPr>
          <w:rFonts w:cs="Times New Roman"/>
          <w:color w:val="000000" w:themeColor="text1"/>
          <w:szCs w:val="18"/>
          <w:lang w:val="en-US"/>
        </w:rPr>
      </w:pPr>
      <w:r w:rsidRPr="00113B78">
        <w:rPr>
          <w:rStyle w:val="Appelnotedebasdep"/>
          <w:rFonts w:cs="Times New Roman"/>
          <w:color w:val="000000" w:themeColor="text1"/>
          <w:szCs w:val="18"/>
        </w:rPr>
        <w:footnoteRef/>
      </w:r>
      <w:r w:rsidRPr="00113B78">
        <w:rPr>
          <w:rFonts w:cs="Times New Roman"/>
          <w:color w:val="000000" w:themeColor="text1"/>
          <w:szCs w:val="18"/>
          <w:lang w:val="en-US"/>
        </w:rPr>
        <w:t xml:space="preserve"> In areas which do not fall within the exclusive competence of the EU</w:t>
      </w:r>
      <w:r w:rsidRPr="00113B78">
        <w:rPr>
          <w:rFonts w:cs="Times New Roman"/>
          <w:color w:val="000000" w:themeColor="text1"/>
          <w:szCs w:val="18"/>
          <w:lang w:val="en-US"/>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color w:val="000000" w:themeColor="text1"/>
          <w:szCs w:val="18"/>
          <w:lang w:val="en-US"/>
        </w:rPr>
        <w:fldChar w:fldCharType="end"/>
      </w:r>
      <w:r w:rsidRPr="00113B78">
        <w:rPr>
          <w:rFonts w:cs="Times New Roman"/>
          <w:color w:val="000000" w:themeColor="text1"/>
          <w:szCs w:val="18"/>
          <w:lang w:val="en-US"/>
        </w:rPr>
        <w:t>, the EU can only act when measures taken by member-States are ineffective. Solving a problem at the lowest possible level is generally more appropriate to local conditions and avoids excessive bureaucracy. On the other hand, working or studying anywhere in Europe</w:t>
      </w:r>
      <w:r>
        <w:rPr>
          <w:rFonts w:cs="Times New Roman"/>
          <w:color w:val="000000" w:themeColor="text1"/>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cs="Times New Roman"/>
          <w:color w:val="000000" w:themeColor="text1"/>
          <w:szCs w:val="18"/>
          <w:lang w:val="en-US"/>
        </w:rPr>
        <w:fldChar w:fldCharType="end"/>
      </w:r>
      <w:r w:rsidRPr="00113B78">
        <w:rPr>
          <w:rFonts w:cs="Times New Roman"/>
          <w:color w:val="000000" w:themeColor="text1"/>
          <w:szCs w:val="18"/>
          <w:lang w:val="en-US"/>
        </w:rPr>
        <w:t xml:space="preserve"> requires mutual recognition of diplomas and therefore European norms or standards. Sovereignty is distributed among different levels of regulation, which requires a balance between the need for proximity, which is growing with globalization, and calls for European solutions to common problems, difficult to find due to the lack of an effective, transparent and democratically legitimate European decision-making mechanism.</w:t>
      </w:r>
    </w:p>
  </w:footnote>
  <w:footnote w:id="122">
    <w:p w14:paraId="4E8F8E76" w14:textId="29E3EDAB" w:rsidR="00B33F14" w:rsidRPr="00113B78" w:rsidRDefault="00B33F14" w:rsidP="00371826">
      <w:pPr>
        <w:pStyle w:val="Notedebasdepage"/>
        <w:rPr>
          <w:rFonts w:cs="Times New Roman"/>
          <w:szCs w:val="18"/>
          <w:lang w:val="en-GB"/>
        </w:rPr>
      </w:pPr>
      <w:r w:rsidRPr="00113B78">
        <w:rPr>
          <w:rStyle w:val="Appelnotedebasdep"/>
          <w:rFonts w:cs="Times New Roman"/>
          <w:szCs w:val="18"/>
        </w:rPr>
        <w:footnoteRef/>
      </w:r>
      <w:r w:rsidRPr="00113B78">
        <w:rPr>
          <w:rFonts w:cs="Times New Roman"/>
          <w:szCs w:val="18"/>
          <w:lang w:val="en-GB"/>
        </w:rPr>
        <w:t xml:space="preserve"> See Sven Biscop, « Old Couple or Dynamic Duo? The EU</w:t>
      </w:r>
      <w:r w:rsidRPr="00113B78">
        <w:rPr>
          <w:rFonts w:cs="Times New Roman"/>
          <w:szCs w:val="18"/>
          <w:lang w:val="en-GB"/>
        </w:rPr>
        <w:fldChar w:fldCharType="begin"/>
      </w:r>
      <w:r w:rsidRPr="00113B78">
        <w:rPr>
          <w:szCs w:val="18"/>
          <w:lang w:val="en-US"/>
        </w:rPr>
        <w:instrText xml:space="preserve"> XE "</w:instrText>
      </w:r>
      <w:r w:rsidRPr="00113B78">
        <w:rPr>
          <w:rFonts w:cs="Times New Roman"/>
          <w:szCs w:val="18"/>
          <w:lang w:val="en-US"/>
        </w:rPr>
        <w:instrText>EU</w:instrText>
      </w:r>
      <w:r w:rsidRPr="00113B78">
        <w:rPr>
          <w:szCs w:val="18"/>
          <w:lang w:val="en-US"/>
        </w:rPr>
        <w:instrText xml:space="preserve">" </w:instrText>
      </w:r>
      <w:r w:rsidRPr="00113B78">
        <w:rPr>
          <w:rFonts w:cs="Times New Roman"/>
          <w:szCs w:val="18"/>
          <w:lang w:val="en-GB"/>
        </w:rPr>
        <w:fldChar w:fldCharType="end"/>
      </w:r>
      <w:r w:rsidRPr="00113B78">
        <w:rPr>
          <w:rFonts w:cs="Times New Roman"/>
          <w:szCs w:val="18"/>
          <w:lang w:val="en-GB"/>
        </w:rPr>
        <w:t xml:space="preserve"> and Strategy in times of Crisis » in </w:t>
      </w:r>
      <w:r w:rsidRPr="00113B78">
        <w:rPr>
          <w:rFonts w:cs="Times New Roman"/>
          <w:i/>
          <w:szCs w:val="18"/>
          <w:lang w:val="en-GB"/>
        </w:rPr>
        <w:t>European Foreign Affairs Review</w:t>
      </w:r>
      <w:r w:rsidRPr="00113B78">
        <w:rPr>
          <w:rFonts w:cs="Times New Roman"/>
          <w:szCs w:val="18"/>
          <w:lang w:val="en-GB"/>
        </w:rPr>
        <w:t>, 2009, n° 14(3), p. 367-384.</w:t>
      </w:r>
    </w:p>
  </w:footnote>
  <w:footnote w:id="123">
    <w:p w14:paraId="74593242" w14:textId="128C4104" w:rsidR="00B33F14" w:rsidRPr="00113B78" w:rsidRDefault="00B33F14" w:rsidP="00371826">
      <w:pPr>
        <w:pStyle w:val="Notedebasdepage"/>
        <w:rPr>
          <w:rFonts w:cs="Times New Roman"/>
          <w:szCs w:val="18"/>
          <w:lang w:val="en-GB"/>
        </w:rPr>
      </w:pPr>
      <w:r w:rsidRPr="00113B78">
        <w:rPr>
          <w:rStyle w:val="Appelnotedebasdep"/>
          <w:rFonts w:cs="Times New Roman"/>
          <w:szCs w:val="18"/>
        </w:rPr>
        <w:footnoteRef/>
      </w:r>
      <w:r w:rsidRPr="00113B78">
        <w:rPr>
          <w:rFonts w:cs="Times New Roman"/>
          <w:szCs w:val="18"/>
          <w:lang w:val="en-GB"/>
        </w:rPr>
        <w:t xml:space="preserve"> See s.n. </w:t>
      </w:r>
      <w:r w:rsidRPr="00113B78">
        <w:rPr>
          <w:rFonts w:cs="Times New Roman"/>
          <w:i/>
          <w:szCs w:val="18"/>
          <w:lang w:val="en-GB"/>
        </w:rPr>
        <w:t>Corps européen, une force pour l’Union européenne et l’Alliance atlantique</w:t>
      </w:r>
      <w:r w:rsidRPr="00113B78">
        <w:rPr>
          <w:rFonts w:cs="Times New Roman"/>
          <w:szCs w:val="18"/>
          <w:lang w:val="en-GB"/>
        </w:rPr>
        <w:t xml:space="preserve">, </w:t>
      </w:r>
      <w:hyperlink r:id="rId25" w:history="1">
        <w:r w:rsidRPr="00113B78">
          <w:rPr>
            <w:rStyle w:val="Lienhypertexte"/>
            <w:rFonts w:cs="Times New Roman"/>
            <w:szCs w:val="18"/>
            <w:lang w:val="en-GB"/>
          </w:rPr>
          <w:t>http://www.eurocorps.org/home_page/news/news.php?lang_default=FRA&amp;id_news=787</w:t>
        </w:r>
      </w:hyperlink>
      <w:r w:rsidRPr="00113B78">
        <w:rPr>
          <w:rFonts w:cs="Times New Roman"/>
          <w:szCs w:val="18"/>
          <w:lang w:val="en-GB"/>
        </w:rPr>
        <w:t xml:space="preserve"> 14/2/2011 ; Grzegor Holdanowicz, « Poland to be the sixth pillar of Eurocorps », in </w:t>
      </w:r>
      <w:r w:rsidRPr="00113B78">
        <w:rPr>
          <w:rFonts w:cs="Times New Roman"/>
          <w:i/>
          <w:szCs w:val="18"/>
          <w:lang w:val="en-GB"/>
        </w:rPr>
        <w:t>Jane’s Defence Weekly</w:t>
      </w:r>
      <w:r w:rsidRPr="00113B78">
        <w:rPr>
          <w:rFonts w:cs="Times New Roman"/>
          <w:szCs w:val="18"/>
          <w:lang w:val="en-GB"/>
        </w:rPr>
        <w:t>, 21/12/2011, p. 15.</w:t>
      </w:r>
    </w:p>
  </w:footnote>
  <w:footnote w:id="124">
    <w:p w14:paraId="0BD6FCF2" w14:textId="2A9E9BD9" w:rsidR="00B33F14" w:rsidRPr="00113B78" w:rsidRDefault="00B33F14" w:rsidP="008C3858">
      <w:pPr>
        <w:pStyle w:val="Notedebasdepage"/>
        <w:rPr>
          <w:szCs w:val="18"/>
          <w:lang w:val="fr-BE"/>
        </w:rPr>
      </w:pPr>
      <w:r w:rsidRPr="00113B78">
        <w:rPr>
          <w:rStyle w:val="Appelnotedebasdep"/>
          <w:szCs w:val="18"/>
        </w:rPr>
        <w:footnoteRef/>
      </w:r>
      <w:r w:rsidRPr="00113B78">
        <w:rPr>
          <w:szCs w:val="18"/>
          <w:lang w:val="en-US"/>
        </w:rPr>
        <w:t xml:space="preserve"> The SitCen</w:t>
      </w:r>
      <w:r w:rsidRPr="00113B78">
        <w:rPr>
          <w:szCs w:val="18"/>
          <w:lang w:val="en-US"/>
        </w:rPr>
        <w:fldChar w:fldCharType="begin"/>
      </w:r>
      <w:r w:rsidRPr="00113B78">
        <w:rPr>
          <w:szCs w:val="18"/>
          <w:lang w:val="en-US"/>
        </w:rPr>
        <w:instrText xml:space="preserve"> XE "</w:instrText>
      </w:r>
      <w:r w:rsidRPr="00113B78">
        <w:rPr>
          <w:color w:val="000000" w:themeColor="text1"/>
          <w:szCs w:val="18"/>
          <w:lang w:val="en-US"/>
        </w:rPr>
        <w:instrText>SitCen</w:instrText>
      </w:r>
      <w:r w:rsidRPr="00113B78">
        <w:rPr>
          <w:szCs w:val="18"/>
          <w:lang w:val="en-US"/>
        </w:rPr>
        <w:instrText xml:space="preserve">" </w:instrText>
      </w:r>
      <w:r w:rsidRPr="00113B78">
        <w:rPr>
          <w:szCs w:val="18"/>
          <w:lang w:val="en-US"/>
        </w:rPr>
        <w:fldChar w:fldCharType="end"/>
      </w:r>
      <w:r w:rsidRPr="00113B78">
        <w:rPr>
          <w:szCs w:val="18"/>
          <w:lang w:val="en-US"/>
        </w:rPr>
        <w:t xml:space="preserve"> is replaced by the Intelligence Center (IntCen) within the EEAS in 2012. Its staff is reduced to 70 people, who provide strategic, geographic and thematic analysis and open source analysis. </w:t>
      </w:r>
      <w:r w:rsidRPr="00113B78">
        <w:rPr>
          <w:rFonts w:cs="Times New Roman"/>
          <w:szCs w:val="18"/>
          <w:lang w:val="fr-BE"/>
        </w:rPr>
        <w:t xml:space="preserve">See </w:t>
      </w:r>
      <w:r w:rsidRPr="00113B78">
        <w:rPr>
          <w:color w:val="000000" w:themeColor="text1"/>
          <w:szCs w:val="18"/>
          <w:lang w:val="fr-BE"/>
        </w:rPr>
        <w:t xml:space="preserve">Julie Prin-Lombardo, </w:t>
      </w:r>
      <w:r w:rsidRPr="00113B78">
        <w:rPr>
          <w:i/>
          <w:color w:val="000000" w:themeColor="text1"/>
          <w:szCs w:val="18"/>
          <w:lang w:val="fr-BE"/>
        </w:rPr>
        <w:t>Le renseignement à l'épreuve de l'Union européenne</w:t>
      </w:r>
      <w:r w:rsidRPr="00113B78">
        <w:rPr>
          <w:color w:val="000000" w:themeColor="text1"/>
          <w:szCs w:val="18"/>
          <w:lang w:val="fr-BE"/>
        </w:rPr>
        <w:t>, Paris, Éditions Nouveau Monde, 2019.</w:t>
      </w:r>
    </w:p>
  </w:footnote>
  <w:footnote w:id="125">
    <w:p w14:paraId="51B27F0B" w14:textId="4A397371" w:rsidR="00B33F14" w:rsidRPr="00113B78" w:rsidRDefault="00B33F14" w:rsidP="008C3858">
      <w:pPr>
        <w:rPr>
          <w:color w:val="000000" w:themeColor="text1"/>
          <w:sz w:val="18"/>
          <w:szCs w:val="18"/>
          <w:lang w:val="en-US"/>
        </w:rPr>
      </w:pPr>
      <w:r w:rsidRPr="00113B78">
        <w:rPr>
          <w:rStyle w:val="Appelnotedebasdep"/>
          <w:color w:val="000000" w:themeColor="text1"/>
          <w:sz w:val="18"/>
          <w:szCs w:val="18"/>
        </w:rPr>
        <w:footnoteRef/>
      </w:r>
      <w:r w:rsidRPr="00113B78">
        <w:rPr>
          <w:color w:val="000000" w:themeColor="text1"/>
          <w:sz w:val="18"/>
          <w:szCs w:val="18"/>
          <w:lang w:val="en-US"/>
        </w:rPr>
        <w:t xml:space="preserve"> The EUMS</w:t>
      </w:r>
      <w:r w:rsidRPr="00113B78">
        <w:rPr>
          <w:color w:val="000000" w:themeColor="text1"/>
          <w:sz w:val="18"/>
          <w:szCs w:val="18"/>
          <w:lang w:val="en-US"/>
        </w:rPr>
        <w:fldChar w:fldCharType="begin"/>
      </w:r>
      <w:r w:rsidRPr="00113B78">
        <w:rPr>
          <w:sz w:val="18"/>
          <w:szCs w:val="18"/>
          <w:lang w:val="en-US"/>
        </w:rPr>
        <w:instrText xml:space="preserve"> XE "EUMS" </w:instrText>
      </w:r>
      <w:r w:rsidRPr="00113B78">
        <w:rPr>
          <w:color w:val="000000" w:themeColor="text1"/>
          <w:sz w:val="18"/>
          <w:szCs w:val="18"/>
          <w:lang w:val="en-US"/>
        </w:rPr>
        <w:fldChar w:fldCharType="end"/>
      </w:r>
      <w:r w:rsidRPr="00113B78">
        <w:rPr>
          <w:color w:val="000000" w:themeColor="text1"/>
          <w:sz w:val="18"/>
          <w:szCs w:val="18"/>
          <w:lang w:val="en-US"/>
        </w:rPr>
        <w:t xml:space="preserve"> is </w:t>
      </w:r>
      <w:r w:rsidRPr="00113B78">
        <w:rPr>
          <w:color w:val="000000" w:themeColor="text1"/>
          <w:sz w:val="18"/>
          <w:szCs w:val="18"/>
          <w:shd w:val="clear" w:color="auto" w:fill="FFFFFF"/>
          <w:lang w:val="en-US"/>
        </w:rPr>
        <w:t xml:space="preserve">the source of military expertise within the </w:t>
      </w:r>
      <w:r w:rsidRPr="00113B78">
        <w:rPr>
          <w:sz w:val="18"/>
          <w:szCs w:val="18"/>
          <w:lang w:val="en-US"/>
        </w:rPr>
        <w:t>EEAS</w:t>
      </w:r>
      <w:r w:rsidRPr="00113B78">
        <w:rPr>
          <w:color w:val="000000" w:themeColor="text1"/>
          <w:sz w:val="18"/>
          <w:szCs w:val="18"/>
          <w:shd w:val="clear" w:color="auto" w:fill="FFFFFF"/>
          <w:lang w:val="en-US"/>
        </w:rPr>
        <w:t xml:space="preserve">. The EUMS role is to provide early warning, situation assessment, strategic planning, Communications and Information Systems, concept development, training &amp; education, and support of partnerships. See The European Union Military Staff (EUMS),  </w:t>
      </w:r>
      <w:hyperlink r:id="rId26" w:history="1">
        <w:r w:rsidRPr="00113B78">
          <w:rPr>
            <w:rStyle w:val="Lienhypertexte"/>
            <w:sz w:val="18"/>
            <w:szCs w:val="18"/>
            <w:shd w:val="clear" w:color="auto" w:fill="FFFFFF"/>
            <w:lang w:val="en-US"/>
          </w:rPr>
          <w:t>https://eeas.europa.eu/headquarters/headquarters-homepage_en/5436/The%20European%20Union%20Military%20Staff%20(EUMS)</w:t>
        </w:r>
      </w:hyperlink>
      <w:r w:rsidRPr="00113B78">
        <w:rPr>
          <w:color w:val="000000" w:themeColor="text1"/>
          <w:sz w:val="18"/>
          <w:szCs w:val="18"/>
          <w:shd w:val="clear" w:color="auto" w:fill="FFFFFF"/>
          <w:lang w:val="en-US"/>
        </w:rPr>
        <w:t xml:space="preserve">. </w:t>
      </w:r>
    </w:p>
  </w:footnote>
  <w:footnote w:id="126">
    <w:p w14:paraId="47C0AC80" w14:textId="77777777" w:rsidR="00B33F14" w:rsidRPr="00113B78" w:rsidRDefault="00B33F14" w:rsidP="008C3858">
      <w:pPr>
        <w:pStyle w:val="Notedebasdepage"/>
        <w:rPr>
          <w:szCs w:val="18"/>
          <w:lang w:val="nl-BE"/>
        </w:rPr>
      </w:pPr>
      <w:r w:rsidRPr="00113B78">
        <w:rPr>
          <w:rStyle w:val="Appelnotedebasdep"/>
          <w:szCs w:val="18"/>
        </w:rPr>
        <w:footnoteRef/>
      </w:r>
      <w:r w:rsidRPr="00113B78">
        <w:rPr>
          <w:szCs w:val="18"/>
        </w:rPr>
        <w:t xml:space="preserve"> </w:t>
      </w:r>
      <w:r w:rsidRPr="00113B78">
        <w:rPr>
          <w:rFonts w:cs="Times New Roman"/>
          <w:szCs w:val="18"/>
          <w:lang w:val="fr-BE"/>
        </w:rPr>
        <w:t xml:space="preserve">See Nicolas Gros-Verheyde, " L’IntCen (ex – Sitcen) le centre de renseignements de l’UE. D’où vient-il ? Que fait-il ? Avec qui ? Sur quelle base ? </w:t>
      </w:r>
      <w:r w:rsidRPr="00113B78">
        <w:rPr>
          <w:rFonts w:cs="Times New Roman"/>
          <w:szCs w:val="18"/>
          <w:lang w:val="nl-BE"/>
        </w:rPr>
        <w:t xml:space="preserve">" in </w:t>
      </w:r>
      <w:r w:rsidRPr="00113B78">
        <w:rPr>
          <w:rFonts w:cs="Times New Roman"/>
          <w:i/>
          <w:szCs w:val="18"/>
          <w:lang w:val="nl-BE"/>
        </w:rPr>
        <w:t>Bruxelles2</w:t>
      </w:r>
      <w:r w:rsidRPr="00113B78">
        <w:rPr>
          <w:rFonts w:cs="Times New Roman"/>
          <w:szCs w:val="18"/>
          <w:lang w:val="nl-BE"/>
        </w:rPr>
        <w:t xml:space="preserve">, </w:t>
      </w:r>
      <w:hyperlink r:id="rId27" w:history="1">
        <w:r w:rsidRPr="00113B78">
          <w:rPr>
            <w:rStyle w:val="Lienhypertexte"/>
            <w:rFonts w:cs="Times New Roman"/>
            <w:szCs w:val="18"/>
            <w:lang w:val="nl-BE"/>
          </w:rPr>
          <w:t>http://club.bruxelles2.eu/2015/01/qui-est-lintcen-ex-sitcen-le-centre-de-renseignements-de-lue-combien-de-personnes-y-travaillent-avec-qui-pour-qui/</w:t>
        </w:r>
      </w:hyperlink>
      <w:r w:rsidRPr="00113B78">
        <w:rPr>
          <w:rFonts w:cs="Times New Roman"/>
          <w:szCs w:val="18"/>
          <w:lang w:val="nl-BE"/>
        </w:rPr>
        <w:t>, 22/1/2015.</w:t>
      </w:r>
    </w:p>
  </w:footnote>
  <w:footnote w:id="127">
    <w:p w14:paraId="25B64EF1" w14:textId="40FAF64D" w:rsidR="00B33F14" w:rsidRPr="00273E83" w:rsidRDefault="00B33F14">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w:t>
      </w:r>
      <w:r w:rsidRPr="00273E83">
        <w:rPr>
          <w:szCs w:val="18"/>
          <w:lang w:val="en-US"/>
        </w:rPr>
        <w:t>Particular</w:t>
      </w:r>
      <w:r w:rsidRPr="00273E83">
        <w:rPr>
          <w:rFonts w:cs="Times New Roman"/>
          <w:szCs w:val="18"/>
          <w:lang w:val="en-US"/>
        </w:rPr>
        <w:t>ly his chief of staff Ambassador Frans van Daele and his collaborator Luuk van Middelaar.</w:t>
      </w:r>
    </w:p>
  </w:footnote>
  <w:footnote w:id="128">
    <w:p w14:paraId="7DFD4A70" w14:textId="7BF24DD7" w:rsidR="00B33F14" w:rsidRPr="00273E83" w:rsidRDefault="00B33F14" w:rsidP="001450F3">
      <w:pPr>
        <w:pStyle w:val="Notedebasdepage"/>
        <w:rPr>
          <w:rFonts w:cs="Times New Roman"/>
          <w:szCs w:val="18"/>
          <w:lang w:val="fr-BE"/>
        </w:rPr>
      </w:pPr>
      <w:r w:rsidRPr="00273E83">
        <w:rPr>
          <w:rStyle w:val="Appelnotedebasdep"/>
          <w:rFonts w:cs="Times New Roman"/>
          <w:szCs w:val="18"/>
        </w:rPr>
        <w:footnoteRef/>
      </w:r>
      <w:r w:rsidRPr="00273E83">
        <w:rPr>
          <w:rFonts w:cs="Times New Roman"/>
          <w:szCs w:val="18"/>
        </w:rPr>
        <w:t xml:space="preserve"> </w:t>
      </w:r>
      <w:r w:rsidRPr="00273E83">
        <w:rPr>
          <w:rFonts w:cs="Times New Roman"/>
          <w:szCs w:val="18"/>
          <w:lang w:val="fr-BE"/>
        </w:rPr>
        <w:t xml:space="preserve">See Conseil européen, </w:t>
      </w:r>
      <w:r w:rsidRPr="00273E83">
        <w:rPr>
          <w:rFonts w:cs="Times New Roman"/>
          <w:i/>
          <w:szCs w:val="18"/>
          <w:lang w:val="fr-BE"/>
        </w:rPr>
        <w:t xml:space="preserve">Conclusions du </w:t>
      </w:r>
      <w:r w:rsidRPr="00273E83">
        <w:rPr>
          <w:rFonts w:cs="Times New Roman"/>
          <w:i/>
          <w:szCs w:val="18"/>
        </w:rPr>
        <w:t>Conseil européen des 13 et 14 décembre 2012</w:t>
      </w:r>
      <w:r w:rsidRPr="00273E83">
        <w:rPr>
          <w:rFonts w:cs="Times New Roman"/>
          <w:szCs w:val="18"/>
          <w:lang w:val="fr-BE"/>
        </w:rPr>
        <w:t xml:space="preserve">, n° EUCO 205/12 du 14/12/2012, </w:t>
      </w:r>
      <w:hyperlink r:id="rId28" w:history="1">
        <w:r w:rsidRPr="00273E83">
          <w:rPr>
            <w:rStyle w:val="Lienhypertexte"/>
            <w:rFonts w:cs="Times New Roman"/>
            <w:szCs w:val="18"/>
            <w:lang w:val="fr-BE"/>
          </w:rPr>
          <w:t>http://www.european-council.europa.eu/council-meetings/conclusions.aspx?lang=fr</w:t>
        </w:r>
      </w:hyperlink>
      <w:r w:rsidRPr="00273E83">
        <w:rPr>
          <w:rFonts w:cs="Times New Roman"/>
          <w:szCs w:val="18"/>
          <w:lang w:val="fr-BE"/>
        </w:rPr>
        <w:t>, 22/1/2013.</w:t>
      </w:r>
    </w:p>
  </w:footnote>
  <w:footnote w:id="129">
    <w:p w14:paraId="3B1A521C" w14:textId="2408ABA3" w:rsidR="00B33F14" w:rsidRPr="00273E83" w:rsidRDefault="00B33F14" w:rsidP="00640B52">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Considering the actions of pirates towards the Horn of Africa</w:t>
      </w:r>
      <w:r w:rsidRPr="00273E83">
        <w:rPr>
          <w:rFonts w:cs="Times New Roman"/>
          <w:szCs w:val="18"/>
          <w:lang w:val="en-US"/>
        </w:rPr>
        <w:fldChar w:fldCharType="begin"/>
      </w:r>
      <w:r w:rsidRPr="00273E83">
        <w:rPr>
          <w:szCs w:val="18"/>
          <w:lang w:val="en-US"/>
        </w:rPr>
        <w:instrText xml:space="preserve"> XE "Horn of Africa" </w:instrText>
      </w:r>
      <w:r w:rsidRPr="00273E83">
        <w:rPr>
          <w:rFonts w:cs="Times New Roman"/>
          <w:szCs w:val="18"/>
          <w:lang w:val="en-US"/>
        </w:rPr>
        <w:fldChar w:fldCharType="end"/>
      </w:r>
      <w:r w:rsidRPr="00273E83">
        <w:rPr>
          <w:rFonts w:cs="Times New Roman"/>
          <w:szCs w:val="18"/>
          <w:lang w:val="en-US"/>
        </w:rPr>
        <w:t xml:space="preserve"> or the Gulf of Guinea, trafficking in drugs, human beings and weapons in the Mediterranean and in the Atlantic.</w:t>
      </w:r>
    </w:p>
  </w:footnote>
  <w:footnote w:id="130">
    <w:p w14:paraId="34CAAA26" w14:textId="5B986DE3" w:rsidR="00B33F14" w:rsidRPr="00273E83" w:rsidRDefault="00B33F14" w:rsidP="00640B52">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Particularly to escape Russian</w:t>
      </w:r>
      <w:r w:rsidRPr="00273E83">
        <w:rPr>
          <w:rFonts w:cs="Times New Roman"/>
          <w:szCs w:val="18"/>
          <w:lang w:val="en-US"/>
        </w:rPr>
        <w:fldChar w:fldCharType="begin"/>
      </w:r>
      <w:r w:rsidRPr="00273E83">
        <w:rPr>
          <w:szCs w:val="18"/>
          <w:lang w:val="en-US"/>
        </w:rPr>
        <w:instrText xml:space="preserve"> XE "</w:instrText>
      </w:r>
      <w:r w:rsidRPr="00273E83">
        <w:rPr>
          <w:color w:val="000000" w:themeColor="text1"/>
          <w:szCs w:val="18"/>
          <w:lang w:val="en-US"/>
        </w:rPr>
        <w:instrText>Russian</w:instrText>
      </w:r>
      <w:r w:rsidRPr="00273E83">
        <w:rPr>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blackmail on gas.</w:t>
      </w:r>
    </w:p>
  </w:footnote>
  <w:footnote w:id="131">
    <w:p w14:paraId="2F0D39C2" w14:textId="5CCA1304" w:rsidR="00B33F14" w:rsidRPr="00273E83" w:rsidRDefault="00B33F14" w:rsidP="00804D9F">
      <w:pPr>
        <w:pStyle w:val="Notedebasdepage"/>
        <w:rPr>
          <w:rFonts w:cs="Times New Roman"/>
          <w:szCs w:val="18"/>
        </w:rPr>
      </w:pPr>
      <w:r w:rsidRPr="00273E83">
        <w:rPr>
          <w:rStyle w:val="Appelnotedebasdep"/>
          <w:rFonts w:cs="Times New Roman"/>
          <w:szCs w:val="18"/>
        </w:rPr>
        <w:footnoteRef/>
      </w:r>
      <w:r w:rsidRPr="00273E83">
        <w:rPr>
          <w:rFonts w:cs="Times New Roman"/>
          <w:szCs w:val="18"/>
        </w:rPr>
        <w:t xml:space="preserve"> </w:t>
      </w:r>
      <w:r w:rsidRPr="00273E83">
        <w:rPr>
          <w:rFonts w:cs="Times New Roman"/>
          <w:szCs w:val="18"/>
          <w:lang w:val="fr-BE"/>
        </w:rPr>
        <w:t xml:space="preserve">See Conseil européen, </w:t>
      </w:r>
      <w:r w:rsidRPr="00273E83">
        <w:rPr>
          <w:rFonts w:cs="Times New Roman"/>
          <w:i/>
          <w:szCs w:val="18"/>
          <w:lang w:val="fr-BE"/>
        </w:rPr>
        <w:t>Conclusions</w:t>
      </w:r>
      <w:r w:rsidRPr="00273E83">
        <w:rPr>
          <w:rFonts w:cs="Times New Roman"/>
          <w:szCs w:val="18"/>
          <w:lang w:val="fr-BE"/>
        </w:rPr>
        <w:t xml:space="preserve">, </w:t>
      </w:r>
      <w:hyperlink r:id="rId29" w:history="1">
        <w:r w:rsidRPr="00273E83">
          <w:rPr>
            <w:rStyle w:val="Lienhypertexte"/>
            <w:rFonts w:cs="Times New Roman"/>
            <w:szCs w:val="18"/>
            <w:lang w:val="fr-BE"/>
          </w:rPr>
          <w:t>http://www.european-council.europa.eu/council-meetings/conclusions.aspx?lang=fr</w:t>
        </w:r>
      </w:hyperlink>
      <w:r w:rsidRPr="00273E83">
        <w:rPr>
          <w:rFonts w:cs="Times New Roman"/>
          <w:szCs w:val="18"/>
          <w:lang w:val="fr-BE"/>
        </w:rPr>
        <w:t>,  22/12/2013.</w:t>
      </w:r>
    </w:p>
  </w:footnote>
  <w:footnote w:id="132">
    <w:p w14:paraId="21D0AFC8" w14:textId="5E6C30AA" w:rsidR="00B33F14" w:rsidRPr="00273E83" w:rsidRDefault="00B33F14" w:rsidP="004B500C">
      <w:pPr>
        <w:rPr>
          <w:sz w:val="18"/>
          <w:szCs w:val="18"/>
          <w:lang w:val="en-US"/>
        </w:rPr>
      </w:pPr>
      <w:r w:rsidRPr="00273E83">
        <w:rPr>
          <w:rStyle w:val="Appelnotedebasdep"/>
          <w:sz w:val="18"/>
          <w:szCs w:val="18"/>
        </w:rPr>
        <w:footnoteRef/>
      </w:r>
      <w:r w:rsidRPr="00273E83">
        <w:rPr>
          <w:sz w:val="18"/>
          <w:szCs w:val="18"/>
          <w:lang w:val="en-US"/>
        </w:rPr>
        <w:t xml:space="preserve"> </w:t>
      </w:r>
      <w:r w:rsidRPr="00273E83">
        <w:rPr>
          <w:sz w:val="18"/>
          <w:szCs w:val="18"/>
          <w:shd w:val="clear" w:color="auto" w:fill="FFFFFF"/>
          <w:lang w:val="en-US"/>
        </w:rPr>
        <w:t>The dancing pilgrims of Echternach advance three steps, then two back.</w:t>
      </w:r>
    </w:p>
  </w:footnote>
  <w:footnote w:id="133">
    <w:p w14:paraId="239BD7D1" w14:textId="27BBDDAD" w:rsidR="00B33F14" w:rsidRPr="00273E83" w:rsidRDefault="00B33F14" w:rsidP="0061794F">
      <w:pPr>
        <w:pStyle w:val="Notedebasdepage"/>
        <w:rPr>
          <w:rFonts w:cs="Times New Roman"/>
          <w:szCs w:val="18"/>
        </w:rPr>
      </w:pPr>
      <w:r w:rsidRPr="00273E83">
        <w:rPr>
          <w:rStyle w:val="Appelnotedebasdep"/>
          <w:rFonts w:cs="Times New Roman"/>
          <w:szCs w:val="18"/>
        </w:rPr>
        <w:footnoteRef/>
      </w:r>
      <w:r w:rsidRPr="00273E83">
        <w:rPr>
          <w:rFonts w:cs="Times New Roman"/>
          <w:szCs w:val="18"/>
        </w:rPr>
        <w:t xml:space="preserve"> Jean-Claude Juncker</w:t>
      </w:r>
      <w:r w:rsidRPr="00273E83">
        <w:rPr>
          <w:rFonts w:cs="Times New Roman"/>
          <w:szCs w:val="18"/>
        </w:rPr>
        <w:fldChar w:fldCharType="begin"/>
      </w:r>
      <w:r w:rsidRPr="00273E83">
        <w:rPr>
          <w:szCs w:val="18"/>
        </w:rPr>
        <w:instrText xml:space="preserve"> XE "</w:instrText>
      </w:r>
      <w:r w:rsidRPr="00273E83">
        <w:rPr>
          <w:color w:val="000000" w:themeColor="text1"/>
          <w:szCs w:val="18"/>
          <w:lang w:val="fr-BE"/>
        </w:rPr>
        <w:instrText>Juncker</w:instrText>
      </w:r>
      <w:r w:rsidRPr="00273E83">
        <w:rPr>
          <w:szCs w:val="18"/>
        </w:rPr>
        <w:instrText xml:space="preserve">" </w:instrText>
      </w:r>
      <w:r w:rsidRPr="00273E83">
        <w:rPr>
          <w:rFonts w:cs="Times New Roman"/>
          <w:szCs w:val="18"/>
        </w:rPr>
        <w:fldChar w:fldCharType="end"/>
      </w:r>
      <w:r w:rsidRPr="00273E83">
        <w:rPr>
          <w:rFonts w:cs="Times New Roman"/>
          <w:szCs w:val="18"/>
        </w:rPr>
        <w:t xml:space="preserve">, </w:t>
      </w:r>
      <w:r w:rsidRPr="00273E83">
        <w:rPr>
          <w:rFonts w:cs="Times New Roman"/>
          <w:i/>
          <w:szCs w:val="18"/>
        </w:rPr>
        <w:t>Un nouvel élan pour 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273E83">
        <w:rPr>
          <w:rFonts w:cs="Times New Roman"/>
          <w:i/>
          <w:szCs w:val="18"/>
        </w:rPr>
        <w:t xml:space="preserve"> : mon programme pour l'emploi, la croissance, l'équité et le changement démocratique, orientations politiques pour la prochaine Commission</w:t>
      </w:r>
      <w:r w:rsidRPr="00273E83">
        <w:rPr>
          <w:rFonts w:cs="Times New Roman"/>
          <w:i/>
          <w:szCs w:val="18"/>
        </w:rPr>
        <w:fldChar w:fldCharType="begin"/>
      </w:r>
      <w:r w:rsidRPr="00273E83">
        <w:rPr>
          <w:szCs w:val="18"/>
        </w:rPr>
        <w:instrText xml:space="preserve"> XE "</w:instrText>
      </w:r>
      <w:r w:rsidRPr="00273E83">
        <w:rPr>
          <w:color w:val="000000" w:themeColor="text1"/>
          <w:szCs w:val="18"/>
          <w:lang w:val="fr-BE"/>
        </w:rPr>
        <w:instrText>Commission</w:instrText>
      </w:r>
      <w:r w:rsidRPr="00273E83">
        <w:rPr>
          <w:szCs w:val="18"/>
        </w:rPr>
        <w:instrText xml:space="preserve">" </w:instrText>
      </w:r>
      <w:r w:rsidRPr="00273E83">
        <w:rPr>
          <w:rFonts w:cs="Times New Roman"/>
          <w:i/>
          <w:szCs w:val="18"/>
        </w:rPr>
        <w:fldChar w:fldCharType="end"/>
      </w:r>
      <w:r w:rsidRPr="00273E83">
        <w:rPr>
          <w:rFonts w:cs="Times New Roman"/>
          <w:i/>
          <w:szCs w:val="18"/>
        </w:rPr>
        <w:t xml:space="preserve"> européenne</w:t>
      </w:r>
      <w:r w:rsidRPr="00273E83">
        <w:rPr>
          <w:rFonts w:cs="Times New Roman"/>
          <w:szCs w:val="18"/>
        </w:rPr>
        <w:t>, discours au Parlement européen, Strasbourg, 15/7/2014, point 9</w:t>
      </w:r>
      <w:r w:rsidRPr="00273E83">
        <w:rPr>
          <w:rFonts w:cs="Times New Roman"/>
          <w:szCs w:val="18"/>
          <w:lang w:val="fr-BE"/>
        </w:rPr>
        <w:t xml:space="preserve">, </w:t>
      </w:r>
      <w:r w:rsidRPr="00273E83">
        <w:rPr>
          <w:rFonts w:cs="Times New Roman"/>
          <w:szCs w:val="18"/>
        </w:rPr>
        <w:t xml:space="preserve">p. 11-12, </w:t>
      </w:r>
      <w:hyperlink r:id="rId30" w:history="1">
        <w:r w:rsidRPr="00273E83">
          <w:rPr>
            <w:rStyle w:val="Lienhypertexte"/>
            <w:szCs w:val="18"/>
          </w:rPr>
          <w:t>https://ec.europa.eu/commission/priorities/docs/pg_fr.pdf</w:t>
        </w:r>
      </w:hyperlink>
      <w:r w:rsidRPr="00273E83">
        <w:rPr>
          <w:szCs w:val="18"/>
        </w:rPr>
        <w:t xml:space="preserve">, </w:t>
      </w:r>
      <w:r w:rsidRPr="00273E83">
        <w:rPr>
          <w:rFonts w:cs="Times New Roman"/>
          <w:szCs w:val="18"/>
        </w:rPr>
        <w:t>20/7/2014.</w:t>
      </w:r>
    </w:p>
  </w:footnote>
  <w:footnote w:id="134">
    <w:p w14:paraId="3C74618E" w14:textId="18AC6F2A" w:rsidR="00B33F14" w:rsidRPr="00273E83" w:rsidRDefault="00B33F14" w:rsidP="00101EDC">
      <w:pPr>
        <w:pStyle w:val="Textebrut"/>
        <w:spacing w:after="0"/>
        <w:jc w:val="left"/>
        <w:rPr>
          <w:rFonts w:ascii="Times New Roman" w:hAnsi="Times New Roman" w:cs="Times New Roman"/>
          <w:sz w:val="18"/>
          <w:szCs w:val="18"/>
        </w:rPr>
      </w:pPr>
      <w:r w:rsidRPr="00273E83">
        <w:rPr>
          <w:rStyle w:val="Appelnotedebasdep"/>
          <w:rFonts w:ascii="Times New Roman" w:hAnsi="Times New Roman" w:cs="Times New Roman"/>
          <w:sz w:val="18"/>
          <w:szCs w:val="18"/>
        </w:rPr>
        <w:footnoteRef/>
      </w:r>
      <w:r w:rsidRPr="00273E83">
        <w:rPr>
          <w:rFonts w:ascii="Times New Roman" w:hAnsi="Times New Roman" w:cs="Times New Roman"/>
          <w:sz w:val="18"/>
          <w:szCs w:val="18"/>
          <w:lang w:val="en-US"/>
        </w:rPr>
        <w:t xml:space="preserve"> This European funding is not enough to bring about structural change, a significant increase in the efficiency of defence spending. Given the slowness of its implementation and the duration of research and development programs, it will have only limited effects, and only around 2030. The introduction of specific rules on intellectual property rights is envisaged only after having learnt the lessons of the current Preparatory Action. However, the Prodi Commission</w:t>
      </w:r>
      <w:r w:rsidRPr="00273E83">
        <w:rPr>
          <w:rFonts w:ascii="Times New Roman" w:hAnsi="Times New Roman" w:cs="Times New Roman"/>
          <w:sz w:val="18"/>
          <w:szCs w:val="18"/>
          <w:lang w:val="en-US"/>
        </w:rPr>
        <w:fldChar w:fldCharType="begin"/>
      </w:r>
      <w:r w:rsidRPr="00273E83">
        <w:rPr>
          <w:rFonts w:ascii="Times New Roman" w:hAnsi="Times New Roman" w:cs="Times New Roman"/>
          <w:sz w:val="18"/>
          <w:szCs w:val="18"/>
          <w:lang w:val="en-US"/>
        </w:rPr>
        <w:instrText xml:space="preserve"> XE "</w:instrText>
      </w:r>
      <w:r w:rsidRPr="00273E83">
        <w:rPr>
          <w:rFonts w:ascii="Times New Roman" w:hAnsi="Times New Roman" w:cs="Times New Roman"/>
          <w:color w:val="000000" w:themeColor="text1"/>
          <w:sz w:val="18"/>
          <w:szCs w:val="18"/>
          <w:lang w:val="en-US"/>
        </w:rPr>
        <w:instrText>Commission</w:instrText>
      </w:r>
      <w:r w:rsidRPr="00273E83">
        <w:rPr>
          <w:rFonts w:ascii="Times New Roman" w:hAnsi="Times New Roman" w:cs="Times New Roman"/>
          <w:sz w:val="18"/>
          <w:szCs w:val="18"/>
          <w:lang w:val="en-US"/>
        </w:rPr>
        <w:instrText xml:space="preserve">" </w:instrText>
      </w:r>
      <w:r w:rsidRPr="00273E83">
        <w:rPr>
          <w:rFonts w:ascii="Times New Roman" w:hAnsi="Times New Roman" w:cs="Times New Roman"/>
          <w:sz w:val="18"/>
          <w:szCs w:val="18"/>
          <w:lang w:val="en-US"/>
        </w:rPr>
        <w:fldChar w:fldCharType="end"/>
      </w:r>
      <w:r w:rsidRPr="00273E83">
        <w:rPr>
          <w:rFonts w:ascii="Times New Roman" w:hAnsi="Times New Roman" w:cs="Times New Roman"/>
          <w:sz w:val="18"/>
          <w:szCs w:val="18"/>
          <w:lang w:val="en-US"/>
        </w:rPr>
        <w:t xml:space="preserve"> has already carried out a Preparatory Action under the leadership of Research Commissioner Philippe Busquin</w:t>
      </w:r>
      <w:r w:rsidRPr="00273E83">
        <w:rPr>
          <w:rFonts w:ascii="Times New Roman" w:hAnsi="Times New Roman" w:cs="Times New Roman"/>
          <w:sz w:val="18"/>
          <w:szCs w:val="18"/>
          <w:lang w:val="en-US"/>
        </w:rPr>
        <w:fldChar w:fldCharType="begin"/>
      </w:r>
      <w:r w:rsidRPr="00273E83">
        <w:rPr>
          <w:rFonts w:ascii="Times New Roman" w:hAnsi="Times New Roman" w:cs="Times New Roman"/>
          <w:sz w:val="18"/>
          <w:szCs w:val="18"/>
          <w:lang w:val="en-US"/>
        </w:rPr>
        <w:instrText xml:space="preserve"> XE "Busquin" </w:instrText>
      </w:r>
      <w:r w:rsidRPr="00273E83">
        <w:rPr>
          <w:rFonts w:ascii="Times New Roman" w:hAnsi="Times New Roman" w:cs="Times New Roman"/>
          <w:sz w:val="18"/>
          <w:szCs w:val="18"/>
          <w:lang w:val="en-US"/>
        </w:rPr>
        <w:fldChar w:fldCharType="end"/>
      </w:r>
      <w:r w:rsidRPr="00273E83">
        <w:rPr>
          <w:rFonts w:ascii="Times New Roman" w:hAnsi="Times New Roman" w:cs="Times New Roman"/>
          <w:sz w:val="18"/>
          <w:szCs w:val="18"/>
          <w:lang w:val="en-US"/>
        </w:rPr>
        <w:t>, and the European Parliament</w:t>
      </w:r>
      <w:r w:rsidRPr="00273E83">
        <w:rPr>
          <w:rFonts w:ascii="Times New Roman" w:hAnsi="Times New Roman" w:cs="Times New Roman"/>
          <w:sz w:val="18"/>
          <w:szCs w:val="18"/>
          <w:lang w:val="en-US"/>
        </w:rPr>
        <w:fldChar w:fldCharType="begin"/>
      </w:r>
      <w:r w:rsidRPr="00273E83">
        <w:rPr>
          <w:rFonts w:ascii="Times New Roman" w:hAnsi="Times New Roman" w:cs="Times New Roman"/>
          <w:sz w:val="18"/>
          <w:szCs w:val="18"/>
          <w:lang w:val="en-US"/>
        </w:rPr>
        <w:instrText xml:space="preserve"> XE "</w:instrText>
      </w:r>
      <w:r w:rsidRPr="00273E83">
        <w:rPr>
          <w:rFonts w:ascii="Times New Roman" w:hAnsi="Times New Roman" w:cs="Times New Roman"/>
          <w:color w:val="000000" w:themeColor="text1"/>
          <w:sz w:val="18"/>
          <w:szCs w:val="18"/>
          <w:lang w:val="en-US"/>
        </w:rPr>
        <w:instrText>Parliament</w:instrText>
      </w:r>
      <w:r w:rsidRPr="00273E83">
        <w:rPr>
          <w:rFonts w:ascii="Times New Roman" w:hAnsi="Times New Roman" w:cs="Times New Roman"/>
          <w:sz w:val="18"/>
          <w:szCs w:val="18"/>
          <w:lang w:val="en-US"/>
        </w:rPr>
        <w:instrText xml:space="preserve">" </w:instrText>
      </w:r>
      <w:r w:rsidRPr="00273E83">
        <w:rPr>
          <w:rFonts w:ascii="Times New Roman" w:hAnsi="Times New Roman" w:cs="Times New Roman"/>
          <w:sz w:val="18"/>
          <w:szCs w:val="18"/>
          <w:lang w:val="en-US"/>
        </w:rPr>
        <w:fldChar w:fldCharType="end"/>
      </w:r>
      <w:r w:rsidRPr="00273E83">
        <w:rPr>
          <w:rFonts w:ascii="Times New Roman" w:hAnsi="Times New Roman" w:cs="Times New Roman"/>
          <w:sz w:val="18"/>
          <w:szCs w:val="18"/>
          <w:lang w:val="en-US"/>
        </w:rPr>
        <w:t xml:space="preserve"> has learned the lessons from it. </w:t>
      </w:r>
      <w:r w:rsidRPr="00273E83">
        <w:rPr>
          <w:rFonts w:ascii="Times New Roman" w:hAnsi="Times New Roman" w:cs="Times New Roman"/>
          <w:sz w:val="18"/>
          <w:szCs w:val="18"/>
        </w:rPr>
        <w:t xml:space="preserve">See the report of Philippe Busquin &amp; Bogdan Adam Klich « sur la recherche sur la sécurité – les prochaines étapes », Parlement européen, 2004/2171(INI)), </w:t>
      </w:r>
      <w:hyperlink r:id="rId31" w:history="1">
        <w:r w:rsidRPr="00273E83">
          <w:rPr>
            <w:rStyle w:val="Lienhypertexte"/>
            <w:rFonts w:ascii="Times New Roman" w:hAnsi="Times New Roman" w:cs="Times New Roman"/>
            <w:sz w:val="18"/>
            <w:szCs w:val="18"/>
          </w:rPr>
          <w:t>http://www.europarl.europa.eu/sides/getDoc.do?pubRef=-//EP//TEXT+REPORT+A6-2005-0103+0+DOC+XML+V0//FR</w:t>
        </w:r>
      </w:hyperlink>
      <w:r w:rsidRPr="00273E83">
        <w:rPr>
          <w:rFonts w:ascii="Times New Roman" w:hAnsi="Times New Roman" w:cs="Times New Roman"/>
          <w:sz w:val="18"/>
          <w:szCs w:val="18"/>
        </w:rPr>
        <w:t>.</w:t>
      </w:r>
    </w:p>
  </w:footnote>
  <w:footnote w:id="135">
    <w:p w14:paraId="57CF4699" w14:textId="3B5492FC" w:rsidR="00B33F14" w:rsidRPr="00273E83" w:rsidRDefault="00B33F14" w:rsidP="00470BC2">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For an individual or a company, these amounts are considerable, but they are derisory compared to the turnover of our defence industrial and technological base. Over the period 2017-2027, member-States will spend €2 trillion on our defence, in a very inefficient way.</w:t>
      </w:r>
    </w:p>
  </w:footnote>
  <w:footnote w:id="136">
    <w:p w14:paraId="7F753588" w14:textId="666A449D" w:rsidR="00B33F14" w:rsidRPr="00273E83" w:rsidRDefault="00B33F14">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PESCO</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eastAsiaTheme="minorEastAsia" w:cs="Times New Roman"/>
          <w:color w:val="000000" w:themeColor="text1"/>
          <w:szCs w:val="18"/>
          <w:lang w:val="en-US"/>
        </w:rPr>
        <w:instrText>PESCO</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is established by Article 46 TEU. In Berlin in 2000, Joschka Fischer proposed that as many States as possible should progress along the path of political integration, without going so far as to federate; Jacques Chirac</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cs="Times New Roman"/>
          <w:color w:val="000000" w:themeColor="text1"/>
          <w:szCs w:val="18"/>
          <w:lang w:val="en-US"/>
        </w:rPr>
        <w:instrText>Chirac</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replied that he wanted a Europe</w:t>
      </w:r>
      <w:r>
        <w:rPr>
          <w:rFonts w:cs="Times New Roman"/>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cs="Times New Roman"/>
          <w:szCs w:val="18"/>
          <w:lang w:val="en-US"/>
        </w:rPr>
        <w:fldChar w:fldCharType="end"/>
      </w:r>
      <w:r w:rsidRPr="00273E83">
        <w:rPr>
          <w:rFonts w:cs="Times New Roman"/>
          <w:szCs w:val="18"/>
          <w:lang w:val="en-US"/>
        </w:rPr>
        <w:t>-power, made up of just a few countries. Article 46 TEU therefore remained a dead letter, until Mr. Macron</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cs="Times New Roman"/>
          <w:iCs/>
          <w:color w:val="000000" w:themeColor="text1"/>
          <w:szCs w:val="18"/>
          <w:lang w:val="en-US"/>
        </w:rPr>
        <w:instrText>Macron</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bowed to Mrs. Merkel</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cs="Times New Roman"/>
          <w:color w:val="000000" w:themeColor="text1"/>
          <w:szCs w:val="18"/>
          <w:lang w:val="en-US"/>
        </w:rPr>
        <w:instrText>Merkel</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and accepted a very unambitious PESCO.</w:t>
      </w:r>
    </w:p>
  </w:footnote>
  <w:footnote w:id="137">
    <w:p w14:paraId="68E128BD" w14:textId="283170C4" w:rsidR="00B33F14" w:rsidRPr="00273E83" w:rsidRDefault="00B33F14" w:rsidP="00A27535">
      <w:pPr>
        <w:pStyle w:val="Notedebasdepage"/>
        <w:rPr>
          <w:rFonts w:cs="Times New Roman"/>
          <w:color w:val="000000" w:themeColor="text1"/>
          <w:szCs w:val="18"/>
          <w:lang w:val="en-US"/>
        </w:rPr>
      </w:pPr>
      <w:r w:rsidRPr="00273E83">
        <w:rPr>
          <w:rStyle w:val="Appelnotedebasdep"/>
          <w:rFonts w:cs="Times New Roman"/>
          <w:color w:val="000000" w:themeColor="text1"/>
          <w:szCs w:val="18"/>
        </w:rPr>
        <w:footnoteRef/>
      </w:r>
      <w:r w:rsidRPr="00273E83">
        <w:rPr>
          <w:rFonts w:cs="Times New Roman"/>
          <w:color w:val="000000" w:themeColor="text1"/>
          <w:szCs w:val="18"/>
          <w:lang w:val="en-US"/>
        </w:rPr>
        <w:t xml:space="preserve"> They describe roads, ports, container management capacities, truck loading and access to road and rail networks, train management, tunnels and bridges, airports, multimodal connections, etc.</w:t>
      </w:r>
    </w:p>
  </w:footnote>
  <w:footnote w:id="138">
    <w:p w14:paraId="1FF3433F" w14:textId="3338C8DA" w:rsidR="00B33F14" w:rsidRPr="00273E83" w:rsidRDefault="00B33F14" w:rsidP="00A27535">
      <w:pPr>
        <w:pStyle w:val="Notedebasdepage"/>
        <w:rPr>
          <w:rFonts w:cs="Times New Roman"/>
          <w:szCs w:val="18"/>
          <w:lang w:val="en-US"/>
        </w:rPr>
      </w:pPr>
      <w:r w:rsidRPr="00273E83">
        <w:rPr>
          <w:rStyle w:val="Appelnotedebasdep"/>
          <w:rFonts w:cs="Times New Roman"/>
          <w:color w:val="000000" w:themeColor="text1"/>
          <w:szCs w:val="18"/>
        </w:rPr>
        <w:footnoteRef/>
      </w:r>
      <w:r w:rsidRPr="00273E83">
        <w:rPr>
          <w:rFonts w:cs="Times New Roman"/>
          <w:color w:val="000000" w:themeColor="text1"/>
          <w:szCs w:val="18"/>
          <w:lang w:val="en-US"/>
        </w:rPr>
        <w:t xml:space="preserve"> </w:t>
      </w:r>
      <w:r w:rsidRPr="00273E83">
        <w:rPr>
          <w:rFonts w:cs="Times New Roman"/>
          <w:color w:val="000000"/>
          <w:szCs w:val="18"/>
          <w:lang w:val="en-US"/>
        </w:rPr>
        <w:t>Until then, the MPCC</w:t>
      </w:r>
      <w:r w:rsidRPr="00273E83">
        <w:rPr>
          <w:rFonts w:cs="Times New Roman"/>
          <w:color w:val="000000"/>
          <w:szCs w:val="18"/>
          <w:lang w:val="en-US"/>
        </w:rPr>
        <w:fldChar w:fldCharType="begin"/>
      </w:r>
      <w:r w:rsidRPr="00273E83">
        <w:rPr>
          <w:rFonts w:cs="Times New Roman"/>
          <w:szCs w:val="18"/>
          <w:lang w:val="en-US"/>
        </w:rPr>
        <w:instrText xml:space="preserve"> XE "MPCC" </w:instrText>
      </w:r>
      <w:r w:rsidRPr="00273E83">
        <w:rPr>
          <w:rFonts w:cs="Times New Roman"/>
          <w:color w:val="000000"/>
          <w:szCs w:val="18"/>
          <w:lang w:val="en-US"/>
        </w:rPr>
        <w:fldChar w:fldCharType="end"/>
      </w:r>
      <w:r w:rsidRPr="00273E83">
        <w:rPr>
          <w:rFonts w:cs="Times New Roman"/>
          <w:color w:val="000000"/>
          <w:szCs w:val="18"/>
          <w:lang w:val="en-US"/>
        </w:rPr>
        <w:t xml:space="preserve"> could only supervise training missions.</w:t>
      </w:r>
    </w:p>
  </w:footnote>
  <w:footnote w:id="139">
    <w:p w14:paraId="03F13180" w14:textId="03CA077B" w:rsidR="00B33F14" w:rsidRPr="006A0504" w:rsidRDefault="00B33F14" w:rsidP="006A0504">
      <w:pPr>
        <w:rPr>
          <w:sz w:val="18"/>
          <w:szCs w:val="18"/>
        </w:rPr>
      </w:pPr>
      <w:r w:rsidRPr="006A0504">
        <w:rPr>
          <w:rStyle w:val="Appelnotedebasdep"/>
          <w:color w:val="000000" w:themeColor="text1"/>
          <w:sz w:val="18"/>
          <w:szCs w:val="18"/>
        </w:rPr>
        <w:footnoteRef/>
      </w:r>
      <w:r w:rsidRPr="00861B3B">
        <w:rPr>
          <w:color w:val="000000" w:themeColor="text1"/>
          <w:sz w:val="18"/>
          <w:szCs w:val="18"/>
          <w:lang w:val="en-US"/>
        </w:rPr>
        <w:t xml:space="preserve"> EUTM Mali, EUTM Somali</w:t>
      </w:r>
      <w:r>
        <w:rPr>
          <w:color w:val="000000" w:themeColor="text1"/>
          <w:sz w:val="18"/>
          <w:szCs w:val="18"/>
          <w:lang w:val="en-US"/>
        </w:rPr>
        <w:t>a</w:t>
      </w:r>
      <w:r w:rsidRPr="00861B3B">
        <w:rPr>
          <w:color w:val="000000" w:themeColor="text1"/>
          <w:sz w:val="18"/>
          <w:szCs w:val="18"/>
          <w:lang w:val="en-US"/>
        </w:rPr>
        <w:t>, EUTM RCA, EUNAVFOR MED Sophia, EUNAVFOR Atalant</w:t>
      </w:r>
      <w:r>
        <w:rPr>
          <w:color w:val="000000" w:themeColor="text1"/>
          <w:sz w:val="18"/>
          <w:szCs w:val="18"/>
          <w:lang w:val="en-US"/>
        </w:rPr>
        <w:t>a</w:t>
      </w:r>
      <w:r w:rsidRPr="00861B3B">
        <w:rPr>
          <w:color w:val="000000" w:themeColor="text1"/>
          <w:sz w:val="18"/>
          <w:szCs w:val="18"/>
          <w:lang w:val="en-US"/>
        </w:rPr>
        <w:t xml:space="preserve">, EUFOR Althea (Bosnia-Herzegovina). </w:t>
      </w:r>
      <w:r>
        <w:rPr>
          <w:color w:val="000000" w:themeColor="text1"/>
          <w:sz w:val="18"/>
          <w:szCs w:val="18"/>
        </w:rPr>
        <w:t>See</w:t>
      </w:r>
      <w:r w:rsidRPr="006A0504">
        <w:rPr>
          <w:color w:val="000000" w:themeColor="text1"/>
          <w:sz w:val="18"/>
          <w:szCs w:val="18"/>
        </w:rPr>
        <w:t xml:space="preserve"> </w:t>
      </w:r>
      <w:r w:rsidRPr="006A0504">
        <w:rPr>
          <w:rFonts w:eastAsiaTheme="minorHAnsi"/>
          <w:sz w:val="18"/>
          <w:szCs w:val="18"/>
        </w:rPr>
        <w:t xml:space="preserve">André Dumoulin &amp; Nicolas Gros-Verheyde, </w:t>
      </w:r>
      <w:r w:rsidRPr="006A0504">
        <w:rPr>
          <w:rFonts w:eastAsiaTheme="minorHAnsi"/>
          <w:i/>
          <w:sz w:val="18"/>
          <w:szCs w:val="18"/>
        </w:rPr>
        <w:t>La Politique européenne de sécurité et de défense commune</w:t>
      </w:r>
      <w:r w:rsidRPr="006A0504">
        <w:rPr>
          <w:rFonts w:eastAsiaTheme="minorHAnsi"/>
          <w:sz w:val="18"/>
          <w:szCs w:val="18"/>
        </w:rPr>
        <w:t xml:space="preserve">, Le Dévoluy, Éditions du Villard, 2017, </w:t>
      </w:r>
      <w:r>
        <w:rPr>
          <w:rFonts w:eastAsiaTheme="minorHAnsi"/>
          <w:sz w:val="18"/>
          <w:szCs w:val="18"/>
        </w:rPr>
        <w:t>updated</w:t>
      </w:r>
      <w:r w:rsidRPr="006A0504">
        <w:rPr>
          <w:rFonts w:eastAsiaTheme="minorHAnsi"/>
          <w:sz w:val="18"/>
          <w:szCs w:val="18"/>
        </w:rPr>
        <w:t xml:space="preserve"> </w:t>
      </w:r>
      <w:r>
        <w:rPr>
          <w:rFonts w:eastAsiaTheme="minorHAnsi"/>
          <w:sz w:val="18"/>
          <w:szCs w:val="18"/>
        </w:rPr>
        <w:t>i</w:t>
      </w:r>
      <w:r w:rsidRPr="006A0504">
        <w:rPr>
          <w:rFonts w:eastAsiaTheme="minorHAnsi"/>
          <w:sz w:val="18"/>
          <w:szCs w:val="18"/>
        </w:rPr>
        <w:t>n 2019.</w:t>
      </w:r>
    </w:p>
  </w:footnote>
  <w:footnote w:id="140">
    <w:p w14:paraId="7D7B1763" w14:textId="6BB960C0" w:rsidR="00B33F14" w:rsidRPr="002750A6" w:rsidRDefault="00B33F14" w:rsidP="000A14B1">
      <w:pPr>
        <w:pStyle w:val="Notedebasdepage"/>
      </w:pPr>
      <w:r>
        <w:rPr>
          <w:rStyle w:val="Appelnotedebasdep"/>
        </w:rPr>
        <w:footnoteRef/>
      </w:r>
      <w:r w:rsidRPr="00F17AAB">
        <w:rPr>
          <w:lang w:val="en-US"/>
        </w:rPr>
        <w:t xml:space="preserve"> </w:t>
      </w:r>
      <w:r w:rsidRPr="00F7219F">
        <w:rPr>
          <w:szCs w:val="18"/>
          <w:lang w:val="en-US"/>
        </w:rPr>
        <w:t xml:space="preserve">This attempt is </w:t>
      </w:r>
      <w:r w:rsidRPr="00D671A4">
        <w:rPr>
          <w:szCs w:val="18"/>
          <w:lang w:val="en-US"/>
        </w:rPr>
        <w:t>in vain</w:t>
      </w:r>
      <w:r>
        <w:rPr>
          <w:szCs w:val="18"/>
          <w:lang w:val="en-US"/>
        </w:rPr>
        <w:t>,</w:t>
      </w:r>
      <w:r w:rsidRPr="00F7219F">
        <w:rPr>
          <w:szCs w:val="18"/>
          <w:lang w:val="en-US"/>
        </w:rPr>
        <w:t xml:space="preserve"> because the Swiss</w:t>
      </w:r>
      <w:r>
        <w:rPr>
          <w:szCs w:val="18"/>
          <w:lang w:val="en-US"/>
        </w:rPr>
        <w:fldChar w:fldCharType="begin"/>
      </w:r>
      <w:r w:rsidRPr="00A7497F">
        <w:rPr>
          <w:lang w:val="en-US"/>
        </w:rPr>
        <w:instrText xml:space="preserve"> XE "</w:instrText>
      </w:r>
      <w:r w:rsidRPr="00D825DD">
        <w:rPr>
          <w:sz w:val="22"/>
          <w:szCs w:val="22"/>
          <w:lang w:val="en-US"/>
        </w:rPr>
        <w:instrText>Swiss</w:instrText>
      </w:r>
      <w:r w:rsidRPr="00A7497F">
        <w:rPr>
          <w:lang w:val="en-US"/>
        </w:rPr>
        <w:instrText xml:space="preserve">" </w:instrText>
      </w:r>
      <w:r>
        <w:rPr>
          <w:szCs w:val="18"/>
          <w:lang w:val="en-US"/>
        </w:rPr>
        <w:fldChar w:fldCharType="end"/>
      </w:r>
      <w:r w:rsidRPr="00F7219F">
        <w:rPr>
          <w:szCs w:val="18"/>
          <w:lang w:val="en-US"/>
        </w:rPr>
        <w:t xml:space="preserve"> refuse to allow the EU</w:t>
      </w:r>
      <w:r>
        <w:rPr>
          <w:szCs w:val="18"/>
          <w:lang w:val="en-US"/>
        </w:rPr>
        <w:fldChar w:fldCharType="begin"/>
      </w:r>
      <w:r w:rsidRPr="002149D9">
        <w:rPr>
          <w:lang w:val="en-US"/>
        </w:rPr>
        <w:instrText xml:space="preserve"> XE "</w:instrText>
      </w:r>
      <w:r w:rsidRPr="001B0F2B">
        <w:rPr>
          <w:rFonts w:cs="Times New Roman"/>
          <w:szCs w:val="18"/>
          <w:lang w:val="en-US"/>
        </w:rPr>
        <w:instrText>EU</w:instrText>
      </w:r>
      <w:r w:rsidRPr="002149D9">
        <w:rPr>
          <w:lang w:val="en-US"/>
        </w:rPr>
        <w:instrText xml:space="preserve">" </w:instrText>
      </w:r>
      <w:r>
        <w:rPr>
          <w:szCs w:val="18"/>
          <w:lang w:val="en-US"/>
        </w:rPr>
        <w:fldChar w:fldCharType="end"/>
      </w:r>
      <w:r w:rsidRPr="00F7219F">
        <w:rPr>
          <w:szCs w:val="18"/>
          <w:lang w:val="en-US"/>
        </w:rPr>
        <w:t xml:space="preserve"> to limit protective measures against dumping, </w:t>
      </w:r>
      <w:r w:rsidRPr="00D671A4">
        <w:rPr>
          <w:szCs w:val="18"/>
          <w:lang w:val="en-US"/>
        </w:rPr>
        <w:t>expulsion</w:t>
      </w:r>
      <w:r w:rsidRPr="00F7219F">
        <w:rPr>
          <w:szCs w:val="18"/>
          <w:lang w:val="en-US"/>
        </w:rPr>
        <w:t xml:space="preserve"> of criminals and revocation of residence permits for those who threaten public security.</w:t>
      </w:r>
      <w:r>
        <w:rPr>
          <w:szCs w:val="18"/>
          <w:lang w:val="en-US"/>
        </w:rPr>
        <w:t xml:space="preserve"> </w:t>
      </w:r>
      <w:r>
        <w:rPr>
          <w:szCs w:val="18"/>
        </w:rPr>
        <w:t>See</w:t>
      </w:r>
      <w:r w:rsidRPr="00830B93">
        <w:rPr>
          <w:szCs w:val="18"/>
        </w:rPr>
        <w:t xml:space="preserve"> Armando Mombelli, « Accord-cadre Suisse-UE: où en sommes-nous ? » in </w:t>
      </w:r>
      <w:r w:rsidRPr="002750A6">
        <w:rPr>
          <w:i/>
          <w:szCs w:val="18"/>
        </w:rPr>
        <w:t>Swissinfo.ch</w:t>
      </w:r>
      <w:r w:rsidRPr="00830B93">
        <w:rPr>
          <w:szCs w:val="18"/>
        </w:rPr>
        <w:t xml:space="preserve">, </w:t>
      </w:r>
      <w:hyperlink r:id="rId32" w:history="1">
        <w:r w:rsidRPr="003B14AF">
          <w:rPr>
            <w:rStyle w:val="Lienhypertexte"/>
            <w:szCs w:val="18"/>
          </w:rPr>
          <w:t>https://www.swissinfo.ch/fre/négociations-entre-berne-et-bruxelles_accord-cadre-suisse-ue--où-en-sommes-nous-/45026344</w:t>
        </w:r>
      </w:hyperlink>
      <w:r>
        <w:rPr>
          <w:szCs w:val="18"/>
        </w:rPr>
        <w:t xml:space="preserve">, </w:t>
      </w:r>
      <w:r w:rsidRPr="00830B93">
        <w:rPr>
          <w:szCs w:val="18"/>
        </w:rPr>
        <w:t>12/6/2019.</w:t>
      </w:r>
    </w:p>
  </w:footnote>
  <w:footnote w:id="141">
    <w:p w14:paraId="0C2F54B9" w14:textId="2C5DA0DA" w:rsidR="00B33F14" w:rsidRPr="008F2545" w:rsidRDefault="00B33F14" w:rsidP="00C9643E">
      <w:pPr>
        <w:pStyle w:val="Notedebasdepage"/>
      </w:pPr>
      <w:r>
        <w:rPr>
          <w:rStyle w:val="Appelnotedebasdep"/>
        </w:rPr>
        <w:footnoteRef/>
      </w:r>
      <w:r>
        <w:t xml:space="preserve"> </w:t>
      </w:r>
      <w:r>
        <w:rPr>
          <w:color w:val="262626"/>
          <w:szCs w:val="18"/>
        </w:rPr>
        <w:t>See</w:t>
      </w:r>
      <w:r w:rsidRPr="0057794A">
        <w:rPr>
          <w:color w:val="262626"/>
          <w:szCs w:val="18"/>
        </w:rPr>
        <w:t xml:space="preserve"> </w:t>
      </w:r>
      <w:r>
        <w:rPr>
          <w:color w:val="262626"/>
          <w:szCs w:val="18"/>
        </w:rPr>
        <w:t xml:space="preserve">sn, </w:t>
      </w:r>
      <w:r w:rsidRPr="0057794A">
        <w:rPr>
          <w:i/>
          <w:color w:val="262626"/>
          <w:szCs w:val="18"/>
        </w:rPr>
        <w:t>La défense européenne</w:t>
      </w:r>
      <w:r w:rsidRPr="0057794A">
        <w:rPr>
          <w:color w:val="262626"/>
          <w:szCs w:val="18"/>
        </w:rPr>
        <w:t>, Cour des comptes européenne, document d'analyse n° 9</w:t>
      </w:r>
      <w:r>
        <w:rPr>
          <w:color w:val="262626"/>
          <w:szCs w:val="18"/>
        </w:rPr>
        <w:t>,</w:t>
      </w:r>
      <w:r w:rsidRPr="000A7604">
        <w:rPr>
          <w:color w:val="262626"/>
          <w:szCs w:val="18"/>
        </w:rPr>
        <w:t xml:space="preserve"> </w:t>
      </w:r>
      <w:hyperlink r:id="rId33" w:history="1">
        <w:r w:rsidRPr="000A7604">
          <w:rPr>
            <w:rStyle w:val="Lienhypertexte"/>
            <w:szCs w:val="18"/>
          </w:rPr>
          <w:t>https://www.eca.europa.eu/Lists/ECADocuments/REW19_09/REW_EU</w:t>
        </w:r>
        <w:r>
          <w:rPr>
            <w:rStyle w:val="Lienhypertexte"/>
            <w:szCs w:val="18"/>
          </w:rPr>
          <w:fldChar w:fldCharType="begin"/>
        </w:r>
        <w:r>
          <w:instrText xml:space="preserve"> XE "</w:instrText>
        </w:r>
        <w:r w:rsidRPr="002149D9">
          <w:rPr>
            <w:rFonts w:cs="Times New Roman"/>
            <w:szCs w:val="18"/>
            <w:lang w:val="fr-BE"/>
          </w:rPr>
          <w:instrText>EU</w:instrText>
        </w:r>
        <w:r>
          <w:instrText xml:space="preserve">" </w:instrText>
        </w:r>
        <w:r>
          <w:rPr>
            <w:rStyle w:val="Lienhypertexte"/>
            <w:szCs w:val="18"/>
          </w:rPr>
          <w:fldChar w:fldCharType="end"/>
        </w:r>
        <w:r w:rsidRPr="000A7604">
          <w:rPr>
            <w:rStyle w:val="Lienhypertexte"/>
            <w:szCs w:val="18"/>
          </w:rPr>
          <w:t>-defence_FR.pdf</w:t>
        </w:r>
      </w:hyperlink>
      <w:r w:rsidRPr="000A7604">
        <w:rPr>
          <w:szCs w:val="18"/>
        </w:rPr>
        <w:t xml:space="preserve">, </w:t>
      </w:r>
      <w:r w:rsidRPr="0057794A">
        <w:rPr>
          <w:color w:val="262626"/>
          <w:szCs w:val="18"/>
        </w:rPr>
        <w:t>12</w:t>
      </w:r>
      <w:r>
        <w:rPr>
          <w:color w:val="262626"/>
          <w:szCs w:val="18"/>
        </w:rPr>
        <w:t>/9/</w:t>
      </w:r>
      <w:r w:rsidRPr="0057794A">
        <w:rPr>
          <w:color w:val="262626"/>
          <w:szCs w:val="18"/>
        </w:rPr>
        <w:t>2019.</w:t>
      </w:r>
    </w:p>
  </w:footnote>
  <w:footnote w:id="142">
    <w:p w14:paraId="2578CD5B" w14:textId="008BA10B" w:rsidR="00B33F14" w:rsidRPr="008F2545" w:rsidRDefault="00B33F14" w:rsidP="00C9643E">
      <w:pPr>
        <w:pStyle w:val="Notedebasdepage"/>
      </w:pPr>
      <w:r>
        <w:rPr>
          <w:rStyle w:val="Appelnotedebasdep"/>
        </w:rPr>
        <w:footnoteRef/>
      </w:r>
      <w:r>
        <w:t xml:space="preserve"> </w:t>
      </w:r>
      <w:r>
        <w:rPr>
          <w:color w:val="262626"/>
          <w:szCs w:val="18"/>
        </w:rPr>
        <w:t xml:space="preserve">sn, </w:t>
      </w:r>
      <w:r w:rsidRPr="0057794A">
        <w:rPr>
          <w:i/>
          <w:color w:val="262626"/>
          <w:szCs w:val="18"/>
        </w:rPr>
        <w:t>La défense européenne</w:t>
      </w:r>
      <w:r w:rsidRPr="0057794A">
        <w:rPr>
          <w:color w:val="262626"/>
          <w:szCs w:val="18"/>
        </w:rPr>
        <w:t xml:space="preserve">, Cour des comptes européenne, </w:t>
      </w:r>
      <w:r>
        <w:rPr>
          <w:color w:val="262626"/>
          <w:szCs w:val="18"/>
        </w:rPr>
        <w:t>op. cit</w:t>
      </w:r>
      <w:r w:rsidRPr="0057794A">
        <w:rPr>
          <w:color w:val="262626"/>
          <w:szCs w:val="18"/>
        </w:rPr>
        <w:t>.</w:t>
      </w:r>
      <w:r>
        <w:rPr>
          <w:color w:val="262626"/>
          <w:szCs w:val="18"/>
        </w:rPr>
        <w:t>, § 142-144 p. 69.</w:t>
      </w:r>
    </w:p>
  </w:footnote>
  <w:footnote w:id="143">
    <w:p w14:paraId="6A258574" w14:textId="7968CB7D" w:rsidR="00B33F14" w:rsidRPr="00273E83" w:rsidRDefault="00B33F14" w:rsidP="00215707">
      <w:pPr>
        <w:rPr>
          <w:color w:val="000000" w:themeColor="text1"/>
          <w:sz w:val="18"/>
          <w:szCs w:val="18"/>
          <w:shd w:val="clear" w:color="auto" w:fill="FFFFFF"/>
          <w:lang w:val="en-US"/>
        </w:rPr>
      </w:pPr>
      <w:r w:rsidRPr="00273E83">
        <w:rPr>
          <w:rStyle w:val="Appelnotedebasdep"/>
          <w:color w:val="000000" w:themeColor="text1"/>
          <w:sz w:val="18"/>
          <w:szCs w:val="18"/>
        </w:rPr>
        <w:footnoteRef/>
      </w:r>
      <w:r w:rsidRPr="00273E83">
        <w:rPr>
          <w:color w:val="000000" w:themeColor="text1"/>
          <w:sz w:val="18"/>
          <w:szCs w:val="18"/>
          <w:lang w:val="en-US"/>
        </w:rPr>
        <w:t xml:space="preserve"> </w:t>
      </w:r>
      <w:r w:rsidRPr="00273E83">
        <w:rPr>
          <w:color w:val="000000" w:themeColor="text1"/>
          <w:sz w:val="18"/>
          <w:szCs w:val="18"/>
          <w:shd w:val="clear" w:color="auto" w:fill="FFFFFF"/>
          <w:lang w:val="en-US"/>
        </w:rPr>
        <w:t>The EII</w:t>
      </w:r>
      <w:r w:rsidRPr="00273E83">
        <w:rPr>
          <w:color w:val="000000" w:themeColor="text1"/>
          <w:sz w:val="18"/>
          <w:szCs w:val="18"/>
          <w:shd w:val="clear" w:color="auto" w:fill="FFFFFF"/>
          <w:lang w:val="en-US"/>
        </w:rPr>
        <w:fldChar w:fldCharType="begin"/>
      </w:r>
      <w:r w:rsidRPr="00273E83">
        <w:rPr>
          <w:sz w:val="18"/>
          <w:szCs w:val="18"/>
          <w:lang w:val="en-US"/>
        </w:rPr>
        <w:instrText xml:space="preserve"> XE "</w:instrText>
      </w:r>
      <w:r w:rsidRPr="00273E83">
        <w:rPr>
          <w:iCs/>
          <w:color w:val="000000" w:themeColor="text1"/>
          <w:sz w:val="18"/>
          <w:szCs w:val="18"/>
          <w:lang w:val="en-US"/>
        </w:rPr>
        <w:instrText>EII</w:instrText>
      </w:r>
      <w:r w:rsidRPr="00273E83">
        <w:rPr>
          <w:sz w:val="18"/>
          <w:szCs w:val="18"/>
          <w:lang w:val="en-US"/>
        </w:rPr>
        <w:instrText xml:space="preserve">"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is not a joint intervention force. The EU</w:t>
      </w:r>
      <w:r w:rsidRPr="00273E83">
        <w:rPr>
          <w:color w:val="000000" w:themeColor="text1"/>
          <w:sz w:val="18"/>
          <w:szCs w:val="18"/>
          <w:shd w:val="clear" w:color="auto" w:fill="FFFFFF"/>
          <w:lang w:val="en-US"/>
        </w:rPr>
        <w:fldChar w:fldCharType="begin"/>
      </w:r>
      <w:r w:rsidRPr="00273E83">
        <w:rPr>
          <w:sz w:val="18"/>
          <w:szCs w:val="18"/>
          <w:lang w:val="en-US"/>
        </w:rPr>
        <w:instrText xml:space="preserve"> XE "EU"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has the Franco-German brigade since 1989, but it was only deployed in 2018, in Mali and separately: 1,000 French in Operation Barkhane, 800 Germans in </w:t>
      </w:r>
      <w:r w:rsidRPr="00273E83">
        <w:rPr>
          <w:color w:val="231F20"/>
          <w:spacing w:val="-3"/>
          <w:sz w:val="18"/>
          <w:szCs w:val="18"/>
          <w:shd w:val="clear" w:color="auto" w:fill="FFFFFF"/>
          <w:lang w:val="en-US"/>
        </w:rPr>
        <w:t>MINUSMA</w:t>
      </w:r>
      <w:r w:rsidRPr="00273E83">
        <w:rPr>
          <w:color w:val="000000" w:themeColor="text1"/>
          <w:sz w:val="18"/>
          <w:szCs w:val="18"/>
          <w:shd w:val="clear" w:color="auto" w:fill="FFFFFF"/>
          <w:lang w:val="en-US"/>
        </w:rPr>
        <w:t xml:space="preserve"> and EUTM-Mali. The EU created EUBGs in 2005; they were never sent in operation. The Franco-British</w:t>
      </w:r>
      <w:r w:rsidRPr="00273E83">
        <w:rPr>
          <w:color w:val="000000" w:themeColor="text1"/>
          <w:sz w:val="18"/>
          <w:szCs w:val="18"/>
          <w:shd w:val="clear" w:color="auto" w:fill="FFFFFF"/>
          <w:lang w:val="en-US"/>
        </w:rPr>
        <w:fldChar w:fldCharType="begin"/>
      </w:r>
      <w:r w:rsidRPr="00273E83">
        <w:rPr>
          <w:sz w:val="18"/>
          <w:szCs w:val="18"/>
          <w:lang w:val="en-US"/>
        </w:rPr>
        <w:instrText xml:space="preserve"> XE "British"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Lancaster House Treaty of 2010 created a Combined Joint Expeditionary Force which has not yet been used. The Framework Nation Concept proposed by Germany</w:t>
      </w:r>
      <w:r w:rsidRPr="00273E83">
        <w:rPr>
          <w:color w:val="000000" w:themeColor="text1"/>
          <w:sz w:val="18"/>
          <w:szCs w:val="18"/>
          <w:shd w:val="clear" w:color="auto" w:fill="FFFFFF"/>
          <w:lang w:val="en-US"/>
        </w:rPr>
        <w:fldChar w:fldCharType="begin"/>
      </w:r>
      <w:r w:rsidRPr="00273E83">
        <w:rPr>
          <w:sz w:val="18"/>
          <w:szCs w:val="18"/>
          <w:lang w:val="en-US"/>
        </w:rPr>
        <w:instrText xml:space="preserve"> XE "Germany"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in 2014 has been implemented within NATO</w:t>
      </w:r>
      <w:r w:rsidRPr="00273E83">
        <w:rPr>
          <w:color w:val="000000" w:themeColor="text1"/>
          <w:sz w:val="18"/>
          <w:szCs w:val="18"/>
          <w:shd w:val="clear" w:color="auto" w:fill="FFFFFF"/>
          <w:lang w:val="en-US"/>
        </w:rPr>
        <w:fldChar w:fldCharType="begin"/>
      </w:r>
      <w:r w:rsidRPr="00273E83">
        <w:rPr>
          <w:sz w:val="18"/>
          <w:szCs w:val="18"/>
          <w:lang w:val="en-US"/>
        </w:rPr>
        <w:instrText xml:space="preserve"> XE "</w:instrText>
      </w:r>
      <w:r w:rsidRPr="00273E83">
        <w:rPr>
          <w:color w:val="000000" w:themeColor="text1"/>
          <w:sz w:val="18"/>
          <w:szCs w:val="18"/>
          <w:lang w:val="en-US"/>
        </w:rPr>
        <w:instrText>NATO</w:instrText>
      </w:r>
      <w:r w:rsidRPr="00273E83">
        <w:rPr>
          <w:sz w:val="18"/>
          <w:szCs w:val="18"/>
          <w:lang w:val="en-US"/>
        </w:rPr>
        <w:instrText xml:space="preserve">"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as a concept. The Lancaster House agreements of 2015 and 2017 between the British, the Baltics, the Scandinavians and the Dutch established an equally theoretical Joint Expeditionary Force. A European Union Force - Crisis Response Operation Core is being developed as part of the PSC. Long-standing military cooperation within BENELUX</w:t>
      </w:r>
      <w:r w:rsidRPr="00273E83">
        <w:rPr>
          <w:color w:val="000000" w:themeColor="text1"/>
          <w:sz w:val="18"/>
          <w:szCs w:val="18"/>
          <w:shd w:val="clear" w:color="auto" w:fill="FFFFFF"/>
          <w:lang w:val="en-US"/>
        </w:rPr>
        <w:fldChar w:fldCharType="begin"/>
      </w:r>
      <w:r w:rsidRPr="00273E83">
        <w:rPr>
          <w:sz w:val="18"/>
          <w:szCs w:val="18"/>
          <w:lang w:val="en-US"/>
        </w:rPr>
        <w:instrText xml:space="preserve"> XE "</w:instrText>
      </w:r>
      <w:r w:rsidRPr="00273E83">
        <w:rPr>
          <w:color w:val="000000" w:themeColor="text1"/>
          <w:sz w:val="18"/>
          <w:szCs w:val="18"/>
          <w:lang w:val="en-US"/>
        </w:rPr>
        <w:instrText>BENELUX</w:instrText>
      </w:r>
      <w:r w:rsidRPr="00273E83">
        <w:rPr>
          <w:sz w:val="18"/>
          <w:szCs w:val="18"/>
          <w:lang w:val="en-US"/>
        </w:rPr>
        <w:instrText xml:space="preserve">"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and the Baltic</w:t>
      </w:r>
      <w:r w:rsidRPr="00273E83">
        <w:rPr>
          <w:color w:val="000000" w:themeColor="text1"/>
          <w:sz w:val="18"/>
          <w:szCs w:val="18"/>
          <w:shd w:val="clear" w:color="auto" w:fill="FFFFFF"/>
          <w:lang w:val="en-US"/>
        </w:rPr>
        <w:fldChar w:fldCharType="begin"/>
      </w:r>
      <w:r w:rsidRPr="00273E83">
        <w:rPr>
          <w:sz w:val="18"/>
          <w:szCs w:val="18"/>
          <w:lang w:val="en-US"/>
        </w:rPr>
        <w:instrText xml:space="preserve"> XE "</w:instrText>
      </w:r>
      <w:r w:rsidRPr="00273E83">
        <w:rPr>
          <w:color w:val="000000" w:themeColor="text1"/>
          <w:sz w:val="18"/>
          <w:szCs w:val="18"/>
          <w:shd w:val="clear" w:color="auto" w:fill="FFFFFF"/>
          <w:lang w:val="en-US"/>
        </w:rPr>
        <w:instrText>Baltic</w:instrText>
      </w:r>
      <w:r w:rsidRPr="00273E83">
        <w:rPr>
          <w:sz w:val="18"/>
          <w:szCs w:val="18"/>
          <w:lang w:val="en-US"/>
        </w:rPr>
        <w:instrText xml:space="preserve">" </w:instrText>
      </w:r>
      <w:r w:rsidRPr="00273E83">
        <w:rPr>
          <w:color w:val="000000" w:themeColor="text1"/>
          <w:sz w:val="18"/>
          <w:szCs w:val="18"/>
          <w:shd w:val="clear" w:color="auto" w:fill="FFFFFF"/>
          <w:lang w:val="en-US"/>
        </w:rPr>
        <w:fldChar w:fldCharType="end"/>
      </w:r>
      <w:r w:rsidRPr="00273E83">
        <w:rPr>
          <w:color w:val="000000" w:themeColor="text1"/>
          <w:sz w:val="18"/>
          <w:szCs w:val="18"/>
          <w:shd w:val="clear" w:color="auto" w:fill="FFFFFF"/>
          <w:lang w:val="en-US"/>
        </w:rPr>
        <w:t xml:space="preserve"> States survives, despite their inability to develop a common defence policy. within them. All these initiatives do not give the image of great coherence, neither among themselves nor with the SEAS. They increase the inefficiency of defence spending by dispersing efforts.</w:t>
      </w:r>
    </w:p>
  </w:footnote>
  <w:footnote w:id="144">
    <w:p w14:paraId="53F77ADF" w14:textId="7D469562" w:rsidR="00B33F14" w:rsidRPr="00273E83" w:rsidRDefault="00B33F14" w:rsidP="004B500C">
      <w:pPr>
        <w:autoSpaceDE w:val="0"/>
        <w:autoSpaceDN w:val="0"/>
        <w:adjustRightInd w:val="0"/>
        <w:rPr>
          <w:sz w:val="18"/>
          <w:szCs w:val="18"/>
          <w:lang w:val="en-US"/>
        </w:rPr>
      </w:pPr>
      <w:r w:rsidRPr="00273E83">
        <w:rPr>
          <w:rStyle w:val="Appelnotedebasdep"/>
          <w:sz w:val="18"/>
          <w:szCs w:val="18"/>
        </w:rPr>
        <w:footnoteRef/>
      </w:r>
      <w:r w:rsidRPr="00273E83">
        <w:rPr>
          <w:sz w:val="18"/>
          <w:szCs w:val="18"/>
          <w:lang w:val="en-US"/>
        </w:rPr>
        <w:t xml:space="preserve"> Fareed Zakaria for CNN on 11/11/2018, </w:t>
      </w:r>
      <w:r w:rsidRPr="00273E83">
        <w:rPr>
          <w:i/>
          <w:sz w:val="18"/>
          <w:szCs w:val="18"/>
          <w:lang w:val="en-US"/>
        </w:rPr>
        <w:t>Interview of President Emmanuel Macron</w:t>
      </w:r>
      <w:r w:rsidRPr="00273E83">
        <w:rPr>
          <w:i/>
          <w:sz w:val="18"/>
          <w:szCs w:val="18"/>
          <w:lang w:val="en-US"/>
        </w:rPr>
        <w:fldChar w:fldCharType="begin"/>
      </w:r>
      <w:r w:rsidRPr="00273E83">
        <w:rPr>
          <w:sz w:val="18"/>
          <w:szCs w:val="18"/>
          <w:lang w:val="en-US"/>
        </w:rPr>
        <w:instrText xml:space="preserve"> XE "</w:instrText>
      </w:r>
      <w:r w:rsidRPr="00273E83">
        <w:rPr>
          <w:iCs/>
          <w:color w:val="000000" w:themeColor="text1"/>
          <w:sz w:val="18"/>
          <w:szCs w:val="18"/>
          <w:lang w:val="en-US"/>
        </w:rPr>
        <w:instrText>Macron</w:instrText>
      </w:r>
      <w:r w:rsidRPr="00273E83">
        <w:rPr>
          <w:sz w:val="18"/>
          <w:szCs w:val="18"/>
          <w:lang w:val="en-US"/>
        </w:rPr>
        <w:instrText xml:space="preserve">" </w:instrText>
      </w:r>
      <w:r w:rsidRPr="00273E83">
        <w:rPr>
          <w:i/>
          <w:sz w:val="18"/>
          <w:szCs w:val="18"/>
          <w:lang w:val="en-US"/>
        </w:rPr>
        <w:fldChar w:fldCharType="end"/>
      </w:r>
      <w:r w:rsidRPr="00273E83">
        <w:rPr>
          <w:sz w:val="18"/>
          <w:szCs w:val="18"/>
          <w:lang w:val="en-US"/>
        </w:rPr>
        <w:t>,</w:t>
      </w:r>
    </w:p>
    <w:p w14:paraId="03B6C0E0" w14:textId="6A7DCECD" w:rsidR="00B33F14" w:rsidRPr="00273E83" w:rsidRDefault="00B33F14" w:rsidP="004B500C">
      <w:pPr>
        <w:autoSpaceDE w:val="0"/>
        <w:autoSpaceDN w:val="0"/>
        <w:adjustRightInd w:val="0"/>
        <w:rPr>
          <w:sz w:val="18"/>
          <w:szCs w:val="18"/>
          <w:lang w:val="en-US"/>
        </w:rPr>
      </w:pPr>
      <w:hyperlink r:id="rId34" w:history="1">
        <w:r w:rsidRPr="00273E83">
          <w:rPr>
            <w:rStyle w:val="Lienhypertexte"/>
            <w:sz w:val="18"/>
            <w:szCs w:val="18"/>
            <w:lang w:val="en-US"/>
          </w:rPr>
          <w:t>https://edition.cnn.com/videos/world/2018/11/10/emmanuel-macron-fareed-zakaria-trump-tweet-sot-gps-vpx.cnn</w:t>
        </w:r>
      </w:hyperlink>
      <w:r w:rsidRPr="00273E83">
        <w:rPr>
          <w:sz w:val="18"/>
          <w:szCs w:val="18"/>
          <w:lang w:val="en-US"/>
        </w:rPr>
        <w:t xml:space="preserve"> </w:t>
      </w:r>
      <w:r>
        <w:rPr>
          <w:sz w:val="18"/>
          <w:szCs w:val="18"/>
          <w:lang w:val="en-US"/>
        </w:rPr>
        <w:t xml:space="preserve">and </w:t>
      </w:r>
      <w:r w:rsidRPr="00273E83">
        <w:rPr>
          <w:sz w:val="18"/>
          <w:szCs w:val="18"/>
          <w:lang w:val="en-US"/>
        </w:rPr>
        <w:t xml:space="preserve">Fareed Zakaria for CNN on 11/11/2018 </w:t>
      </w:r>
      <w:r w:rsidRPr="00273E83">
        <w:rPr>
          <w:i/>
          <w:sz w:val="18"/>
          <w:szCs w:val="18"/>
          <w:lang w:val="en-US"/>
        </w:rPr>
        <w:t>Interview of President Donald Trump</w:t>
      </w:r>
      <w:r w:rsidRPr="00273E83">
        <w:rPr>
          <w:i/>
          <w:sz w:val="18"/>
          <w:szCs w:val="18"/>
          <w:lang w:val="en-US"/>
        </w:rPr>
        <w:fldChar w:fldCharType="begin"/>
      </w:r>
      <w:r w:rsidRPr="00273E83">
        <w:rPr>
          <w:sz w:val="18"/>
          <w:szCs w:val="18"/>
          <w:lang w:val="en-US"/>
        </w:rPr>
        <w:instrText xml:space="preserve"> XE "</w:instrText>
      </w:r>
      <w:r w:rsidRPr="00273E83">
        <w:rPr>
          <w:rFonts w:eastAsiaTheme="minorHAnsi"/>
          <w:sz w:val="18"/>
          <w:szCs w:val="18"/>
          <w:lang w:val="en-US"/>
        </w:rPr>
        <w:instrText>Trump</w:instrText>
      </w:r>
      <w:r w:rsidRPr="00273E83">
        <w:rPr>
          <w:sz w:val="18"/>
          <w:szCs w:val="18"/>
          <w:lang w:val="en-US"/>
        </w:rPr>
        <w:instrText xml:space="preserve">" </w:instrText>
      </w:r>
      <w:r w:rsidRPr="00273E83">
        <w:rPr>
          <w:i/>
          <w:sz w:val="18"/>
          <w:szCs w:val="18"/>
          <w:lang w:val="en-US"/>
        </w:rPr>
        <w:fldChar w:fldCharType="end"/>
      </w:r>
      <w:r w:rsidRPr="00273E83">
        <w:rPr>
          <w:sz w:val="18"/>
          <w:szCs w:val="18"/>
          <w:lang w:val="en-US"/>
        </w:rPr>
        <w:t xml:space="preserve">, </w:t>
      </w:r>
      <w:r w:rsidRPr="00273E83">
        <w:rPr>
          <w:rStyle w:val="Lienhypertexte"/>
          <w:sz w:val="18"/>
          <w:szCs w:val="18"/>
          <w:lang w:val="en-US"/>
        </w:rPr>
        <w:t>https://edition.cnn.com/videos/world/2018/11/10/trump-macron-bilateral-meeting-bts-vpx.cnn/video/playlists/intl-latest-world-videos/</w:t>
      </w:r>
      <w:r>
        <w:rPr>
          <w:rStyle w:val="Lienhypertexte"/>
          <w:sz w:val="18"/>
          <w:szCs w:val="18"/>
          <w:lang w:val="en-US"/>
        </w:rPr>
        <w:t>.</w:t>
      </w:r>
    </w:p>
  </w:footnote>
  <w:footnote w:id="145">
    <w:p w14:paraId="15121410" w14:textId="238ED2CD" w:rsidR="00B33F14" w:rsidRPr="00273E83" w:rsidRDefault="00B33F14" w:rsidP="00542706">
      <w:pPr>
        <w:pStyle w:val="Notedebasdepage"/>
        <w:rPr>
          <w:rFonts w:cs="Times New Roman"/>
          <w:szCs w:val="18"/>
        </w:rPr>
      </w:pPr>
      <w:r w:rsidRPr="00273E83">
        <w:rPr>
          <w:rStyle w:val="Appelnotedebasdep"/>
          <w:rFonts w:cs="Times New Roman"/>
          <w:szCs w:val="18"/>
        </w:rPr>
        <w:footnoteRef/>
      </w:r>
      <w:r w:rsidRPr="00273E83">
        <w:rPr>
          <w:rFonts w:cs="Times New Roman"/>
          <w:szCs w:val="18"/>
        </w:rPr>
        <w:t xml:space="preserve"> </w:t>
      </w:r>
      <w:r w:rsidRPr="00273E83">
        <w:rPr>
          <w:rFonts w:cs="Times New Roman"/>
          <w:color w:val="000000"/>
          <w:szCs w:val="18"/>
        </w:rPr>
        <w:t xml:space="preserve">sn, </w:t>
      </w:r>
      <w:r w:rsidRPr="00273E83">
        <w:rPr>
          <w:rFonts w:cs="Times New Roman"/>
          <w:color w:val="150D00"/>
          <w:szCs w:val="18"/>
        </w:rPr>
        <w:t>« </w:t>
      </w:r>
      <w:r w:rsidRPr="00273E83">
        <w:rPr>
          <w:rFonts w:cs="Times New Roman"/>
          <w:bCs/>
          <w:color w:val="000000"/>
          <w:szCs w:val="18"/>
        </w:rPr>
        <w:t>Vladimir Poutine</w:t>
      </w:r>
      <w:r w:rsidRPr="00273E83">
        <w:rPr>
          <w:rFonts w:cs="Times New Roman"/>
          <w:bCs/>
          <w:color w:val="000000"/>
          <w:szCs w:val="18"/>
        </w:rPr>
        <w:fldChar w:fldCharType="begin"/>
      </w:r>
      <w:r w:rsidRPr="00273E83">
        <w:rPr>
          <w:szCs w:val="18"/>
        </w:rPr>
        <w:instrText xml:space="preserve"> XE "</w:instrText>
      </w:r>
      <w:r w:rsidRPr="00273E83">
        <w:rPr>
          <w:rFonts w:cs="Times New Roman"/>
          <w:bCs/>
          <w:color w:val="000000"/>
          <w:szCs w:val="18"/>
        </w:rPr>
        <w:instrText>Poutine</w:instrText>
      </w:r>
      <w:r w:rsidRPr="00273E83">
        <w:rPr>
          <w:szCs w:val="18"/>
        </w:rPr>
        <w:instrText xml:space="preserve">" </w:instrText>
      </w:r>
      <w:r w:rsidRPr="00273E83">
        <w:rPr>
          <w:rFonts w:cs="Times New Roman"/>
          <w:bCs/>
          <w:color w:val="000000"/>
          <w:szCs w:val="18"/>
        </w:rPr>
        <w:fldChar w:fldCharType="end"/>
      </w:r>
      <w:r w:rsidRPr="00273E83">
        <w:rPr>
          <w:rFonts w:cs="Times New Roman"/>
          <w:bCs/>
          <w:color w:val="000000"/>
          <w:szCs w:val="18"/>
        </w:rPr>
        <w:t xml:space="preserve"> répond en exclusivité aux questions de RT France</w:t>
      </w:r>
      <w:r w:rsidRPr="00273E83">
        <w:rPr>
          <w:rFonts w:cs="Times New Roman"/>
          <w:bCs/>
          <w:color w:val="000000"/>
          <w:szCs w:val="18"/>
        </w:rPr>
        <w:fldChar w:fldCharType="begin"/>
      </w:r>
      <w:r w:rsidRPr="00273E83">
        <w:rPr>
          <w:szCs w:val="18"/>
        </w:rPr>
        <w:instrText xml:space="preserve"> XE "</w:instrText>
      </w:r>
      <w:r w:rsidRPr="00273E83">
        <w:rPr>
          <w:color w:val="000000" w:themeColor="text1"/>
          <w:szCs w:val="18"/>
          <w:lang w:val="fr-BE"/>
        </w:rPr>
        <w:instrText>France</w:instrText>
      </w:r>
      <w:r w:rsidRPr="00273E83">
        <w:rPr>
          <w:szCs w:val="18"/>
        </w:rPr>
        <w:instrText xml:space="preserve">" </w:instrText>
      </w:r>
      <w:r w:rsidRPr="00273E83">
        <w:rPr>
          <w:rFonts w:cs="Times New Roman"/>
          <w:bCs/>
          <w:color w:val="000000"/>
          <w:szCs w:val="18"/>
        </w:rPr>
        <w:fldChar w:fldCharType="end"/>
      </w:r>
      <w:r w:rsidRPr="00273E83">
        <w:rPr>
          <w:rFonts w:cs="Times New Roman"/>
          <w:color w:val="150D00"/>
          <w:szCs w:val="18"/>
        </w:rPr>
        <w:t> »</w:t>
      </w:r>
      <w:r w:rsidRPr="00273E83">
        <w:rPr>
          <w:rFonts w:cs="Times New Roman"/>
          <w:color w:val="000000"/>
          <w:szCs w:val="18"/>
        </w:rPr>
        <w:t xml:space="preserve">, 11/11/2018, </w:t>
      </w:r>
      <w:hyperlink r:id="rId35" w:history="1">
        <w:r w:rsidRPr="00273E83">
          <w:rPr>
            <w:rStyle w:val="Lienhypertexte"/>
            <w:rFonts w:cs="Times New Roman"/>
            <w:szCs w:val="18"/>
          </w:rPr>
          <w:t>https://francais.rt.com/international/55305-vladimir-poutine-repond-exclusivite-questions-rt-france-video</w:t>
        </w:r>
      </w:hyperlink>
      <w:r w:rsidRPr="00273E83">
        <w:rPr>
          <w:rFonts w:cs="Times New Roman"/>
          <w:color w:val="000000"/>
          <w:szCs w:val="18"/>
        </w:rPr>
        <w:t>.</w:t>
      </w:r>
    </w:p>
  </w:footnote>
  <w:footnote w:id="146">
    <w:p w14:paraId="5A140DE1" w14:textId="7CC5904D" w:rsidR="00B33F14" w:rsidRPr="00273E83" w:rsidRDefault="00B33F14" w:rsidP="001A7E2C">
      <w:pPr>
        <w:pStyle w:val="Notedebasdepage"/>
        <w:rPr>
          <w:rFonts w:cs="Times New Roman"/>
          <w:szCs w:val="18"/>
        </w:rPr>
      </w:pPr>
      <w:r w:rsidRPr="00273E83">
        <w:rPr>
          <w:rStyle w:val="Appelnotedebasdep"/>
          <w:rFonts w:cs="Times New Roman"/>
          <w:szCs w:val="18"/>
        </w:rPr>
        <w:footnoteRef/>
      </w:r>
      <w:r w:rsidRPr="00273E83">
        <w:rPr>
          <w:rFonts w:cs="Times New Roman"/>
          <w:szCs w:val="18"/>
        </w:rPr>
        <w:t xml:space="preserve"> sn, « </w:t>
      </w:r>
      <w:r w:rsidRPr="00273E83">
        <w:rPr>
          <w:rFonts w:cs="Times New Roman"/>
          <w:color w:val="000000"/>
          <w:szCs w:val="18"/>
        </w:rPr>
        <w:t>Transcription du discours du Président de la République au Bundestag</w:t>
      </w:r>
      <w:r w:rsidRPr="00273E83">
        <w:rPr>
          <w:rFonts w:cs="Times New Roman"/>
          <w:color w:val="000000"/>
          <w:szCs w:val="18"/>
        </w:rPr>
        <w:fldChar w:fldCharType="begin"/>
      </w:r>
      <w:r w:rsidRPr="00273E83">
        <w:rPr>
          <w:szCs w:val="18"/>
        </w:rPr>
        <w:instrText xml:space="preserve"> XE "</w:instrText>
      </w:r>
      <w:r w:rsidRPr="00273E83">
        <w:rPr>
          <w:i/>
          <w:color w:val="000000" w:themeColor="text1"/>
          <w:szCs w:val="18"/>
          <w:lang w:val="fr-BE"/>
        </w:rPr>
        <w:instrText>Bundestag</w:instrText>
      </w:r>
      <w:r w:rsidRPr="00273E83">
        <w:rPr>
          <w:szCs w:val="18"/>
        </w:rPr>
        <w:instrText xml:space="preserve">" </w:instrText>
      </w:r>
      <w:r w:rsidRPr="00273E83">
        <w:rPr>
          <w:rFonts w:cs="Times New Roman"/>
          <w:color w:val="000000"/>
          <w:szCs w:val="18"/>
        </w:rPr>
        <w:fldChar w:fldCharType="end"/>
      </w:r>
      <w:r w:rsidRPr="00273E83">
        <w:rPr>
          <w:rFonts w:cs="Times New Roman"/>
          <w:color w:val="000000"/>
          <w:szCs w:val="18"/>
        </w:rPr>
        <w:t xml:space="preserve"> à Berlin, cérémonie commémorative du 18 novembre 2018 », </w:t>
      </w:r>
      <w:r w:rsidRPr="00273E83">
        <w:rPr>
          <w:rStyle w:val="Lienhypertexte"/>
          <w:rFonts w:cs="Times New Roman"/>
          <w:szCs w:val="18"/>
        </w:rPr>
        <w:t>https://www.elysee.fr/emmanuel-macron/2018/11/18/le-president-de-la-republique-a-berlin-pour-la-commemoration-du-18-novembre</w:t>
      </w:r>
      <w:r w:rsidRPr="00273E83">
        <w:rPr>
          <w:rFonts w:cs="Times New Roman"/>
          <w:color w:val="000000"/>
          <w:szCs w:val="18"/>
        </w:rPr>
        <w:t>, 19/11/2018.</w:t>
      </w:r>
    </w:p>
  </w:footnote>
  <w:footnote w:id="147">
    <w:p w14:paraId="5F96A7CD" w14:textId="1D7AA50D" w:rsidR="00B33F14" w:rsidRPr="00D5274B" w:rsidRDefault="00B33F14">
      <w:pPr>
        <w:pStyle w:val="Notedebasdepage"/>
        <w:rPr>
          <w:lang w:val="en-US"/>
        </w:rPr>
      </w:pPr>
      <w:r>
        <w:rPr>
          <w:rStyle w:val="Appelnotedebasdep"/>
        </w:rPr>
        <w:footnoteRef/>
      </w:r>
      <w:r w:rsidRPr="00754859">
        <w:rPr>
          <w:lang w:val="en-US"/>
        </w:rPr>
        <w:t xml:space="preserve"> </w:t>
      </w:r>
      <w:r w:rsidRPr="00D5274B">
        <w:rPr>
          <w:lang w:val="en-US"/>
        </w:rPr>
        <w:t>This Convention has since been called the "Conference on the Future of Europe</w:t>
      </w:r>
      <w:r>
        <w:rPr>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lang w:val="en-US"/>
        </w:rPr>
        <w:fldChar w:fldCharType="end"/>
      </w:r>
      <w:r w:rsidRPr="00D5274B">
        <w:rPr>
          <w:lang w:val="en-US"/>
        </w:rPr>
        <w:t>".</w:t>
      </w:r>
    </w:p>
  </w:footnote>
  <w:footnote w:id="148">
    <w:p w14:paraId="17481056" w14:textId="1B9D7CCF" w:rsidR="00B33F14" w:rsidRPr="00800042" w:rsidRDefault="00B33F14" w:rsidP="00CE14A5">
      <w:pPr>
        <w:rPr>
          <w:sz w:val="18"/>
          <w:szCs w:val="18"/>
          <w:lang w:val="en-US"/>
        </w:rPr>
      </w:pPr>
      <w:r w:rsidRPr="00800042">
        <w:rPr>
          <w:rStyle w:val="Appelnotedebasdep"/>
          <w:sz w:val="18"/>
          <w:szCs w:val="18"/>
        </w:rPr>
        <w:footnoteRef/>
      </w:r>
      <w:r w:rsidRPr="00800042">
        <w:rPr>
          <w:sz w:val="18"/>
          <w:szCs w:val="18"/>
          <w:lang w:val="en-US"/>
        </w:rPr>
        <w:t xml:space="preserve"> Radio Free Europe</w:t>
      </w:r>
      <w:r>
        <w:rPr>
          <w:sz w:val="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 w:val="18"/>
          <w:szCs w:val="18"/>
          <w:lang w:val="en-US"/>
        </w:rPr>
        <w:fldChar w:fldCharType="end"/>
      </w:r>
      <w:r w:rsidRPr="00800042">
        <w:rPr>
          <w:sz w:val="18"/>
          <w:szCs w:val="18"/>
          <w:lang w:val="en-US"/>
        </w:rPr>
        <w:t>/Radio Liberty, "NATO</w:t>
      </w:r>
      <w:r>
        <w:rPr>
          <w:sz w:val="18"/>
          <w:szCs w:val="18"/>
          <w:lang w:val="en-US"/>
        </w:rPr>
        <w:fldChar w:fldCharType="begin"/>
      </w:r>
      <w:r w:rsidRPr="00940572">
        <w:rPr>
          <w:lang w:val="en-US"/>
        </w:rPr>
        <w:instrText xml:space="preserve"> XE "</w:instrText>
      </w:r>
      <w:r w:rsidRPr="006E6674">
        <w:rPr>
          <w:color w:val="000000" w:themeColor="text1"/>
          <w:sz w:val="22"/>
          <w:szCs w:val="22"/>
          <w:lang w:val="en-US"/>
        </w:rPr>
        <w:instrText>NATO</w:instrText>
      </w:r>
      <w:r w:rsidRPr="00940572">
        <w:rPr>
          <w:lang w:val="en-US"/>
        </w:rPr>
        <w:instrText xml:space="preserve">" </w:instrText>
      </w:r>
      <w:r>
        <w:rPr>
          <w:sz w:val="18"/>
          <w:szCs w:val="18"/>
          <w:lang w:val="en-US"/>
        </w:rPr>
        <w:fldChar w:fldCharType="end"/>
      </w:r>
      <w:r w:rsidRPr="00800042">
        <w:rPr>
          <w:sz w:val="18"/>
          <w:szCs w:val="18"/>
          <w:lang w:val="en-US"/>
        </w:rPr>
        <w:t xml:space="preserve"> Chief Rejects Macron</w:t>
      </w:r>
      <w:r>
        <w:rPr>
          <w:sz w:val="18"/>
          <w:szCs w:val="18"/>
          <w:lang w:val="en-US"/>
        </w:rPr>
        <w:fldChar w:fldCharType="begin"/>
      </w:r>
      <w:r w:rsidRPr="008A4CD2">
        <w:rPr>
          <w:lang w:val="en-US"/>
        </w:rPr>
        <w:instrText xml:space="preserve"> XE "</w:instrText>
      </w:r>
      <w:r w:rsidRPr="00B9691E">
        <w:rPr>
          <w:iCs/>
          <w:color w:val="000000" w:themeColor="text1"/>
          <w:sz w:val="22"/>
          <w:szCs w:val="22"/>
          <w:lang w:val="en-US"/>
        </w:rPr>
        <w:instrText>Macron</w:instrText>
      </w:r>
      <w:r w:rsidRPr="008A4CD2">
        <w:rPr>
          <w:lang w:val="en-US"/>
        </w:rPr>
        <w:instrText xml:space="preserve">" </w:instrText>
      </w:r>
      <w:r>
        <w:rPr>
          <w:sz w:val="18"/>
          <w:szCs w:val="18"/>
          <w:lang w:val="en-US"/>
        </w:rPr>
        <w:fldChar w:fldCharType="end"/>
      </w:r>
      <w:r w:rsidRPr="00800042">
        <w:rPr>
          <w:sz w:val="18"/>
          <w:szCs w:val="18"/>
          <w:lang w:val="en-US"/>
        </w:rPr>
        <w:t xml:space="preserve"> Call to Put French Nukes at Center of European Strategy" in </w:t>
      </w:r>
      <w:r w:rsidRPr="00800042">
        <w:rPr>
          <w:i/>
          <w:sz w:val="18"/>
          <w:szCs w:val="18"/>
          <w:lang w:val="en-US"/>
        </w:rPr>
        <w:t>defense-aerospace</w:t>
      </w:r>
      <w:r w:rsidRPr="00800042">
        <w:rPr>
          <w:sz w:val="18"/>
          <w:szCs w:val="18"/>
          <w:lang w:val="en-US"/>
        </w:rPr>
        <w:t xml:space="preserve">, </w:t>
      </w:r>
      <w:hyperlink r:id="rId36" w:history="1">
        <w:r w:rsidRPr="00800042">
          <w:rPr>
            <w:rStyle w:val="Lienhypertexte"/>
            <w:sz w:val="18"/>
            <w:szCs w:val="18"/>
            <w:lang w:val="en-US"/>
          </w:rPr>
          <w:t>https://www.defense-aerospace.com/article-view/release/209729/nato-chief-rejects-macron-call-to-put-french-nukes-at-center-of-european-strategy.html</w:t>
        </w:r>
      </w:hyperlink>
      <w:r w:rsidRPr="00800042">
        <w:rPr>
          <w:sz w:val="18"/>
          <w:szCs w:val="18"/>
          <w:lang w:val="en-US"/>
        </w:rPr>
        <w:t>, 16/2/2020.</w:t>
      </w:r>
    </w:p>
  </w:footnote>
  <w:footnote w:id="149">
    <w:p w14:paraId="699614CA" w14:textId="09C44EA3" w:rsidR="00B33F14" w:rsidRPr="000B0F28" w:rsidRDefault="00B33F14" w:rsidP="00B42BB2">
      <w:pPr>
        <w:pStyle w:val="Notedebasdepage"/>
        <w:rPr>
          <w:lang w:val="fr-BE"/>
        </w:rPr>
      </w:pPr>
      <w:r>
        <w:rPr>
          <w:rStyle w:val="Appelnotedebasdep"/>
        </w:rPr>
        <w:footnoteRef/>
      </w:r>
      <w:r w:rsidRPr="00754859">
        <w:rPr>
          <w:lang w:val="en-US"/>
        </w:rPr>
        <w:t xml:space="preserve"> </w:t>
      </w:r>
      <w:r w:rsidRPr="000B0F28">
        <w:rPr>
          <w:color w:val="000000" w:themeColor="text1"/>
          <w:szCs w:val="18"/>
          <w:lang w:val="en-US"/>
        </w:rPr>
        <w:t xml:space="preserve">General François Lecointre, Chief of Staff of the French Armed Forces, "Interview with Nathalie Guibert", in </w:t>
      </w:r>
      <w:r w:rsidRPr="000B0F28">
        <w:rPr>
          <w:i/>
          <w:color w:val="000000" w:themeColor="text1"/>
          <w:szCs w:val="18"/>
          <w:lang w:val="en-US"/>
        </w:rPr>
        <w:t>Le Monde</w:t>
      </w:r>
      <w:r w:rsidRPr="000B0F28">
        <w:rPr>
          <w:color w:val="000000" w:themeColor="text1"/>
          <w:szCs w:val="18"/>
          <w:lang w:val="en-US"/>
        </w:rPr>
        <w:t>, 13 July 2019, p. 4. France</w:t>
      </w:r>
      <w:r>
        <w:rPr>
          <w:color w:val="000000" w:themeColor="text1"/>
          <w:szCs w:val="18"/>
          <w:lang w:val="en-US"/>
        </w:rPr>
        <w:fldChar w:fldCharType="begin"/>
      </w:r>
      <w:r w:rsidRPr="00CC404A">
        <w:rPr>
          <w:lang w:val="en-US"/>
        </w:rPr>
        <w:instrText xml:space="preserve"> XE "</w:instrText>
      </w:r>
      <w:r w:rsidRPr="00175080">
        <w:rPr>
          <w:color w:val="000000" w:themeColor="text1"/>
          <w:sz w:val="22"/>
          <w:szCs w:val="22"/>
          <w:lang w:val="en-US"/>
        </w:rPr>
        <w:instrText>France</w:instrText>
      </w:r>
      <w:r w:rsidRPr="00CC404A">
        <w:rPr>
          <w:lang w:val="en-US"/>
        </w:rPr>
        <w:instrText xml:space="preserve">" </w:instrText>
      </w:r>
      <w:r>
        <w:rPr>
          <w:color w:val="000000" w:themeColor="text1"/>
          <w:szCs w:val="18"/>
          <w:lang w:val="en-US"/>
        </w:rPr>
        <w:fldChar w:fldCharType="end"/>
      </w:r>
      <w:r w:rsidRPr="000B0F28">
        <w:rPr>
          <w:color w:val="000000" w:themeColor="text1"/>
          <w:szCs w:val="18"/>
          <w:lang w:val="en-US"/>
        </w:rPr>
        <w:t xml:space="preserve"> has an autonomous deterrent capacity of 300 weapons, "fundamentally political. It is the supreme responsibility of the President of the Republic to constantly assess the nature of our vital interests and the attacks that could be carried out against them</w:t>
      </w:r>
      <w:r>
        <w:rPr>
          <w:color w:val="000000" w:themeColor="text1"/>
          <w:szCs w:val="18"/>
          <w:lang w:val="en-US"/>
        </w:rPr>
        <w:t xml:space="preserve">. </w:t>
      </w:r>
      <w:r w:rsidRPr="000B0F28">
        <w:rPr>
          <w:color w:val="000000" w:themeColor="text1"/>
          <w:szCs w:val="18"/>
          <w:lang w:val="fr-BE"/>
        </w:rPr>
        <w:t xml:space="preserve">See </w:t>
      </w:r>
      <w:r w:rsidRPr="000B0F28">
        <w:rPr>
          <w:rFonts w:cs="Times New Roman"/>
          <w:color w:val="000000" w:themeColor="text1"/>
          <w:szCs w:val="18"/>
          <w:lang w:val="fr-BE"/>
        </w:rPr>
        <w:t>François Hollande</w:t>
      </w:r>
      <w:r>
        <w:rPr>
          <w:rFonts w:cs="Times New Roman"/>
          <w:color w:val="000000" w:themeColor="text1"/>
          <w:szCs w:val="18"/>
          <w:lang w:val="fr-BE"/>
        </w:rPr>
        <w:fldChar w:fldCharType="begin"/>
      </w:r>
      <w:r>
        <w:instrText xml:space="preserve"> XE "</w:instrText>
      </w:r>
      <w:r w:rsidRPr="00744E6E">
        <w:rPr>
          <w:color w:val="000000" w:themeColor="text1"/>
          <w:sz w:val="22"/>
          <w:szCs w:val="22"/>
          <w:lang w:val="fr-BE"/>
        </w:rPr>
        <w:instrText>Hollande</w:instrText>
      </w:r>
      <w:r>
        <w:instrText xml:space="preserve">" </w:instrText>
      </w:r>
      <w:r>
        <w:rPr>
          <w:rFonts w:cs="Times New Roman"/>
          <w:color w:val="000000" w:themeColor="text1"/>
          <w:szCs w:val="18"/>
          <w:lang w:val="fr-BE"/>
        </w:rPr>
        <w:fldChar w:fldCharType="end"/>
      </w:r>
      <w:r w:rsidRPr="000B0F28">
        <w:rPr>
          <w:rFonts w:cs="Times New Roman"/>
          <w:color w:val="000000" w:themeColor="text1"/>
          <w:szCs w:val="18"/>
          <w:lang w:val="fr-BE"/>
        </w:rPr>
        <w:t xml:space="preserve">, </w:t>
      </w:r>
      <w:r w:rsidRPr="000B0F28">
        <w:rPr>
          <w:rFonts w:cs="Times New Roman"/>
          <w:i/>
          <w:color w:val="000000" w:themeColor="text1"/>
          <w:szCs w:val="18"/>
          <w:lang w:val="fr-BE"/>
        </w:rPr>
        <w:t>Discours sur la dissuasion nucléaire</w:t>
      </w:r>
      <w:r w:rsidRPr="000B0F28">
        <w:rPr>
          <w:rFonts w:cs="Times New Roman"/>
          <w:color w:val="000000" w:themeColor="text1"/>
          <w:szCs w:val="18"/>
          <w:lang w:val="fr-BE"/>
        </w:rPr>
        <w:t xml:space="preserve">, prononcé à Istres le 19 février 2015, </w:t>
      </w:r>
      <w:hyperlink r:id="rId37" w:history="1">
        <w:r w:rsidRPr="000B0F28">
          <w:rPr>
            <w:rStyle w:val="Lienhypertexte"/>
            <w:rFonts w:cs="Times New Roman"/>
            <w:szCs w:val="18"/>
            <w:lang w:val="fr-BE"/>
          </w:rPr>
          <w:t>https://www.dailymotion.com/video/x2hlivt</w:t>
        </w:r>
      </w:hyperlink>
      <w:r w:rsidRPr="000B0F28">
        <w:rPr>
          <w:rFonts w:cs="Times New Roman"/>
          <w:color w:val="000000" w:themeColor="text1"/>
          <w:szCs w:val="18"/>
          <w:lang w:val="fr-BE"/>
        </w:rPr>
        <w:t xml:space="preserve">. </w:t>
      </w:r>
    </w:p>
  </w:footnote>
  <w:footnote w:id="150">
    <w:p w14:paraId="0F1E2EBE" w14:textId="03082659" w:rsidR="00B33F14" w:rsidRPr="00E57A57" w:rsidRDefault="00B33F14" w:rsidP="00707902">
      <w:pPr>
        <w:pStyle w:val="Notedebasdepage"/>
        <w:rPr>
          <w:lang w:val="en-US"/>
        </w:rPr>
      </w:pPr>
      <w:r>
        <w:rPr>
          <w:rStyle w:val="Appelnotedebasdep"/>
        </w:rPr>
        <w:footnoteRef/>
      </w:r>
      <w:r w:rsidRPr="00754859">
        <w:rPr>
          <w:lang w:val="en-US"/>
        </w:rPr>
        <w:t xml:space="preserve"> </w:t>
      </w:r>
      <w:r w:rsidRPr="00E57A57">
        <w:rPr>
          <w:color w:val="000000" w:themeColor="text1"/>
          <w:szCs w:val="18"/>
          <w:lang w:val="en-US"/>
        </w:rPr>
        <w:t>This is confirmed by the opinion poll of 10 September 2019 carried out on 60,000 people in 14 countries by the YouGov Institute at the request of the European Council</w:t>
      </w:r>
      <w:r>
        <w:rPr>
          <w:color w:val="000000" w:themeColor="text1"/>
          <w:szCs w:val="18"/>
          <w:lang w:val="en-US"/>
        </w:rPr>
        <w:fldChar w:fldCharType="begin"/>
      </w:r>
      <w:r w:rsidRPr="00A7497F">
        <w:rPr>
          <w:lang w:val="en-US"/>
        </w:rPr>
        <w:instrText xml:space="preserve"> XE "</w:instrText>
      </w:r>
      <w:r w:rsidRPr="00255889">
        <w:rPr>
          <w:color w:val="000000" w:themeColor="text1"/>
          <w:sz w:val="22"/>
          <w:szCs w:val="22"/>
          <w:lang w:val="en-US"/>
        </w:rPr>
        <w:instrText>Council</w:instrText>
      </w:r>
      <w:r w:rsidRPr="00A7497F">
        <w:rPr>
          <w:lang w:val="en-US"/>
        </w:rPr>
        <w:instrText xml:space="preserve">" </w:instrText>
      </w:r>
      <w:r>
        <w:rPr>
          <w:color w:val="000000" w:themeColor="text1"/>
          <w:szCs w:val="18"/>
          <w:lang w:val="en-US"/>
        </w:rPr>
        <w:fldChar w:fldCharType="end"/>
      </w:r>
      <w:r w:rsidRPr="00E57A57">
        <w:rPr>
          <w:color w:val="000000" w:themeColor="text1"/>
          <w:szCs w:val="18"/>
          <w:lang w:val="en-US"/>
        </w:rPr>
        <w:t xml:space="preserve"> on Foreign Relations.</w:t>
      </w:r>
    </w:p>
  </w:footnote>
  <w:footnote w:id="151">
    <w:p w14:paraId="01B5BEA3" w14:textId="550032A7" w:rsidR="00B33F14" w:rsidRPr="00316EC8" w:rsidRDefault="00B33F14" w:rsidP="00DC7669">
      <w:pPr>
        <w:pStyle w:val="Notedebasdepage"/>
        <w:rPr>
          <w:lang w:val="nl-BE"/>
        </w:rPr>
      </w:pPr>
      <w:r w:rsidRPr="00316EC8">
        <w:rPr>
          <w:rStyle w:val="Appelnotedebasdep"/>
        </w:rPr>
        <w:footnoteRef/>
      </w:r>
      <w:r w:rsidRPr="00316EC8">
        <w:rPr>
          <w:lang w:val="nl-BE"/>
        </w:rPr>
        <w:t xml:space="preserve"> </w:t>
      </w:r>
      <w:r>
        <w:rPr>
          <w:lang w:val="nl-BE"/>
        </w:rPr>
        <w:t>See</w:t>
      </w:r>
      <w:r w:rsidRPr="00316EC8">
        <w:rPr>
          <w:lang w:val="nl-BE"/>
        </w:rPr>
        <w:t xml:space="preserve"> </w:t>
      </w:r>
      <w:r w:rsidRPr="00316EC8">
        <w:rPr>
          <w:color w:val="0E0E0E"/>
          <w:szCs w:val="18"/>
          <w:lang w:val="nl-BE"/>
        </w:rPr>
        <w:t xml:space="preserve">Ursula von der Leyen, „Europa muss auch die Sprache der Macht lernen“ in </w:t>
      </w:r>
      <w:r w:rsidRPr="00C0594A">
        <w:rPr>
          <w:i/>
          <w:color w:val="0E0E0E"/>
          <w:szCs w:val="18"/>
          <w:lang w:val="nl-BE"/>
        </w:rPr>
        <w:t>Frankfurter Allgemeine Zeitung</w:t>
      </w:r>
      <w:r w:rsidRPr="00316EC8">
        <w:rPr>
          <w:color w:val="0E0E0E"/>
          <w:szCs w:val="18"/>
          <w:lang w:val="nl-BE"/>
        </w:rPr>
        <w:t xml:space="preserve">, </w:t>
      </w:r>
      <w:hyperlink r:id="rId38" w:history="1">
        <w:r w:rsidRPr="00121C63">
          <w:rPr>
            <w:rStyle w:val="Lienhypertexte"/>
            <w:szCs w:val="18"/>
            <w:lang w:val="nl-BE"/>
          </w:rPr>
          <w:t>https://www.faz.net/aktuell/politik/ausland/rede-von-ursula-von-der-leyen-europa-muss-auch-die-sprache-der-macht-lernen-16475803.html</w:t>
        </w:r>
      </w:hyperlink>
      <w:r>
        <w:rPr>
          <w:color w:val="0E0E0E"/>
          <w:szCs w:val="18"/>
          <w:lang w:val="nl-BE"/>
        </w:rPr>
        <w:t xml:space="preserve">, </w:t>
      </w:r>
      <w:r w:rsidRPr="00316EC8">
        <w:rPr>
          <w:color w:val="0E0E0E"/>
          <w:szCs w:val="18"/>
          <w:lang w:val="nl-BE"/>
        </w:rPr>
        <w:t>8/11/2019.</w:t>
      </w:r>
    </w:p>
  </w:footnote>
  <w:footnote w:id="152">
    <w:p w14:paraId="358E0A01" w14:textId="0CFACF75" w:rsidR="00B33F14" w:rsidRPr="00273E83" w:rsidRDefault="00B33F14" w:rsidP="00BF4990">
      <w:pPr>
        <w:pStyle w:val="Notedebasdepage"/>
        <w:rPr>
          <w:szCs w:val="18"/>
        </w:rPr>
      </w:pPr>
      <w:r w:rsidRPr="00273E83">
        <w:rPr>
          <w:rStyle w:val="Appelnotedebasdep"/>
          <w:szCs w:val="18"/>
        </w:rPr>
        <w:footnoteRef/>
      </w:r>
      <w:r w:rsidRPr="00273E83">
        <w:rPr>
          <w:szCs w:val="18"/>
        </w:rPr>
        <w:t xml:space="preserve"> </w:t>
      </w:r>
      <w:r w:rsidRPr="00273E83">
        <w:rPr>
          <w:bCs/>
          <w:color w:val="150D00"/>
          <w:szCs w:val="18"/>
        </w:rPr>
        <w:t>Sylvie Kauffmann, Sandrine Morel et Jean-Pierre Stroobants</w:t>
      </w:r>
      <w:r w:rsidRPr="00273E83">
        <w:rPr>
          <w:color w:val="150D00"/>
          <w:szCs w:val="18"/>
        </w:rPr>
        <w:t>, "Josep Borrell</w:t>
      </w:r>
      <w:r w:rsidRPr="00273E83">
        <w:rPr>
          <w:color w:val="150D00"/>
          <w:szCs w:val="18"/>
        </w:rPr>
        <w:fldChar w:fldCharType="begin"/>
      </w:r>
      <w:r w:rsidRPr="00273E83">
        <w:rPr>
          <w:szCs w:val="18"/>
        </w:rPr>
        <w:instrText xml:space="preserve"> XE "</w:instrText>
      </w:r>
      <w:r w:rsidRPr="00273E83">
        <w:rPr>
          <w:szCs w:val="18"/>
          <w:lang w:val="fr-BE"/>
        </w:rPr>
        <w:instrText>Borrell</w:instrText>
      </w:r>
      <w:r w:rsidRPr="00273E83">
        <w:rPr>
          <w:szCs w:val="18"/>
        </w:rPr>
        <w:instrText xml:space="preserve">" </w:instrText>
      </w:r>
      <w:r w:rsidRPr="00273E83">
        <w:rPr>
          <w:color w:val="150D00"/>
          <w:szCs w:val="18"/>
        </w:rPr>
        <w:fldChar w:fldCharType="end"/>
      </w:r>
      <w:r w:rsidRPr="00273E83">
        <w:rPr>
          <w:color w:val="150D00"/>
          <w:szCs w:val="18"/>
        </w:rPr>
        <w:t xml:space="preserve"> : « La désunion nous paralyse » </w:t>
      </w:r>
      <w:r w:rsidRPr="00273E83">
        <w:rPr>
          <w:color w:val="000000"/>
          <w:szCs w:val="18"/>
        </w:rPr>
        <w:t xml:space="preserve">in </w:t>
      </w:r>
      <w:r w:rsidRPr="00273E83">
        <w:rPr>
          <w:i/>
          <w:color w:val="000000"/>
          <w:szCs w:val="18"/>
        </w:rPr>
        <w:t>Le Monde</w:t>
      </w:r>
      <w:r w:rsidRPr="00273E83">
        <w:rPr>
          <w:color w:val="000000"/>
          <w:szCs w:val="18"/>
        </w:rPr>
        <w:t>, 9/11/2019, p. 2.</w:t>
      </w:r>
    </w:p>
  </w:footnote>
  <w:footnote w:id="153">
    <w:p w14:paraId="56FA491A" w14:textId="69A4B7CD" w:rsidR="00B33F14" w:rsidRPr="00273E83" w:rsidRDefault="00B33F14" w:rsidP="00D9405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kern w:val="1"/>
          <w:sz w:val="18"/>
          <w:szCs w:val="18"/>
        </w:rPr>
      </w:pPr>
      <w:r w:rsidRPr="00273E83">
        <w:rPr>
          <w:rStyle w:val="Appelnotedebasdep"/>
          <w:sz w:val="18"/>
          <w:szCs w:val="18"/>
        </w:rPr>
        <w:footnoteRef/>
      </w:r>
      <w:r w:rsidRPr="00273E83">
        <w:rPr>
          <w:sz w:val="18"/>
          <w:szCs w:val="18"/>
        </w:rPr>
        <w:t xml:space="preserve"> See sn, « Thierry Breton</w:t>
      </w:r>
      <w:r w:rsidRPr="00273E83">
        <w:rPr>
          <w:sz w:val="18"/>
          <w:szCs w:val="18"/>
        </w:rPr>
        <w:fldChar w:fldCharType="begin"/>
      </w:r>
      <w:r w:rsidRPr="00273E83">
        <w:rPr>
          <w:sz w:val="18"/>
          <w:szCs w:val="18"/>
        </w:rPr>
        <w:instrText xml:space="preserve"> XE "Breton" </w:instrText>
      </w:r>
      <w:r w:rsidRPr="00273E83">
        <w:rPr>
          <w:sz w:val="18"/>
          <w:szCs w:val="18"/>
        </w:rPr>
        <w:fldChar w:fldCharType="end"/>
      </w:r>
      <w:r w:rsidRPr="00273E83">
        <w:rPr>
          <w:sz w:val="18"/>
          <w:szCs w:val="18"/>
        </w:rPr>
        <w:t xml:space="preserve"> veut développer "une industrie européenne de défense" » in </w:t>
      </w:r>
      <w:r w:rsidRPr="00273E83">
        <w:rPr>
          <w:i/>
          <w:sz w:val="18"/>
          <w:szCs w:val="18"/>
        </w:rPr>
        <w:t>La Tribune</w:t>
      </w:r>
      <w:r w:rsidRPr="00273E83">
        <w:rPr>
          <w:sz w:val="18"/>
          <w:szCs w:val="18"/>
        </w:rPr>
        <w:t xml:space="preserve">, </w:t>
      </w:r>
      <w:hyperlink r:id="rId39" w:history="1">
        <w:r w:rsidRPr="00273E83">
          <w:rPr>
            <w:rStyle w:val="Lienhypertexte"/>
            <w:kern w:val="1"/>
            <w:sz w:val="18"/>
            <w:szCs w:val="18"/>
          </w:rPr>
          <w:t>https://www.latribune.fr/entreprises-finance/industrie/aeronautique-defense/thierry-breton-veut-developper-une-industrie-europeenne-de-defense-834459.html</w:t>
        </w:r>
      </w:hyperlink>
      <w:r w:rsidRPr="00273E83">
        <w:rPr>
          <w:kern w:val="1"/>
          <w:sz w:val="18"/>
          <w:szCs w:val="18"/>
        </w:rPr>
        <w:t>, 2/12/2019.</w:t>
      </w:r>
    </w:p>
  </w:footnote>
  <w:footnote w:id="154">
    <w:p w14:paraId="6494DBFB" w14:textId="51CCE0DA" w:rsidR="00B33F14" w:rsidRPr="00273E83" w:rsidRDefault="00B33F14" w:rsidP="0091030B">
      <w:pPr>
        <w:pStyle w:val="Notedebasdepage"/>
        <w:rPr>
          <w:szCs w:val="18"/>
        </w:rPr>
      </w:pPr>
      <w:r w:rsidRPr="00273E83">
        <w:rPr>
          <w:rStyle w:val="Appelnotedebasdep"/>
          <w:szCs w:val="18"/>
        </w:rPr>
        <w:footnoteRef/>
      </w:r>
      <w:r w:rsidRPr="00273E83">
        <w:rPr>
          <w:szCs w:val="18"/>
        </w:rPr>
        <w:t xml:space="preserve">  See Nicolas Gros-Verheyde, « Nous ne sommes plus en paix. Il faut rapidement s’engager vers un Livre blanc (Nathalie Loiseau) » in </w:t>
      </w:r>
      <w:r w:rsidRPr="00273E83">
        <w:rPr>
          <w:i/>
          <w:szCs w:val="18"/>
        </w:rPr>
        <w:t>Bruxelles2</w:t>
      </w:r>
      <w:r w:rsidRPr="00273E83">
        <w:rPr>
          <w:szCs w:val="18"/>
        </w:rPr>
        <w:t xml:space="preserve">, </w:t>
      </w:r>
      <w:hyperlink r:id="rId40" w:history="1">
        <w:r w:rsidRPr="00273E83">
          <w:rPr>
            <w:rStyle w:val="Lienhypertexte"/>
            <w:szCs w:val="18"/>
          </w:rPr>
          <w:t>https://club.bruxelles2.eu/2019/09/nous-ne-sommes-plus-en-paix-il-faut-rapidement-sengager-vers-un-livre-blanc-nathalie-loiseau/</w:t>
        </w:r>
      </w:hyperlink>
      <w:r w:rsidRPr="00273E83">
        <w:rPr>
          <w:szCs w:val="18"/>
        </w:rPr>
        <w:t>, 24/9/2019.</w:t>
      </w:r>
    </w:p>
  </w:footnote>
  <w:footnote w:id="155">
    <w:p w14:paraId="4912B0E1" w14:textId="20B83656" w:rsidR="00B33F14" w:rsidRPr="00273E83" w:rsidRDefault="00B33F14" w:rsidP="00F52A9B">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At the end of 2019, European and American</w:t>
      </w:r>
      <w:r w:rsidRPr="00273E83">
        <w:rPr>
          <w:rFonts w:cs="Times New Roman"/>
          <w:szCs w:val="18"/>
          <w:lang w:val="en-US"/>
        </w:rPr>
        <w:fldChar w:fldCharType="begin"/>
      </w:r>
      <w:r w:rsidRPr="00273E83">
        <w:rPr>
          <w:rFonts w:cs="Times New Roman"/>
          <w:szCs w:val="18"/>
          <w:lang w:val="en-US"/>
        </w:rPr>
        <w:instrText xml:space="preserve"> XE "American" </w:instrText>
      </w:r>
      <w:r w:rsidRPr="00273E83">
        <w:rPr>
          <w:rFonts w:cs="Times New Roman"/>
          <w:szCs w:val="18"/>
          <w:lang w:val="en-US"/>
        </w:rPr>
        <w:fldChar w:fldCharType="end"/>
      </w:r>
      <w:r w:rsidRPr="00273E83">
        <w:rPr>
          <w:rFonts w:cs="Times New Roman"/>
          <w:szCs w:val="18"/>
          <w:lang w:val="en-US"/>
        </w:rPr>
        <w:t xml:space="preserve"> intelligence services knew via the Internet and earth observation satellites, which monitor CO2 emissions in particular, that economic activity was coming to a halt in Wuhan. According to ABC News, as early as the end of November 2019, the National Center for Medical Intelligence warned the Defense Intelligence Agency, the Pentagon and the White House that a contagion was spreading in the Wuhan region of China</w:t>
      </w:r>
      <w:r w:rsidRPr="00273E83">
        <w:rPr>
          <w:rFonts w:cs="Times New Roman"/>
          <w:szCs w:val="18"/>
          <w:lang w:val="en-US"/>
        </w:rPr>
        <w:fldChar w:fldCharType="begin"/>
      </w:r>
      <w:r w:rsidRPr="00273E83">
        <w:rPr>
          <w:rFonts w:cs="Times New Roman"/>
          <w:szCs w:val="18"/>
          <w:lang w:val="en-US"/>
        </w:rPr>
        <w:instrText xml:space="preserve"> XE "China" </w:instrText>
      </w:r>
      <w:r w:rsidRPr="00273E83">
        <w:rPr>
          <w:rFonts w:cs="Times New Roman"/>
          <w:szCs w:val="18"/>
          <w:lang w:val="en-US"/>
        </w:rPr>
        <w:fldChar w:fldCharType="end"/>
      </w:r>
      <w:r w:rsidRPr="00273E83">
        <w:rPr>
          <w:rFonts w:cs="Times New Roman"/>
          <w:szCs w:val="18"/>
          <w:lang w:val="en-US"/>
        </w:rPr>
        <w:t xml:space="preserve">, changing lifestyles and businesses and posing a threat to the population. ABC News believes that the U.S. government could have stepped up its mitigation and containment efforts much earlier. On April 8, the Pentagon denied the existence of such a report. See </w:t>
      </w:r>
      <w:r w:rsidRPr="00273E83">
        <w:rPr>
          <w:rFonts w:cs="Times New Roman"/>
          <w:color w:val="021F59"/>
          <w:szCs w:val="18"/>
          <w:lang w:val="en-US"/>
        </w:rPr>
        <w:t>Josh Margolin, James Gordon Meek, "</w:t>
      </w:r>
      <w:r w:rsidRPr="00273E83">
        <w:rPr>
          <w:rFonts w:cs="Times New Roman"/>
          <w:szCs w:val="18"/>
          <w:lang w:val="en-US"/>
        </w:rPr>
        <w:t>Intelligence report warned of coronavirus crisis as early as November: Sources</w:t>
      </w:r>
      <w:r w:rsidRPr="00273E83">
        <w:rPr>
          <w:rFonts w:cs="Times New Roman"/>
          <w:color w:val="021F59"/>
          <w:szCs w:val="18"/>
          <w:lang w:val="en-US"/>
        </w:rPr>
        <w:t xml:space="preserve">" in </w:t>
      </w:r>
      <w:r w:rsidRPr="00273E83">
        <w:rPr>
          <w:rFonts w:cs="Times New Roman"/>
          <w:i/>
          <w:color w:val="021F59"/>
          <w:szCs w:val="18"/>
          <w:lang w:val="en-US"/>
        </w:rPr>
        <w:t>ABC News</w:t>
      </w:r>
      <w:r w:rsidRPr="00273E83">
        <w:rPr>
          <w:rFonts w:cs="Times New Roman"/>
          <w:color w:val="021F59"/>
          <w:szCs w:val="18"/>
          <w:lang w:val="en-US"/>
        </w:rPr>
        <w:t xml:space="preserve">, </w:t>
      </w:r>
      <w:hyperlink r:id="rId41" w:history="1">
        <w:r w:rsidRPr="00273E83">
          <w:rPr>
            <w:rStyle w:val="Lienhypertexte"/>
            <w:rFonts w:cs="Times New Roman"/>
            <w:szCs w:val="18"/>
            <w:lang w:val="en-US"/>
          </w:rPr>
          <w:t>https://abcnews.go.com/Politics/intelligence-report-warned-coronavirus-crisis-early-november-sources/story?id=70031273</w:t>
        </w:r>
      </w:hyperlink>
      <w:r w:rsidRPr="00273E83">
        <w:rPr>
          <w:rFonts w:cs="Times New Roman"/>
          <w:color w:val="021F59"/>
          <w:szCs w:val="18"/>
          <w:lang w:val="en-US"/>
        </w:rPr>
        <w:t xml:space="preserve">, </w:t>
      </w:r>
      <w:r w:rsidRPr="00273E83">
        <w:rPr>
          <w:rFonts w:cs="Times New Roman"/>
          <w:color w:val="525252"/>
          <w:szCs w:val="18"/>
          <w:lang w:val="en-US"/>
        </w:rPr>
        <w:t>9/4/2020.</w:t>
      </w:r>
    </w:p>
  </w:footnote>
  <w:footnote w:id="156">
    <w:p w14:paraId="6D1882D9" w14:textId="514771C1" w:rsidR="00B33F14" w:rsidRPr="00273E83" w:rsidRDefault="00B33F14" w:rsidP="008E2F33">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The American</w:t>
      </w:r>
      <w:r w:rsidRPr="00273E83">
        <w:rPr>
          <w:rFonts w:cs="Times New Roman"/>
          <w:szCs w:val="18"/>
          <w:lang w:val="en-US"/>
        </w:rPr>
        <w:fldChar w:fldCharType="begin"/>
      </w:r>
      <w:r w:rsidRPr="00273E83">
        <w:rPr>
          <w:rFonts w:cs="Times New Roman"/>
          <w:szCs w:val="18"/>
          <w:lang w:val="en-US"/>
        </w:rPr>
        <w:instrText xml:space="preserve"> XE "American" </w:instrText>
      </w:r>
      <w:r w:rsidRPr="00273E83">
        <w:rPr>
          <w:rFonts w:cs="Times New Roman"/>
          <w:szCs w:val="18"/>
          <w:lang w:val="en-US"/>
        </w:rPr>
        <w:fldChar w:fldCharType="end"/>
      </w:r>
      <w:r w:rsidRPr="00273E83">
        <w:rPr>
          <w:rFonts w:cs="Times New Roman"/>
          <w:szCs w:val="18"/>
          <w:lang w:val="en-US"/>
        </w:rPr>
        <w:t xml:space="preserve"> authorities have long underestimated the danger of the virus to themselves and the situation among some of their allies. See K. M. Cambell et R. Doshi, « The Coronavirus Could Reshape Global Order », </w:t>
      </w:r>
      <w:r w:rsidRPr="00273E83">
        <w:rPr>
          <w:rFonts w:cs="Times New Roman"/>
          <w:i/>
          <w:szCs w:val="18"/>
          <w:lang w:val="en-US"/>
        </w:rPr>
        <w:t>Foreign Affairs</w:t>
      </w:r>
      <w:r w:rsidRPr="00273E83">
        <w:rPr>
          <w:rFonts w:cs="Times New Roman"/>
          <w:szCs w:val="18"/>
          <w:lang w:val="en-US"/>
        </w:rPr>
        <w:t xml:space="preserve">, </w:t>
      </w:r>
      <w:hyperlink r:id="rId42" w:history="1">
        <w:r w:rsidRPr="00273E83">
          <w:rPr>
            <w:rStyle w:val="Lienhypertexte"/>
            <w:rFonts w:cs="Times New Roman"/>
            <w:szCs w:val="18"/>
            <w:lang w:val="en-US"/>
          </w:rPr>
          <w:t>www.foreignaffairs.com</w:t>
        </w:r>
      </w:hyperlink>
      <w:r w:rsidRPr="00273E83">
        <w:rPr>
          <w:rFonts w:cs="Times New Roman"/>
          <w:szCs w:val="18"/>
          <w:lang w:val="en-US"/>
        </w:rPr>
        <w:t>, 18/3/2020.</w:t>
      </w:r>
    </w:p>
  </w:footnote>
  <w:footnote w:id="157">
    <w:p w14:paraId="6060BA3D" w14:textId="5AAC428E" w:rsidR="00B33F14" w:rsidRPr="00273E83" w:rsidRDefault="00B33F14" w:rsidP="008E2F33">
      <w:pPr>
        <w:autoSpaceDE w:val="0"/>
        <w:autoSpaceDN w:val="0"/>
        <w:rPr>
          <w:sz w:val="18"/>
          <w:szCs w:val="18"/>
          <w:highlight w:val="yellow"/>
          <w:lang w:val="en-US"/>
        </w:rPr>
      </w:pPr>
      <w:r w:rsidRPr="00273E83">
        <w:rPr>
          <w:rStyle w:val="Appelnotedebasdep"/>
          <w:sz w:val="18"/>
          <w:szCs w:val="18"/>
        </w:rPr>
        <w:footnoteRef/>
      </w:r>
      <w:r w:rsidRPr="00273E83">
        <w:rPr>
          <w:sz w:val="18"/>
          <w:szCs w:val="18"/>
          <w:lang w:val="en-US"/>
        </w:rPr>
        <w:t xml:space="preserve"> “</w:t>
      </w:r>
      <w:r w:rsidRPr="00273E83">
        <w:rPr>
          <w:rFonts w:eastAsiaTheme="minorHAnsi"/>
          <w:color w:val="000000" w:themeColor="text1"/>
          <w:sz w:val="18"/>
          <w:szCs w:val="18"/>
          <w:lang w:val="en-US" w:eastAsia="en-US"/>
        </w:rPr>
        <w:t>On 3 January Robert Redfield, director of the US Centers for Disease Control and Prevention (CDC), spoke with his Chinese counterpart, George Gao, and was alerted to the newly emerging disease, becoming concerned enough for the CDC to establish an incident management structure for the new coronavirus on 7 January and activating its emergency response structure two weeks later, on 21 January. Despite that move by the CDC, a day later Trump</w:t>
      </w:r>
      <w:r w:rsidRPr="00273E83">
        <w:rPr>
          <w:rFonts w:eastAsiaTheme="minorHAnsi"/>
          <w:color w:val="000000" w:themeColor="text1"/>
          <w:sz w:val="18"/>
          <w:szCs w:val="18"/>
          <w:lang w:val="en-US" w:eastAsia="en-US"/>
        </w:rPr>
        <w:fldChar w:fldCharType="begin"/>
      </w:r>
      <w:r w:rsidRPr="00273E83">
        <w:rPr>
          <w:sz w:val="18"/>
          <w:szCs w:val="18"/>
          <w:lang w:val="en-US"/>
        </w:rPr>
        <w:instrText xml:space="preserve"> XE "</w:instrText>
      </w:r>
      <w:r w:rsidRPr="00273E83">
        <w:rPr>
          <w:rFonts w:eastAsiaTheme="minorHAnsi"/>
          <w:sz w:val="18"/>
          <w:szCs w:val="18"/>
          <w:lang w:val="en-US"/>
        </w:rPr>
        <w:instrText>Trump</w:instrText>
      </w:r>
      <w:r w:rsidRPr="00273E83">
        <w:rPr>
          <w:sz w:val="18"/>
          <w:szCs w:val="18"/>
          <w:lang w:val="en-US"/>
        </w:rPr>
        <w:instrText xml:space="preserve">" </w:instrText>
      </w:r>
      <w:r w:rsidRPr="00273E83">
        <w:rPr>
          <w:rFonts w:eastAsiaTheme="minorHAnsi"/>
          <w:color w:val="000000" w:themeColor="text1"/>
          <w:sz w:val="18"/>
          <w:szCs w:val="18"/>
          <w:lang w:val="en-US" w:eastAsia="en-US"/>
        </w:rPr>
        <w:fldChar w:fldCharType="end"/>
      </w:r>
      <w:r w:rsidRPr="00273E83">
        <w:rPr>
          <w:rFonts w:eastAsiaTheme="minorHAnsi"/>
          <w:color w:val="000000" w:themeColor="text1"/>
          <w:sz w:val="18"/>
          <w:szCs w:val="18"/>
          <w:lang w:val="en-US" w:eastAsia="en-US"/>
        </w:rPr>
        <w:t xml:space="preserve"> was insisting the situation was under control. The World Health Organization warned the US and other countries about the risk of human-to-human transmission of Covid-19</w:t>
      </w:r>
      <w:r w:rsidRPr="00273E83">
        <w:rPr>
          <w:rFonts w:eastAsiaTheme="minorHAnsi"/>
          <w:color w:val="000000" w:themeColor="text1"/>
          <w:sz w:val="18"/>
          <w:szCs w:val="18"/>
          <w:lang w:val="en-US" w:eastAsia="en-US"/>
        </w:rPr>
        <w:fldChar w:fldCharType="begin"/>
      </w:r>
      <w:r w:rsidRPr="00273E83">
        <w:rPr>
          <w:sz w:val="18"/>
          <w:szCs w:val="18"/>
          <w:lang w:val="en-US"/>
        </w:rPr>
        <w:instrText xml:space="preserve"> XE "</w:instrText>
      </w:r>
      <w:r w:rsidRPr="00273E83">
        <w:rPr>
          <w:color w:val="000000" w:themeColor="text1"/>
          <w:sz w:val="18"/>
          <w:szCs w:val="18"/>
          <w:lang w:val="en-US"/>
        </w:rPr>
        <w:instrText>Covid-19</w:instrText>
      </w:r>
      <w:r w:rsidRPr="00273E83">
        <w:rPr>
          <w:sz w:val="18"/>
          <w:szCs w:val="18"/>
          <w:lang w:val="en-US"/>
        </w:rPr>
        <w:instrText xml:space="preserve">" </w:instrText>
      </w:r>
      <w:r w:rsidRPr="00273E83">
        <w:rPr>
          <w:rFonts w:eastAsiaTheme="minorHAnsi"/>
          <w:color w:val="000000" w:themeColor="text1"/>
          <w:sz w:val="18"/>
          <w:szCs w:val="18"/>
          <w:lang w:val="en-US" w:eastAsia="en-US"/>
        </w:rPr>
        <w:fldChar w:fldCharType="end"/>
      </w:r>
      <w:r w:rsidRPr="00273E83">
        <w:rPr>
          <w:rFonts w:eastAsiaTheme="minorHAnsi"/>
          <w:color w:val="000000" w:themeColor="text1"/>
          <w:sz w:val="18"/>
          <w:szCs w:val="18"/>
          <w:lang w:val="en-US" w:eastAsia="en-US"/>
        </w:rPr>
        <w:t xml:space="preserve"> as early as 10 January, and urged precautions even though initial Chinese studies at that point had found no clear evidence of that route of infection (…): there was a threat of catching the disease through water droplets and contaminated surfaces, based on the experience of earlier coronavirus outbreaks, such as SARS and MERS. The WHO declared a “public health emergency of international concern” on 30 January.” </w:t>
      </w:r>
      <w:r w:rsidRPr="00273E83">
        <w:rPr>
          <w:rFonts w:eastAsiaTheme="minorHAnsi"/>
          <w:bCs/>
          <w:color w:val="000000" w:themeColor="text1"/>
          <w:sz w:val="18"/>
          <w:szCs w:val="18"/>
          <w:lang w:val="en-US" w:eastAsia="en-US"/>
        </w:rPr>
        <w:t>Peter Beaumont</w:t>
      </w:r>
      <w:r w:rsidRPr="00273E83">
        <w:rPr>
          <w:rFonts w:eastAsiaTheme="minorHAnsi"/>
          <w:iCs/>
          <w:color w:val="000000" w:themeColor="text1"/>
          <w:sz w:val="18"/>
          <w:szCs w:val="18"/>
          <w:lang w:val="en-US" w:eastAsia="en-US"/>
        </w:rPr>
        <w:t xml:space="preserve">, </w:t>
      </w:r>
      <w:hyperlink r:id="rId43" w:history="1">
        <w:r w:rsidRPr="00273E83">
          <w:rPr>
            <w:rFonts w:eastAsiaTheme="minorHAnsi"/>
            <w:bCs/>
            <w:color w:val="000000" w:themeColor="text1"/>
            <w:sz w:val="18"/>
            <w:szCs w:val="18"/>
            <w:lang w:val="en-US" w:eastAsia="en-US"/>
          </w:rPr>
          <w:t>Julian Borger</w:t>
        </w:r>
      </w:hyperlink>
      <w:r w:rsidRPr="00273E83">
        <w:rPr>
          <w:rFonts w:eastAsiaTheme="minorHAnsi"/>
          <w:iCs/>
          <w:color w:val="000000" w:themeColor="text1"/>
          <w:sz w:val="18"/>
          <w:szCs w:val="18"/>
          <w:lang w:val="en-US" w:eastAsia="en-US"/>
        </w:rPr>
        <w:t xml:space="preserve"> , "</w:t>
      </w:r>
      <w:r w:rsidRPr="00273E83">
        <w:rPr>
          <w:rFonts w:eastAsiaTheme="minorHAnsi"/>
          <w:color w:val="000000" w:themeColor="text1"/>
          <w:sz w:val="18"/>
          <w:szCs w:val="18"/>
          <w:lang w:val="en-US" w:eastAsia="en-US"/>
        </w:rPr>
        <w:t>WHO warned of transmission risk in January, despite Trump claims</w:t>
      </w:r>
      <w:r w:rsidRPr="00273E83">
        <w:rPr>
          <w:rFonts w:eastAsiaTheme="minorHAnsi"/>
          <w:iCs/>
          <w:color w:val="000000" w:themeColor="text1"/>
          <w:sz w:val="18"/>
          <w:szCs w:val="18"/>
          <w:lang w:val="en-US" w:eastAsia="en-US"/>
        </w:rPr>
        <w:t xml:space="preserve">" in </w:t>
      </w:r>
      <w:r w:rsidRPr="00273E83">
        <w:rPr>
          <w:rFonts w:eastAsiaTheme="minorHAnsi"/>
          <w:i/>
          <w:iCs/>
          <w:color w:val="000000" w:themeColor="text1"/>
          <w:sz w:val="18"/>
          <w:szCs w:val="18"/>
          <w:lang w:val="en-US" w:eastAsia="en-US"/>
        </w:rPr>
        <w:t>The Guardian</w:t>
      </w:r>
      <w:r w:rsidRPr="00273E83">
        <w:rPr>
          <w:rFonts w:eastAsiaTheme="minorHAnsi"/>
          <w:iCs/>
          <w:color w:val="000000" w:themeColor="text1"/>
          <w:sz w:val="18"/>
          <w:szCs w:val="18"/>
          <w:lang w:val="en-US" w:eastAsia="en-US"/>
        </w:rPr>
        <w:t xml:space="preserve">, </w:t>
      </w:r>
      <w:hyperlink r:id="rId44" w:history="1">
        <w:r w:rsidRPr="00273E83">
          <w:rPr>
            <w:rStyle w:val="Lienhypertexte"/>
            <w:rFonts w:eastAsiaTheme="minorHAnsi"/>
            <w:iCs/>
            <w:sz w:val="18"/>
            <w:szCs w:val="18"/>
            <w:lang w:val="en-US" w:eastAsia="en-US"/>
          </w:rPr>
          <w:t>https://www.theguardian.com/world/2020/apr/09/who-cited-human-transmission-risk-in-january-despite-trump-claims</w:t>
        </w:r>
      </w:hyperlink>
      <w:r w:rsidRPr="00273E83">
        <w:rPr>
          <w:rFonts w:eastAsiaTheme="minorHAnsi"/>
          <w:iCs/>
          <w:color w:val="000000" w:themeColor="text1"/>
          <w:sz w:val="18"/>
          <w:szCs w:val="18"/>
          <w:lang w:val="en-US" w:eastAsia="en-US"/>
        </w:rPr>
        <w:t>, 9/4/2020.</w:t>
      </w:r>
    </w:p>
  </w:footnote>
  <w:footnote w:id="158">
    <w:p w14:paraId="0089F90B" w14:textId="79C65109" w:rsidR="00B33F14" w:rsidRPr="00273E83" w:rsidRDefault="00B33F14" w:rsidP="00AB781D">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w:t>
      </w:r>
      <w:r w:rsidRPr="00273E83">
        <w:rPr>
          <w:rFonts w:cs="Times New Roman"/>
          <w:color w:val="2A2A2A"/>
          <w:szCs w:val="18"/>
          <w:lang w:val="en-US"/>
        </w:rPr>
        <w:t>According to the Hong Kong South China</w:t>
      </w:r>
      <w:r w:rsidRPr="00273E83">
        <w:rPr>
          <w:rFonts w:cs="Times New Roman"/>
          <w:color w:val="2A2A2A"/>
          <w:szCs w:val="18"/>
          <w:lang w:val="en-US"/>
        </w:rPr>
        <w:fldChar w:fldCharType="begin"/>
      </w:r>
      <w:r w:rsidRPr="00273E83">
        <w:rPr>
          <w:rFonts w:cs="Times New Roman"/>
          <w:szCs w:val="18"/>
          <w:lang w:val="en-US"/>
        </w:rPr>
        <w:instrText xml:space="preserve"> XE "China" </w:instrText>
      </w:r>
      <w:r w:rsidRPr="00273E83">
        <w:rPr>
          <w:rFonts w:cs="Times New Roman"/>
          <w:color w:val="2A2A2A"/>
          <w:szCs w:val="18"/>
          <w:lang w:val="en-US"/>
        </w:rPr>
        <w:fldChar w:fldCharType="end"/>
      </w:r>
      <w:r w:rsidRPr="00273E83">
        <w:rPr>
          <w:rFonts w:cs="Times New Roman"/>
          <w:color w:val="2A2A2A"/>
          <w:szCs w:val="18"/>
          <w:lang w:val="en-US"/>
        </w:rPr>
        <w:t xml:space="preserve"> Morning Post (See https://www.scmp.com), the 1</w:t>
      </w:r>
      <w:r w:rsidRPr="00273E83">
        <w:rPr>
          <w:rFonts w:cs="Times New Roman"/>
          <w:color w:val="2A2A2A"/>
          <w:szCs w:val="18"/>
          <w:vertAlign w:val="superscript"/>
          <w:lang w:val="en-US"/>
        </w:rPr>
        <w:t>st</w:t>
      </w:r>
      <w:r w:rsidRPr="00273E83">
        <w:rPr>
          <w:rFonts w:cs="Times New Roman"/>
          <w:color w:val="2A2A2A"/>
          <w:szCs w:val="18"/>
          <w:lang w:val="en-US"/>
        </w:rPr>
        <w:t xml:space="preserve"> infected person came to the hospital on 17 November 2019. Two doctors, Li Wenliang and Ai Fen launched the alert. The first died quickly, the authorities erased the traces of his existence before rehabilitating him. </w:t>
      </w:r>
      <w:r w:rsidRPr="00273E83">
        <w:rPr>
          <w:rFonts w:cs="Times New Roman"/>
          <w:color w:val="2A2A2A"/>
          <w:szCs w:val="18"/>
        </w:rPr>
        <w:t xml:space="preserve">See </w:t>
      </w:r>
      <w:r w:rsidRPr="00273E83">
        <w:rPr>
          <w:rFonts w:cs="Times New Roman"/>
          <w:color w:val="000000" w:themeColor="text1"/>
          <w:szCs w:val="18"/>
        </w:rPr>
        <w:t>Simon Leplâtre, "Coronavirus: le 1</w:t>
      </w:r>
      <w:r w:rsidRPr="00273E83">
        <w:rPr>
          <w:rFonts w:cs="Times New Roman"/>
          <w:color w:val="000000" w:themeColor="text1"/>
          <w:szCs w:val="18"/>
          <w:vertAlign w:val="superscript"/>
        </w:rPr>
        <w:t>er</w:t>
      </w:r>
      <w:r w:rsidRPr="00273E83">
        <w:rPr>
          <w:rFonts w:cs="Times New Roman"/>
          <w:color w:val="000000" w:themeColor="text1"/>
          <w:szCs w:val="18"/>
        </w:rPr>
        <w:t xml:space="preserve"> médecin à avoir lancé l'alerte en Chine réhabilité à titre posthume" in </w:t>
      </w:r>
      <w:r w:rsidRPr="00273E83">
        <w:rPr>
          <w:rFonts w:cs="Times New Roman"/>
          <w:i/>
          <w:color w:val="000000" w:themeColor="text1"/>
          <w:szCs w:val="18"/>
        </w:rPr>
        <w:t>Radio France</w:t>
      </w:r>
      <w:r w:rsidRPr="00273E83">
        <w:rPr>
          <w:rFonts w:cs="Times New Roman"/>
          <w:i/>
          <w:color w:val="000000" w:themeColor="text1"/>
          <w:szCs w:val="18"/>
        </w:rPr>
        <w:fldChar w:fldCharType="begin"/>
      </w:r>
      <w:r w:rsidRPr="00273E83">
        <w:rPr>
          <w:rFonts w:cs="Times New Roman"/>
          <w:szCs w:val="18"/>
        </w:rPr>
        <w:instrText xml:space="preserve"> XE "</w:instrText>
      </w:r>
      <w:r w:rsidRPr="00273E83">
        <w:rPr>
          <w:rFonts w:cs="Times New Roman"/>
          <w:color w:val="000000" w:themeColor="text1"/>
          <w:szCs w:val="18"/>
          <w:lang w:val="fr-BE"/>
        </w:rPr>
        <w:instrText>France</w:instrText>
      </w:r>
      <w:r w:rsidRPr="00273E83">
        <w:rPr>
          <w:rFonts w:cs="Times New Roman"/>
          <w:szCs w:val="18"/>
        </w:rPr>
        <w:instrText xml:space="preserve">" </w:instrText>
      </w:r>
      <w:r w:rsidRPr="00273E83">
        <w:rPr>
          <w:rFonts w:cs="Times New Roman"/>
          <w:i/>
          <w:color w:val="000000" w:themeColor="text1"/>
          <w:szCs w:val="18"/>
        </w:rPr>
        <w:fldChar w:fldCharType="end"/>
      </w:r>
      <w:r w:rsidRPr="00273E83">
        <w:rPr>
          <w:rFonts w:cs="Times New Roman"/>
          <w:i/>
          <w:color w:val="000000" w:themeColor="text1"/>
          <w:szCs w:val="18"/>
        </w:rPr>
        <w:t xml:space="preserve"> International</w:t>
      </w:r>
      <w:r w:rsidRPr="00273E83">
        <w:rPr>
          <w:rFonts w:cs="Times New Roman"/>
          <w:color w:val="000000" w:themeColor="text1"/>
          <w:szCs w:val="18"/>
        </w:rPr>
        <w:t xml:space="preserve">, </w:t>
      </w:r>
      <w:hyperlink r:id="rId45" w:history="1">
        <w:r w:rsidRPr="00273E83">
          <w:rPr>
            <w:rFonts w:cs="Times New Roman"/>
            <w:color w:val="0000FF"/>
            <w:szCs w:val="18"/>
            <w:u w:val="single"/>
          </w:rPr>
          <w:t>http://www.rfi.fr/fr/asie-pacifique/20200320-coronavirus-1er-m%C3%A9decin-avoir-lanc%C3%A9-alerte-chine-r%C3%A9habilit%C3%A9-li-wenliang</w:t>
        </w:r>
      </w:hyperlink>
      <w:r w:rsidRPr="00273E83">
        <w:rPr>
          <w:rFonts w:cs="Times New Roman"/>
          <w:color w:val="000000" w:themeColor="text1"/>
          <w:szCs w:val="18"/>
        </w:rPr>
        <w:t>, 20/3/2020.</w:t>
      </w:r>
      <w:r w:rsidRPr="00273E83">
        <w:rPr>
          <w:rFonts w:cs="Times New Roman"/>
          <w:color w:val="2A2A2A"/>
          <w:szCs w:val="18"/>
        </w:rPr>
        <w:t xml:space="preserve"> </w:t>
      </w:r>
      <w:r w:rsidRPr="00273E83">
        <w:rPr>
          <w:rFonts w:cs="Times New Roman"/>
          <w:color w:val="2A2A2A"/>
          <w:szCs w:val="18"/>
          <w:lang w:val="en-GB"/>
        </w:rPr>
        <w:t>The second has been strongly reprimanded by the police.</w:t>
      </w:r>
      <w:r w:rsidRPr="00273E83">
        <w:rPr>
          <w:rFonts w:cs="Times New Roman"/>
          <w:color w:val="2A2A2A"/>
          <w:szCs w:val="18"/>
          <w:lang w:val="en-US"/>
        </w:rPr>
        <w:t xml:space="preserve"> See</w:t>
      </w:r>
      <w:r w:rsidRPr="00273E83">
        <w:rPr>
          <w:rFonts w:cs="Times New Roman"/>
          <w:szCs w:val="18"/>
          <w:lang w:val="en-US"/>
        </w:rPr>
        <w:t xml:space="preserve"> </w:t>
      </w:r>
      <w:r w:rsidRPr="00273E83">
        <w:rPr>
          <w:rFonts w:cs="Times New Roman"/>
          <w:color w:val="0F0F0F"/>
          <w:szCs w:val="18"/>
          <w:lang w:val="en-US"/>
        </w:rPr>
        <w:t>Hannah Devlin, "Has Covid-19</w:t>
      </w:r>
      <w:r w:rsidRPr="00273E83">
        <w:rPr>
          <w:rFonts w:cs="Times New Roman"/>
          <w:color w:val="0F0F0F"/>
          <w:szCs w:val="18"/>
          <w:lang w:val="en-US"/>
        </w:rPr>
        <w:fldChar w:fldCharType="begin"/>
      </w:r>
      <w:r w:rsidRPr="00273E83">
        <w:rPr>
          <w:rFonts w:cs="Times New Roman"/>
          <w:szCs w:val="18"/>
          <w:lang w:val="en-US"/>
        </w:rPr>
        <w:instrText xml:space="preserve"> XE "</w:instrText>
      </w:r>
      <w:r w:rsidRPr="00273E83">
        <w:rPr>
          <w:rFonts w:cs="Times New Roman"/>
          <w:color w:val="000000" w:themeColor="text1"/>
          <w:szCs w:val="18"/>
          <w:lang w:val="en-US"/>
        </w:rPr>
        <w:instrText>Covid-19</w:instrText>
      </w:r>
      <w:r w:rsidRPr="00273E83">
        <w:rPr>
          <w:rFonts w:cs="Times New Roman"/>
          <w:szCs w:val="18"/>
          <w:lang w:val="en-US"/>
        </w:rPr>
        <w:instrText xml:space="preserve">" </w:instrText>
      </w:r>
      <w:r w:rsidRPr="00273E83">
        <w:rPr>
          <w:rFonts w:cs="Times New Roman"/>
          <w:color w:val="0F0F0F"/>
          <w:szCs w:val="18"/>
          <w:lang w:val="en-US"/>
        </w:rPr>
        <w:fldChar w:fldCharType="end"/>
      </w:r>
      <w:r w:rsidRPr="00273E83">
        <w:rPr>
          <w:rFonts w:cs="Times New Roman"/>
          <w:color w:val="0F0F0F"/>
          <w:szCs w:val="18"/>
          <w:lang w:val="en-US"/>
        </w:rPr>
        <w:t xml:space="preserve"> mutated into a more deadly strain? </w:t>
      </w:r>
      <w:r w:rsidRPr="00273E83">
        <w:rPr>
          <w:rFonts w:cs="Times New Roman"/>
          <w:color w:val="0F0F0F"/>
          <w:szCs w:val="18"/>
        </w:rPr>
        <w:t xml:space="preserve">Busting the coronavirus myths" in </w:t>
      </w:r>
      <w:r w:rsidRPr="00273E83">
        <w:rPr>
          <w:rFonts w:cs="Times New Roman"/>
          <w:i/>
          <w:color w:val="0F0F0F"/>
          <w:szCs w:val="18"/>
        </w:rPr>
        <w:t>The Guardian</w:t>
      </w:r>
      <w:r w:rsidRPr="00273E83">
        <w:rPr>
          <w:rFonts w:cs="Times New Roman"/>
          <w:color w:val="0F0F0F"/>
          <w:szCs w:val="18"/>
        </w:rPr>
        <w:t xml:space="preserve">, </w:t>
      </w:r>
      <w:hyperlink r:id="rId46" w:history="1">
        <w:r w:rsidRPr="00273E83">
          <w:rPr>
            <w:rStyle w:val="Lienhypertexte"/>
            <w:rFonts w:cs="Times New Roman"/>
            <w:szCs w:val="18"/>
          </w:rPr>
          <w:t>https://www.theguardian.com/world/2020/mar/05/has-covid-19-mutated-into-a-more-deadly-strain-busting-the-coronavirus-myths</w:t>
        </w:r>
      </w:hyperlink>
      <w:r w:rsidRPr="00273E83">
        <w:rPr>
          <w:rFonts w:cs="Times New Roman"/>
          <w:szCs w:val="18"/>
        </w:rPr>
        <w:t xml:space="preserve"> and </w:t>
      </w:r>
      <w:r w:rsidRPr="00273E83">
        <w:rPr>
          <w:rFonts w:cs="Times New Roman"/>
          <w:color w:val="5E677B"/>
          <w:szCs w:val="18"/>
        </w:rPr>
        <w:t>Brice Pedroletti</w:t>
      </w:r>
      <w:r w:rsidRPr="00273E83">
        <w:rPr>
          <w:rFonts w:cs="Times New Roman"/>
          <w:kern w:val="1"/>
          <w:szCs w:val="18"/>
        </w:rPr>
        <w:t>, « </w:t>
      </w:r>
      <w:r w:rsidRPr="00273E83">
        <w:rPr>
          <w:rFonts w:cs="Times New Roman"/>
          <w:color w:val="20242D"/>
          <w:szCs w:val="18"/>
        </w:rPr>
        <w:t xml:space="preserve">Coronavirus : l’urgentiste chinois Ai Fen révèle les pressions subies pour cacher la gravité de l’épidémie » in </w:t>
      </w:r>
      <w:r w:rsidRPr="00273E83">
        <w:rPr>
          <w:rFonts w:cs="Times New Roman"/>
          <w:i/>
          <w:color w:val="20242D"/>
          <w:szCs w:val="18"/>
        </w:rPr>
        <w:t>Le Monde</w:t>
      </w:r>
      <w:r w:rsidRPr="00273E83">
        <w:rPr>
          <w:rFonts w:cs="Times New Roman"/>
          <w:color w:val="20242D"/>
          <w:szCs w:val="18"/>
        </w:rPr>
        <w:t xml:space="preserve">, </w:t>
      </w:r>
      <w:hyperlink r:id="rId47" w:history="1">
        <w:r w:rsidRPr="00273E83">
          <w:rPr>
            <w:rStyle w:val="Lienhypertexte"/>
            <w:rFonts w:cs="Times New Roman"/>
            <w:szCs w:val="18"/>
          </w:rPr>
          <w:t>https://www.lemonde.fr/international/article/2020/03/13/l-urgentiste-ai-fen-revele-les-pressions-subies-pour-cacher-la-gravite-de-l-epidemie_6032920_3210.html</w:t>
        </w:r>
      </w:hyperlink>
      <w:r w:rsidRPr="00273E83">
        <w:rPr>
          <w:rFonts w:cs="Times New Roman"/>
          <w:szCs w:val="18"/>
        </w:rPr>
        <w:t xml:space="preserve">, </w:t>
      </w:r>
      <w:r w:rsidRPr="00273E83">
        <w:rPr>
          <w:rFonts w:cs="Times New Roman"/>
          <w:color w:val="000000" w:themeColor="text1"/>
          <w:szCs w:val="18"/>
        </w:rPr>
        <w:t xml:space="preserve">13/3/2020. </w:t>
      </w:r>
      <w:r w:rsidRPr="00273E83">
        <w:rPr>
          <w:rFonts w:cs="Times New Roman"/>
          <w:szCs w:val="18"/>
          <w:lang w:val="en-US"/>
        </w:rPr>
        <w:t xml:space="preserve">Some virologists suspect that the Wuhan National Biosafety Laboratory, the Biosafety Level 4 (BSL4) biological containment laboratory of the Chinese Academy of Sciences in Wuhan, has modified the virus' genome to make it more aggressive, so that it is more easily transmitted and reproduces more rapidly inside the body: an assembly of 7 or 8 different coronavirus gene sequences in the same genome has an extremely low probability of natural construction. The virus was identified as early as 7/1/2020, its genome sequenced on 10/1, 13/1, an RT-PCR test allowed its detection. This rapidity pleads for a leakage of the BSL4 virus: the first cases of AIDS were described in June 1981, the HIV virus was only identified in 1983. BSL4 was disclosed by Xia H, Huang Y, Ma H, Liu B, Xie W, Song D, et al., « Biosafety Level 4 laboratory user training program, China » in </w:t>
      </w:r>
      <w:r w:rsidRPr="00273E83">
        <w:rPr>
          <w:rFonts w:cs="Times New Roman"/>
          <w:i/>
          <w:szCs w:val="18"/>
          <w:lang w:val="en-US"/>
        </w:rPr>
        <w:t>Emerging Infectious Diseases Journal</w:t>
      </w:r>
      <w:r w:rsidRPr="00273E83">
        <w:rPr>
          <w:rFonts w:cs="Times New Roman"/>
          <w:szCs w:val="18"/>
          <w:lang w:val="en-US"/>
        </w:rPr>
        <w:t>, nr 5, May 2019, </w:t>
      </w:r>
      <w:hyperlink r:id="rId48" w:history="1">
        <w:r w:rsidRPr="00273E83">
          <w:rPr>
            <w:rStyle w:val="Lienhypertexte"/>
            <w:rFonts w:cs="Times New Roman"/>
            <w:szCs w:val="18"/>
            <w:lang w:val="en-US"/>
          </w:rPr>
          <w:t>https://doi.org/10.3201/eid2505.180220</w:t>
        </w:r>
      </w:hyperlink>
      <w:r w:rsidRPr="00273E83">
        <w:rPr>
          <w:rFonts w:cs="Times New Roman"/>
          <w:szCs w:val="18"/>
          <w:lang w:val="en-US"/>
        </w:rPr>
        <w:t xml:space="preserve"> or </w:t>
      </w:r>
      <w:hyperlink r:id="rId49" w:history="1">
        <w:r w:rsidRPr="00273E83">
          <w:rPr>
            <w:rStyle w:val="Lienhypertexte"/>
            <w:rFonts w:cs="Times New Roman"/>
            <w:szCs w:val="18"/>
            <w:lang w:val="en-US"/>
          </w:rPr>
          <w:t>https://wwwnc.cdc.gov/eid/article/25/5/18-0220_article</w:t>
        </w:r>
      </w:hyperlink>
      <w:r w:rsidRPr="00273E83">
        <w:rPr>
          <w:rFonts w:cs="Times New Roman"/>
          <w:color w:val="2A2A2A"/>
          <w:szCs w:val="18"/>
          <w:lang w:val="en-US"/>
        </w:rPr>
        <w:t>.</w:t>
      </w:r>
    </w:p>
  </w:footnote>
  <w:footnote w:id="159">
    <w:p w14:paraId="11F396D0" w14:textId="59C6D195" w:rsidR="00B33F14" w:rsidRPr="00273E83" w:rsidRDefault="00B33F14" w:rsidP="008E2F33">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The treaties confer various health powers on the Commission</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cs="Times New Roman"/>
          <w:color w:val="000000" w:themeColor="text1"/>
          <w:szCs w:val="18"/>
          <w:lang w:val="en-US"/>
        </w:rPr>
        <w:instrText>Commission</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starting with Article 46 of the ECSC</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cs="Times New Roman"/>
          <w:color w:val="000000" w:themeColor="text1"/>
          <w:szCs w:val="18"/>
          <w:lang w:val="en-US"/>
        </w:rPr>
        <w:instrText>ECSC</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Treaty (living and working conditions of the workforce) and Chapter III of the Euratom</w:t>
      </w:r>
      <w:r w:rsidRPr="00273E83">
        <w:rPr>
          <w:rFonts w:cs="Times New Roman"/>
          <w:szCs w:val="18"/>
          <w:lang w:val="en-US"/>
        </w:rPr>
        <w:fldChar w:fldCharType="begin"/>
      </w:r>
      <w:r w:rsidRPr="00273E83">
        <w:rPr>
          <w:rFonts w:cs="Times New Roman"/>
          <w:szCs w:val="18"/>
          <w:lang w:val="en-US"/>
        </w:rPr>
        <w:instrText xml:space="preserve"> XE "</w:instrText>
      </w:r>
      <w:r w:rsidRPr="00273E83">
        <w:rPr>
          <w:rFonts w:cs="Times New Roman"/>
          <w:color w:val="000000" w:themeColor="text1"/>
          <w:szCs w:val="18"/>
          <w:lang w:val="en-US"/>
        </w:rPr>
        <w:instrText>Euratom</w:instrText>
      </w:r>
      <w:r w:rsidRPr="00273E83">
        <w:rPr>
          <w:rFonts w:cs="Times New Roman"/>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Treaty (protection of the health of workers and the general public against the dangers arising from ionizing radiation). See Title XIV, article 168, Public Health, of the Treaty on the Functioning of the EU</w:t>
      </w:r>
      <w:r w:rsidRPr="00273E83">
        <w:rPr>
          <w:rFonts w:cs="Times New Roman"/>
          <w:szCs w:val="18"/>
          <w:lang w:val="en-US"/>
        </w:rPr>
        <w:fldChar w:fldCharType="begin"/>
      </w:r>
      <w:r w:rsidRPr="00273E83">
        <w:rPr>
          <w:rFonts w:cs="Times New Roman"/>
          <w:szCs w:val="18"/>
          <w:lang w:val="en-US"/>
        </w:rPr>
        <w:instrText xml:space="preserve"> XE "EU" </w:instrText>
      </w:r>
      <w:r w:rsidRPr="00273E83">
        <w:rPr>
          <w:rFonts w:cs="Times New Roman"/>
          <w:szCs w:val="18"/>
          <w:lang w:val="en-US"/>
        </w:rPr>
        <w:fldChar w:fldCharType="end"/>
      </w:r>
      <w:r w:rsidRPr="00273E83">
        <w:rPr>
          <w:rFonts w:cs="Times New Roman"/>
          <w:szCs w:val="18"/>
          <w:lang w:val="en-US"/>
        </w:rPr>
        <w:t>.</w:t>
      </w:r>
    </w:p>
  </w:footnote>
  <w:footnote w:id="160">
    <w:p w14:paraId="3478D5C4" w14:textId="5CA6D054" w:rsidR="00B33F14" w:rsidRPr="00273E83" w:rsidRDefault="00B33F14" w:rsidP="002C1FAB">
      <w:pPr>
        <w:pStyle w:val="Titre1"/>
        <w:spacing w:before="0" w:after="0"/>
        <w:jc w:val="left"/>
        <w:rPr>
          <w:rFonts w:ascii="Times New Roman" w:hAnsi="Times New Roman" w:cs="Times New Roman"/>
          <w:b w:val="0"/>
          <w:sz w:val="18"/>
          <w:szCs w:val="18"/>
          <w:lang w:val="en-US"/>
        </w:rPr>
      </w:pPr>
      <w:r w:rsidRPr="00273E83">
        <w:rPr>
          <w:rStyle w:val="Appelnotedebasdep"/>
          <w:rFonts w:ascii="Times New Roman" w:hAnsi="Times New Roman" w:cs="Times New Roman"/>
          <w:b w:val="0"/>
          <w:color w:val="000000" w:themeColor="text1"/>
          <w:sz w:val="18"/>
          <w:szCs w:val="18"/>
        </w:rPr>
        <w:footnoteRef/>
      </w:r>
      <w:r w:rsidRPr="00273E83">
        <w:rPr>
          <w:rFonts w:ascii="Times New Roman" w:hAnsi="Times New Roman" w:cs="Times New Roman"/>
          <w:b w:val="0"/>
          <w:color w:val="000000" w:themeColor="text1"/>
          <w:sz w:val="18"/>
          <w:szCs w:val="18"/>
          <w:lang w:val="en-US"/>
        </w:rPr>
        <w:t xml:space="preserve"> See Angela Giuffrida, “Why was Lombardy hit harder than Italy's other regions?</w:t>
      </w:r>
      <w:r w:rsidRPr="00273E83">
        <w:rPr>
          <w:rFonts w:ascii="Times New Roman" w:hAnsi="Times New Roman" w:cs="Times New Roman"/>
          <w:b w:val="0"/>
          <w:sz w:val="18"/>
          <w:szCs w:val="18"/>
          <w:lang w:val="en-US"/>
        </w:rPr>
        <w:t xml:space="preserve">” in </w:t>
      </w:r>
      <w:r w:rsidRPr="00273E83">
        <w:rPr>
          <w:rFonts w:ascii="Times New Roman" w:hAnsi="Times New Roman" w:cs="Times New Roman"/>
          <w:b w:val="0"/>
          <w:i/>
          <w:sz w:val="18"/>
          <w:szCs w:val="18"/>
          <w:lang w:val="en-US"/>
        </w:rPr>
        <w:t>The Guardian</w:t>
      </w:r>
      <w:r w:rsidRPr="00273E83">
        <w:rPr>
          <w:rFonts w:ascii="Times New Roman" w:hAnsi="Times New Roman" w:cs="Times New Roman"/>
          <w:b w:val="0"/>
          <w:sz w:val="18"/>
          <w:szCs w:val="18"/>
          <w:lang w:val="en-US"/>
        </w:rPr>
        <w:t xml:space="preserve">,  </w:t>
      </w:r>
      <w:hyperlink r:id="rId50" w:history="1">
        <w:r w:rsidRPr="00273E83">
          <w:rPr>
            <w:rStyle w:val="Lienhypertexte"/>
            <w:rFonts w:ascii="Times New Roman" w:hAnsi="Times New Roman" w:cs="Times New Roman"/>
            <w:b w:val="0"/>
            <w:sz w:val="18"/>
            <w:szCs w:val="18"/>
            <w:lang w:val="en-US"/>
          </w:rPr>
          <w:t>https://www.theguardian.com/world/2020/may/29/why-was-lombardy-hit-harder-covid-19-than-italys-other-regions</w:t>
        </w:r>
      </w:hyperlink>
      <w:r w:rsidRPr="00273E83">
        <w:rPr>
          <w:rFonts w:ascii="Times New Roman" w:hAnsi="Times New Roman" w:cs="Times New Roman"/>
          <w:b w:val="0"/>
          <w:sz w:val="18"/>
          <w:szCs w:val="18"/>
          <w:lang w:val="en-US"/>
        </w:rPr>
        <w:t xml:space="preserve">, 29/5/2020.  </w:t>
      </w:r>
    </w:p>
  </w:footnote>
  <w:footnote w:id="161">
    <w:p w14:paraId="54E91C5F" w14:textId="15F7EC5F" w:rsidR="00B33F14" w:rsidRPr="00273E83" w:rsidRDefault="00B33F14" w:rsidP="006428B7">
      <w:pPr>
        <w:pStyle w:val="NormalWeb"/>
        <w:spacing w:before="0" w:beforeAutospacing="0" w:after="0" w:afterAutospacing="0"/>
        <w:jc w:val="left"/>
        <w:rPr>
          <w:color w:val="000000" w:themeColor="text1"/>
          <w:sz w:val="18"/>
          <w:szCs w:val="18"/>
          <w:lang w:val="en-US"/>
        </w:rPr>
      </w:pPr>
      <w:r w:rsidRPr="00273E83">
        <w:rPr>
          <w:rStyle w:val="Appelnotedebasdep"/>
          <w:color w:val="000000" w:themeColor="text1"/>
          <w:sz w:val="18"/>
          <w:szCs w:val="18"/>
          <w:lang w:val="fr-FR"/>
        </w:rPr>
        <w:footnoteRef/>
      </w:r>
      <w:r w:rsidRPr="00273E83">
        <w:rPr>
          <w:color w:val="000000" w:themeColor="text1"/>
          <w:sz w:val="18"/>
          <w:szCs w:val="18"/>
          <w:lang w:val="en-US"/>
        </w:rPr>
        <w:t xml:space="preserve"> </w:t>
      </w:r>
      <w:r w:rsidRPr="00273E83">
        <w:rPr>
          <w:rFonts w:eastAsiaTheme="minorHAnsi"/>
          <w:color w:val="000000" w:themeColor="text1"/>
          <w:sz w:val="18"/>
          <w:szCs w:val="18"/>
          <w:lang w:val="en-US"/>
        </w:rPr>
        <w:t>Article 222(1) of the Treaty on the Functioning of the EU</w:t>
      </w:r>
      <w:r w:rsidRPr="00273E83">
        <w:rPr>
          <w:rFonts w:eastAsiaTheme="minorHAnsi"/>
          <w:color w:val="000000" w:themeColor="text1"/>
          <w:sz w:val="18"/>
          <w:szCs w:val="18"/>
          <w:lang w:val="en-US"/>
        </w:rPr>
        <w:fldChar w:fldCharType="begin"/>
      </w:r>
      <w:r w:rsidRPr="00273E83">
        <w:rPr>
          <w:sz w:val="18"/>
          <w:szCs w:val="18"/>
          <w:lang w:val="en-US"/>
        </w:rPr>
        <w:instrText xml:space="preserve"> XE "EU" </w:instrText>
      </w:r>
      <w:r w:rsidRPr="00273E83">
        <w:rPr>
          <w:rFonts w:eastAsiaTheme="minorHAnsi"/>
          <w:color w:val="000000" w:themeColor="text1"/>
          <w:sz w:val="18"/>
          <w:szCs w:val="18"/>
          <w:lang w:val="en-US"/>
        </w:rPr>
        <w:fldChar w:fldCharType="end"/>
      </w:r>
      <w:r w:rsidRPr="00273E83">
        <w:rPr>
          <w:rFonts w:eastAsiaTheme="minorHAnsi"/>
          <w:color w:val="000000" w:themeColor="text1"/>
          <w:sz w:val="18"/>
          <w:szCs w:val="18"/>
          <w:lang w:val="en-US"/>
        </w:rPr>
        <w:t xml:space="preserve"> states that: « </w:t>
      </w:r>
      <w:r w:rsidRPr="00273E83">
        <w:rPr>
          <w:sz w:val="18"/>
          <w:szCs w:val="18"/>
          <w:lang w:val="en-US"/>
        </w:rPr>
        <w:t xml:space="preserve">The Union and its member States shall act jointly in a spirit of solidarity if a member-State is the object of a terrorist attack or the victim of a natural or man-made disaster. The Union shall mobilize all the instruments at its disposal, including the military resources made available by the member-States…”. </w:t>
      </w:r>
    </w:p>
  </w:footnote>
  <w:footnote w:id="162">
    <w:p w14:paraId="0DF25D7A" w14:textId="6DC51472" w:rsidR="00B33F14" w:rsidRPr="00273E83" w:rsidRDefault="00B33F14" w:rsidP="006428B7">
      <w:pPr>
        <w:pStyle w:val="Notedebasdepage"/>
        <w:rPr>
          <w:rFonts w:cs="Times New Roman"/>
          <w:szCs w:val="18"/>
        </w:rPr>
      </w:pPr>
      <w:r w:rsidRPr="00273E83">
        <w:rPr>
          <w:rStyle w:val="Appelnotedebasdep"/>
          <w:rFonts w:cs="Times New Roman"/>
          <w:szCs w:val="18"/>
        </w:rPr>
        <w:footnoteRef/>
      </w:r>
      <w:r w:rsidRPr="00273E83">
        <w:rPr>
          <w:rFonts w:cs="Times New Roman"/>
          <w:szCs w:val="18"/>
        </w:rPr>
        <w:t xml:space="preserve"> Aurélie Pugnet, "Une task force à l’état-major de l’UE pour coordonner les efforts dans la lutte contre le Covid-19</w:t>
      </w:r>
      <w:r w:rsidRPr="00273E83">
        <w:rPr>
          <w:rFonts w:cs="Times New Roman"/>
          <w:szCs w:val="18"/>
        </w:rPr>
        <w:fldChar w:fldCharType="begin"/>
      </w:r>
      <w:r w:rsidRPr="00273E83">
        <w:rPr>
          <w:rFonts w:cs="Times New Roman"/>
          <w:szCs w:val="18"/>
        </w:rPr>
        <w:instrText xml:space="preserve"> XE "</w:instrText>
      </w:r>
      <w:r w:rsidRPr="00273E83">
        <w:rPr>
          <w:rFonts w:cs="Times New Roman"/>
          <w:color w:val="000000" w:themeColor="text1"/>
          <w:szCs w:val="18"/>
          <w:lang w:val="fr-BE"/>
        </w:rPr>
        <w:instrText>Covid-19</w:instrText>
      </w:r>
      <w:r w:rsidRPr="00273E83">
        <w:rPr>
          <w:rFonts w:cs="Times New Roman"/>
          <w:szCs w:val="18"/>
        </w:rPr>
        <w:instrText xml:space="preserve">" </w:instrText>
      </w:r>
      <w:r w:rsidRPr="00273E83">
        <w:rPr>
          <w:rFonts w:cs="Times New Roman"/>
          <w:szCs w:val="18"/>
        </w:rPr>
        <w:fldChar w:fldCharType="end"/>
      </w:r>
      <w:r w:rsidRPr="00273E83">
        <w:rPr>
          <w:rFonts w:cs="Times New Roman"/>
          <w:szCs w:val="18"/>
        </w:rPr>
        <w:t xml:space="preserve">" in </w:t>
      </w:r>
      <w:r w:rsidRPr="00273E83">
        <w:rPr>
          <w:rFonts w:cs="Times New Roman"/>
          <w:i/>
          <w:szCs w:val="18"/>
        </w:rPr>
        <w:t>Bruxelles2</w:t>
      </w:r>
      <w:r w:rsidRPr="00273E83">
        <w:rPr>
          <w:rFonts w:cs="Times New Roman"/>
          <w:szCs w:val="18"/>
        </w:rPr>
        <w:t xml:space="preserve">, </w:t>
      </w:r>
      <w:hyperlink r:id="rId51" w:history="1">
        <w:r w:rsidRPr="00273E83">
          <w:rPr>
            <w:rStyle w:val="Lienhypertexte"/>
            <w:rFonts w:cs="Times New Roman"/>
            <w:szCs w:val="18"/>
          </w:rPr>
          <w:t>https://club.bruxelles2.eu/2020/04/une-task-force-a-letat-major-de-lue-pour-mieux-coordonner-les-efforts-dans-la-lutte-contre-le-covid-19/?utm_source=mailpoet&amp;utm_medium=email&amp;utm_campaign=b2pro-or-newsletter-post-title_2</w:t>
        </w:r>
      </w:hyperlink>
      <w:r w:rsidRPr="00273E83">
        <w:rPr>
          <w:rFonts w:cs="Times New Roman"/>
          <w:szCs w:val="18"/>
        </w:rPr>
        <w:t>, 6/4/2020.</w:t>
      </w:r>
    </w:p>
  </w:footnote>
  <w:footnote w:id="163">
    <w:p w14:paraId="25F8D98E" w14:textId="77777777" w:rsidR="00B33F14" w:rsidRPr="00273E83" w:rsidRDefault="00B33F14" w:rsidP="008E2F33">
      <w:pPr>
        <w:pStyle w:val="Notedebasdepage"/>
        <w:rPr>
          <w:rFonts w:cs="Times New Roman"/>
          <w:szCs w:val="18"/>
        </w:rPr>
      </w:pPr>
      <w:r w:rsidRPr="00273E83">
        <w:rPr>
          <w:rStyle w:val="Appelnotedebasdep"/>
          <w:rFonts w:cs="Times New Roman"/>
          <w:szCs w:val="18"/>
        </w:rPr>
        <w:footnoteRef/>
      </w:r>
      <w:r w:rsidRPr="00273E83">
        <w:rPr>
          <w:rFonts w:cs="Times New Roman"/>
          <w:szCs w:val="18"/>
        </w:rPr>
        <w:t xml:space="preserve"> Aurélie Pugnet, "Deux équipes médicales européennes envoyées dans le Nord de l’Italie. Avec un petit mea culpa" in </w:t>
      </w:r>
      <w:r w:rsidRPr="00273E83">
        <w:rPr>
          <w:rFonts w:cs="Times New Roman"/>
          <w:i/>
          <w:szCs w:val="18"/>
        </w:rPr>
        <w:t>Bruxelles2</w:t>
      </w:r>
      <w:r w:rsidRPr="00273E83">
        <w:rPr>
          <w:rFonts w:cs="Times New Roman"/>
          <w:szCs w:val="18"/>
        </w:rPr>
        <w:t xml:space="preserve">, </w:t>
      </w:r>
      <w:hyperlink r:id="rId52" w:history="1">
        <w:r w:rsidRPr="00273E83">
          <w:rPr>
            <w:rStyle w:val="Lienhypertexte"/>
            <w:rFonts w:cs="Times New Roman"/>
            <w:szCs w:val="18"/>
          </w:rPr>
          <w:t>https://club.bruxelles2.eu/2020/04/deux-equipes-medicales-europeennes-envoyees-dans-le-nord-de-litalie-avec-un-petit-mea-culpa/?utm_source=mailpoet&amp;utm_medium=email&amp;utm_campaign=b2pro-or-newsletter-post-title_2</w:t>
        </w:r>
      </w:hyperlink>
      <w:r w:rsidRPr="00273E83">
        <w:rPr>
          <w:rFonts w:cs="Times New Roman"/>
          <w:szCs w:val="18"/>
        </w:rPr>
        <w:t>, 7/2/2020.</w:t>
      </w:r>
    </w:p>
  </w:footnote>
  <w:footnote w:id="164">
    <w:p w14:paraId="56BED3F5" w14:textId="04EF7E1C" w:rsidR="00B33F14" w:rsidRPr="00273E83" w:rsidRDefault="00B33F14" w:rsidP="008E2F33">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See Clive Cookson, Michael Peel, « EU</w:t>
      </w:r>
      <w:r w:rsidRPr="00273E83">
        <w:rPr>
          <w:rFonts w:cs="Times New Roman"/>
          <w:szCs w:val="18"/>
          <w:lang w:val="en-US"/>
        </w:rPr>
        <w:fldChar w:fldCharType="begin"/>
      </w:r>
      <w:r w:rsidRPr="00273E83">
        <w:rPr>
          <w:rFonts w:cs="Times New Roman"/>
          <w:szCs w:val="18"/>
          <w:lang w:val="en-US"/>
        </w:rPr>
        <w:instrText xml:space="preserve"> XE "EU" </w:instrText>
      </w:r>
      <w:r w:rsidRPr="00273E83">
        <w:rPr>
          <w:rFonts w:cs="Times New Roman"/>
          <w:szCs w:val="18"/>
          <w:lang w:val="en-US"/>
        </w:rPr>
        <w:fldChar w:fldCharType="end"/>
      </w:r>
      <w:r w:rsidRPr="00273E83">
        <w:rPr>
          <w:rFonts w:cs="Times New Roman"/>
          <w:szCs w:val="18"/>
          <w:lang w:val="en-US"/>
        </w:rPr>
        <w:t xml:space="preserve"> science chief resigns with blast at coronavirus response » in </w:t>
      </w:r>
      <w:r w:rsidRPr="00273E83">
        <w:rPr>
          <w:rFonts w:cs="Times New Roman"/>
          <w:i/>
          <w:szCs w:val="18"/>
          <w:lang w:val="en-US"/>
        </w:rPr>
        <w:t>Financial Times</w:t>
      </w:r>
      <w:r w:rsidRPr="00273E83">
        <w:rPr>
          <w:rFonts w:cs="Times New Roman"/>
          <w:szCs w:val="18"/>
          <w:lang w:val="en-US"/>
        </w:rPr>
        <w:t xml:space="preserve">, </w:t>
      </w:r>
      <w:hyperlink r:id="rId53" w:history="1">
        <w:r w:rsidRPr="00273E83">
          <w:rPr>
            <w:rStyle w:val="Lienhypertexte"/>
            <w:rFonts w:cs="Times New Roman"/>
            <w:szCs w:val="18"/>
            <w:lang w:val="en-US"/>
          </w:rPr>
          <w:t>https://www.ft.com/content/f94725c8-e038-4841-a5f6-2e046ae78e95</w:t>
        </w:r>
      </w:hyperlink>
      <w:r w:rsidRPr="00273E83">
        <w:rPr>
          <w:rFonts w:cs="Times New Roman"/>
          <w:szCs w:val="18"/>
          <w:lang w:val="en-US"/>
        </w:rPr>
        <w:t>, 8/4/2020.</w:t>
      </w:r>
    </w:p>
  </w:footnote>
  <w:footnote w:id="165">
    <w:p w14:paraId="281329D9" w14:textId="0B81A75F" w:rsidR="00B33F14" w:rsidRPr="00273E83" w:rsidRDefault="00B33F14">
      <w:pPr>
        <w:pStyle w:val="Notedebasdepage"/>
        <w:rPr>
          <w:szCs w:val="18"/>
          <w:lang w:val="en-US"/>
        </w:rPr>
      </w:pPr>
      <w:r w:rsidRPr="00273E83">
        <w:rPr>
          <w:rStyle w:val="Appelnotedebasdep"/>
          <w:szCs w:val="18"/>
        </w:rPr>
        <w:footnoteRef/>
      </w:r>
      <w:r w:rsidRPr="00273E83">
        <w:rPr>
          <w:szCs w:val="18"/>
          <w:lang w:val="en-US"/>
        </w:rPr>
        <w:t xml:space="preserve"> Hungary, Greece and Slovenia have prevented or gutted proposals for European Council</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Council</w:instrText>
      </w:r>
      <w:r w:rsidRPr="00273E83">
        <w:rPr>
          <w:szCs w:val="18"/>
          <w:lang w:val="en-US"/>
        </w:rPr>
        <w:instrText xml:space="preserve">" </w:instrText>
      </w:r>
      <w:r w:rsidRPr="00273E83">
        <w:rPr>
          <w:szCs w:val="18"/>
          <w:lang w:val="en-US"/>
        </w:rPr>
        <w:fldChar w:fldCharType="end"/>
      </w:r>
      <w:r w:rsidRPr="00273E83">
        <w:rPr>
          <w:szCs w:val="18"/>
          <w:lang w:val="en-US"/>
        </w:rPr>
        <w:t xml:space="preserve"> decisions against China</w:t>
      </w:r>
      <w:r w:rsidRPr="00273E83">
        <w:rPr>
          <w:szCs w:val="18"/>
          <w:lang w:val="en-US"/>
        </w:rPr>
        <w:fldChar w:fldCharType="begin"/>
      </w:r>
      <w:r w:rsidRPr="00273E83">
        <w:rPr>
          <w:szCs w:val="18"/>
          <w:lang w:val="en-US"/>
        </w:rPr>
        <w:instrText xml:space="preserve"> XE "China" </w:instrText>
      </w:r>
      <w:r w:rsidRPr="00273E83">
        <w:rPr>
          <w:szCs w:val="18"/>
          <w:lang w:val="en-US"/>
        </w:rPr>
        <w:fldChar w:fldCharType="end"/>
      </w:r>
      <w:r w:rsidRPr="00273E83">
        <w:rPr>
          <w:szCs w:val="18"/>
          <w:lang w:val="en-US"/>
        </w:rPr>
        <w:t>, notably on territorial disputes in the South China Sea or on human rights.</w:t>
      </w:r>
    </w:p>
  </w:footnote>
  <w:footnote w:id="166">
    <w:p w14:paraId="27DCB838" w14:textId="42B16AED" w:rsidR="00B33F14" w:rsidRPr="00273E83" w:rsidRDefault="00B33F14" w:rsidP="00F41A25">
      <w:pPr>
        <w:autoSpaceDE w:val="0"/>
        <w:autoSpaceDN w:val="0"/>
        <w:adjustRightInd w:val="0"/>
        <w:ind w:right="-6"/>
        <w:rPr>
          <w:rFonts w:eastAsiaTheme="minorHAnsi"/>
          <w:color w:val="000000" w:themeColor="text1"/>
          <w:sz w:val="18"/>
          <w:szCs w:val="18"/>
          <w:lang w:val="fr-FR" w:eastAsia="en-US"/>
        </w:rPr>
      </w:pPr>
      <w:r w:rsidRPr="00273E83">
        <w:rPr>
          <w:rStyle w:val="Appelnotedebasdep"/>
          <w:sz w:val="18"/>
          <w:szCs w:val="18"/>
        </w:rPr>
        <w:footnoteRef/>
      </w:r>
      <w:r w:rsidRPr="00273E83">
        <w:rPr>
          <w:sz w:val="18"/>
          <w:szCs w:val="18"/>
        </w:rPr>
        <w:t xml:space="preserve"> </w:t>
      </w:r>
      <w:r w:rsidRPr="00273E83">
        <w:rPr>
          <w:rFonts w:eastAsiaTheme="minorHAnsi"/>
          <w:color w:val="000000" w:themeColor="text1"/>
          <w:sz w:val="18"/>
          <w:szCs w:val="18"/>
          <w:lang w:val="fr-FR" w:eastAsia="en-US"/>
        </w:rPr>
        <w:t xml:space="preserve">See François-René de Chateaubriand, « Polémique » in </w:t>
      </w:r>
      <w:r w:rsidRPr="00273E83">
        <w:rPr>
          <w:rFonts w:eastAsiaTheme="minorHAnsi"/>
          <w:i/>
          <w:color w:val="000000" w:themeColor="text1"/>
          <w:sz w:val="18"/>
          <w:szCs w:val="18"/>
          <w:lang w:val="fr-FR" w:eastAsia="en-US"/>
        </w:rPr>
        <w:t>Œuvres complètes du vicomte de Chateaubriand</w:t>
      </w:r>
      <w:r w:rsidRPr="00273E83">
        <w:rPr>
          <w:rFonts w:eastAsiaTheme="minorHAnsi"/>
          <w:color w:val="000000" w:themeColor="text1"/>
          <w:sz w:val="18"/>
          <w:szCs w:val="18"/>
          <w:lang w:val="fr-FR" w:eastAsia="en-US"/>
        </w:rPr>
        <w:t xml:space="preserve">, volume 4, Paris, Furne, 1834, p. 685, </w:t>
      </w:r>
      <w:hyperlink r:id="rId54" w:anchor="v=onepage&amp;q=une%20trahison%20en%20fait%20de%20gouvernement%20Chateaubriand&amp;f=false" w:history="1">
        <w:r w:rsidRPr="00273E83">
          <w:rPr>
            <w:rStyle w:val="Lienhypertexte"/>
            <w:rFonts w:eastAsiaTheme="minorHAnsi"/>
            <w:sz w:val="18"/>
            <w:szCs w:val="18"/>
            <w:lang w:val="fr-FR" w:eastAsia="en-US"/>
          </w:rPr>
          <w:t>https://books.google.be/books?id=gm4_AAAAcAAJ&amp;pg=PA685&amp;lpg=PA685&amp;dq=une+trahison+en+fait+de+gouvernement+Chateaubriand&amp;source=bl&amp;ots=aoN-NQrQob&amp;sig=ACfU3U3wk6Pp1w6Io9wVuV2UXEeI-3SMLw&amp;hl=fr&amp;sa=X&amp;ved=2ahUKEwi7l5fjm-foAhWMqaQKHbnLC38Q6AEwAHoECAwQLA#v=onepage&amp;q=une%20trahison%20en%20fait%20de%20gouvernement%20Chateaubriand&amp;f=false</w:t>
        </w:r>
      </w:hyperlink>
      <w:r w:rsidRPr="00273E83">
        <w:rPr>
          <w:rFonts w:eastAsiaTheme="minorHAnsi"/>
          <w:color w:val="000000" w:themeColor="text1"/>
          <w:sz w:val="18"/>
          <w:szCs w:val="18"/>
          <w:lang w:val="fr-FR" w:eastAsia="en-US"/>
        </w:rPr>
        <w:t xml:space="preserve">. </w:t>
      </w:r>
    </w:p>
  </w:footnote>
  <w:footnote w:id="167">
    <w:p w14:paraId="59940672" w14:textId="5E7B381F" w:rsidR="00B33F14" w:rsidRPr="00273E83" w:rsidRDefault="00B33F14" w:rsidP="00F41A25">
      <w:pPr>
        <w:pStyle w:val="Notedebasdepage"/>
        <w:rPr>
          <w:rFonts w:cs="Times New Roman"/>
          <w:szCs w:val="18"/>
          <w:lang w:val="en-US"/>
        </w:rPr>
      </w:pPr>
      <w:r w:rsidRPr="00273E83">
        <w:rPr>
          <w:rStyle w:val="Appelnotedebasdep"/>
          <w:rFonts w:cs="Times New Roman"/>
          <w:szCs w:val="18"/>
        </w:rPr>
        <w:footnoteRef/>
      </w:r>
      <w:r w:rsidRPr="00273E83">
        <w:rPr>
          <w:rFonts w:eastAsia="Times New Roman" w:cs="Times New Roman"/>
          <w:szCs w:val="18"/>
          <w:lang w:val="en-US"/>
        </w:rPr>
        <w:t xml:space="preserve"> It took the EU</w:t>
      </w:r>
      <w:r w:rsidRPr="00273E83">
        <w:rPr>
          <w:rFonts w:eastAsia="Times New Roman" w:cs="Times New Roman"/>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rFonts w:eastAsia="Times New Roman" w:cs="Times New Roman"/>
          <w:szCs w:val="18"/>
          <w:lang w:val="en-US"/>
        </w:rPr>
        <w:fldChar w:fldCharType="end"/>
      </w:r>
      <w:r w:rsidRPr="00273E83">
        <w:rPr>
          <w:rFonts w:eastAsia="Times New Roman" w:cs="Times New Roman"/>
          <w:szCs w:val="18"/>
          <w:lang w:val="en-US"/>
        </w:rPr>
        <w:t xml:space="preserve"> a decade to emerge from the 2008 crisis, while the United States of America</w:t>
      </w:r>
      <w:r w:rsidRPr="00273E83">
        <w:rPr>
          <w:rFonts w:eastAsia="Times New Roman" w:cs="Times New Roman"/>
          <w:szCs w:val="18"/>
          <w:lang w:val="en-US"/>
        </w:rPr>
        <w:fldChar w:fldCharType="begin"/>
      </w:r>
      <w:r w:rsidRPr="00273E83">
        <w:rPr>
          <w:szCs w:val="18"/>
          <w:lang w:val="en-US"/>
        </w:rPr>
        <w:instrText xml:space="preserve"> XE "</w:instrText>
      </w:r>
      <w:r w:rsidRPr="00273E83">
        <w:rPr>
          <w:rFonts w:cs="Times New Roman"/>
          <w:szCs w:val="18"/>
          <w:lang w:val="en-US"/>
        </w:rPr>
        <w:instrText>America</w:instrText>
      </w:r>
      <w:r w:rsidRPr="00273E83">
        <w:rPr>
          <w:szCs w:val="18"/>
          <w:lang w:val="en-US"/>
        </w:rPr>
        <w:instrText xml:space="preserve">" </w:instrText>
      </w:r>
      <w:r w:rsidRPr="00273E83">
        <w:rPr>
          <w:rFonts w:eastAsia="Times New Roman" w:cs="Times New Roman"/>
          <w:szCs w:val="18"/>
          <w:lang w:val="en-US"/>
        </w:rPr>
        <w:fldChar w:fldCharType="end"/>
      </w:r>
      <w:r w:rsidRPr="00273E83">
        <w:rPr>
          <w:rFonts w:eastAsia="Times New Roman" w:cs="Times New Roman"/>
          <w:szCs w:val="18"/>
          <w:lang w:val="en-US"/>
        </w:rPr>
        <w:t xml:space="preserve"> and the United Kingdom did so in one year.</w:t>
      </w:r>
    </w:p>
  </w:footnote>
  <w:footnote w:id="168">
    <w:p w14:paraId="467F23B2" w14:textId="464B2524" w:rsidR="00B33F14" w:rsidRPr="00273E83" w:rsidRDefault="00B33F14" w:rsidP="00EC32F0">
      <w:pPr>
        <w:pStyle w:val="Notedebasdepage"/>
        <w:rPr>
          <w:szCs w:val="18"/>
          <w:lang w:val="en-US"/>
        </w:rPr>
      </w:pPr>
      <w:r w:rsidRPr="00273E83">
        <w:rPr>
          <w:rStyle w:val="Appelnotedebasdep"/>
          <w:szCs w:val="18"/>
        </w:rPr>
        <w:footnoteRef/>
      </w:r>
      <w:r w:rsidRPr="00273E83">
        <w:rPr>
          <w:szCs w:val="18"/>
          <w:lang w:val="en-US"/>
        </w:rPr>
        <w:t xml:space="preserve"> See US Department of Defense, " Addressing China</w:t>
      </w:r>
      <w:r w:rsidRPr="00273E83">
        <w:rPr>
          <w:szCs w:val="18"/>
          <w:lang w:val="en-US"/>
        </w:rPr>
        <w:fldChar w:fldCharType="begin"/>
      </w:r>
      <w:r w:rsidRPr="00273E83">
        <w:rPr>
          <w:szCs w:val="18"/>
          <w:lang w:val="en-US"/>
        </w:rPr>
        <w:instrText xml:space="preserve"> XE "China" </w:instrText>
      </w:r>
      <w:r w:rsidRPr="00273E83">
        <w:rPr>
          <w:szCs w:val="18"/>
          <w:lang w:val="en-US"/>
        </w:rPr>
        <w:fldChar w:fldCharType="end"/>
      </w:r>
      <w:r w:rsidRPr="00273E83">
        <w:rPr>
          <w:szCs w:val="18"/>
          <w:lang w:val="en-US"/>
        </w:rPr>
        <w:t xml:space="preserve"> Threats Requires Unity of U.S., World Effort, Esper Says " in </w:t>
      </w:r>
      <w:r w:rsidRPr="00273E83">
        <w:rPr>
          <w:i/>
          <w:szCs w:val="18"/>
          <w:lang w:val="en-US"/>
        </w:rPr>
        <w:t>defence-aerospace</w:t>
      </w:r>
      <w:r w:rsidRPr="00273E83">
        <w:rPr>
          <w:szCs w:val="18"/>
          <w:lang w:val="en-US"/>
        </w:rPr>
        <w:t xml:space="preserve">, </w:t>
      </w:r>
      <w:hyperlink r:id="rId55" w:history="1">
        <w:r w:rsidRPr="00273E83">
          <w:rPr>
            <w:rStyle w:val="Lienhypertexte"/>
            <w:szCs w:val="18"/>
            <w:lang w:val="en-US"/>
          </w:rPr>
          <w:t>https://www.defense-aerospace.com/article-view/release/209173/pentagon-chief-calls-for-united-us%2C-world-effort-to-address-china-‘threat’.html</w:t>
        </w:r>
      </w:hyperlink>
      <w:r w:rsidRPr="00273E83">
        <w:rPr>
          <w:szCs w:val="18"/>
          <w:lang w:val="en-US"/>
        </w:rPr>
        <w:t>, 24/1/2020.</w:t>
      </w:r>
    </w:p>
  </w:footnote>
  <w:footnote w:id="169">
    <w:p w14:paraId="4C2E5D4C" w14:textId="389617C8" w:rsidR="00B33F14" w:rsidRPr="00273E83" w:rsidRDefault="00B33F14" w:rsidP="00CE27D7">
      <w:pPr>
        <w:pStyle w:val="Notedebasdepage"/>
        <w:rPr>
          <w:szCs w:val="18"/>
          <w:lang w:val="en-US"/>
        </w:rPr>
      </w:pPr>
      <w:r w:rsidRPr="00273E83">
        <w:rPr>
          <w:rStyle w:val="Appelnotedebasdep"/>
          <w:szCs w:val="18"/>
        </w:rPr>
        <w:footnoteRef/>
      </w:r>
      <w:r w:rsidRPr="00273E83">
        <w:rPr>
          <w:szCs w:val="18"/>
          <w:lang w:val="en-US"/>
        </w:rPr>
        <w:t xml:space="preserve"> See sn, "America</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America</w:instrText>
      </w:r>
      <w:r w:rsidRPr="00273E83">
        <w:rPr>
          <w:szCs w:val="18"/>
          <w:lang w:val="en-US"/>
        </w:rPr>
        <w:instrText xml:space="preserve">" </w:instrText>
      </w:r>
      <w:r w:rsidRPr="00273E83">
        <w:rPr>
          <w:szCs w:val="18"/>
          <w:lang w:val="en-US"/>
        </w:rPr>
        <w:fldChar w:fldCharType="end"/>
      </w:r>
      <w:r w:rsidRPr="00273E83">
        <w:rPr>
          <w:szCs w:val="18"/>
          <w:lang w:val="en-US"/>
        </w:rPr>
        <w:t xml:space="preserve"> urges Europe</w:t>
      </w:r>
      <w:r>
        <w:rPr>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Cs w:val="18"/>
          <w:lang w:val="en-US"/>
        </w:rPr>
        <w:fldChar w:fldCharType="end"/>
      </w:r>
      <w:r w:rsidRPr="00273E83">
        <w:rPr>
          <w:szCs w:val="18"/>
          <w:lang w:val="en-US"/>
        </w:rPr>
        <w:t xml:space="preserve"> to join forces against China</w:t>
      </w:r>
      <w:r w:rsidRPr="00273E83">
        <w:rPr>
          <w:szCs w:val="18"/>
          <w:lang w:val="en-US"/>
        </w:rPr>
        <w:fldChar w:fldCharType="begin"/>
      </w:r>
      <w:r w:rsidRPr="00273E83">
        <w:rPr>
          <w:szCs w:val="18"/>
          <w:lang w:val="en-US"/>
        </w:rPr>
        <w:instrText xml:space="preserve"> XE "China" </w:instrText>
      </w:r>
      <w:r w:rsidRPr="00273E83">
        <w:rPr>
          <w:szCs w:val="18"/>
          <w:lang w:val="en-US"/>
        </w:rPr>
        <w:fldChar w:fldCharType="end"/>
      </w:r>
      <w:r w:rsidRPr="00273E83">
        <w:rPr>
          <w:szCs w:val="18"/>
          <w:lang w:val="en-US"/>
        </w:rPr>
        <w:t xml:space="preserve">" in </w:t>
      </w:r>
      <w:r w:rsidRPr="00273E83">
        <w:rPr>
          <w:i/>
          <w:szCs w:val="18"/>
          <w:lang w:val="en-US"/>
        </w:rPr>
        <w:t>The Economist</w:t>
      </w:r>
      <w:r w:rsidRPr="00273E83">
        <w:rPr>
          <w:szCs w:val="18"/>
          <w:lang w:val="en-US"/>
        </w:rPr>
        <w:t xml:space="preserve">, </w:t>
      </w:r>
      <w:hyperlink r:id="rId56" w:history="1">
        <w:r w:rsidRPr="00273E83">
          <w:rPr>
            <w:rStyle w:val="Lienhypertexte"/>
            <w:szCs w:val="18"/>
            <w:lang w:val="en-US"/>
          </w:rPr>
          <w:t>https://www.economist.com/europe/2020/02/16/america-urges-europe-to-join-forces-against-china?utm_campaign=the-economist-today&amp;utm_medium=newsletter&amp;utm_source=salesforce-marketing-cloud&amp;utm_term=2020-02-17&amp;utm_content=article-link-2</w:t>
        </w:r>
      </w:hyperlink>
      <w:r w:rsidRPr="00273E83">
        <w:rPr>
          <w:szCs w:val="18"/>
          <w:lang w:val="en-US"/>
        </w:rPr>
        <w:t>, 16/2/2020.</w:t>
      </w:r>
    </w:p>
  </w:footnote>
  <w:footnote w:id="170">
    <w:p w14:paraId="35F25F6E" w14:textId="213A230D" w:rsidR="00B33F14" w:rsidRPr="00273E83" w:rsidRDefault="00B33F14" w:rsidP="00B618B5">
      <w:pPr>
        <w:pStyle w:val="Notedebasdepage"/>
        <w:jc w:val="both"/>
        <w:rPr>
          <w:szCs w:val="18"/>
          <w:lang w:val="en-US"/>
        </w:rPr>
      </w:pPr>
      <w:r w:rsidRPr="00273E83">
        <w:rPr>
          <w:rStyle w:val="Appelnotedebasdep"/>
          <w:szCs w:val="18"/>
        </w:rPr>
        <w:footnoteRef/>
      </w:r>
      <w:r w:rsidRPr="00273E83">
        <w:rPr>
          <w:szCs w:val="18"/>
          <w:lang w:val="en-US"/>
        </w:rPr>
        <w:t xml:space="preserve"> </w:t>
      </w:r>
      <w:r w:rsidRPr="00273E83">
        <w:rPr>
          <w:color w:val="000000" w:themeColor="text1"/>
          <w:szCs w:val="18"/>
          <w:lang w:val="en-US"/>
        </w:rPr>
        <w:t>GSM originally means the "Groupe spécial mobile", the Mobile Task Force established in 1982 by the European Conference of Postal and Telecommunications Administrations to define standards for mobile telephony.</w:t>
      </w:r>
    </w:p>
  </w:footnote>
  <w:footnote w:id="171">
    <w:p w14:paraId="2E43C937" w14:textId="3206B6AB" w:rsidR="00B33F14" w:rsidRPr="00273E83" w:rsidRDefault="00B33F14" w:rsidP="00396FC5">
      <w:pPr>
        <w:pStyle w:val="Notedebasdepage"/>
        <w:rPr>
          <w:szCs w:val="18"/>
          <w:lang w:val="en-US"/>
        </w:rPr>
      </w:pPr>
      <w:r w:rsidRPr="00273E83">
        <w:rPr>
          <w:rStyle w:val="Appelnotedebasdep"/>
          <w:szCs w:val="18"/>
        </w:rPr>
        <w:footnoteRef/>
      </w:r>
      <w:r w:rsidRPr="00273E83">
        <w:rPr>
          <w:szCs w:val="18"/>
          <w:lang w:val="en-US"/>
        </w:rPr>
        <w:t xml:space="preserve"> Lacking sufficient databases, European researchers are missing the artificial intelligence train.</w:t>
      </w:r>
    </w:p>
  </w:footnote>
  <w:footnote w:id="172">
    <w:p w14:paraId="798B1D0B" w14:textId="419540D1" w:rsidR="00B33F14" w:rsidRPr="00273E83" w:rsidRDefault="00B33F14" w:rsidP="00B618B5">
      <w:pPr>
        <w:pStyle w:val="Notedebasdepage"/>
        <w:jc w:val="both"/>
        <w:rPr>
          <w:szCs w:val="18"/>
          <w:lang w:val="en-US"/>
        </w:rPr>
      </w:pPr>
      <w:r w:rsidRPr="00273E83">
        <w:rPr>
          <w:rStyle w:val="Appelnotedebasdep"/>
          <w:szCs w:val="18"/>
        </w:rPr>
        <w:footnoteRef/>
      </w:r>
      <w:r w:rsidRPr="00273E83">
        <w:rPr>
          <w:szCs w:val="18"/>
          <w:lang w:val="en-US"/>
        </w:rPr>
        <w:t xml:space="preserve"> The observation drones flying at high altitude and long endurance are American</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American</w:instrText>
      </w:r>
      <w:r w:rsidRPr="00273E83">
        <w:rPr>
          <w:szCs w:val="18"/>
          <w:lang w:val="en-US"/>
        </w:rPr>
        <w:instrText xml:space="preserve">" </w:instrText>
      </w:r>
      <w:r w:rsidRPr="00273E83">
        <w:rPr>
          <w:szCs w:val="18"/>
          <w:lang w:val="en-US"/>
        </w:rPr>
        <w:fldChar w:fldCharType="end"/>
      </w:r>
      <w:r w:rsidRPr="00273E83">
        <w:rPr>
          <w:szCs w:val="18"/>
          <w:lang w:val="en-US"/>
        </w:rPr>
        <w:t xml:space="preserve"> and Chinese. NATO</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NATO</w:instrText>
      </w:r>
      <w:r w:rsidRPr="00273E83">
        <w:rPr>
          <w:szCs w:val="18"/>
          <w:lang w:val="en-US"/>
        </w:rPr>
        <w:instrText xml:space="preserve">" </w:instrText>
      </w:r>
      <w:r w:rsidRPr="00273E83">
        <w:rPr>
          <w:szCs w:val="18"/>
          <w:lang w:val="en-US"/>
        </w:rPr>
        <w:fldChar w:fldCharType="end"/>
      </w:r>
      <w:r w:rsidRPr="00273E83">
        <w:rPr>
          <w:szCs w:val="18"/>
          <w:lang w:val="en-US"/>
        </w:rPr>
        <w:t xml:space="preserve"> has successfully adapted five American Global Hawks to fly in Europe</w:t>
      </w:r>
      <w:r>
        <w:rPr>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Cs w:val="18"/>
          <w:lang w:val="en-US"/>
        </w:rPr>
        <w:fldChar w:fldCharType="end"/>
      </w:r>
      <w:r w:rsidRPr="00273E83">
        <w:rPr>
          <w:szCs w:val="18"/>
          <w:lang w:val="en-US"/>
        </w:rPr>
        <w:t>. UAVs that operate at medium altitude with long endurance can be used for intelligence or fire support. The Israeli Heron and the American Reaper have been purchased by nine European countries. For small, mini and nano-drones, the European industrial offer includes more than 120 devices. In the United States of America</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America</w:instrText>
      </w:r>
      <w:r w:rsidRPr="00273E83">
        <w:rPr>
          <w:szCs w:val="18"/>
          <w:lang w:val="en-US"/>
        </w:rPr>
        <w:instrText xml:space="preserve">" </w:instrText>
      </w:r>
      <w:r w:rsidRPr="00273E83">
        <w:rPr>
          <w:szCs w:val="18"/>
          <w:lang w:val="en-US"/>
        </w:rPr>
        <w:fldChar w:fldCharType="end"/>
      </w:r>
      <w:r w:rsidRPr="00273E83">
        <w:rPr>
          <w:szCs w:val="18"/>
          <w:lang w:val="en-US"/>
        </w:rPr>
        <w:t>, the number of drones increased by 4,400% between 2001 and 2013; in 2012, they represented a third of military aircraft. In 2017, the global military drone market reached $ 2.8 billion. It could reach 9.4 billion in 2025. The United States of America funds 77% of research and development in this area.</w:t>
      </w:r>
    </w:p>
  </w:footnote>
  <w:footnote w:id="173">
    <w:p w14:paraId="4955B294" w14:textId="1C5259BD" w:rsidR="00B33F14" w:rsidRPr="00704D1A" w:rsidRDefault="00B33F14" w:rsidP="00B618B5">
      <w:pPr>
        <w:jc w:val="both"/>
        <w:rPr>
          <w:sz w:val="18"/>
          <w:szCs w:val="18"/>
          <w:lang w:val="en-US"/>
        </w:rPr>
      </w:pPr>
      <w:r w:rsidRPr="00273E83">
        <w:rPr>
          <w:rStyle w:val="Appelnotedebasdep"/>
          <w:sz w:val="18"/>
          <w:szCs w:val="18"/>
        </w:rPr>
        <w:footnoteRef/>
      </w:r>
      <w:r w:rsidRPr="00273E83">
        <w:rPr>
          <w:sz w:val="18"/>
          <w:szCs w:val="18"/>
          <w:lang w:val="en-US"/>
        </w:rPr>
        <w:t xml:space="preserve"> Airbus and its customers suffer from the negligence of its Spanish branch, the arrogance of its Franco-German senior management, the irresponsibility of political decision-makers and national military staffs which have led to insufficient consolidation of demand, as well as weaknesses of OCCAr</w:t>
      </w:r>
      <w:r w:rsidRPr="00273E83">
        <w:rPr>
          <w:sz w:val="18"/>
          <w:szCs w:val="18"/>
          <w:lang w:val="en-US"/>
        </w:rPr>
        <w:fldChar w:fldCharType="begin"/>
      </w:r>
      <w:r w:rsidRPr="00273E83">
        <w:rPr>
          <w:sz w:val="18"/>
          <w:szCs w:val="18"/>
          <w:lang w:val="en-US"/>
        </w:rPr>
        <w:instrText xml:space="preserve"> XE "</w:instrText>
      </w:r>
      <w:r w:rsidRPr="00273E83">
        <w:rPr>
          <w:color w:val="000000" w:themeColor="text1"/>
          <w:sz w:val="18"/>
          <w:szCs w:val="18"/>
          <w:lang w:val="en-US"/>
        </w:rPr>
        <w:instrText>OCCAr</w:instrText>
      </w:r>
      <w:r w:rsidRPr="00273E83">
        <w:rPr>
          <w:sz w:val="18"/>
          <w:szCs w:val="18"/>
          <w:lang w:val="en-US"/>
        </w:rPr>
        <w:instrText xml:space="preserve">" </w:instrText>
      </w:r>
      <w:r w:rsidRPr="00273E83">
        <w:rPr>
          <w:sz w:val="18"/>
          <w:szCs w:val="18"/>
          <w:lang w:val="en-US"/>
        </w:rPr>
        <w:fldChar w:fldCharType="end"/>
      </w:r>
      <w:r w:rsidRPr="00273E83">
        <w:rPr>
          <w:sz w:val="18"/>
          <w:szCs w:val="18"/>
          <w:lang w:val="en-US"/>
        </w:rPr>
        <w:t xml:space="preserve">. This has cost billions of € since the signing of the agreement between buyer countries in December 2002, resulting in very long delivery delays, additional costs for customers and significant operational shortcomings. The new charge for the A400M amounts to € 1.2 billion for 2019. Over the period 2015-2018, Airbus has provisioned € 5.5 billion due to the A400M. </w:t>
      </w:r>
      <w:r w:rsidRPr="00273E83">
        <w:rPr>
          <w:sz w:val="18"/>
          <w:szCs w:val="18"/>
        </w:rPr>
        <w:t xml:space="preserve">See AFP, Reuters, « Plombé par les amendes et l’A400M, Airbus annonce une perte nette de 1,36 milliard d’euros en 2019 » in </w:t>
      </w:r>
      <w:r w:rsidRPr="00273E83">
        <w:rPr>
          <w:i/>
          <w:sz w:val="18"/>
          <w:szCs w:val="18"/>
        </w:rPr>
        <w:t>Ouest France</w:t>
      </w:r>
      <w:r w:rsidRPr="00273E83">
        <w:rPr>
          <w:i/>
          <w:sz w:val="18"/>
          <w:szCs w:val="18"/>
        </w:rPr>
        <w:fldChar w:fldCharType="begin"/>
      </w:r>
      <w:r w:rsidRPr="00273E83">
        <w:rPr>
          <w:sz w:val="18"/>
          <w:szCs w:val="18"/>
        </w:rPr>
        <w:instrText xml:space="preserve"> XE "</w:instrText>
      </w:r>
      <w:r w:rsidRPr="00273E83">
        <w:rPr>
          <w:color w:val="000000" w:themeColor="text1"/>
          <w:sz w:val="18"/>
          <w:szCs w:val="18"/>
        </w:rPr>
        <w:instrText>France</w:instrText>
      </w:r>
      <w:r w:rsidRPr="00273E83">
        <w:rPr>
          <w:sz w:val="18"/>
          <w:szCs w:val="18"/>
        </w:rPr>
        <w:instrText xml:space="preserve">" </w:instrText>
      </w:r>
      <w:r w:rsidRPr="00273E83">
        <w:rPr>
          <w:i/>
          <w:sz w:val="18"/>
          <w:szCs w:val="18"/>
        </w:rPr>
        <w:fldChar w:fldCharType="end"/>
      </w:r>
      <w:r w:rsidRPr="00273E83">
        <w:rPr>
          <w:sz w:val="18"/>
          <w:szCs w:val="18"/>
        </w:rPr>
        <w:t xml:space="preserve">, </w:t>
      </w:r>
      <w:hyperlink r:id="rId57" w:history="1">
        <w:r w:rsidRPr="00273E83">
          <w:rPr>
            <w:rStyle w:val="Lienhypertexte"/>
            <w:sz w:val="18"/>
            <w:szCs w:val="18"/>
          </w:rPr>
          <w:t>https://www.ouest-france.fr/economie/entreprises/airbus/plombe-par-les-amendes-et-l-a400m-airbus-annonce-une-perte-nette-de-1-36-milliard-d-euros-en-2019-6735109</w:t>
        </w:r>
      </w:hyperlink>
      <w:r w:rsidRPr="00273E83">
        <w:rPr>
          <w:sz w:val="18"/>
          <w:szCs w:val="18"/>
        </w:rPr>
        <w:t xml:space="preserve">, 13/2/2020. </w:t>
      </w:r>
      <w:r w:rsidRPr="00273E83">
        <w:rPr>
          <w:sz w:val="18"/>
          <w:szCs w:val="18"/>
          <w:lang w:val="en-US"/>
        </w:rPr>
        <w:t>Shareholders are not the only ones affected: Airbus announced on 19 February 2020 its intention to cut 2,362 jobs out of 34,000 by 2021 in its Defence and Space division. Germany</w:t>
      </w:r>
      <w:r w:rsidRPr="00273E83">
        <w:rPr>
          <w:sz w:val="18"/>
          <w:szCs w:val="18"/>
          <w:lang w:val="en-US"/>
        </w:rPr>
        <w:fldChar w:fldCharType="begin"/>
      </w:r>
      <w:r w:rsidRPr="00273E83">
        <w:rPr>
          <w:sz w:val="18"/>
          <w:szCs w:val="18"/>
          <w:lang w:val="en-US"/>
        </w:rPr>
        <w:instrText xml:space="preserve"> XE "Germany" </w:instrText>
      </w:r>
      <w:r w:rsidRPr="00273E83">
        <w:rPr>
          <w:sz w:val="18"/>
          <w:szCs w:val="18"/>
          <w:lang w:val="en-US"/>
        </w:rPr>
        <w:fldChar w:fldCharType="end"/>
      </w:r>
      <w:r w:rsidRPr="00273E83">
        <w:rPr>
          <w:sz w:val="18"/>
          <w:szCs w:val="18"/>
          <w:lang w:val="en-US"/>
        </w:rPr>
        <w:t xml:space="preserve"> would lose 829 positions, Spain 630, France 404, the United Kingdom 357 and other countries 142. </w:t>
      </w:r>
      <w:r w:rsidRPr="00273E83">
        <w:rPr>
          <w:sz w:val="18"/>
          <w:szCs w:val="18"/>
        </w:rPr>
        <w:t xml:space="preserve">See </w:t>
      </w:r>
      <w:r w:rsidRPr="00273E83">
        <w:rPr>
          <w:rStyle w:val="metaauthor"/>
          <w:color w:val="000000" w:themeColor="text1"/>
          <w:sz w:val="18"/>
          <w:szCs w:val="18"/>
        </w:rPr>
        <w:t>Isabelle Chaperon</w:t>
      </w:r>
      <w:r w:rsidRPr="00273E83">
        <w:rPr>
          <w:color w:val="000000" w:themeColor="text1"/>
          <w:sz w:val="18"/>
          <w:szCs w:val="18"/>
        </w:rPr>
        <w:t>, « </w:t>
      </w:r>
      <w:r w:rsidRPr="00273E83">
        <w:rPr>
          <w:bCs/>
          <w:color w:val="000000" w:themeColor="text1"/>
          <w:sz w:val="18"/>
          <w:szCs w:val="18"/>
        </w:rPr>
        <w:t>A</w:t>
      </w:r>
      <w:r w:rsidRPr="00273E83">
        <w:rPr>
          <w:bCs/>
          <w:color w:val="2A303B"/>
          <w:sz w:val="18"/>
          <w:szCs w:val="18"/>
        </w:rPr>
        <w:t xml:space="preserve">irbus supprime 2 362 postes dans sa division défense-espace » in </w:t>
      </w:r>
      <w:r w:rsidRPr="00273E83">
        <w:rPr>
          <w:bCs/>
          <w:i/>
          <w:color w:val="2A303B"/>
          <w:sz w:val="18"/>
          <w:szCs w:val="18"/>
        </w:rPr>
        <w:t>Le Monde</w:t>
      </w:r>
      <w:r w:rsidRPr="00273E83">
        <w:rPr>
          <w:bCs/>
          <w:color w:val="2A303B"/>
          <w:sz w:val="18"/>
          <w:szCs w:val="18"/>
        </w:rPr>
        <w:t xml:space="preserve">, </w:t>
      </w:r>
      <w:hyperlink r:id="rId58" w:history="1">
        <w:r w:rsidRPr="00273E83">
          <w:rPr>
            <w:rStyle w:val="Lienhypertexte"/>
            <w:sz w:val="18"/>
            <w:szCs w:val="18"/>
          </w:rPr>
          <w:t>https://www.lemonde.fr/economie/article/2020/02/20/airbus-a-la-peine-dans-la-defense-et-le-spatial-supprime-2-362-postes_6030207_3234.html</w:t>
        </w:r>
      </w:hyperlink>
      <w:r w:rsidRPr="00273E83">
        <w:rPr>
          <w:bCs/>
          <w:color w:val="2A303B"/>
          <w:sz w:val="18"/>
          <w:szCs w:val="18"/>
        </w:rPr>
        <w:t xml:space="preserve">, 20/2/2020. </w:t>
      </w:r>
      <w:r w:rsidRPr="00704D1A">
        <w:rPr>
          <w:bCs/>
          <w:color w:val="2A303B"/>
          <w:sz w:val="18"/>
          <w:szCs w:val="18"/>
          <w:lang w:val="en-US"/>
        </w:rPr>
        <w:t>It was before the pandemics</w:t>
      </w:r>
      <w:r w:rsidRPr="00273E83">
        <w:rPr>
          <w:bCs/>
          <w:color w:val="2A303B"/>
          <w:sz w:val="18"/>
          <w:szCs w:val="18"/>
          <w:lang w:val="en-US"/>
        </w:rPr>
        <w:fldChar w:fldCharType="begin"/>
      </w:r>
      <w:r w:rsidRPr="00704D1A">
        <w:rPr>
          <w:sz w:val="18"/>
          <w:szCs w:val="18"/>
          <w:lang w:val="en-US"/>
        </w:rPr>
        <w:instrText xml:space="preserve"> XE "</w:instrText>
      </w:r>
      <w:r w:rsidRPr="00704D1A">
        <w:rPr>
          <w:color w:val="000000" w:themeColor="text1"/>
          <w:sz w:val="18"/>
          <w:szCs w:val="18"/>
          <w:lang w:val="en-US"/>
        </w:rPr>
        <w:instrText>pandemics</w:instrText>
      </w:r>
      <w:r w:rsidRPr="00704D1A">
        <w:rPr>
          <w:sz w:val="18"/>
          <w:szCs w:val="18"/>
          <w:lang w:val="en-US"/>
        </w:rPr>
        <w:instrText xml:space="preserve">" </w:instrText>
      </w:r>
      <w:r w:rsidRPr="00273E83">
        <w:rPr>
          <w:bCs/>
          <w:color w:val="2A303B"/>
          <w:sz w:val="18"/>
          <w:szCs w:val="18"/>
          <w:lang w:val="en-US"/>
        </w:rPr>
        <w:fldChar w:fldCharType="end"/>
      </w:r>
      <w:r w:rsidRPr="00704D1A">
        <w:rPr>
          <w:bCs/>
          <w:color w:val="2A303B"/>
          <w:sz w:val="18"/>
          <w:szCs w:val="18"/>
          <w:lang w:val="en-US"/>
        </w:rPr>
        <w:t>...</w:t>
      </w:r>
    </w:p>
  </w:footnote>
  <w:footnote w:id="174">
    <w:p w14:paraId="25B9C923" w14:textId="1816007B" w:rsidR="00B33F14" w:rsidRPr="00704D1A" w:rsidRDefault="00B33F14" w:rsidP="00DB24A3">
      <w:pPr>
        <w:pStyle w:val="Notedebasdepage"/>
        <w:rPr>
          <w:szCs w:val="18"/>
          <w:lang w:val="en-US"/>
        </w:rPr>
      </w:pPr>
      <w:r w:rsidRPr="00273E83">
        <w:rPr>
          <w:rStyle w:val="Appelnotedebasdep"/>
          <w:szCs w:val="18"/>
        </w:rPr>
        <w:footnoteRef/>
      </w:r>
      <w:r w:rsidRPr="00704D1A">
        <w:rPr>
          <w:szCs w:val="18"/>
          <w:lang w:val="en-US"/>
        </w:rPr>
        <w:t xml:space="preserve"> </w:t>
      </w:r>
      <w:r w:rsidRPr="00704D1A">
        <w:rPr>
          <w:color w:val="000000" w:themeColor="text1"/>
          <w:szCs w:val="18"/>
          <w:lang w:val="en-US"/>
        </w:rPr>
        <w:t>Austria, Belgium, Cyprus</w:t>
      </w:r>
      <w:r w:rsidRPr="00273E83">
        <w:rPr>
          <w:color w:val="000000" w:themeColor="text1"/>
          <w:szCs w:val="18"/>
          <w:lang w:val="en-US"/>
        </w:rPr>
        <w:fldChar w:fldCharType="begin"/>
      </w:r>
      <w:r w:rsidRPr="00704D1A">
        <w:rPr>
          <w:szCs w:val="18"/>
          <w:lang w:val="en-US"/>
        </w:rPr>
        <w:instrText xml:space="preserve"> XE "Cyprus" </w:instrText>
      </w:r>
      <w:r w:rsidRPr="00273E83">
        <w:rPr>
          <w:color w:val="000000" w:themeColor="text1"/>
          <w:szCs w:val="18"/>
          <w:lang w:val="en-US"/>
        </w:rPr>
        <w:fldChar w:fldCharType="end"/>
      </w:r>
      <w:r w:rsidRPr="00704D1A">
        <w:rPr>
          <w:color w:val="000000" w:themeColor="text1"/>
          <w:szCs w:val="18"/>
          <w:lang w:val="en-US"/>
        </w:rPr>
        <w:t>, Estonia, Finland, France</w:t>
      </w:r>
      <w:r w:rsidRPr="00273E83">
        <w:rPr>
          <w:color w:val="000000" w:themeColor="text1"/>
          <w:szCs w:val="18"/>
          <w:lang w:val="en-US"/>
        </w:rPr>
        <w:fldChar w:fldCharType="begin"/>
      </w:r>
      <w:r w:rsidRPr="00704D1A">
        <w:rPr>
          <w:szCs w:val="18"/>
          <w:lang w:val="en-US"/>
        </w:rPr>
        <w:instrText xml:space="preserve"> XE "</w:instrText>
      </w:r>
      <w:r w:rsidRPr="00704D1A">
        <w:rPr>
          <w:color w:val="000000" w:themeColor="text1"/>
          <w:szCs w:val="18"/>
          <w:lang w:val="en-US"/>
        </w:rPr>
        <w:instrText>France</w:instrText>
      </w:r>
      <w:r w:rsidRPr="00704D1A">
        <w:rPr>
          <w:szCs w:val="18"/>
          <w:lang w:val="en-US"/>
        </w:rPr>
        <w:instrText xml:space="preserve">" </w:instrText>
      </w:r>
      <w:r w:rsidRPr="00273E83">
        <w:rPr>
          <w:color w:val="000000" w:themeColor="text1"/>
          <w:szCs w:val="18"/>
          <w:lang w:val="en-US"/>
        </w:rPr>
        <w:fldChar w:fldCharType="end"/>
      </w:r>
      <w:r w:rsidRPr="00704D1A">
        <w:rPr>
          <w:color w:val="000000" w:themeColor="text1"/>
          <w:szCs w:val="18"/>
          <w:lang w:val="en-US"/>
        </w:rPr>
        <w:t>, Germany</w:t>
      </w:r>
      <w:r w:rsidRPr="00273E83">
        <w:rPr>
          <w:color w:val="000000" w:themeColor="text1"/>
          <w:szCs w:val="18"/>
          <w:lang w:val="en-US"/>
        </w:rPr>
        <w:fldChar w:fldCharType="begin"/>
      </w:r>
      <w:r w:rsidRPr="00704D1A">
        <w:rPr>
          <w:szCs w:val="18"/>
          <w:lang w:val="en-US"/>
        </w:rPr>
        <w:instrText xml:space="preserve"> XE "</w:instrText>
      </w:r>
      <w:r w:rsidRPr="00704D1A">
        <w:rPr>
          <w:rFonts w:cs="Times New Roman"/>
          <w:szCs w:val="18"/>
          <w:lang w:val="en-US"/>
        </w:rPr>
        <w:instrText>Germany</w:instrText>
      </w:r>
      <w:r w:rsidRPr="00704D1A">
        <w:rPr>
          <w:szCs w:val="18"/>
          <w:lang w:val="en-US"/>
        </w:rPr>
        <w:instrText xml:space="preserve">" </w:instrText>
      </w:r>
      <w:r w:rsidRPr="00273E83">
        <w:rPr>
          <w:color w:val="000000" w:themeColor="text1"/>
          <w:szCs w:val="18"/>
          <w:lang w:val="en-US"/>
        </w:rPr>
        <w:fldChar w:fldCharType="end"/>
      </w:r>
      <w:r w:rsidRPr="00704D1A">
        <w:rPr>
          <w:color w:val="000000" w:themeColor="text1"/>
          <w:szCs w:val="18"/>
          <w:lang w:val="en-US"/>
        </w:rPr>
        <w:t>, Greece, Ireland, Italy, Latvia, Lithuania, Luxembourg</w:t>
      </w:r>
      <w:r w:rsidRPr="00273E83">
        <w:rPr>
          <w:color w:val="000000" w:themeColor="text1"/>
          <w:szCs w:val="18"/>
          <w:lang w:val="en-US"/>
        </w:rPr>
        <w:fldChar w:fldCharType="begin"/>
      </w:r>
      <w:r w:rsidRPr="00704D1A">
        <w:rPr>
          <w:szCs w:val="18"/>
          <w:lang w:val="en-US"/>
        </w:rPr>
        <w:instrText xml:space="preserve"> XE "</w:instrText>
      </w:r>
      <w:r w:rsidRPr="00704D1A">
        <w:rPr>
          <w:color w:val="000000" w:themeColor="text1"/>
          <w:szCs w:val="18"/>
          <w:lang w:val="en-US"/>
        </w:rPr>
        <w:instrText>Luxembourg</w:instrText>
      </w:r>
      <w:r w:rsidRPr="00704D1A">
        <w:rPr>
          <w:szCs w:val="18"/>
          <w:lang w:val="en-US"/>
        </w:rPr>
        <w:instrText xml:space="preserve">" </w:instrText>
      </w:r>
      <w:r w:rsidRPr="00273E83">
        <w:rPr>
          <w:color w:val="000000" w:themeColor="text1"/>
          <w:szCs w:val="18"/>
          <w:lang w:val="en-US"/>
        </w:rPr>
        <w:fldChar w:fldCharType="end"/>
      </w:r>
      <w:r w:rsidRPr="00704D1A">
        <w:rPr>
          <w:color w:val="000000" w:themeColor="text1"/>
          <w:szCs w:val="18"/>
          <w:lang w:val="en-US"/>
        </w:rPr>
        <w:t>, Malta, the Netherlands</w:t>
      </w:r>
      <w:r w:rsidRPr="00273E83">
        <w:rPr>
          <w:color w:val="000000" w:themeColor="text1"/>
          <w:szCs w:val="18"/>
          <w:lang w:val="en-US"/>
        </w:rPr>
        <w:fldChar w:fldCharType="begin"/>
      </w:r>
      <w:r w:rsidRPr="00704D1A">
        <w:rPr>
          <w:szCs w:val="18"/>
          <w:lang w:val="en-US"/>
        </w:rPr>
        <w:instrText xml:space="preserve"> XE "</w:instrText>
      </w:r>
      <w:r w:rsidRPr="00704D1A">
        <w:rPr>
          <w:color w:val="000000" w:themeColor="text1"/>
          <w:szCs w:val="18"/>
          <w:lang w:val="en-US"/>
        </w:rPr>
        <w:instrText>Netherlands</w:instrText>
      </w:r>
      <w:r w:rsidRPr="00704D1A">
        <w:rPr>
          <w:szCs w:val="18"/>
          <w:lang w:val="en-US"/>
        </w:rPr>
        <w:instrText xml:space="preserve">" </w:instrText>
      </w:r>
      <w:r w:rsidRPr="00273E83">
        <w:rPr>
          <w:color w:val="000000" w:themeColor="text1"/>
          <w:szCs w:val="18"/>
          <w:lang w:val="en-US"/>
        </w:rPr>
        <w:fldChar w:fldCharType="end"/>
      </w:r>
      <w:r w:rsidRPr="00704D1A">
        <w:rPr>
          <w:color w:val="000000" w:themeColor="text1"/>
          <w:szCs w:val="18"/>
          <w:lang w:val="en-US"/>
        </w:rPr>
        <w:t>, Portugal, Slovakia, Slovenia and Spain.</w:t>
      </w:r>
    </w:p>
  </w:footnote>
  <w:footnote w:id="175">
    <w:p w14:paraId="059ECF1A" w14:textId="71160F77" w:rsidR="00B33F14" w:rsidRPr="00273E83" w:rsidRDefault="00B33F14" w:rsidP="00B618B5">
      <w:pPr>
        <w:pStyle w:val="NormalWeb"/>
        <w:spacing w:before="0" w:beforeAutospacing="0" w:after="0" w:afterAutospacing="0"/>
        <w:rPr>
          <w:sz w:val="18"/>
          <w:szCs w:val="18"/>
          <w:lang w:val="en-US"/>
        </w:rPr>
      </w:pPr>
      <w:r w:rsidRPr="00273E83">
        <w:rPr>
          <w:rStyle w:val="Appelnotedebasdep"/>
          <w:sz w:val="18"/>
          <w:szCs w:val="18"/>
        </w:rPr>
        <w:footnoteRef/>
      </w:r>
      <w:r w:rsidRPr="00273E83">
        <w:rPr>
          <w:sz w:val="18"/>
          <w:szCs w:val="18"/>
          <w:lang w:val="en-US"/>
        </w:rPr>
        <w:t xml:space="preserve"> The need for structural change has long been recognized: « To address the growing and diversifying security challenge, Europe</w:t>
      </w:r>
      <w:r>
        <w:rPr>
          <w:sz w:val="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 w:val="18"/>
          <w:szCs w:val="18"/>
          <w:lang w:val="en-US"/>
        </w:rPr>
        <w:fldChar w:fldCharType="end"/>
      </w:r>
      <w:r w:rsidRPr="00273E83">
        <w:rPr>
          <w:sz w:val="18"/>
          <w:szCs w:val="18"/>
          <w:lang w:val="en-US"/>
        </w:rPr>
        <w:t xml:space="preserve"> needs to harness the combined and relatively untapped strengths of relevant industry and coordinates the research community in order effectively and innovatively to address existing and future security challenges, enhance the protection of the citizen and play an efficient role in peace-keeping activities. The threat to security which now exists can only be effectively addressed at European scale ». </w:t>
      </w:r>
      <w:r w:rsidRPr="00273E83">
        <w:rPr>
          <w:color w:val="000000"/>
          <w:sz w:val="18"/>
          <w:szCs w:val="18"/>
          <w:shd w:val="clear" w:color="auto" w:fill="F2F7FF"/>
          <w:lang w:val="en-US"/>
        </w:rPr>
        <w:t>Communication from the Commission</w:t>
      </w:r>
      <w:r w:rsidRPr="00273E83">
        <w:rPr>
          <w:color w:val="000000"/>
          <w:sz w:val="18"/>
          <w:szCs w:val="18"/>
          <w:shd w:val="clear" w:color="auto" w:fill="F2F7FF"/>
          <w:lang w:val="en-US"/>
        </w:rPr>
        <w:fldChar w:fldCharType="begin"/>
      </w:r>
      <w:r w:rsidRPr="00273E83">
        <w:rPr>
          <w:sz w:val="18"/>
          <w:szCs w:val="18"/>
          <w:lang w:val="en-US"/>
        </w:rPr>
        <w:instrText xml:space="preserve"> XE "</w:instrText>
      </w:r>
      <w:r w:rsidRPr="00273E83">
        <w:rPr>
          <w:color w:val="000000" w:themeColor="text1"/>
          <w:sz w:val="18"/>
          <w:szCs w:val="18"/>
          <w:lang w:val="en-US"/>
        </w:rPr>
        <w:instrText>Commission</w:instrText>
      </w:r>
      <w:r w:rsidRPr="00273E83">
        <w:rPr>
          <w:sz w:val="18"/>
          <w:szCs w:val="18"/>
          <w:lang w:val="en-US"/>
        </w:rPr>
        <w:instrText xml:space="preserve">" </w:instrText>
      </w:r>
      <w:r w:rsidRPr="00273E83">
        <w:rPr>
          <w:color w:val="000000"/>
          <w:sz w:val="18"/>
          <w:szCs w:val="18"/>
          <w:shd w:val="clear" w:color="auto" w:fill="F2F7FF"/>
          <w:lang w:val="en-US"/>
        </w:rPr>
        <w:fldChar w:fldCharType="end"/>
      </w:r>
      <w:r w:rsidRPr="00273E83">
        <w:rPr>
          <w:color w:val="000000"/>
          <w:sz w:val="18"/>
          <w:szCs w:val="18"/>
          <w:shd w:val="clear" w:color="auto" w:fill="F2F7FF"/>
          <w:lang w:val="en-US"/>
        </w:rPr>
        <w:t xml:space="preserve">: Security Research - the next steps, </w:t>
      </w:r>
      <w:r w:rsidRPr="00273E83">
        <w:rPr>
          <w:sz w:val="18"/>
          <w:szCs w:val="18"/>
          <w:lang w:val="en-US"/>
        </w:rPr>
        <w:t xml:space="preserve">COM(2004) 590, </w:t>
      </w:r>
      <w:hyperlink r:id="rId59" w:history="1">
        <w:r w:rsidRPr="00273E83">
          <w:rPr>
            <w:rStyle w:val="Lienhypertexte"/>
            <w:sz w:val="18"/>
            <w:szCs w:val="18"/>
            <w:lang w:val="en-US"/>
          </w:rPr>
          <w:t>https://ec.europa.eu/transparency/regdoc/rep/1/2004/EN/1-2004-590-EN-F1-1.Pdf</w:t>
        </w:r>
      </w:hyperlink>
      <w:r w:rsidRPr="00273E83">
        <w:rPr>
          <w:sz w:val="18"/>
          <w:szCs w:val="18"/>
          <w:lang w:val="en-US"/>
        </w:rPr>
        <w:t>, 7/9/2004, p. 3.</w:t>
      </w:r>
    </w:p>
  </w:footnote>
  <w:footnote w:id="176">
    <w:p w14:paraId="065FF90D" w14:textId="2A16A45D" w:rsidR="00B33F14" w:rsidRPr="00273E83" w:rsidRDefault="00B33F14" w:rsidP="004A79D4">
      <w:pPr>
        <w:pStyle w:val="Notedebasdepage"/>
        <w:rPr>
          <w:szCs w:val="18"/>
          <w:lang w:val="en-US"/>
        </w:rPr>
      </w:pPr>
      <w:r w:rsidRPr="00273E83">
        <w:rPr>
          <w:rStyle w:val="Appelnotedebasdep"/>
          <w:szCs w:val="18"/>
        </w:rPr>
        <w:footnoteRef/>
      </w:r>
      <w:r w:rsidRPr="00273E83">
        <w:rPr>
          <w:szCs w:val="18"/>
          <w:lang w:val="en-US"/>
        </w:rPr>
        <w:t xml:space="preserve"> The Covid-19</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Covid-19</w:instrText>
      </w:r>
      <w:r w:rsidRPr="00273E83">
        <w:rPr>
          <w:szCs w:val="18"/>
          <w:lang w:val="en-US"/>
        </w:rPr>
        <w:instrText xml:space="preserve">" </w:instrText>
      </w:r>
      <w:r w:rsidRPr="00273E83">
        <w:rPr>
          <w:szCs w:val="18"/>
          <w:lang w:val="en-US"/>
        </w:rPr>
        <w:fldChar w:fldCharType="end"/>
      </w:r>
      <w:r w:rsidRPr="00273E83">
        <w:rPr>
          <w:szCs w:val="18"/>
          <w:lang w:val="en-US"/>
        </w:rPr>
        <w:t xml:space="preserve"> pandemic highlighted the countries that had provided this security, and those that had neglected it.</w:t>
      </w:r>
    </w:p>
  </w:footnote>
  <w:footnote w:id="177">
    <w:p w14:paraId="5C9E3FFF" w14:textId="59057B8C" w:rsidR="00B33F14" w:rsidRPr="00273E83" w:rsidRDefault="00B33F14" w:rsidP="00B618B5">
      <w:pPr>
        <w:jc w:val="both"/>
        <w:rPr>
          <w:sz w:val="18"/>
          <w:szCs w:val="18"/>
        </w:rPr>
      </w:pPr>
      <w:r w:rsidRPr="00273E83">
        <w:rPr>
          <w:rStyle w:val="Appelnotedebasdep"/>
          <w:sz w:val="18"/>
          <w:szCs w:val="18"/>
        </w:rPr>
        <w:footnoteRef/>
      </w:r>
      <w:r w:rsidRPr="00273E83">
        <w:rPr>
          <w:sz w:val="18"/>
          <w:szCs w:val="18"/>
          <w:lang w:val="en-US"/>
        </w:rPr>
        <w:t xml:space="preserve"> According to the former diplomatic adviser to Mr. Hollande</w:t>
      </w:r>
      <w:r w:rsidRPr="00273E83">
        <w:rPr>
          <w:sz w:val="18"/>
          <w:szCs w:val="18"/>
          <w:lang w:val="en-US"/>
        </w:rPr>
        <w:fldChar w:fldCharType="begin"/>
      </w:r>
      <w:r w:rsidRPr="00273E83">
        <w:rPr>
          <w:sz w:val="18"/>
          <w:szCs w:val="18"/>
          <w:lang w:val="en-US"/>
        </w:rPr>
        <w:instrText xml:space="preserve"> XE "</w:instrText>
      </w:r>
      <w:r w:rsidRPr="00273E83">
        <w:rPr>
          <w:color w:val="000000" w:themeColor="text1"/>
          <w:sz w:val="18"/>
          <w:szCs w:val="18"/>
          <w:lang w:val="en-US"/>
        </w:rPr>
        <w:instrText>Hollande</w:instrText>
      </w:r>
      <w:r w:rsidRPr="00273E83">
        <w:rPr>
          <w:sz w:val="18"/>
          <w:szCs w:val="18"/>
          <w:lang w:val="en-US"/>
        </w:rPr>
        <w:instrText xml:space="preserve">" </w:instrText>
      </w:r>
      <w:r w:rsidRPr="00273E83">
        <w:rPr>
          <w:sz w:val="18"/>
          <w:szCs w:val="18"/>
          <w:lang w:val="en-US"/>
        </w:rPr>
        <w:fldChar w:fldCharType="end"/>
      </w:r>
      <w:r w:rsidRPr="00273E83">
        <w:rPr>
          <w:sz w:val="18"/>
          <w:szCs w:val="18"/>
          <w:lang w:val="en-US"/>
        </w:rPr>
        <w:t>, "Our projection capacities are extremely limited. That of the EU</w:t>
      </w:r>
      <w:r w:rsidRPr="00273E83">
        <w:rPr>
          <w:sz w:val="18"/>
          <w:szCs w:val="18"/>
          <w:lang w:val="en-US"/>
        </w:rPr>
        <w:fldChar w:fldCharType="begin"/>
      </w:r>
      <w:r w:rsidRPr="00273E83">
        <w:rPr>
          <w:sz w:val="18"/>
          <w:szCs w:val="18"/>
          <w:lang w:val="en-US"/>
        </w:rPr>
        <w:instrText xml:space="preserve"> XE "EU" </w:instrText>
      </w:r>
      <w:r w:rsidRPr="00273E83">
        <w:rPr>
          <w:sz w:val="18"/>
          <w:szCs w:val="18"/>
          <w:lang w:val="en-US"/>
        </w:rPr>
        <w:fldChar w:fldCharType="end"/>
      </w:r>
      <w:r w:rsidRPr="00273E83">
        <w:rPr>
          <w:sz w:val="18"/>
          <w:szCs w:val="18"/>
          <w:lang w:val="en-US"/>
        </w:rPr>
        <w:t>, all forces combined, is less than 20,000 men, half of which for France</w:t>
      </w:r>
      <w:r w:rsidRPr="00273E83">
        <w:rPr>
          <w:sz w:val="18"/>
          <w:szCs w:val="18"/>
          <w:lang w:val="en-US"/>
        </w:rPr>
        <w:fldChar w:fldCharType="begin"/>
      </w:r>
      <w:r w:rsidRPr="00273E83">
        <w:rPr>
          <w:sz w:val="18"/>
          <w:szCs w:val="18"/>
          <w:lang w:val="en-US"/>
        </w:rPr>
        <w:instrText xml:space="preserve"> XE "</w:instrText>
      </w:r>
      <w:r w:rsidRPr="00273E83">
        <w:rPr>
          <w:color w:val="000000" w:themeColor="text1"/>
          <w:sz w:val="18"/>
          <w:szCs w:val="18"/>
          <w:lang w:val="en-US"/>
        </w:rPr>
        <w:instrText>France</w:instrText>
      </w:r>
      <w:r w:rsidRPr="00273E83">
        <w:rPr>
          <w:sz w:val="18"/>
          <w:szCs w:val="18"/>
          <w:lang w:val="en-US"/>
        </w:rPr>
        <w:instrText xml:space="preserve">" </w:instrText>
      </w:r>
      <w:r w:rsidRPr="00273E83">
        <w:rPr>
          <w:sz w:val="18"/>
          <w:szCs w:val="18"/>
          <w:lang w:val="en-US"/>
        </w:rPr>
        <w:fldChar w:fldCharType="end"/>
      </w:r>
      <w:r w:rsidRPr="00273E83">
        <w:rPr>
          <w:sz w:val="18"/>
          <w:szCs w:val="18"/>
          <w:lang w:val="en-US"/>
        </w:rPr>
        <w:t xml:space="preserve"> and most of them moreover for the United Kingdom. </w:t>
      </w:r>
      <w:r w:rsidRPr="00273E83">
        <w:rPr>
          <w:sz w:val="18"/>
          <w:szCs w:val="18"/>
        </w:rPr>
        <w:t xml:space="preserve">" </w:t>
      </w:r>
      <w:hyperlink r:id="rId60" w:history="1">
        <w:r w:rsidRPr="00273E83">
          <w:rPr>
            <w:rStyle w:val="Lienhypertexte"/>
            <w:color w:val="000000" w:themeColor="text1"/>
            <w:sz w:val="18"/>
            <w:szCs w:val="18"/>
            <w:u w:val="none"/>
          </w:rPr>
          <w:t>Christophe Ayad</w:t>
        </w:r>
      </w:hyperlink>
      <w:r w:rsidRPr="00273E83">
        <w:rPr>
          <w:color w:val="000000" w:themeColor="text1"/>
          <w:sz w:val="18"/>
          <w:szCs w:val="18"/>
        </w:rPr>
        <w:t> et </w:t>
      </w:r>
      <w:hyperlink r:id="rId61" w:history="1">
        <w:r w:rsidRPr="00273E83">
          <w:rPr>
            <w:rStyle w:val="Lienhypertexte"/>
            <w:color w:val="000000" w:themeColor="text1"/>
            <w:sz w:val="18"/>
            <w:szCs w:val="18"/>
            <w:u w:val="none"/>
          </w:rPr>
          <w:t>Marc Semo</w:t>
        </w:r>
      </w:hyperlink>
      <w:r w:rsidRPr="00273E83">
        <w:rPr>
          <w:color w:val="000000" w:themeColor="text1"/>
          <w:sz w:val="18"/>
          <w:szCs w:val="18"/>
        </w:rPr>
        <w:t> </w:t>
      </w:r>
      <w:r w:rsidRPr="00273E83">
        <w:rPr>
          <w:sz w:val="18"/>
          <w:szCs w:val="18"/>
        </w:rPr>
        <w:t xml:space="preserve">, Jacques Audibert, « La France est encore une puissance d’action et non pas simplement d’influence » in </w:t>
      </w:r>
      <w:r w:rsidRPr="00273E83">
        <w:rPr>
          <w:i/>
          <w:sz w:val="18"/>
          <w:szCs w:val="18"/>
        </w:rPr>
        <w:t>Le Monde</w:t>
      </w:r>
      <w:r w:rsidRPr="00273E83">
        <w:rPr>
          <w:sz w:val="18"/>
          <w:szCs w:val="18"/>
        </w:rPr>
        <w:t xml:space="preserve">, </w:t>
      </w:r>
      <w:hyperlink r:id="rId62" w:history="1">
        <w:r w:rsidRPr="00273E83">
          <w:rPr>
            <w:rStyle w:val="Lienhypertexte"/>
            <w:sz w:val="18"/>
            <w:szCs w:val="18"/>
          </w:rPr>
          <w:t>https://www.lemonde.fr/international/article/2017/05/26/jacques-audibert-la-france-est-encore-une-puissance-d-action-et-non-pas-simplement-d-influence_5134254_3210.html</w:t>
        </w:r>
      </w:hyperlink>
      <w:r w:rsidRPr="00273E83">
        <w:rPr>
          <w:sz w:val="18"/>
          <w:szCs w:val="18"/>
        </w:rPr>
        <w:t>, 26/5/2017.</w:t>
      </w:r>
    </w:p>
  </w:footnote>
  <w:footnote w:id="178">
    <w:p w14:paraId="38ABE8B3" w14:textId="0D0CD479" w:rsidR="00B33F14" w:rsidRPr="00273E83" w:rsidRDefault="00B33F14" w:rsidP="00605595">
      <w:pPr>
        <w:pStyle w:val="Notedebasdepage"/>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Each State buys its military equipment, it is an additional cost of 13 billion € per year according to the Juncker</w:t>
      </w:r>
      <w:r w:rsidRPr="00273E83">
        <w:rPr>
          <w:rFonts w:cs="Times New Roman"/>
          <w:szCs w:val="18"/>
          <w:lang w:val="en-US"/>
        </w:rPr>
        <w:fldChar w:fldCharType="begin"/>
      </w:r>
      <w:r w:rsidRPr="00273E83">
        <w:rPr>
          <w:szCs w:val="18"/>
          <w:lang w:val="en-US"/>
        </w:rPr>
        <w:instrText xml:space="preserve"> XE "</w:instrText>
      </w:r>
      <w:r w:rsidRPr="00273E83">
        <w:rPr>
          <w:color w:val="000000" w:themeColor="text1"/>
          <w:szCs w:val="18"/>
          <w:lang w:val="en-US"/>
        </w:rPr>
        <w:instrText>Juncker</w:instrText>
      </w:r>
      <w:r w:rsidRPr="00273E83">
        <w:rPr>
          <w:szCs w:val="18"/>
          <w:lang w:val="en-US"/>
        </w:rPr>
        <w:instrText xml:space="preserve">" </w:instrText>
      </w:r>
      <w:r w:rsidRPr="00273E83">
        <w:rPr>
          <w:rFonts w:cs="Times New Roman"/>
          <w:szCs w:val="18"/>
          <w:lang w:val="en-US"/>
        </w:rPr>
        <w:fldChar w:fldCharType="end"/>
      </w:r>
      <w:r w:rsidRPr="00273E83">
        <w:rPr>
          <w:rFonts w:cs="Times New Roman"/>
          <w:szCs w:val="18"/>
          <w:lang w:val="en-US"/>
        </w:rPr>
        <w:t xml:space="preserve"> Commission</w:t>
      </w:r>
      <w:r w:rsidRPr="00273E83">
        <w:rPr>
          <w:rFonts w:cs="Times New Roman"/>
          <w:szCs w:val="18"/>
          <w:lang w:val="en-US"/>
        </w:rPr>
        <w:fldChar w:fldCharType="begin"/>
      </w:r>
      <w:r w:rsidRPr="00273E83">
        <w:rPr>
          <w:szCs w:val="18"/>
          <w:lang w:val="en-US"/>
        </w:rPr>
        <w:instrText xml:space="preserve"> XE "</w:instrText>
      </w:r>
      <w:r w:rsidRPr="00273E83">
        <w:rPr>
          <w:color w:val="000000" w:themeColor="text1"/>
          <w:szCs w:val="18"/>
          <w:lang w:val="en-US"/>
        </w:rPr>
        <w:instrText>Commission</w:instrText>
      </w:r>
      <w:r w:rsidRPr="00273E83">
        <w:rPr>
          <w:szCs w:val="18"/>
          <w:lang w:val="en-US"/>
        </w:rPr>
        <w:instrText xml:space="preserve">" </w:instrText>
      </w:r>
      <w:r w:rsidRPr="00273E83">
        <w:rPr>
          <w:rFonts w:cs="Times New Roman"/>
          <w:szCs w:val="18"/>
          <w:lang w:val="en-US"/>
        </w:rPr>
        <w:fldChar w:fldCharType="end"/>
      </w:r>
      <w:r w:rsidRPr="00273E83">
        <w:rPr>
          <w:rFonts w:cs="Times New Roman"/>
          <w:szCs w:val="18"/>
          <w:lang w:val="en-US"/>
        </w:rPr>
        <w:t>.</w:t>
      </w:r>
    </w:p>
  </w:footnote>
  <w:footnote w:id="179">
    <w:p w14:paraId="67F277F1" w14:textId="6A8FB95E" w:rsidR="00B33F14" w:rsidRPr="00273E83" w:rsidRDefault="00B33F14" w:rsidP="00EF3419">
      <w:pPr>
        <w:pStyle w:val="Notedebasdepage"/>
        <w:rPr>
          <w:szCs w:val="18"/>
          <w:lang w:val="en-US"/>
        </w:rPr>
      </w:pPr>
      <w:r w:rsidRPr="00273E83">
        <w:rPr>
          <w:rStyle w:val="Appelnotedebasdep"/>
          <w:szCs w:val="18"/>
        </w:rPr>
        <w:footnoteRef/>
      </w:r>
      <w:r w:rsidRPr="00273E83">
        <w:rPr>
          <w:szCs w:val="18"/>
        </w:rPr>
        <w:t xml:space="preserve"> Michel Cabirol, « Airbus Group coupe dans ses effectifs de défense et de sécurité » in </w:t>
      </w:r>
      <w:r w:rsidRPr="00273E83">
        <w:rPr>
          <w:i/>
          <w:szCs w:val="18"/>
        </w:rPr>
        <w:t>La Tribune</w:t>
      </w:r>
      <w:r w:rsidRPr="00273E83">
        <w:rPr>
          <w:szCs w:val="18"/>
        </w:rPr>
        <w:t xml:space="preserve">, </w:t>
      </w:r>
      <w:hyperlink r:id="rId63" w:history="1">
        <w:r w:rsidRPr="00273E83">
          <w:rPr>
            <w:rStyle w:val="Lienhypertexte"/>
            <w:szCs w:val="18"/>
          </w:rPr>
          <w:t>https://www.latribune.fr/entreprises-finance/industrie/aeronautique-defense/20140127trib000812048/airbus-group-coupe-dans-ses-effectifs-des-activites-de-defense-et-d-espace.html</w:t>
        </w:r>
      </w:hyperlink>
      <w:r w:rsidRPr="00273E83">
        <w:rPr>
          <w:szCs w:val="18"/>
        </w:rPr>
        <w:t xml:space="preserve">, 27/1/2014. </w:t>
      </w:r>
      <w:r w:rsidRPr="00273E83">
        <w:rPr>
          <w:color w:val="1C1C1C"/>
          <w:szCs w:val="18"/>
          <w:lang w:val="en-US"/>
        </w:rPr>
        <w:t xml:space="preserve">The Eurofighter is an example of inefficiency: the Luftwaffe received on 18 December 2019 in Manching its 143rd and last aircraft since 2003. The factory only produces parts for that of Warton, which delivered on 27 September 2019 160th aircraft produced for the RAF. It still assembles planes for export. Factories in Italy and Spain suffered the same fate as Manching. In contrast, Fort Worth produced 3,500 of the 4,500 F-16s manufactured around the world. </w:t>
      </w:r>
      <w:r w:rsidRPr="00273E83">
        <w:rPr>
          <w:szCs w:val="18"/>
          <w:lang w:val="en-US"/>
        </w:rPr>
        <w:t xml:space="preserve">See </w:t>
      </w:r>
      <w:r w:rsidRPr="00273E83">
        <w:rPr>
          <w:color w:val="1C1C1C"/>
          <w:szCs w:val="18"/>
          <w:lang w:val="en-US"/>
        </w:rPr>
        <w:t>Gareth Jennings, "Germany</w:t>
      </w:r>
      <w:r w:rsidRPr="00273E83">
        <w:rPr>
          <w:color w:val="1C1C1C"/>
          <w:szCs w:val="18"/>
          <w:lang w:val="en-US"/>
        </w:rPr>
        <w:fldChar w:fldCharType="begin"/>
      </w:r>
      <w:r w:rsidRPr="00273E83">
        <w:rPr>
          <w:szCs w:val="18"/>
          <w:lang w:val="en-US"/>
        </w:rPr>
        <w:instrText xml:space="preserve"> XE "</w:instrText>
      </w:r>
      <w:r w:rsidRPr="00273E83">
        <w:rPr>
          <w:rFonts w:cs="Times New Roman"/>
          <w:szCs w:val="18"/>
          <w:lang w:val="en-US"/>
        </w:rPr>
        <w:instrText>Germany</w:instrText>
      </w:r>
      <w:r w:rsidRPr="00273E83">
        <w:rPr>
          <w:szCs w:val="18"/>
          <w:lang w:val="en-US"/>
        </w:rPr>
        <w:instrText xml:space="preserve">" </w:instrText>
      </w:r>
      <w:r w:rsidRPr="00273E83">
        <w:rPr>
          <w:color w:val="1C1C1C"/>
          <w:szCs w:val="18"/>
          <w:lang w:val="en-US"/>
        </w:rPr>
        <w:fldChar w:fldCharType="end"/>
      </w:r>
      <w:r w:rsidRPr="00273E83">
        <w:rPr>
          <w:color w:val="1C1C1C"/>
          <w:szCs w:val="18"/>
          <w:lang w:val="en-US"/>
        </w:rPr>
        <w:t xml:space="preserve"> receives final Eurofighter under current PoR" in </w:t>
      </w:r>
      <w:r w:rsidRPr="00273E83">
        <w:rPr>
          <w:i/>
          <w:color w:val="1C1C1C"/>
          <w:szCs w:val="18"/>
          <w:lang w:val="en-US"/>
        </w:rPr>
        <w:t>Jane's Defence Weekly</w:t>
      </w:r>
      <w:r w:rsidRPr="00273E83">
        <w:rPr>
          <w:color w:val="1C1C1C"/>
          <w:szCs w:val="18"/>
          <w:lang w:val="en-US"/>
        </w:rPr>
        <w:t xml:space="preserve">, </w:t>
      </w:r>
      <w:hyperlink r:id="rId64" w:anchor="janesdefenceweekly1january2020/germany_receives_final_eurofighter_under_current_por" w:history="1">
        <w:r w:rsidRPr="00273E83">
          <w:rPr>
            <w:rStyle w:val="Lienhypertexte"/>
            <w:szCs w:val="18"/>
            <w:lang w:val="en-US"/>
          </w:rPr>
          <w:t>https://emagazines.janes.com/webviewer/#janesdefenceweekly1january2020/germany_receives_final_eurofighter_under_current_por</w:t>
        </w:r>
      </w:hyperlink>
      <w:r w:rsidRPr="00273E83">
        <w:rPr>
          <w:color w:val="1C1C1C"/>
          <w:szCs w:val="18"/>
          <w:lang w:val="en-US"/>
        </w:rPr>
        <w:t>, 18/12/2019.</w:t>
      </w:r>
    </w:p>
  </w:footnote>
  <w:footnote w:id="180">
    <w:p w14:paraId="6DD13E12" w14:textId="6E16BE79" w:rsidR="00B33F14" w:rsidRPr="00273E83" w:rsidRDefault="00B33F14">
      <w:pPr>
        <w:pStyle w:val="Notedebasdepage"/>
        <w:rPr>
          <w:szCs w:val="18"/>
          <w:lang w:val="en-US"/>
        </w:rPr>
      </w:pPr>
      <w:r w:rsidRPr="00273E83">
        <w:rPr>
          <w:rStyle w:val="Appelnotedebasdep"/>
          <w:szCs w:val="18"/>
        </w:rPr>
        <w:footnoteRef/>
      </w:r>
      <w:r w:rsidRPr="00273E83">
        <w:rPr>
          <w:szCs w:val="18"/>
          <w:lang w:val="en-US"/>
        </w:rPr>
        <w:t xml:space="preserve"> See Lockheed Martin, </w:t>
      </w:r>
      <w:hyperlink r:id="rId65" w:history="1">
        <w:r w:rsidRPr="00273E83">
          <w:rPr>
            <w:rStyle w:val="Lienhypertexte"/>
            <w:szCs w:val="18"/>
            <w:lang w:val="en-US"/>
          </w:rPr>
          <w:t>https://www.lockheedmartin.com/en-us/products/f-35.html</w:t>
        </w:r>
      </w:hyperlink>
      <w:r w:rsidRPr="00273E83">
        <w:rPr>
          <w:szCs w:val="18"/>
          <w:lang w:val="en-US"/>
        </w:rPr>
        <w:t xml:space="preserve">. </w:t>
      </w:r>
    </w:p>
  </w:footnote>
  <w:footnote w:id="181">
    <w:p w14:paraId="49D61858" w14:textId="1078C220" w:rsidR="00B33F14" w:rsidRPr="00273E83" w:rsidRDefault="00B33F14" w:rsidP="00B618B5">
      <w:pPr>
        <w:pStyle w:val="Notedebasdepage"/>
        <w:ind w:right="-150"/>
        <w:rPr>
          <w:rFonts w:cs="Times New Roman"/>
          <w:szCs w:val="18"/>
          <w:lang w:val="en-US"/>
        </w:rPr>
      </w:pPr>
      <w:r w:rsidRPr="00273E83">
        <w:rPr>
          <w:rStyle w:val="Appelnotedebasdep"/>
          <w:rFonts w:cs="Times New Roman"/>
          <w:szCs w:val="18"/>
        </w:rPr>
        <w:footnoteRef/>
      </w:r>
      <w:r w:rsidRPr="00273E83">
        <w:rPr>
          <w:rFonts w:cs="Times New Roman"/>
          <w:szCs w:val="18"/>
          <w:lang w:val="en-US"/>
        </w:rPr>
        <w:t xml:space="preserve"> </w:t>
      </w:r>
      <w:r w:rsidRPr="00273E83">
        <w:rPr>
          <w:rFonts w:eastAsia="Times New Roman" w:cs="Times New Roman"/>
          <w:color w:val="000000" w:themeColor="text1"/>
          <w:szCs w:val="18"/>
          <w:lang w:val="en-US" w:eastAsia="fr-FR"/>
        </w:rPr>
        <w:t>The International Monetary Fund ruled on 06/29/2018 that the Greek debt relief agreement only improved its sustainability in the medium term, not in the long term.</w:t>
      </w:r>
    </w:p>
  </w:footnote>
  <w:footnote w:id="182">
    <w:p w14:paraId="72CC6802" w14:textId="3EF28534" w:rsidR="00B33F14" w:rsidRPr="00273E83" w:rsidRDefault="00B33F14">
      <w:pPr>
        <w:pStyle w:val="Notedebasdepage"/>
        <w:rPr>
          <w:szCs w:val="18"/>
          <w:lang w:val="en-US"/>
        </w:rPr>
      </w:pPr>
      <w:r w:rsidRPr="00273E83">
        <w:rPr>
          <w:rStyle w:val="Appelnotedebasdep"/>
          <w:szCs w:val="18"/>
        </w:rPr>
        <w:footnoteRef/>
      </w:r>
      <w:r w:rsidRPr="00273E83">
        <w:rPr>
          <w:szCs w:val="18"/>
          <w:lang w:val="en-US"/>
        </w:rPr>
        <w:t xml:space="preserve"> </w:t>
      </w:r>
      <w:r w:rsidRPr="00273E83">
        <w:rPr>
          <w:color w:val="000000" w:themeColor="text1"/>
          <w:szCs w:val="18"/>
          <w:lang w:val="en-US"/>
        </w:rPr>
        <w:t>The French capacity gaps were identified during the first Gulf War in 1990-1991.</w:t>
      </w:r>
    </w:p>
  </w:footnote>
  <w:footnote w:id="183">
    <w:p w14:paraId="1D01E30C" w14:textId="0FCB4990" w:rsidR="00B33F14" w:rsidRPr="00273E83" w:rsidRDefault="00B33F14" w:rsidP="00B618B5">
      <w:pPr>
        <w:pStyle w:val="Notedebasdepage"/>
        <w:jc w:val="both"/>
        <w:rPr>
          <w:szCs w:val="18"/>
          <w:lang w:val="fr-BE"/>
        </w:rPr>
      </w:pPr>
      <w:r w:rsidRPr="00273E83">
        <w:rPr>
          <w:rStyle w:val="Appelnotedebasdep"/>
          <w:szCs w:val="18"/>
        </w:rPr>
        <w:footnoteRef/>
      </w:r>
      <w:r w:rsidRPr="00273E83">
        <w:rPr>
          <w:szCs w:val="18"/>
          <w:lang w:val="en-US"/>
        </w:rPr>
        <w:t xml:space="preserve"> </w:t>
      </w:r>
      <w:r w:rsidRPr="00273E83">
        <w:rPr>
          <w:color w:val="1A1718"/>
          <w:szCs w:val="18"/>
          <w:lang w:val="en-US"/>
        </w:rPr>
        <w:t>The EU</w:t>
      </w:r>
      <w:r w:rsidRPr="00273E83">
        <w:rPr>
          <w:color w:val="1A1718"/>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color w:val="1A1718"/>
          <w:szCs w:val="18"/>
          <w:lang w:val="en-US"/>
        </w:rPr>
        <w:fldChar w:fldCharType="end"/>
      </w:r>
      <w:r w:rsidRPr="00273E83">
        <w:rPr>
          <w:color w:val="1A1718"/>
          <w:szCs w:val="18"/>
          <w:lang w:val="en-US"/>
        </w:rPr>
        <w:t xml:space="preserve"> budget is currently funded mainly by contributions from the member-States. It is equivalent to 1% of European GDP. This is very insufficient to combat climate change, build a digital Europe</w:t>
      </w:r>
      <w:r>
        <w:rPr>
          <w:color w:val="1A17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color w:val="1A1718"/>
          <w:szCs w:val="18"/>
          <w:lang w:val="en-US"/>
        </w:rPr>
        <w:fldChar w:fldCharType="end"/>
      </w:r>
      <w:r w:rsidRPr="00273E83">
        <w:rPr>
          <w:color w:val="1A1718"/>
          <w:szCs w:val="18"/>
          <w:lang w:val="en-US"/>
        </w:rPr>
        <w:t>, protect our borders, support external operations under a UN mandate, finance Erasmus</w:t>
      </w:r>
      <w:r w:rsidRPr="00273E83">
        <w:rPr>
          <w:color w:val="1A1718"/>
          <w:szCs w:val="18"/>
          <w:lang w:val="en-US"/>
        </w:rPr>
        <w:fldChar w:fldCharType="begin"/>
      </w:r>
      <w:r w:rsidRPr="00273E83">
        <w:rPr>
          <w:szCs w:val="18"/>
          <w:lang w:val="en-US"/>
        </w:rPr>
        <w:instrText xml:space="preserve"> XE "</w:instrText>
      </w:r>
      <w:r w:rsidRPr="00273E83">
        <w:rPr>
          <w:color w:val="000000" w:themeColor="text1"/>
          <w:szCs w:val="18"/>
          <w:lang w:val="en-US"/>
        </w:rPr>
        <w:instrText>Erasmus</w:instrText>
      </w:r>
      <w:r w:rsidRPr="00273E83">
        <w:rPr>
          <w:szCs w:val="18"/>
          <w:lang w:val="en-US"/>
        </w:rPr>
        <w:instrText xml:space="preserve">" </w:instrText>
      </w:r>
      <w:r w:rsidRPr="00273E83">
        <w:rPr>
          <w:color w:val="1A1718"/>
          <w:szCs w:val="18"/>
          <w:lang w:val="en-US"/>
        </w:rPr>
        <w:fldChar w:fldCharType="end"/>
      </w:r>
      <w:r w:rsidRPr="00273E83">
        <w:rPr>
          <w:color w:val="1A1718"/>
          <w:szCs w:val="18"/>
          <w:lang w:val="en-US"/>
        </w:rPr>
        <w:t xml:space="preserve"> and European research, without forgetting the major traditional policies, agriculture and territorial cohesion. That is why Mr. Verhofstadt</w:t>
      </w:r>
      <w:r w:rsidRPr="00273E83">
        <w:rPr>
          <w:color w:val="1A1718"/>
          <w:szCs w:val="18"/>
          <w:lang w:val="en-US"/>
        </w:rPr>
        <w:fldChar w:fldCharType="begin"/>
      </w:r>
      <w:r w:rsidRPr="00273E83">
        <w:rPr>
          <w:szCs w:val="18"/>
          <w:lang w:val="en-US"/>
        </w:rPr>
        <w:instrText xml:space="preserve"> XE "</w:instrText>
      </w:r>
      <w:r w:rsidRPr="00273E83">
        <w:rPr>
          <w:color w:val="000000" w:themeColor="text1"/>
          <w:szCs w:val="18"/>
          <w:lang w:val="en-US"/>
        </w:rPr>
        <w:instrText>Verhofstadt</w:instrText>
      </w:r>
      <w:r w:rsidRPr="00273E83">
        <w:rPr>
          <w:szCs w:val="18"/>
          <w:lang w:val="en-US"/>
        </w:rPr>
        <w:instrText xml:space="preserve">" </w:instrText>
      </w:r>
      <w:r w:rsidRPr="00273E83">
        <w:rPr>
          <w:color w:val="1A1718"/>
          <w:szCs w:val="18"/>
          <w:lang w:val="en-US"/>
        </w:rPr>
        <w:fldChar w:fldCharType="end"/>
      </w:r>
      <w:r w:rsidRPr="00273E83">
        <w:rPr>
          <w:color w:val="1A1718"/>
          <w:szCs w:val="18"/>
          <w:lang w:val="en-US"/>
        </w:rPr>
        <w:t xml:space="preserve"> proposes to restore own resources by substituting a carbon tax or a tax on digital platforms for customs duties and border taxes from the 1950s. </w:t>
      </w:r>
      <w:r w:rsidRPr="00273E83">
        <w:rPr>
          <w:szCs w:val="18"/>
          <w:lang w:val="fr-BE"/>
        </w:rPr>
        <w:t xml:space="preserve">See </w:t>
      </w:r>
      <w:r w:rsidRPr="00273E83">
        <w:rPr>
          <w:color w:val="1A1718"/>
          <w:szCs w:val="18"/>
        </w:rPr>
        <w:t xml:space="preserve">Guy Verhofstadt, « Budget européen : pourquoi c’est un échec et comment le réformer » in </w:t>
      </w:r>
      <w:r w:rsidRPr="00273E83">
        <w:rPr>
          <w:i/>
          <w:color w:val="1A1718"/>
          <w:szCs w:val="18"/>
        </w:rPr>
        <w:t>L'Opinion</w:t>
      </w:r>
      <w:r w:rsidRPr="00273E83">
        <w:rPr>
          <w:color w:val="1A1718"/>
          <w:szCs w:val="18"/>
        </w:rPr>
        <w:t xml:space="preserve">, </w:t>
      </w:r>
      <w:hyperlink r:id="rId66" w:history="1">
        <w:r w:rsidRPr="00273E83">
          <w:rPr>
            <w:rStyle w:val="Lienhypertexte"/>
            <w:szCs w:val="18"/>
          </w:rPr>
          <w:t>https://www.lopinion.fr/edition/international/budget-europeen-pourquoi-c-est-echec-comment-reformer-213454</w:t>
        </w:r>
      </w:hyperlink>
      <w:r w:rsidRPr="00273E83">
        <w:rPr>
          <w:color w:val="1A1718"/>
          <w:szCs w:val="18"/>
        </w:rPr>
        <w:t>, 4/3/2020.</w:t>
      </w:r>
    </w:p>
  </w:footnote>
  <w:footnote w:id="184">
    <w:p w14:paraId="6D29AEBA" w14:textId="01D79F42" w:rsidR="00B33F14" w:rsidRPr="00273E83" w:rsidRDefault="00B33F14" w:rsidP="00B618B5">
      <w:pPr>
        <w:pStyle w:val="Notedebasdepage"/>
        <w:jc w:val="both"/>
        <w:rPr>
          <w:szCs w:val="18"/>
          <w:lang w:val="en-US"/>
        </w:rPr>
      </w:pPr>
      <w:r w:rsidRPr="00273E83">
        <w:rPr>
          <w:rStyle w:val="Appelnotedebasdep"/>
          <w:szCs w:val="18"/>
        </w:rPr>
        <w:footnoteRef/>
      </w:r>
      <w:r w:rsidRPr="00273E83">
        <w:rPr>
          <w:szCs w:val="18"/>
          <w:lang w:val="en-US"/>
        </w:rPr>
        <w:t xml:space="preserve"> Germany</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Germany</w:instrText>
      </w:r>
      <w:r w:rsidRPr="00273E83">
        <w:rPr>
          <w:szCs w:val="18"/>
          <w:lang w:val="en-US"/>
        </w:rPr>
        <w:instrText xml:space="preserve">" </w:instrText>
      </w:r>
      <w:r w:rsidRPr="00273E83">
        <w:rPr>
          <w:szCs w:val="18"/>
          <w:lang w:val="en-US"/>
        </w:rPr>
        <w:fldChar w:fldCharType="end"/>
      </w:r>
      <w:r w:rsidRPr="00273E83">
        <w:rPr>
          <w:szCs w:val="18"/>
          <w:lang w:val="en-US"/>
        </w:rPr>
        <w:t>'s ban on France</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France</w:instrText>
      </w:r>
      <w:r w:rsidRPr="00273E83">
        <w:rPr>
          <w:szCs w:val="18"/>
          <w:lang w:val="en-US"/>
        </w:rPr>
        <w:instrText xml:space="preserve">" </w:instrText>
      </w:r>
      <w:r w:rsidRPr="00273E83">
        <w:rPr>
          <w:szCs w:val="18"/>
          <w:lang w:val="en-US"/>
        </w:rPr>
        <w:fldChar w:fldCharType="end"/>
      </w:r>
      <w:r w:rsidRPr="00273E83">
        <w:rPr>
          <w:szCs w:val="18"/>
          <w:lang w:val="en-US"/>
        </w:rPr>
        <w:t xml:space="preserve"> and the United Kingdom from exporting to Saudi Arabia and other countries arms containing German-made components does not comply with either EU</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szCs w:val="18"/>
          <w:lang w:val="en-US"/>
        </w:rPr>
        <w:fldChar w:fldCharType="end"/>
      </w:r>
      <w:r w:rsidRPr="00273E83">
        <w:rPr>
          <w:szCs w:val="18"/>
          <w:lang w:val="en-US"/>
        </w:rPr>
        <w:t xml:space="preserve"> law on arms exports nor the 1971 Schmidt-Debré Agreement. In order to fulfil a contract for the delivery of French armored vehicles to Saudi Arabia, German gearboxes had to be replaced by American</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American</w:instrText>
      </w:r>
      <w:r w:rsidRPr="00273E83">
        <w:rPr>
          <w:szCs w:val="18"/>
          <w:lang w:val="en-US"/>
        </w:rPr>
        <w:instrText xml:space="preserve">" </w:instrText>
      </w:r>
      <w:r w:rsidRPr="00273E83">
        <w:rPr>
          <w:szCs w:val="18"/>
          <w:lang w:val="en-US"/>
        </w:rPr>
        <w:fldChar w:fldCharType="end"/>
      </w:r>
      <w:r w:rsidRPr="00273E83">
        <w:rPr>
          <w:szCs w:val="18"/>
          <w:lang w:val="en-US"/>
        </w:rPr>
        <w:t xml:space="preserve"> gearboxes, while it appears that German manufacturers are selling to Saudi Arabia through subsidiaries and joint ventures, based in particular in South Africa.</w:t>
      </w:r>
    </w:p>
  </w:footnote>
  <w:footnote w:id="185">
    <w:p w14:paraId="71CF12D0" w14:textId="3ED2F524" w:rsidR="00B33F14" w:rsidRPr="00273E83" w:rsidRDefault="00B33F14" w:rsidP="00DB4602">
      <w:pPr>
        <w:pStyle w:val="Notedebasdepage"/>
        <w:rPr>
          <w:szCs w:val="18"/>
          <w:lang w:val="en-US"/>
        </w:rPr>
      </w:pPr>
      <w:r w:rsidRPr="00273E83">
        <w:rPr>
          <w:rStyle w:val="Appelnotedebasdep"/>
          <w:szCs w:val="18"/>
        </w:rPr>
        <w:footnoteRef/>
      </w:r>
      <w:r w:rsidRPr="00273E83">
        <w:rPr>
          <w:szCs w:val="18"/>
          <w:lang w:val="en-US"/>
        </w:rPr>
        <w:t xml:space="preserve"> </w:t>
      </w:r>
      <w:r w:rsidRPr="00273E83">
        <w:rPr>
          <w:rFonts w:cs="Times New Roman"/>
          <w:color w:val="000000" w:themeColor="text1"/>
          <w:szCs w:val="18"/>
          <w:lang w:val="en-US"/>
        </w:rPr>
        <w:t>Patrick Wintour, “Macron</w:t>
      </w:r>
      <w:r w:rsidRPr="00273E83">
        <w:rPr>
          <w:rFonts w:cs="Times New Roman"/>
          <w:color w:val="000000" w:themeColor="text1"/>
          <w:szCs w:val="18"/>
          <w:lang w:val="en-US"/>
        </w:rPr>
        <w:fldChar w:fldCharType="begin"/>
      </w:r>
      <w:r w:rsidRPr="00273E83">
        <w:rPr>
          <w:szCs w:val="18"/>
          <w:lang w:val="en-US"/>
        </w:rPr>
        <w:instrText xml:space="preserve"> XE "</w:instrText>
      </w:r>
      <w:r w:rsidRPr="00273E83">
        <w:rPr>
          <w:iCs/>
          <w:color w:val="000000" w:themeColor="text1"/>
          <w:szCs w:val="18"/>
          <w:lang w:val="en-US"/>
        </w:rPr>
        <w:instrText>Macron</w:instrText>
      </w:r>
      <w:r w:rsidRPr="00273E83">
        <w:rPr>
          <w:szCs w:val="18"/>
          <w:lang w:val="en-US"/>
        </w:rPr>
        <w:instrText xml:space="preserve">" </w:instrText>
      </w:r>
      <w:r w:rsidRPr="00273E83">
        <w:rPr>
          <w:rFonts w:cs="Times New Roman"/>
          <w:color w:val="000000" w:themeColor="text1"/>
          <w:szCs w:val="18"/>
          <w:lang w:val="en-US"/>
        </w:rPr>
        <w:fldChar w:fldCharType="end"/>
      </w:r>
      <w:r w:rsidRPr="00273E83">
        <w:rPr>
          <w:rFonts w:cs="Times New Roman"/>
          <w:color w:val="000000" w:themeColor="text1"/>
          <w:szCs w:val="18"/>
          <w:lang w:val="en-US"/>
        </w:rPr>
        <w:t xml:space="preserve"> sets out 10-year vision for EU</w:t>
      </w:r>
      <w:r w:rsidRPr="00273E83">
        <w:rPr>
          <w:rFonts w:cs="Times New Roman"/>
          <w:color w:val="000000" w:themeColor="text1"/>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rFonts w:cs="Times New Roman"/>
          <w:color w:val="000000" w:themeColor="text1"/>
          <w:szCs w:val="18"/>
          <w:lang w:val="en-US"/>
        </w:rPr>
        <w:fldChar w:fldCharType="end"/>
      </w:r>
      <w:r w:rsidRPr="00273E83">
        <w:rPr>
          <w:rFonts w:cs="Times New Roman"/>
          <w:color w:val="000000" w:themeColor="text1"/>
          <w:szCs w:val="18"/>
          <w:lang w:val="en-US"/>
        </w:rPr>
        <w:t xml:space="preserve"> with call for more integration ” in </w:t>
      </w:r>
      <w:r w:rsidRPr="00273E83">
        <w:rPr>
          <w:rFonts w:cs="Times New Roman"/>
          <w:i/>
          <w:color w:val="000000" w:themeColor="text1"/>
          <w:szCs w:val="18"/>
          <w:lang w:val="en-US"/>
        </w:rPr>
        <w:t>The Guardian</w:t>
      </w:r>
      <w:r w:rsidRPr="00273E83">
        <w:rPr>
          <w:rFonts w:cs="Times New Roman"/>
          <w:color w:val="000000" w:themeColor="text1"/>
          <w:szCs w:val="18"/>
          <w:lang w:val="en-US"/>
        </w:rPr>
        <w:t xml:space="preserve">, </w:t>
      </w:r>
      <w:hyperlink r:id="rId67" w:history="1">
        <w:r w:rsidRPr="00273E83">
          <w:rPr>
            <w:rStyle w:val="Lienhypertexte"/>
            <w:rFonts w:eastAsia="Times New Roman" w:cs="Times New Roman"/>
            <w:szCs w:val="18"/>
            <w:lang w:val="en-US"/>
          </w:rPr>
          <w:t>https://www.theguardian.com/world/2020/feb/15/emmanuel-macron-sets-out-10-year-vision-for-eu-with-call-for-more-integration</w:t>
        </w:r>
      </w:hyperlink>
      <w:r w:rsidRPr="00273E83">
        <w:rPr>
          <w:rFonts w:eastAsia="Times New Roman" w:cs="Times New Roman"/>
          <w:color w:val="000000" w:themeColor="text1"/>
          <w:szCs w:val="18"/>
          <w:lang w:val="en-US"/>
        </w:rPr>
        <w:t>, 15/2/2020.</w:t>
      </w:r>
    </w:p>
  </w:footnote>
  <w:footnote w:id="186">
    <w:p w14:paraId="7365DE53" w14:textId="6AEE4BA3" w:rsidR="00B33F14" w:rsidRPr="00273E83" w:rsidRDefault="00B33F14" w:rsidP="00B618B5">
      <w:pPr>
        <w:pStyle w:val="Notedebasdepage"/>
        <w:jc w:val="both"/>
        <w:rPr>
          <w:rFonts w:cs="Times New Roman"/>
          <w:szCs w:val="18"/>
          <w:lang w:val="fr-BE"/>
        </w:rPr>
      </w:pPr>
      <w:r w:rsidRPr="00273E83">
        <w:rPr>
          <w:rStyle w:val="Appelnotedebasdep"/>
          <w:rFonts w:cs="Times New Roman"/>
          <w:szCs w:val="18"/>
        </w:rPr>
        <w:footnoteRef/>
      </w:r>
      <w:r w:rsidRPr="00273E83">
        <w:rPr>
          <w:rFonts w:cs="Times New Roman"/>
          <w:szCs w:val="18"/>
        </w:rPr>
        <w:t xml:space="preserve"> </w:t>
      </w:r>
      <w:r w:rsidRPr="00273E83">
        <w:rPr>
          <w:color w:val="000000" w:themeColor="text1"/>
          <w:szCs w:val="18"/>
        </w:rPr>
        <w:t>See</w:t>
      </w:r>
      <w:r w:rsidRPr="00273E83">
        <w:rPr>
          <w:rFonts w:cs="Times New Roman"/>
          <w:color w:val="262626"/>
          <w:szCs w:val="18"/>
        </w:rPr>
        <w:t xml:space="preserve"> Ronan Le Gleut et Hélène Conway-Mouret, </w:t>
      </w:r>
      <w:r w:rsidRPr="00273E83">
        <w:rPr>
          <w:rFonts w:cs="Times New Roman"/>
          <w:i/>
          <w:color w:val="151959"/>
          <w:szCs w:val="18"/>
        </w:rPr>
        <w:t>Europe</w:t>
      </w:r>
      <w:r>
        <w:rPr>
          <w:rFonts w:cs="Times New Roman"/>
          <w:i/>
          <w:color w:val="151959"/>
          <w:szCs w:val="18"/>
        </w:rPr>
        <w:fldChar w:fldCharType="begin"/>
      </w:r>
      <w:r>
        <w:instrText xml:space="preserve"> XE "</w:instrText>
      </w:r>
      <w:r w:rsidRPr="00704D1A">
        <w:rPr>
          <w:lang w:val="fr-BE"/>
        </w:rPr>
        <w:instrText>Europe</w:instrText>
      </w:r>
      <w:r>
        <w:instrText xml:space="preserve">" </w:instrText>
      </w:r>
      <w:r>
        <w:rPr>
          <w:rFonts w:cs="Times New Roman"/>
          <w:i/>
          <w:color w:val="151959"/>
          <w:szCs w:val="18"/>
        </w:rPr>
        <w:fldChar w:fldCharType="end"/>
      </w:r>
      <w:r w:rsidRPr="00273E83">
        <w:rPr>
          <w:rFonts w:cs="Times New Roman"/>
          <w:i/>
          <w:color w:val="151959"/>
          <w:szCs w:val="18"/>
        </w:rPr>
        <w:t xml:space="preserve"> de la défense, le défi de l'autonomie stratégique</w:t>
      </w:r>
      <w:r w:rsidRPr="00273E83">
        <w:rPr>
          <w:rFonts w:cs="Times New Roman"/>
          <w:color w:val="262626"/>
          <w:szCs w:val="18"/>
        </w:rPr>
        <w:t>, Rapport d'information du Sénat de France</w:t>
      </w:r>
      <w:r w:rsidRPr="00273E83">
        <w:rPr>
          <w:rFonts w:cs="Times New Roman"/>
          <w:color w:val="262626"/>
          <w:szCs w:val="18"/>
        </w:rPr>
        <w:fldChar w:fldCharType="begin"/>
      </w:r>
      <w:r w:rsidRPr="00273E83">
        <w:rPr>
          <w:szCs w:val="18"/>
        </w:rPr>
        <w:instrText xml:space="preserve"> XE "</w:instrText>
      </w:r>
      <w:r w:rsidRPr="00273E83">
        <w:rPr>
          <w:color w:val="000000" w:themeColor="text1"/>
          <w:szCs w:val="18"/>
          <w:lang w:val="fr-BE"/>
        </w:rPr>
        <w:instrText>France</w:instrText>
      </w:r>
      <w:r w:rsidRPr="00273E83">
        <w:rPr>
          <w:szCs w:val="18"/>
        </w:rPr>
        <w:instrText xml:space="preserve">" </w:instrText>
      </w:r>
      <w:r w:rsidRPr="00273E83">
        <w:rPr>
          <w:rFonts w:cs="Times New Roman"/>
          <w:color w:val="262626"/>
          <w:szCs w:val="18"/>
        </w:rPr>
        <w:fldChar w:fldCharType="end"/>
      </w:r>
      <w:r w:rsidRPr="00273E83">
        <w:rPr>
          <w:rFonts w:cs="Times New Roman"/>
          <w:color w:val="262626"/>
          <w:szCs w:val="18"/>
        </w:rPr>
        <w:t xml:space="preserve">, </w:t>
      </w:r>
      <w:hyperlink r:id="rId68" w:history="1">
        <w:r w:rsidRPr="00273E83">
          <w:rPr>
            <w:rStyle w:val="Lienhypertexte"/>
            <w:rFonts w:cs="Times New Roman"/>
            <w:szCs w:val="18"/>
          </w:rPr>
          <w:t>https://www.senat.fr/notice-rapport/2018/r18-626-notice.html</w:t>
        </w:r>
      </w:hyperlink>
      <w:r w:rsidRPr="00273E83">
        <w:rPr>
          <w:rFonts w:cs="Times New Roman"/>
          <w:color w:val="262626"/>
          <w:szCs w:val="18"/>
        </w:rPr>
        <w:t>, 3/7/2019.</w:t>
      </w:r>
    </w:p>
  </w:footnote>
  <w:footnote w:id="187">
    <w:p w14:paraId="3CA6B70A" w14:textId="25EF47E0" w:rsidR="00B33F14" w:rsidRPr="00273E83" w:rsidRDefault="00B33F14">
      <w:pPr>
        <w:pStyle w:val="Notedebasdepage"/>
        <w:rPr>
          <w:szCs w:val="18"/>
          <w:lang w:val="en-US"/>
        </w:rPr>
      </w:pPr>
      <w:r w:rsidRPr="00273E83">
        <w:rPr>
          <w:rStyle w:val="Appelnotedebasdep"/>
          <w:szCs w:val="18"/>
        </w:rPr>
        <w:footnoteRef/>
      </w:r>
      <w:r w:rsidRPr="00273E83">
        <w:rPr>
          <w:szCs w:val="18"/>
          <w:lang w:val="en-US"/>
        </w:rPr>
        <w:t xml:space="preserve"> Great-</w:t>
      </w:r>
      <w:r w:rsidRPr="00273E83">
        <w:rPr>
          <w:color w:val="000000" w:themeColor="text1"/>
          <w:szCs w:val="18"/>
          <w:lang w:val="en-US"/>
        </w:rPr>
        <w:t>Britain is said to have around 200 strategic weapons, linked to NATO</w:t>
      </w:r>
      <w:r w:rsidRPr="00273E83">
        <w:rPr>
          <w:color w:val="000000" w:themeColor="text1"/>
          <w:szCs w:val="18"/>
          <w:lang w:val="en-US"/>
        </w:rPr>
        <w:fldChar w:fldCharType="begin"/>
      </w:r>
      <w:r w:rsidRPr="00273E83">
        <w:rPr>
          <w:szCs w:val="18"/>
          <w:lang w:val="en-US"/>
        </w:rPr>
        <w:instrText xml:space="preserve"> XE "</w:instrText>
      </w:r>
      <w:r w:rsidRPr="00273E83">
        <w:rPr>
          <w:color w:val="000000" w:themeColor="text1"/>
          <w:szCs w:val="18"/>
          <w:lang w:val="en-US"/>
        </w:rPr>
        <w:instrText>NATO</w:instrText>
      </w:r>
      <w:r w:rsidRPr="00273E83">
        <w:rPr>
          <w:szCs w:val="18"/>
          <w:lang w:val="en-US"/>
        </w:rPr>
        <w:instrText xml:space="preserve">" </w:instrText>
      </w:r>
      <w:r w:rsidRPr="00273E83">
        <w:rPr>
          <w:color w:val="000000" w:themeColor="text1"/>
          <w:szCs w:val="18"/>
          <w:lang w:val="en-US"/>
        </w:rPr>
        <w:fldChar w:fldCharType="end"/>
      </w:r>
      <w:r w:rsidRPr="00273E83">
        <w:rPr>
          <w:color w:val="000000" w:themeColor="text1"/>
          <w:szCs w:val="18"/>
          <w:lang w:val="en-US"/>
        </w:rPr>
        <w:t xml:space="preserve"> since 1962.</w:t>
      </w:r>
    </w:p>
  </w:footnote>
  <w:footnote w:id="188">
    <w:p w14:paraId="2DBF6CAA" w14:textId="2A6E3770" w:rsidR="00B33F14" w:rsidRPr="00273E83" w:rsidRDefault="00B33F14" w:rsidP="00D04996">
      <w:pPr>
        <w:pStyle w:val="Notedebasdepage"/>
        <w:rPr>
          <w:szCs w:val="18"/>
          <w:lang w:val="en-US"/>
        </w:rPr>
      </w:pPr>
      <w:r w:rsidRPr="00273E83">
        <w:rPr>
          <w:rStyle w:val="Appelnotedebasdep"/>
          <w:szCs w:val="18"/>
        </w:rPr>
        <w:footnoteRef/>
      </w:r>
      <w:r w:rsidRPr="00273E83">
        <w:rPr>
          <w:szCs w:val="18"/>
          <w:lang w:val="en-US"/>
        </w:rPr>
        <w:t xml:space="preserve"> See Nicholas Fiorenza, “UK admits to nuclear</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nuclear</w:instrText>
      </w:r>
      <w:r w:rsidRPr="00273E83">
        <w:rPr>
          <w:szCs w:val="18"/>
          <w:lang w:val="en-US"/>
        </w:rPr>
        <w:instrText xml:space="preserve">" </w:instrText>
      </w:r>
      <w:r w:rsidRPr="00273E83">
        <w:rPr>
          <w:szCs w:val="18"/>
          <w:lang w:val="en-US"/>
        </w:rPr>
        <w:fldChar w:fldCharType="end"/>
      </w:r>
      <w:r w:rsidRPr="00273E83">
        <w:rPr>
          <w:szCs w:val="18"/>
          <w:lang w:val="en-US"/>
        </w:rPr>
        <w:t xml:space="preserve"> replacement warhead programme” in </w:t>
      </w:r>
      <w:r w:rsidRPr="00273E83">
        <w:rPr>
          <w:i/>
          <w:szCs w:val="18"/>
          <w:lang w:val="en-US"/>
        </w:rPr>
        <w:t>Jane’s Defence Weekly</w:t>
      </w:r>
      <w:r w:rsidRPr="00273E83">
        <w:rPr>
          <w:szCs w:val="18"/>
          <w:lang w:val="en-US"/>
        </w:rPr>
        <w:t>, 27/2/2020.</w:t>
      </w:r>
    </w:p>
  </w:footnote>
  <w:footnote w:id="189">
    <w:p w14:paraId="557EC03E" w14:textId="77777777" w:rsidR="00B33F14" w:rsidRPr="00273E83" w:rsidRDefault="00B33F14" w:rsidP="001A61D6">
      <w:pPr>
        <w:pStyle w:val="Notedebasdepage"/>
        <w:rPr>
          <w:szCs w:val="18"/>
          <w:lang w:val="en-US"/>
        </w:rPr>
      </w:pPr>
      <w:r w:rsidRPr="00273E83">
        <w:rPr>
          <w:rStyle w:val="Appelnotedebasdep"/>
          <w:szCs w:val="18"/>
        </w:rPr>
        <w:footnoteRef/>
      </w:r>
      <w:r w:rsidRPr="00273E83">
        <w:rPr>
          <w:szCs w:val="18"/>
          <w:lang w:val="en-US"/>
        </w:rPr>
        <w:t xml:space="preserve"> Tim Ripley, Fenella McGerty, “ UK defence secretary wants to end ‘hollow force’ ” in </w:t>
      </w:r>
      <w:r w:rsidRPr="00273E83">
        <w:rPr>
          <w:i/>
          <w:szCs w:val="18"/>
          <w:lang w:val="en-US"/>
        </w:rPr>
        <w:t>Jane's Defence Weekly</w:t>
      </w:r>
      <w:r w:rsidRPr="00273E83">
        <w:rPr>
          <w:szCs w:val="18"/>
          <w:lang w:val="en-US"/>
        </w:rPr>
        <w:t xml:space="preserve">, </w:t>
      </w:r>
      <w:hyperlink r:id="rId69" w:history="1">
        <w:r w:rsidRPr="00273E83">
          <w:rPr>
            <w:rStyle w:val="Lienhypertexte"/>
            <w:szCs w:val="18"/>
            <w:lang w:val="en-US"/>
          </w:rPr>
          <w:t>https://www.janes.com/article/91684/uk-defence-secretary-wants-to-end-hollow-force</w:t>
        </w:r>
      </w:hyperlink>
      <w:r w:rsidRPr="00273E83">
        <w:rPr>
          <w:szCs w:val="18"/>
          <w:lang w:val="en-US"/>
        </w:rPr>
        <w:t>, 3/10/2019.</w:t>
      </w:r>
    </w:p>
  </w:footnote>
  <w:footnote w:id="190">
    <w:p w14:paraId="7AA1E27C" w14:textId="24EE6389" w:rsidR="00B33F14" w:rsidRPr="00273E83" w:rsidRDefault="00B33F14" w:rsidP="001A61D6">
      <w:pPr>
        <w:pStyle w:val="Notedebasdepage"/>
        <w:rPr>
          <w:szCs w:val="18"/>
          <w:lang w:val="en-US"/>
        </w:rPr>
      </w:pPr>
      <w:r w:rsidRPr="00273E83">
        <w:rPr>
          <w:rStyle w:val="Appelnotedebasdep"/>
          <w:szCs w:val="18"/>
        </w:rPr>
        <w:footnoteRef/>
      </w:r>
      <w:r w:rsidRPr="00273E83">
        <w:rPr>
          <w:szCs w:val="18"/>
          <w:lang w:val="en-US"/>
        </w:rPr>
        <w:t xml:space="preserve"> </w:t>
      </w:r>
      <w:r w:rsidRPr="00273E83">
        <w:rPr>
          <w:iCs/>
          <w:color w:val="000000" w:themeColor="text1"/>
          <w:szCs w:val="18"/>
          <w:lang w:val="en-US"/>
        </w:rPr>
        <w:t>Tim Shipman,</w:t>
      </w:r>
      <w:r w:rsidRPr="00273E83">
        <w:rPr>
          <w:i/>
          <w:iCs/>
          <w:color w:val="000000" w:themeColor="text1"/>
          <w:szCs w:val="18"/>
          <w:lang w:val="en-US"/>
        </w:rPr>
        <w:t xml:space="preserve"> </w:t>
      </w:r>
      <w:r w:rsidRPr="00273E83">
        <w:rPr>
          <w:iCs/>
          <w:color w:val="000000" w:themeColor="text1"/>
          <w:szCs w:val="18"/>
          <w:lang w:val="en-US"/>
        </w:rPr>
        <w:t>“</w:t>
      </w:r>
      <w:r w:rsidRPr="00273E83">
        <w:rPr>
          <w:bCs/>
          <w:color w:val="000000" w:themeColor="text1"/>
          <w:szCs w:val="18"/>
          <w:lang w:val="en-US"/>
        </w:rPr>
        <w:t xml:space="preserve">Ben Wallace Interview: We Can’t Rely on US (excerpt)” in </w:t>
      </w:r>
      <w:r w:rsidRPr="00273E83">
        <w:rPr>
          <w:i/>
          <w:iCs/>
          <w:color w:val="000000" w:themeColor="text1"/>
          <w:szCs w:val="18"/>
          <w:lang w:val="en-US"/>
        </w:rPr>
        <w:t>The Sunday Times</w:t>
      </w:r>
      <w:r w:rsidRPr="00273E83">
        <w:rPr>
          <w:iCs/>
          <w:color w:val="000000" w:themeColor="text1"/>
          <w:szCs w:val="18"/>
          <w:lang w:val="en-US"/>
        </w:rPr>
        <w:t xml:space="preserve">, </w:t>
      </w:r>
      <w:hyperlink r:id="rId70" w:history="1">
        <w:r w:rsidRPr="00273E83">
          <w:rPr>
            <w:rStyle w:val="Lienhypertexte"/>
            <w:iCs/>
            <w:szCs w:val="18"/>
            <w:lang w:val="en-US"/>
          </w:rPr>
          <w:t>https://www.thetimes.co.uk/article/ben-wallace-interview-we-cant-rely-on-us-pmwcgv398</w:t>
        </w:r>
      </w:hyperlink>
      <w:r w:rsidRPr="00273E83">
        <w:rPr>
          <w:iCs/>
          <w:color w:val="000000" w:themeColor="text1"/>
          <w:szCs w:val="18"/>
          <w:lang w:val="en-US"/>
        </w:rPr>
        <w:t>, 12/1/2020.</w:t>
      </w:r>
    </w:p>
  </w:footnote>
  <w:footnote w:id="191">
    <w:p w14:paraId="6A698CFE" w14:textId="42F0EC91" w:rsidR="00B33F14" w:rsidRPr="00273E83" w:rsidRDefault="00B33F14" w:rsidP="00D04996">
      <w:pPr>
        <w:pStyle w:val="Notedebasdepage"/>
        <w:rPr>
          <w:szCs w:val="18"/>
          <w:lang w:val="en-US"/>
        </w:rPr>
      </w:pPr>
      <w:r w:rsidRPr="00273E83">
        <w:rPr>
          <w:rStyle w:val="Appelnotedebasdep"/>
          <w:szCs w:val="18"/>
        </w:rPr>
        <w:footnoteRef/>
      </w:r>
      <w:r w:rsidRPr="00273E83">
        <w:rPr>
          <w:szCs w:val="18"/>
          <w:lang w:val="en-US"/>
        </w:rPr>
        <w:t xml:space="preserve"> See Tim Ripley, “NAO calls for action on UK defence budget ‘black hole’” in </w:t>
      </w:r>
      <w:r w:rsidRPr="00273E83">
        <w:rPr>
          <w:i/>
          <w:szCs w:val="18"/>
          <w:lang w:val="en-US"/>
        </w:rPr>
        <w:t>Jane’s Defence Weekly</w:t>
      </w:r>
      <w:r w:rsidRPr="00273E83">
        <w:rPr>
          <w:szCs w:val="18"/>
          <w:lang w:val="en-US"/>
        </w:rPr>
        <w:t>, 27/2/2020.</w:t>
      </w:r>
    </w:p>
  </w:footnote>
  <w:footnote w:id="192">
    <w:p w14:paraId="1577BC8A" w14:textId="13B93EC9" w:rsidR="00B33F14" w:rsidRPr="00273E83" w:rsidRDefault="00B33F14" w:rsidP="00B618B5">
      <w:pPr>
        <w:pStyle w:val="Notedebasdepage"/>
        <w:jc w:val="both"/>
        <w:rPr>
          <w:szCs w:val="18"/>
          <w:lang w:val="en-US"/>
        </w:rPr>
      </w:pPr>
      <w:r w:rsidRPr="00273E83">
        <w:rPr>
          <w:rStyle w:val="Appelnotedebasdep"/>
          <w:szCs w:val="18"/>
        </w:rPr>
        <w:footnoteRef/>
      </w:r>
      <w:r w:rsidRPr="00273E83">
        <w:rPr>
          <w:szCs w:val="18"/>
          <w:lang w:val="en-US"/>
        </w:rPr>
        <w:t xml:space="preserve"> This reaffirmation was necessary. The United States' commitment to defend Europe</w:t>
      </w:r>
      <w:r>
        <w:rPr>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Cs w:val="18"/>
          <w:lang w:val="en-US"/>
        </w:rPr>
        <w:fldChar w:fldCharType="end"/>
      </w:r>
      <w:r w:rsidRPr="00273E83">
        <w:rPr>
          <w:szCs w:val="18"/>
          <w:lang w:val="en-US"/>
        </w:rPr>
        <w:t xml:space="preserve"> has remained credible from Mr. Truman to Mr. Reagan. We shared common values, including freedom, they saw us as partners. Trump</w:t>
      </w:r>
      <w:r w:rsidRPr="00273E83">
        <w:rPr>
          <w:szCs w:val="18"/>
          <w:lang w:val="en-US"/>
        </w:rPr>
        <w:fldChar w:fldCharType="begin"/>
      </w:r>
      <w:r w:rsidRPr="00273E83">
        <w:rPr>
          <w:szCs w:val="18"/>
          <w:lang w:val="en-US"/>
        </w:rPr>
        <w:instrText xml:space="preserve"> XE "Trump" </w:instrText>
      </w:r>
      <w:r w:rsidRPr="00273E83">
        <w:rPr>
          <w:szCs w:val="18"/>
          <w:lang w:val="en-US"/>
        </w:rPr>
        <w:fldChar w:fldCharType="end"/>
      </w:r>
      <w:r w:rsidRPr="00273E83">
        <w:rPr>
          <w:szCs w:val="18"/>
          <w:lang w:val="en-US"/>
        </w:rPr>
        <w:t xml:space="preserve"> undermined that credibility before he was even elected, by declaring NATO</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NATO</w:instrText>
      </w:r>
      <w:r w:rsidRPr="00273E83">
        <w:rPr>
          <w:szCs w:val="18"/>
          <w:lang w:val="en-US"/>
        </w:rPr>
        <w:instrText xml:space="preserve">" </w:instrText>
      </w:r>
      <w:r w:rsidRPr="00273E83">
        <w:rPr>
          <w:szCs w:val="18"/>
          <w:lang w:val="en-US"/>
        </w:rPr>
        <w:fldChar w:fldCharType="end"/>
      </w:r>
      <w:r w:rsidRPr="00273E83">
        <w:rPr>
          <w:szCs w:val="18"/>
          <w:lang w:val="en-US"/>
        </w:rPr>
        <w:t xml:space="preserve"> obsolete. Once in the White House, he doubted whether article 5 could apply to Montenegro and to the States which do not devote 2% of their GDP to the defence effort. He sees the EU</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szCs w:val="18"/>
          <w:lang w:val="en-US"/>
        </w:rPr>
        <w:fldChar w:fldCharType="end"/>
      </w:r>
      <w:r w:rsidRPr="00273E83">
        <w:rPr>
          <w:szCs w:val="18"/>
          <w:lang w:val="en-US"/>
        </w:rPr>
        <w:t xml:space="preserve"> as a commercial enemy. After a phone call from Mr. Erdogan, of whom he calls himself a big fan, he abandoned our Kurdish allies in the fight against Daesh</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Daesh</w:instrText>
      </w:r>
      <w:r w:rsidRPr="00273E83">
        <w:rPr>
          <w:szCs w:val="18"/>
          <w:lang w:val="en-US"/>
        </w:rPr>
        <w:instrText xml:space="preserve">" </w:instrText>
      </w:r>
      <w:r w:rsidRPr="00273E83">
        <w:rPr>
          <w:szCs w:val="18"/>
          <w:lang w:val="en-US"/>
        </w:rPr>
        <w:fldChar w:fldCharType="end"/>
      </w:r>
      <w:r w:rsidRPr="00273E83">
        <w:rPr>
          <w:szCs w:val="18"/>
          <w:lang w:val="en-US"/>
        </w:rPr>
        <w:t xml:space="preserve"> in a sad fate, facilitating the escape of many terrorists.</w:t>
      </w:r>
    </w:p>
  </w:footnote>
  <w:footnote w:id="193">
    <w:p w14:paraId="06590207" w14:textId="14AFD115" w:rsidR="00B33F14" w:rsidRPr="00273E83" w:rsidRDefault="00B33F14" w:rsidP="001A61D6">
      <w:pPr>
        <w:pStyle w:val="Notedebasdepage"/>
        <w:rPr>
          <w:rFonts w:cs="Times New Roman"/>
          <w:color w:val="000000" w:themeColor="text1"/>
          <w:szCs w:val="18"/>
          <w:lang w:val="en-US"/>
        </w:rPr>
      </w:pPr>
      <w:r w:rsidRPr="00273E83">
        <w:rPr>
          <w:rStyle w:val="Appelnotedebasdep"/>
          <w:rFonts w:cs="Times New Roman"/>
          <w:color w:val="000000" w:themeColor="text1"/>
          <w:szCs w:val="18"/>
        </w:rPr>
        <w:footnoteRef/>
      </w:r>
      <w:r w:rsidRPr="00273E83">
        <w:rPr>
          <w:rFonts w:cs="Times New Roman"/>
          <w:color w:val="000000" w:themeColor="text1"/>
          <w:szCs w:val="18"/>
          <w:lang w:val="en-US"/>
        </w:rPr>
        <w:t xml:space="preserve"> Daniel Fiott, </w:t>
      </w:r>
      <w:r w:rsidRPr="00273E83">
        <w:rPr>
          <w:rFonts w:cs="Times New Roman"/>
          <w:i/>
          <w:color w:val="000000" w:themeColor="text1"/>
          <w:szCs w:val="18"/>
          <w:lang w:val="en-US"/>
        </w:rPr>
        <w:t>The Poison Pill: EU</w:t>
      </w:r>
      <w:r w:rsidRPr="00273E83">
        <w:rPr>
          <w:rFonts w:cs="Times New Roman"/>
          <w:i/>
          <w:color w:val="000000" w:themeColor="text1"/>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rFonts w:cs="Times New Roman"/>
          <w:i/>
          <w:color w:val="000000" w:themeColor="text1"/>
          <w:szCs w:val="18"/>
          <w:lang w:val="en-US"/>
        </w:rPr>
        <w:fldChar w:fldCharType="end"/>
      </w:r>
      <w:r w:rsidRPr="00273E83">
        <w:rPr>
          <w:rFonts w:cs="Times New Roman"/>
          <w:i/>
          <w:color w:val="000000" w:themeColor="text1"/>
          <w:szCs w:val="18"/>
          <w:lang w:val="en-US"/>
        </w:rPr>
        <w:t xml:space="preserve"> defence on US terms?</w:t>
      </w:r>
      <w:r w:rsidRPr="00273E83">
        <w:rPr>
          <w:rFonts w:cs="Times New Roman"/>
          <w:color w:val="000000" w:themeColor="text1"/>
          <w:szCs w:val="18"/>
          <w:lang w:val="en-US"/>
        </w:rPr>
        <w:t xml:space="preserve">, EUISS, </w:t>
      </w:r>
      <w:hyperlink r:id="rId71" w:history="1">
        <w:r w:rsidRPr="00273E83">
          <w:rPr>
            <w:rStyle w:val="Lienhypertexte"/>
            <w:rFonts w:cs="Times New Roman"/>
            <w:szCs w:val="18"/>
            <w:lang w:val="en-US"/>
          </w:rPr>
          <w:t>https://www.iss.europa.eu/content/poison-pill-eu-defence-us-terms</w:t>
        </w:r>
      </w:hyperlink>
      <w:r w:rsidRPr="00273E83">
        <w:rPr>
          <w:rFonts w:cs="Times New Roman"/>
          <w:color w:val="000000" w:themeColor="text1"/>
          <w:szCs w:val="18"/>
          <w:lang w:val="en-US"/>
        </w:rPr>
        <w:t>, 14/6/2019.</w:t>
      </w:r>
    </w:p>
  </w:footnote>
  <w:footnote w:id="194">
    <w:p w14:paraId="1FAF7467" w14:textId="7D8911CF" w:rsidR="00B33F14" w:rsidRPr="00273E83" w:rsidRDefault="00B33F14" w:rsidP="001A61D6">
      <w:pPr>
        <w:pStyle w:val="Notedebasdepage"/>
        <w:rPr>
          <w:rFonts w:cs="Times New Roman"/>
          <w:szCs w:val="18"/>
          <w:lang w:val="fr-BE"/>
        </w:rPr>
      </w:pPr>
      <w:r w:rsidRPr="00273E83">
        <w:rPr>
          <w:rStyle w:val="Appelnotedebasdep"/>
          <w:rFonts w:cs="Times New Roman"/>
          <w:szCs w:val="18"/>
        </w:rPr>
        <w:footnoteRef/>
      </w:r>
      <w:r w:rsidRPr="00273E83">
        <w:rPr>
          <w:rFonts w:cs="Times New Roman"/>
          <w:szCs w:val="18"/>
        </w:rPr>
        <w:t xml:space="preserve"> See </w:t>
      </w:r>
      <w:r w:rsidRPr="00273E83">
        <w:rPr>
          <w:rFonts w:cs="Times New Roman"/>
          <w:color w:val="262626"/>
          <w:szCs w:val="18"/>
        </w:rPr>
        <w:t xml:space="preserve">Ronan Le Gleut et Hélène Conway-Mouret, </w:t>
      </w:r>
      <w:r w:rsidRPr="00273E83">
        <w:rPr>
          <w:rFonts w:cs="Times New Roman"/>
          <w:i/>
          <w:color w:val="151959"/>
          <w:szCs w:val="18"/>
        </w:rPr>
        <w:t>Europe</w:t>
      </w:r>
      <w:r>
        <w:rPr>
          <w:rFonts w:cs="Times New Roman"/>
          <w:i/>
          <w:color w:val="151959"/>
          <w:szCs w:val="18"/>
        </w:rPr>
        <w:fldChar w:fldCharType="begin"/>
      </w:r>
      <w:r>
        <w:instrText xml:space="preserve"> XE "</w:instrText>
      </w:r>
      <w:r w:rsidRPr="00704D1A">
        <w:rPr>
          <w:lang w:val="fr-BE"/>
        </w:rPr>
        <w:instrText>Europe</w:instrText>
      </w:r>
      <w:r>
        <w:instrText xml:space="preserve">" </w:instrText>
      </w:r>
      <w:r>
        <w:rPr>
          <w:rFonts w:cs="Times New Roman"/>
          <w:i/>
          <w:color w:val="151959"/>
          <w:szCs w:val="18"/>
        </w:rPr>
        <w:fldChar w:fldCharType="end"/>
      </w:r>
      <w:r w:rsidRPr="00273E83">
        <w:rPr>
          <w:rFonts w:cs="Times New Roman"/>
          <w:i/>
          <w:color w:val="151959"/>
          <w:szCs w:val="18"/>
        </w:rPr>
        <w:t xml:space="preserve"> de la défense, le défi de l'autonomie stratégique</w:t>
      </w:r>
      <w:r w:rsidRPr="00273E83">
        <w:rPr>
          <w:rFonts w:cs="Times New Roman"/>
          <w:color w:val="262626"/>
          <w:szCs w:val="18"/>
        </w:rPr>
        <w:t>, op. cit.</w:t>
      </w:r>
    </w:p>
  </w:footnote>
  <w:footnote w:id="195">
    <w:p w14:paraId="17CB0601" w14:textId="0D603F58" w:rsidR="00B33F14" w:rsidRPr="00273E83" w:rsidRDefault="00B33F14" w:rsidP="00B618B5">
      <w:pPr>
        <w:pStyle w:val="Notedebasdepage"/>
        <w:jc w:val="both"/>
        <w:rPr>
          <w:szCs w:val="18"/>
          <w:lang w:val="en-US"/>
        </w:rPr>
      </w:pPr>
      <w:r w:rsidRPr="00273E83">
        <w:rPr>
          <w:rStyle w:val="Appelnotedebasdep"/>
          <w:szCs w:val="18"/>
        </w:rPr>
        <w:footnoteRef/>
      </w:r>
      <w:r w:rsidRPr="00273E83">
        <w:rPr>
          <w:szCs w:val="18"/>
          <w:lang w:val="en-US"/>
        </w:rPr>
        <w:t xml:space="preserve"> The United States of America</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America</w:instrText>
      </w:r>
      <w:r w:rsidRPr="00273E83">
        <w:rPr>
          <w:szCs w:val="18"/>
          <w:lang w:val="en-US"/>
        </w:rPr>
        <w:instrText xml:space="preserve">" </w:instrText>
      </w:r>
      <w:r w:rsidRPr="00273E83">
        <w:rPr>
          <w:szCs w:val="18"/>
          <w:lang w:val="en-US"/>
        </w:rPr>
        <w:fldChar w:fldCharType="end"/>
      </w:r>
      <w:r w:rsidRPr="00273E83">
        <w:rPr>
          <w:szCs w:val="18"/>
          <w:lang w:val="en-US"/>
        </w:rPr>
        <w:t xml:space="preserve"> created a military space command in 2019 and a "Space Force" in 2020, which will bring together 16,000 military and civilian personnel. The Forces are responsible for recruiting, training and managing, the military commands for operations.</w:t>
      </w:r>
    </w:p>
  </w:footnote>
  <w:footnote w:id="196">
    <w:p w14:paraId="62B2067D" w14:textId="286C7D73" w:rsidR="00B33F14" w:rsidRPr="00273E83" w:rsidRDefault="00B33F14" w:rsidP="001A61D6">
      <w:pPr>
        <w:rPr>
          <w:sz w:val="18"/>
          <w:szCs w:val="18"/>
          <w:lang w:val="en-US"/>
        </w:rPr>
      </w:pPr>
      <w:r w:rsidRPr="00273E83">
        <w:rPr>
          <w:rStyle w:val="Appelnotedebasdep"/>
          <w:sz w:val="18"/>
          <w:szCs w:val="18"/>
        </w:rPr>
        <w:footnoteRef/>
      </w:r>
      <w:r w:rsidRPr="00273E83">
        <w:rPr>
          <w:sz w:val="18"/>
          <w:szCs w:val="18"/>
          <w:lang w:val="en-US"/>
        </w:rPr>
        <w:t xml:space="preserve"> See sn, “House approves $738bn military bill with money for Trump</w:t>
      </w:r>
      <w:r w:rsidRPr="00273E83">
        <w:rPr>
          <w:sz w:val="18"/>
          <w:szCs w:val="18"/>
          <w:lang w:val="en-US"/>
        </w:rPr>
        <w:fldChar w:fldCharType="begin"/>
      </w:r>
      <w:r w:rsidRPr="00273E83">
        <w:rPr>
          <w:sz w:val="18"/>
          <w:szCs w:val="18"/>
          <w:lang w:val="en-US"/>
        </w:rPr>
        <w:instrText xml:space="preserve"> XE "</w:instrText>
      </w:r>
      <w:r w:rsidRPr="00273E83">
        <w:rPr>
          <w:rFonts w:eastAsiaTheme="minorHAnsi"/>
          <w:sz w:val="18"/>
          <w:szCs w:val="18"/>
          <w:lang w:val="en-US"/>
        </w:rPr>
        <w:instrText>Trump</w:instrText>
      </w:r>
      <w:r w:rsidRPr="00273E83">
        <w:rPr>
          <w:sz w:val="18"/>
          <w:szCs w:val="18"/>
          <w:lang w:val="en-US"/>
        </w:rPr>
        <w:instrText xml:space="preserve">" </w:instrText>
      </w:r>
      <w:r w:rsidRPr="00273E83">
        <w:rPr>
          <w:sz w:val="18"/>
          <w:szCs w:val="18"/>
          <w:lang w:val="en-US"/>
        </w:rPr>
        <w:fldChar w:fldCharType="end"/>
      </w:r>
      <w:r w:rsidRPr="00273E83">
        <w:rPr>
          <w:sz w:val="18"/>
          <w:szCs w:val="18"/>
          <w:lang w:val="en-US"/>
        </w:rPr>
        <w:t xml:space="preserve">'s Space Force” in </w:t>
      </w:r>
      <w:r w:rsidRPr="00273E83">
        <w:rPr>
          <w:i/>
          <w:sz w:val="18"/>
          <w:szCs w:val="18"/>
          <w:lang w:val="en-US"/>
        </w:rPr>
        <w:t>The Guardian</w:t>
      </w:r>
      <w:r w:rsidRPr="00273E83">
        <w:rPr>
          <w:sz w:val="18"/>
          <w:szCs w:val="18"/>
          <w:lang w:val="en-US"/>
        </w:rPr>
        <w:t xml:space="preserve">, </w:t>
      </w:r>
      <w:hyperlink r:id="rId72" w:history="1">
        <w:r w:rsidRPr="00273E83">
          <w:rPr>
            <w:rStyle w:val="Lienhypertexte"/>
            <w:sz w:val="18"/>
            <w:szCs w:val="18"/>
            <w:lang w:val="en-US"/>
          </w:rPr>
          <w:t>https://www.theguardian.com/us-news/2019/dec/11/house-approves-space-force-military-bill</w:t>
        </w:r>
      </w:hyperlink>
      <w:r w:rsidRPr="00273E83">
        <w:rPr>
          <w:sz w:val="18"/>
          <w:szCs w:val="18"/>
          <w:lang w:val="en-US"/>
        </w:rPr>
        <w:t>, 12/12/2019.</w:t>
      </w:r>
    </w:p>
  </w:footnote>
  <w:footnote w:id="197">
    <w:p w14:paraId="0FDCB546" w14:textId="12112769" w:rsidR="00B33F14" w:rsidRPr="00273E83" w:rsidRDefault="00B33F14" w:rsidP="00F607E7">
      <w:pPr>
        <w:pStyle w:val="Notedebasdepage"/>
        <w:rPr>
          <w:szCs w:val="18"/>
          <w:lang w:val="en-US"/>
        </w:rPr>
      </w:pPr>
      <w:r w:rsidRPr="00273E83">
        <w:rPr>
          <w:rStyle w:val="Appelnotedebasdep"/>
          <w:szCs w:val="18"/>
        </w:rPr>
        <w:footnoteRef/>
      </w:r>
      <w:r w:rsidRPr="00273E83">
        <w:rPr>
          <w:szCs w:val="18"/>
          <w:lang w:val="en-US"/>
        </w:rPr>
        <w:t xml:space="preserve"> In the 1960s, there were 400,000 U.S. military personnel in Europe</w:t>
      </w:r>
      <w:r>
        <w:rPr>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Cs w:val="18"/>
          <w:lang w:val="en-US"/>
        </w:rPr>
        <w:fldChar w:fldCharType="end"/>
      </w:r>
      <w:r w:rsidRPr="00273E83">
        <w:rPr>
          <w:szCs w:val="18"/>
          <w:lang w:val="en-US"/>
        </w:rPr>
        <w:t>, and 200,000 in the 1980s.</w:t>
      </w:r>
    </w:p>
  </w:footnote>
  <w:footnote w:id="198">
    <w:p w14:paraId="62AFD71A" w14:textId="260327D4" w:rsidR="00B33F14" w:rsidRPr="00273E83" w:rsidRDefault="00B33F14" w:rsidP="001A61D6">
      <w:pPr>
        <w:pStyle w:val="Notedebasdepage"/>
        <w:rPr>
          <w:szCs w:val="18"/>
          <w:lang w:val="en-US"/>
        </w:rPr>
      </w:pPr>
      <w:r w:rsidRPr="00273E83">
        <w:rPr>
          <w:rStyle w:val="Appelnotedebasdep"/>
          <w:szCs w:val="18"/>
        </w:rPr>
        <w:footnoteRef/>
      </w:r>
      <w:r w:rsidRPr="00273E83">
        <w:rPr>
          <w:szCs w:val="18"/>
          <w:lang w:val="en-US"/>
        </w:rPr>
        <w:t xml:space="preserve"> These include the Military Committee and the International Military Staff in Brussels</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Brussels</w:instrText>
      </w:r>
      <w:r w:rsidRPr="00273E83">
        <w:rPr>
          <w:szCs w:val="18"/>
          <w:lang w:val="en-US"/>
        </w:rPr>
        <w:instrText xml:space="preserve">" </w:instrText>
      </w:r>
      <w:r w:rsidRPr="00273E83">
        <w:rPr>
          <w:szCs w:val="18"/>
          <w:lang w:val="en-US"/>
        </w:rPr>
        <w:fldChar w:fldCharType="end"/>
      </w:r>
      <w:r w:rsidRPr="00273E83">
        <w:rPr>
          <w:szCs w:val="18"/>
          <w:lang w:val="en-US"/>
        </w:rPr>
        <w:t>; the Strategic Commands, including SHAPE in Mons, and their command, control and information systems; the Alliance's agencies, operations and missions; the NATO</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NATO</w:instrText>
      </w:r>
      <w:r w:rsidRPr="00273E83">
        <w:rPr>
          <w:szCs w:val="18"/>
          <w:lang w:val="en-US"/>
        </w:rPr>
        <w:instrText xml:space="preserve">" </w:instrText>
      </w:r>
      <w:r w:rsidRPr="00273E83">
        <w:rPr>
          <w:szCs w:val="18"/>
          <w:lang w:val="en-US"/>
        </w:rPr>
        <w:fldChar w:fldCharType="end"/>
      </w:r>
      <w:r w:rsidRPr="00273E83">
        <w:rPr>
          <w:szCs w:val="18"/>
          <w:lang w:val="en-US"/>
        </w:rPr>
        <w:t xml:space="preserve"> Defence College in Rome; the NATO Science and Technology Organization and the Centre for Maritime Research and Experimentation in La Spezia.</w:t>
      </w:r>
    </w:p>
  </w:footnote>
  <w:footnote w:id="199">
    <w:p w14:paraId="14F46632" w14:textId="1B767D4A" w:rsidR="00B33F14" w:rsidRPr="00273E83" w:rsidRDefault="00B33F14" w:rsidP="00BB3E66">
      <w:pPr>
        <w:pStyle w:val="Notedebasdepage"/>
        <w:rPr>
          <w:szCs w:val="18"/>
          <w:lang w:val="en-US"/>
        </w:rPr>
      </w:pPr>
      <w:r w:rsidRPr="00273E83">
        <w:rPr>
          <w:rStyle w:val="Appelnotedebasdep"/>
          <w:szCs w:val="18"/>
        </w:rPr>
        <w:footnoteRef/>
      </w:r>
      <w:r w:rsidRPr="00273E83">
        <w:rPr>
          <w:szCs w:val="18"/>
          <w:lang w:val="en-US"/>
        </w:rPr>
        <w:t xml:space="preserve"> During the Cold War, the United Kingdom and Greece were also host countries. The number of weapons, going from the mid-range missile to shells, is said to have exceeded 7,000.</w:t>
      </w:r>
    </w:p>
  </w:footnote>
  <w:footnote w:id="200">
    <w:p w14:paraId="4A016D2D" w14:textId="22387A74" w:rsidR="00B33F14" w:rsidRPr="00273E83" w:rsidRDefault="00B33F14" w:rsidP="008D1CBF">
      <w:pPr>
        <w:pStyle w:val="Notedebasdepage"/>
        <w:rPr>
          <w:rFonts w:cs="Times New Roman"/>
          <w:color w:val="000000" w:themeColor="text1"/>
          <w:szCs w:val="18"/>
          <w:lang w:val="fr-BE"/>
        </w:rPr>
      </w:pPr>
      <w:r w:rsidRPr="00273E83">
        <w:rPr>
          <w:rStyle w:val="Appelnotedebasdep"/>
          <w:rFonts w:cs="Times New Roman"/>
          <w:color w:val="000000" w:themeColor="text1"/>
          <w:szCs w:val="18"/>
        </w:rPr>
        <w:footnoteRef/>
      </w:r>
      <w:r w:rsidRPr="00273E83">
        <w:rPr>
          <w:rFonts w:cs="Times New Roman"/>
          <w:color w:val="000000" w:themeColor="text1"/>
          <w:szCs w:val="18"/>
          <w:lang w:val="fr-BE"/>
        </w:rPr>
        <w:t xml:space="preserve"> See </w:t>
      </w:r>
      <w:r w:rsidRPr="00273E83">
        <w:rPr>
          <w:rFonts w:cs="Times New Roman"/>
          <w:color w:val="000000" w:themeColor="text1"/>
          <w:szCs w:val="18"/>
        </w:rPr>
        <w:t xml:space="preserve">Emmanuelle Maitre, « Forces aériennes européennes et mission nucléaire de l’OTAN », Paris, </w:t>
      </w:r>
      <w:r w:rsidRPr="00273E83">
        <w:rPr>
          <w:rFonts w:cs="Times New Roman"/>
          <w:i/>
          <w:color w:val="000000" w:themeColor="text1"/>
          <w:szCs w:val="18"/>
        </w:rPr>
        <w:t>Défense &amp; Industries</w:t>
      </w:r>
      <w:r w:rsidRPr="00273E83">
        <w:rPr>
          <w:rFonts w:cs="Times New Roman"/>
          <w:color w:val="000000" w:themeColor="text1"/>
          <w:szCs w:val="18"/>
        </w:rPr>
        <w:t>, n°13, juin 2019.</w:t>
      </w:r>
    </w:p>
  </w:footnote>
  <w:footnote w:id="201">
    <w:p w14:paraId="6B9ABF63" w14:textId="6BBE6AB0" w:rsidR="00B33F14" w:rsidRPr="00273E83" w:rsidRDefault="00B33F14" w:rsidP="00897D21">
      <w:pPr>
        <w:pStyle w:val="Notedebasdepage"/>
        <w:rPr>
          <w:szCs w:val="18"/>
        </w:rPr>
      </w:pPr>
      <w:r w:rsidRPr="00273E83">
        <w:rPr>
          <w:rStyle w:val="Appelnotedebasdep"/>
          <w:szCs w:val="18"/>
        </w:rPr>
        <w:footnoteRef/>
      </w:r>
      <w:r w:rsidRPr="00273E83">
        <w:rPr>
          <w:szCs w:val="18"/>
        </w:rPr>
        <w:t xml:space="preserve"> </w:t>
      </w:r>
      <w:r w:rsidRPr="00273E83">
        <w:rPr>
          <w:color w:val="000000" w:themeColor="text1"/>
          <w:szCs w:val="18"/>
        </w:rPr>
        <w:t xml:space="preserve">See Michel Cabirol, « Pourquoi les Etats-Unis sont sortis du Traité sur les forces nucléaires à portée intermédiaire » in </w:t>
      </w:r>
      <w:r w:rsidRPr="00273E83">
        <w:rPr>
          <w:i/>
          <w:color w:val="000000" w:themeColor="text1"/>
          <w:szCs w:val="18"/>
        </w:rPr>
        <w:t>La Tribune</w:t>
      </w:r>
      <w:r w:rsidRPr="00273E83">
        <w:rPr>
          <w:color w:val="000000" w:themeColor="text1"/>
          <w:szCs w:val="18"/>
        </w:rPr>
        <w:t xml:space="preserve">, </w:t>
      </w:r>
      <w:hyperlink r:id="rId73" w:history="1">
        <w:r w:rsidRPr="00273E83">
          <w:rPr>
            <w:rStyle w:val="Lienhypertexte"/>
            <w:szCs w:val="18"/>
          </w:rPr>
          <w:t>https://www.latribune.fr/entreprises-finance/industrie/aeronautique-defense/pourquoi-les-etats-unis-sont-sortis-du-traite-sur-les-forces-nucleaires-a-portee-intermediaire-826048.html</w:t>
        </w:r>
      </w:hyperlink>
      <w:r w:rsidRPr="00273E83">
        <w:rPr>
          <w:color w:val="000000" w:themeColor="text1"/>
          <w:szCs w:val="18"/>
        </w:rPr>
        <w:t xml:space="preserve">, 23/08/2019.  </w:t>
      </w:r>
    </w:p>
  </w:footnote>
  <w:footnote w:id="202">
    <w:p w14:paraId="2B372D55" w14:textId="5240B6F6" w:rsidR="00B33F14" w:rsidRPr="00273E83" w:rsidRDefault="00B33F14" w:rsidP="000123F7">
      <w:pPr>
        <w:pStyle w:val="Notedebasdepage"/>
        <w:rPr>
          <w:szCs w:val="18"/>
          <w:lang w:val="en-US"/>
        </w:rPr>
      </w:pPr>
      <w:r w:rsidRPr="00273E83">
        <w:rPr>
          <w:rStyle w:val="Appelnotedebasdep"/>
          <w:szCs w:val="18"/>
        </w:rPr>
        <w:footnoteRef/>
      </w:r>
      <w:r w:rsidRPr="00273E83">
        <w:rPr>
          <w:szCs w:val="18"/>
          <w:lang w:val="en-US"/>
        </w:rPr>
        <w:t xml:space="preserve"> In addition, on February 14, our “ally” increased customs duties from 10 to 25% on Airbus aircraft. Wine, cheese, coffee and olives have been taxed at 25% since October 2019. We console ourselves by thinking that it mistreats South Korea just as much. </w:t>
      </w:r>
      <w:r w:rsidRPr="00273E83">
        <w:rPr>
          <w:color w:val="0F0F0F"/>
          <w:szCs w:val="18"/>
          <w:lang w:val="en-US"/>
        </w:rPr>
        <w:t xml:space="preserve">See Reuters, "US to put 9,000 South Korea workers on leave as military funding row deepens" in </w:t>
      </w:r>
      <w:r w:rsidRPr="00273E83">
        <w:rPr>
          <w:i/>
          <w:color w:val="0F0F0F"/>
          <w:szCs w:val="18"/>
          <w:lang w:val="en-US"/>
        </w:rPr>
        <w:t>The Guardian</w:t>
      </w:r>
      <w:r w:rsidRPr="00273E83">
        <w:rPr>
          <w:color w:val="0F0F0F"/>
          <w:szCs w:val="18"/>
          <w:lang w:val="en-US"/>
        </w:rPr>
        <w:t xml:space="preserve">, </w:t>
      </w:r>
      <w:hyperlink r:id="rId74" w:history="1">
        <w:r w:rsidRPr="00273E83">
          <w:rPr>
            <w:rStyle w:val="Lienhypertexte"/>
            <w:szCs w:val="18"/>
            <w:lang w:val="en-US"/>
          </w:rPr>
          <w:t>https://www.theguardian.com/world/2020/jan/29/us-to-put-9000-south-korea-workers-on-leave-as-military-funding-row-deepens</w:t>
        </w:r>
      </w:hyperlink>
      <w:r w:rsidRPr="00273E83">
        <w:rPr>
          <w:color w:val="0F0F0F"/>
          <w:szCs w:val="18"/>
          <w:lang w:val="en-US"/>
        </w:rPr>
        <w:t>, 29/1/2020.</w:t>
      </w:r>
    </w:p>
  </w:footnote>
  <w:footnote w:id="203">
    <w:p w14:paraId="4F7C0D3F" w14:textId="242AE79D" w:rsidR="00B33F14" w:rsidRPr="00273E83" w:rsidRDefault="00B33F14" w:rsidP="008F5979">
      <w:pPr>
        <w:pStyle w:val="Notedebasdepage"/>
        <w:rPr>
          <w:szCs w:val="18"/>
        </w:rPr>
      </w:pPr>
      <w:r w:rsidRPr="00273E83">
        <w:rPr>
          <w:rStyle w:val="Appelnotedebasdep"/>
          <w:szCs w:val="18"/>
        </w:rPr>
        <w:footnoteRef/>
      </w:r>
      <w:r w:rsidRPr="00273E83">
        <w:rPr>
          <w:szCs w:val="18"/>
        </w:rPr>
        <w:t xml:space="preserve"> Michel Cabirol, « </w:t>
      </w:r>
      <w:r w:rsidRPr="00273E83">
        <w:rPr>
          <w:color w:val="000000"/>
          <w:szCs w:val="18"/>
        </w:rPr>
        <w:t>Syrie : "Les Américains ont renoncé à assurer la sécurité collective" (Jean-Yves Le Drian)</w:t>
      </w:r>
      <w:r w:rsidRPr="00273E83">
        <w:rPr>
          <w:b/>
          <w:color w:val="000000"/>
          <w:szCs w:val="18"/>
        </w:rPr>
        <w:t xml:space="preserve"> </w:t>
      </w:r>
      <w:r w:rsidRPr="00273E83">
        <w:rPr>
          <w:szCs w:val="18"/>
        </w:rPr>
        <w:t xml:space="preserve">» in </w:t>
      </w:r>
      <w:r w:rsidRPr="00273E83">
        <w:rPr>
          <w:i/>
          <w:szCs w:val="18"/>
        </w:rPr>
        <w:t>La Tribune</w:t>
      </w:r>
      <w:r w:rsidRPr="00273E83">
        <w:rPr>
          <w:szCs w:val="18"/>
        </w:rPr>
        <w:t xml:space="preserve">, </w:t>
      </w:r>
      <w:hyperlink r:id="rId75" w:history="1">
        <w:r w:rsidRPr="00273E83">
          <w:rPr>
            <w:rStyle w:val="Lienhypertexte"/>
            <w:szCs w:val="18"/>
          </w:rPr>
          <w:t>https://www.latribune.fr/economie/international/syrie-les-americains-ont-renonce-a-assurer-la-securite-collective-jean-yves-le-drian-831238.html</w:t>
        </w:r>
      </w:hyperlink>
      <w:r w:rsidRPr="00273E83">
        <w:rPr>
          <w:b/>
          <w:szCs w:val="18"/>
        </w:rPr>
        <w:t xml:space="preserve">, </w:t>
      </w:r>
      <w:r w:rsidRPr="00273E83">
        <w:rPr>
          <w:szCs w:val="18"/>
        </w:rPr>
        <w:t>22/10/2019.</w:t>
      </w:r>
    </w:p>
  </w:footnote>
  <w:footnote w:id="204">
    <w:p w14:paraId="1CBA2D1F" w14:textId="1009A6B3" w:rsidR="00B33F14" w:rsidRPr="00273E83" w:rsidRDefault="00B33F14" w:rsidP="00567940">
      <w:pPr>
        <w:pStyle w:val="Notedebasdepage"/>
        <w:rPr>
          <w:szCs w:val="18"/>
          <w:lang w:val="en-US"/>
        </w:rPr>
      </w:pPr>
      <w:r w:rsidRPr="00273E83">
        <w:rPr>
          <w:rStyle w:val="Appelnotedebasdep"/>
          <w:szCs w:val="18"/>
        </w:rPr>
        <w:footnoteRef/>
      </w:r>
      <w:r w:rsidRPr="00273E83">
        <w:rPr>
          <w:szCs w:val="18"/>
          <w:lang w:val="en-US"/>
        </w:rPr>
        <w:t xml:space="preserve"> Our parliamentarians know the cost, in euros and in human lives, of interventions by national armies under NATO</w:t>
      </w:r>
      <w:r w:rsidRPr="00273E83">
        <w:rPr>
          <w:szCs w:val="18"/>
          <w:lang w:val="en-US"/>
        </w:rPr>
        <w:fldChar w:fldCharType="begin"/>
      </w:r>
      <w:r w:rsidRPr="00273E83">
        <w:rPr>
          <w:szCs w:val="18"/>
          <w:lang w:val="en-US"/>
        </w:rPr>
        <w:instrText xml:space="preserve"> XE "</w:instrText>
      </w:r>
      <w:r w:rsidRPr="00273E83">
        <w:rPr>
          <w:color w:val="000000" w:themeColor="text1"/>
          <w:szCs w:val="18"/>
          <w:lang w:val="en-US"/>
        </w:rPr>
        <w:instrText>NATO</w:instrText>
      </w:r>
      <w:r w:rsidRPr="00273E83">
        <w:rPr>
          <w:szCs w:val="18"/>
          <w:lang w:val="en-US"/>
        </w:rPr>
        <w:instrText xml:space="preserve">" </w:instrText>
      </w:r>
      <w:r w:rsidRPr="00273E83">
        <w:rPr>
          <w:szCs w:val="18"/>
          <w:lang w:val="en-US"/>
        </w:rPr>
        <w:fldChar w:fldCharType="end"/>
      </w:r>
      <w:r w:rsidRPr="00273E83">
        <w:rPr>
          <w:szCs w:val="18"/>
          <w:lang w:val="en-US"/>
        </w:rPr>
        <w:t xml:space="preserve"> or EU</w:t>
      </w:r>
      <w:r w:rsidRPr="00273E83">
        <w:rPr>
          <w:szCs w:val="18"/>
          <w:lang w:val="en-US"/>
        </w:rPr>
        <w:fldChar w:fldCharType="begin"/>
      </w:r>
      <w:r w:rsidRPr="00273E83">
        <w:rPr>
          <w:szCs w:val="18"/>
          <w:lang w:val="en-US"/>
        </w:rPr>
        <w:instrText xml:space="preserve"> XE "</w:instrText>
      </w:r>
      <w:r w:rsidRPr="00273E83">
        <w:rPr>
          <w:rFonts w:cs="Times New Roman"/>
          <w:szCs w:val="18"/>
          <w:lang w:val="en-US"/>
        </w:rPr>
        <w:instrText>EU</w:instrText>
      </w:r>
      <w:r w:rsidRPr="00273E83">
        <w:rPr>
          <w:szCs w:val="18"/>
          <w:lang w:val="en-US"/>
        </w:rPr>
        <w:instrText xml:space="preserve">" </w:instrText>
      </w:r>
      <w:r w:rsidRPr="00273E83">
        <w:rPr>
          <w:szCs w:val="18"/>
          <w:lang w:val="en-US"/>
        </w:rPr>
        <w:fldChar w:fldCharType="end"/>
      </w:r>
      <w:r w:rsidRPr="00273E83">
        <w:rPr>
          <w:szCs w:val="18"/>
          <w:lang w:val="en-US"/>
        </w:rPr>
        <w:t xml:space="preserve"> flags or in ad hoc coalitions, but do they perceive what they bring to our (in)security? The EU has been in Bosnia since 1992. NATO has been in Afghanistan</w:t>
      </w:r>
      <w:r w:rsidRPr="00273E83">
        <w:rPr>
          <w:szCs w:val="18"/>
          <w:lang w:val="en-US"/>
        </w:rPr>
        <w:fldChar w:fldCharType="begin"/>
      </w:r>
      <w:r w:rsidRPr="00273E83">
        <w:rPr>
          <w:szCs w:val="18"/>
          <w:lang w:val="en-US"/>
        </w:rPr>
        <w:instrText xml:space="preserve"> XE "Afghanistan" </w:instrText>
      </w:r>
      <w:r w:rsidRPr="00273E83">
        <w:rPr>
          <w:szCs w:val="18"/>
          <w:lang w:val="en-US"/>
        </w:rPr>
        <w:fldChar w:fldCharType="end"/>
      </w:r>
      <w:r w:rsidRPr="00273E83">
        <w:rPr>
          <w:szCs w:val="18"/>
          <w:lang w:val="en-US"/>
        </w:rPr>
        <w:t xml:space="preserve"> since 2001. Can we say that European actions in Kosovo, Somalia, the Democratic Republic of Congo, Côte d'Ivoire and Aceh have been successful?</w:t>
      </w:r>
    </w:p>
  </w:footnote>
  <w:footnote w:id="205">
    <w:p w14:paraId="289B9051" w14:textId="122B734F" w:rsidR="00B33F14" w:rsidRPr="00273E83" w:rsidRDefault="00B33F14" w:rsidP="00891BA1">
      <w:pPr>
        <w:pStyle w:val="Notedebasdepage"/>
        <w:rPr>
          <w:szCs w:val="18"/>
          <w:lang w:val="en-US"/>
        </w:rPr>
      </w:pPr>
      <w:r w:rsidRPr="00273E83">
        <w:rPr>
          <w:rStyle w:val="Appelnotedebasdep"/>
          <w:szCs w:val="18"/>
        </w:rPr>
        <w:footnoteRef/>
      </w:r>
      <w:r w:rsidRPr="00273E83">
        <w:rPr>
          <w:szCs w:val="18"/>
          <w:lang w:val="en-US"/>
        </w:rPr>
        <w:t xml:space="preserve"> Rear Admiral Alfred T. Mahan.</w:t>
      </w:r>
    </w:p>
  </w:footnote>
  <w:footnote w:id="206">
    <w:p w14:paraId="0F4241E0" w14:textId="40CA73CE" w:rsidR="00B33F14" w:rsidRPr="0045312B" w:rsidRDefault="00B33F14" w:rsidP="00567940">
      <w:pPr>
        <w:autoSpaceDE w:val="0"/>
        <w:autoSpaceDN w:val="0"/>
        <w:adjustRightInd w:val="0"/>
        <w:rPr>
          <w:sz w:val="18"/>
          <w:szCs w:val="18"/>
          <w:lang w:val="fr-FR"/>
        </w:rPr>
      </w:pPr>
      <w:r w:rsidRPr="0045312B">
        <w:rPr>
          <w:rStyle w:val="Appelnotedebasdep"/>
          <w:sz w:val="18"/>
          <w:szCs w:val="18"/>
        </w:rPr>
        <w:footnoteRef/>
      </w:r>
      <w:r w:rsidRPr="0045312B">
        <w:rPr>
          <w:sz w:val="18"/>
          <w:szCs w:val="18"/>
        </w:rPr>
        <w:t xml:space="preserve"> See </w:t>
      </w:r>
      <w:r w:rsidRPr="0045312B">
        <w:rPr>
          <w:color w:val="20242D"/>
          <w:sz w:val="18"/>
          <w:szCs w:val="18"/>
        </w:rPr>
        <w:t>AFP, « Lutte antidjihadiste au Sahel</w:t>
      </w:r>
      <w:r w:rsidRPr="0045312B">
        <w:rPr>
          <w:color w:val="20242D"/>
          <w:sz w:val="18"/>
          <w:szCs w:val="18"/>
        </w:rPr>
        <w:fldChar w:fldCharType="begin"/>
      </w:r>
      <w:r w:rsidRPr="0045312B">
        <w:rPr>
          <w:sz w:val="18"/>
          <w:szCs w:val="18"/>
        </w:rPr>
        <w:instrText xml:space="preserve"> XE "Sahel" </w:instrText>
      </w:r>
      <w:r w:rsidRPr="0045312B">
        <w:rPr>
          <w:color w:val="20242D"/>
          <w:sz w:val="18"/>
          <w:szCs w:val="18"/>
        </w:rPr>
        <w:fldChar w:fldCharType="end"/>
      </w:r>
      <w:r w:rsidRPr="0045312B">
        <w:rPr>
          <w:color w:val="20242D"/>
          <w:sz w:val="18"/>
          <w:szCs w:val="18"/>
        </w:rPr>
        <w:t xml:space="preserve"> : Washington réclame à la région d’en faire plus » in </w:t>
      </w:r>
      <w:r w:rsidRPr="0045312B">
        <w:rPr>
          <w:i/>
          <w:color w:val="20242D"/>
          <w:sz w:val="18"/>
          <w:szCs w:val="18"/>
        </w:rPr>
        <w:t>Le Monde</w:t>
      </w:r>
      <w:r w:rsidRPr="0045312B">
        <w:rPr>
          <w:color w:val="20242D"/>
          <w:sz w:val="18"/>
          <w:szCs w:val="18"/>
        </w:rPr>
        <w:t xml:space="preserve">, </w:t>
      </w:r>
      <w:hyperlink r:id="rId76" w:history="1">
        <w:r w:rsidRPr="0045312B">
          <w:rPr>
            <w:rStyle w:val="Lienhypertexte"/>
            <w:sz w:val="18"/>
            <w:szCs w:val="18"/>
          </w:rPr>
          <w:t>https://www.lemonde.fr/afrique/article/2019/12/17/lutte-antidjihadiste-au-sahel-washington-reclame-a-la-region-d-en-faire-plus_6023144_3212.html</w:t>
        </w:r>
      </w:hyperlink>
      <w:r w:rsidRPr="0045312B">
        <w:rPr>
          <w:color w:val="20242D"/>
          <w:sz w:val="18"/>
          <w:szCs w:val="18"/>
        </w:rPr>
        <w:t>, 17/12/2019 et v</w:t>
      </w:r>
      <w:r w:rsidRPr="0045312B">
        <w:rPr>
          <w:sz w:val="18"/>
          <w:szCs w:val="18"/>
        </w:rPr>
        <w:t xml:space="preserve">oir </w:t>
      </w:r>
      <w:r w:rsidRPr="0045312B">
        <w:rPr>
          <w:color w:val="2A303D"/>
          <w:sz w:val="18"/>
          <w:szCs w:val="18"/>
        </w:rPr>
        <w:t>AFP, « </w:t>
      </w:r>
      <w:r w:rsidRPr="0045312B">
        <w:rPr>
          <w:color w:val="20242D"/>
          <w:sz w:val="18"/>
          <w:szCs w:val="18"/>
        </w:rPr>
        <w:t xml:space="preserve">Les Etats-Unis envisagent de se retirer militairement d’Afrique de l’Ouest » in </w:t>
      </w:r>
      <w:r w:rsidRPr="0045312B">
        <w:rPr>
          <w:i/>
          <w:color w:val="20242D"/>
          <w:sz w:val="18"/>
          <w:szCs w:val="18"/>
        </w:rPr>
        <w:t>Le Monde</w:t>
      </w:r>
      <w:r w:rsidRPr="0045312B">
        <w:rPr>
          <w:color w:val="20242D"/>
          <w:sz w:val="18"/>
          <w:szCs w:val="18"/>
        </w:rPr>
        <w:t xml:space="preserve">, </w:t>
      </w:r>
      <w:hyperlink r:id="rId77" w:history="1">
        <w:r w:rsidRPr="0045312B">
          <w:rPr>
            <w:rStyle w:val="Lienhypertexte"/>
            <w:sz w:val="18"/>
            <w:szCs w:val="18"/>
          </w:rPr>
          <w:t>https://www.lemonde.fr/afrique/article/2019/12/24/les-etats-unis-envisagent-de-se-retirer-militairement-d-afrique-de-l-ouest_6023985_3212.html</w:t>
        </w:r>
      </w:hyperlink>
      <w:r w:rsidRPr="0045312B">
        <w:rPr>
          <w:color w:val="20242D"/>
          <w:sz w:val="18"/>
          <w:szCs w:val="18"/>
        </w:rPr>
        <w:t xml:space="preserve">, </w:t>
      </w:r>
      <w:r w:rsidRPr="0045312B">
        <w:rPr>
          <w:color w:val="20242D"/>
          <w:sz w:val="18"/>
          <w:szCs w:val="18"/>
          <w:u w:color="3586FF"/>
        </w:rPr>
        <w:t xml:space="preserve">24/12/2019. </w:t>
      </w:r>
    </w:p>
  </w:footnote>
  <w:footnote w:id="207">
    <w:p w14:paraId="12A29EB1" w14:textId="5C97D080" w:rsidR="00B33F14" w:rsidRPr="0045312B" w:rsidRDefault="00B33F14" w:rsidP="00567940">
      <w:pPr>
        <w:pStyle w:val="Notedebasdepage"/>
        <w:rPr>
          <w:szCs w:val="18"/>
          <w:lang w:val="en-US"/>
        </w:rPr>
      </w:pPr>
      <w:r w:rsidRPr="0045312B">
        <w:rPr>
          <w:rStyle w:val="Appelnotedebasdep"/>
          <w:szCs w:val="18"/>
        </w:rPr>
        <w:footnoteRef/>
      </w:r>
      <w:r w:rsidRPr="0045312B">
        <w:rPr>
          <w:szCs w:val="18"/>
          <w:lang w:val="en-US"/>
        </w:rPr>
        <w:t xml:space="preserve"> See Jason Burke, « Sahel</w:t>
      </w:r>
      <w:r w:rsidRPr="0045312B">
        <w:rPr>
          <w:szCs w:val="18"/>
          <w:lang w:val="en-US"/>
        </w:rPr>
        <w:fldChar w:fldCharType="begin"/>
      </w:r>
      <w:r w:rsidRPr="0045312B">
        <w:rPr>
          <w:szCs w:val="18"/>
          <w:lang w:val="en-US"/>
        </w:rPr>
        <w:instrText xml:space="preserve"> XE "Sahel" </w:instrText>
      </w:r>
      <w:r w:rsidRPr="0045312B">
        <w:rPr>
          <w:szCs w:val="18"/>
          <w:lang w:val="en-US"/>
        </w:rPr>
        <w:fldChar w:fldCharType="end"/>
      </w:r>
      <w:r w:rsidRPr="0045312B">
        <w:rPr>
          <w:szCs w:val="18"/>
          <w:lang w:val="en-US"/>
        </w:rPr>
        <w:t xml:space="preserve"> faces surge in violence from terror attacks » in </w:t>
      </w:r>
      <w:r w:rsidRPr="0045312B">
        <w:rPr>
          <w:i/>
          <w:szCs w:val="18"/>
          <w:lang w:val="en-US"/>
        </w:rPr>
        <w:t>The Guardian</w:t>
      </w:r>
      <w:r w:rsidRPr="0045312B">
        <w:rPr>
          <w:szCs w:val="18"/>
          <w:lang w:val="en-US"/>
        </w:rPr>
        <w:t xml:space="preserve">, </w:t>
      </w:r>
      <w:hyperlink r:id="rId78" w:history="1">
        <w:r w:rsidRPr="0045312B">
          <w:rPr>
            <w:rStyle w:val="Lienhypertexte"/>
            <w:szCs w:val="18"/>
            <w:lang w:val="en-US"/>
          </w:rPr>
          <w:t>https://www.theguardian.com/world/2020/jan/22/sahel-faces-surge-in-violence-from-terror-attacks</w:t>
        </w:r>
      </w:hyperlink>
      <w:r w:rsidRPr="0045312B">
        <w:rPr>
          <w:szCs w:val="18"/>
          <w:lang w:val="en-US"/>
        </w:rPr>
        <w:t>, 22/1/2020.</w:t>
      </w:r>
    </w:p>
  </w:footnote>
  <w:footnote w:id="208">
    <w:p w14:paraId="46635730" w14:textId="1BC7B7A3" w:rsidR="00B33F14" w:rsidRPr="0045312B" w:rsidRDefault="00B33F14" w:rsidP="002632A4">
      <w:pPr>
        <w:pStyle w:val="Notedebasdepage"/>
        <w:rPr>
          <w:szCs w:val="18"/>
        </w:rPr>
      </w:pPr>
      <w:r w:rsidRPr="0045312B">
        <w:rPr>
          <w:rStyle w:val="Appelnotedebasdep"/>
          <w:szCs w:val="18"/>
        </w:rPr>
        <w:footnoteRef/>
      </w:r>
      <w:r w:rsidRPr="0045312B">
        <w:rPr>
          <w:szCs w:val="18"/>
        </w:rPr>
        <w:t xml:space="preserve"> See Jean-Dominique Merchet et Yvan Guichaoua, « Au Sahel</w:t>
      </w:r>
      <w:r w:rsidRPr="0045312B">
        <w:rPr>
          <w:szCs w:val="18"/>
        </w:rPr>
        <w:fldChar w:fldCharType="begin"/>
      </w:r>
      <w:r w:rsidRPr="0045312B">
        <w:rPr>
          <w:szCs w:val="18"/>
        </w:rPr>
        <w:instrText xml:space="preserve"> XE "</w:instrText>
      </w:r>
      <w:r w:rsidRPr="0045312B">
        <w:rPr>
          <w:szCs w:val="18"/>
          <w:lang w:val="fr-BE"/>
        </w:rPr>
        <w:instrText>Sahel</w:instrText>
      </w:r>
      <w:r w:rsidRPr="0045312B">
        <w:rPr>
          <w:szCs w:val="18"/>
        </w:rPr>
        <w:instrText xml:space="preserve">" </w:instrText>
      </w:r>
      <w:r w:rsidRPr="0045312B">
        <w:rPr>
          <w:szCs w:val="18"/>
        </w:rPr>
        <w:fldChar w:fldCharType="end"/>
      </w:r>
      <w:r w:rsidRPr="0045312B">
        <w:rPr>
          <w:szCs w:val="18"/>
        </w:rPr>
        <w:t xml:space="preserve">, les djihadistes imposent leur tempo » in </w:t>
      </w:r>
      <w:r w:rsidRPr="0045312B">
        <w:rPr>
          <w:i/>
          <w:szCs w:val="18"/>
        </w:rPr>
        <w:t>Secret Défense</w:t>
      </w:r>
      <w:r w:rsidRPr="0045312B">
        <w:rPr>
          <w:szCs w:val="18"/>
        </w:rPr>
        <w:t xml:space="preserve">, </w:t>
      </w:r>
      <w:hyperlink r:id="rId79" w:history="1">
        <w:r w:rsidRPr="0045312B">
          <w:rPr>
            <w:rStyle w:val="Lienhypertexte"/>
            <w:szCs w:val="18"/>
          </w:rPr>
          <w:t>https://www.lopinion.fr/blog/secret-defense/sahel-djihadistes-imposent-leur-tempo-206519</w:t>
        </w:r>
      </w:hyperlink>
      <w:r w:rsidRPr="0045312B">
        <w:rPr>
          <w:szCs w:val="18"/>
        </w:rPr>
        <w:t>, 18/12/2019.</w:t>
      </w:r>
    </w:p>
  </w:footnote>
  <w:footnote w:id="209">
    <w:p w14:paraId="07BFA0F2" w14:textId="799D20F6" w:rsidR="00B33F14" w:rsidRPr="0045312B" w:rsidRDefault="00B33F14" w:rsidP="00834776">
      <w:pPr>
        <w:pStyle w:val="Notedebasdepage"/>
        <w:rPr>
          <w:szCs w:val="18"/>
        </w:rPr>
      </w:pPr>
      <w:r w:rsidRPr="0045312B">
        <w:rPr>
          <w:rStyle w:val="Appelnotedebasdep"/>
          <w:szCs w:val="18"/>
        </w:rPr>
        <w:footnoteRef/>
      </w:r>
      <w:r w:rsidRPr="0045312B">
        <w:rPr>
          <w:szCs w:val="18"/>
        </w:rPr>
        <w:t xml:space="preserve"> Environ 60.000 militaires français ont été engagés en Afghanistan</w:t>
      </w:r>
      <w:r w:rsidRPr="0045312B">
        <w:rPr>
          <w:szCs w:val="18"/>
        </w:rPr>
        <w:fldChar w:fldCharType="begin"/>
      </w:r>
      <w:r w:rsidRPr="0045312B">
        <w:rPr>
          <w:szCs w:val="18"/>
        </w:rPr>
        <w:instrText xml:space="preserve"> XE "</w:instrText>
      </w:r>
      <w:r w:rsidRPr="0045312B">
        <w:rPr>
          <w:szCs w:val="18"/>
          <w:lang w:val="fr-BE"/>
        </w:rPr>
        <w:instrText>Afghanistan</w:instrText>
      </w:r>
      <w:r w:rsidRPr="0045312B">
        <w:rPr>
          <w:szCs w:val="18"/>
        </w:rPr>
        <w:instrText xml:space="preserve">" </w:instrText>
      </w:r>
      <w:r w:rsidRPr="0045312B">
        <w:rPr>
          <w:szCs w:val="18"/>
        </w:rPr>
        <w:fldChar w:fldCharType="end"/>
      </w:r>
      <w:r w:rsidRPr="0045312B">
        <w:rPr>
          <w:szCs w:val="18"/>
        </w:rPr>
        <w:t xml:space="preserve"> de 2001 à 2014. About 60,000 French soldiers were engaged in Afghanistan from 2001 to 2014. See AFP, « Treize ans de présence militaire française en Afghanistan » in </w:t>
      </w:r>
      <w:r w:rsidRPr="0045312B">
        <w:rPr>
          <w:i/>
          <w:szCs w:val="18"/>
        </w:rPr>
        <w:t>La Libre Belgique</w:t>
      </w:r>
      <w:r w:rsidRPr="0045312B">
        <w:rPr>
          <w:szCs w:val="18"/>
        </w:rPr>
        <w:t xml:space="preserve">, </w:t>
      </w:r>
      <w:hyperlink r:id="rId80" w:history="1">
        <w:r w:rsidRPr="0045312B">
          <w:rPr>
            <w:rStyle w:val="Lienhypertexte"/>
            <w:szCs w:val="18"/>
          </w:rPr>
          <w:t>https://www.lalibre.be/dernieres-depeches/afp/treize-ans-de-presence-militaire-francaise-en-afghanistan-5b7801b455324d3f14049019</w:t>
        </w:r>
      </w:hyperlink>
      <w:r w:rsidRPr="0045312B">
        <w:rPr>
          <w:szCs w:val="18"/>
        </w:rPr>
        <w:t>, 18/8/2018.</w:t>
      </w:r>
    </w:p>
  </w:footnote>
  <w:footnote w:id="210">
    <w:p w14:paraId="61F44FFE" w14:textId="77777777" w:rsidR="00B33F14" w:rsidRPr="0045312B" w:rsidRDefault="00B33F14" w:rsidP="00323EBE">
      <w:pPr>
        <w:pStyle w:val="Notedebasdepage"/>
        <w:rPr>
          <w:szCs w:val="18"/>
        </w:rPr>
      </w:pPr>
      <w:r w:rsidRPr="0045312B">
        <w:rPr>
          <w:rStyle w:val="Appelnotedebasdep"/>
          <w:szCs w:val="18"/>
        </w:rPr>
        <w:footnoteRef/>
      </w:r>
      <w:r w:rsidRPr="0045312B">
        <w:rPr>
          <w:szCs w:val="18"/>
        </w:rPr>
        <w:t xml:space="preserve"> Anne-Françoise Hivert, « N’oublions pas que la Crimée est toujours occupée » in </w:t>
      </w:r>
      <w:r w:rsidRPr="0045312B">
        <w:rPr>
          <w:i/>
          <w:szCs w:val="18"/>
        </w:rPr>
        <w:t>Le Monde</w:t>
      </w:r>
      <w:r w:rsidRPr="0045312B">
        <w:rPr>
          <w:szCs w:val="18"/>
        </w:rPr>
        <w:t>, 17-18/11/2019, p. 6.</w:t>
      </w:r>
    </w:p>
  </w:footnote>
  <w:footnote w:id="211">
    <w:p w14:paraId="493F355A" w14:textId="3D5AA59C" w:rsidR="00B33F14" w:rsidRPr="0045312B" w:rsidRDefault="00B33F14">
      <w:pPr>
        <w:pStyle w:val="Notedebasdepage"/>
        <w:rPr>
          <w:color w:val="000000" w:themeColor="text1"/>
          <w:szCs w:val="18"/>
          <w:lang w:val="en-US"/>
        </w:rPr>
      </w:pPr>
      <w:r w:rsidRPr="0045312B">
        <w:rPr>
          <w:rStyle w:val="Appelnotedebasdep"/>
          <w:color w:val="000000" w:themeColor="text1"/>
          <w:szCs w:val="18"/>
        </w:rPr>
        <w:footnoteRef/>
      </w:r>
      <w:r w:rsidRPr="0045312B">
        <w:rPr>
          <w:color w:val="000000" w:themeColor="text1"/>
          <w:szCs w:val="18"/>
          <w:lang w:val="en-US"/>
        </w:rPr>
        <w:t xml:space="preserve"> A Buk anti-aircraft missile, supplied to the rebels by Russia</w:t>
      </w:r>
      <w:r w:rsidRPr="0045312B">
        <w:rPr>
          <w:color w:val="000000" w:themeColor="text1"/>
          <w:szCs w:val="18"/>
          <w:lang w:val="en-US"/>
        </w:rPr>
        <w:fldChar w:fldCharType="begin"/>
      </w:r>
      <w:r w:rsidRPr="0045312B">
        <w:rPr>
          <w:szCs w:val="18"/>
          <w:lang w:val="en-US"/>
        </w:rPr>
        <w:instrText xml:space="preserve"> XE "</w:instrText>
      </w:r>
      <w:r w:rsidRPr="0045312B">
        <w:rPr>
          <w:color w:val="000000" w:themeColor="text1"/>
          <w:szCs w:val="18"/>
          <w:lang w:val="en-US"/>
        </w:rPr>
        <w:instrText>Russia</w:instrText>
      </w:r>
      <w:r w:rsidRPr="0045312B">
        <w:rPr>
          <w:szCs w:val="18"/>
          <w:lang w:val="en-US"/>
        </w:rPr>
        <w:instrText xml:space="preserve">" </w:instrText>
      </w:r>
      <w:r w:rsidRPr="0045312B">
        <w:rPr>
          <w:color w:val="000000" w:themeColor="text1"/>
          <w:szCs w:val="18"/>
          <w:lang w:val="en-US"/>
        </w:rPr>
        <w:fldChar w:fldCharType="end"/>
      </w:r>
      <w:r w:rsidRPr="0045312B">
        <w:rPr>
          <w:color w:val="000000" w:themeColor="text1"/>
          <w:szCs w:val="18"/>
          <w:lang w:val="en-US"/>
        </w:rPr>
        <w:t>, shot down Malaysian Airlines' Boeing MH17 on 17 July 2014, killing 298 people, including 193 Dutch (1 with dual Belgian nationality), 10 British</w:t>
      </w:r>
      <w:r w:rsidRPr="0045312B">
        <w:rPr>
          <w:color w:val="000000" w:themeColor="text1"/>
          <w:szCs w:val="18"/>
          <w:lang w:val="en-US"/>
        </w:rPr>
        <w:fldChar w:fldCharType="begin"/>
      </w:r>
      <w:r w:rsidRPr="0045312B">
        <w:rPr>
          <w:szCs w:val="18"/>
          <w:lang w:val="en-US"/>
        </w:rPr>
        <w:instrText xml:space="preserve"> XE "British" </w:instrText>
      </w:r>
      <w:r w:rsidRPr="0045312B">
        <w:rPr>
          <w:color w:val="000000" w:themeColor="text1"/>
          <w:szCs w:val="18"/>
          <w:lang w:val="en-US"/>
        </w:rPr>
        <w:fldChar w:fldCharType="end"/>
      </w:r>
      <w:r w:rsidRPr="0045312B">
        <w:rPr>
          <w:color w:val="000000" w:themeColor="text1"/>
          <w:szCs w:val="18"/>
          <w:lang w:val="en-US"/>
        </w:rPr>
        <w:t>, 5 Belgians, 4 Germans and 1 Romanian.</w:t>
      </w:r>
    </w:p>
  </w:footnote>
  <w:footnote w:id="212">
    <w:p w14:paraId="2B1FF713" w14:textId="752688DF" w:rsidR="00B33F14" w:rsidRPr="0045312B" w:rsidRDefault="00B33F14" w:rsidP="00DE11AF">
      <w:pPr>
        <w:pStyle w:val="Notedebasdepage"/>
        <w:rPr>
          <w:szCs w:val="18"/>
          <w:lang w:val="en-US"/>
        </w:rPr>
      </w:pPr>
      <w:r w:rsidRPr="0045312B">
        <w:rPr>
          <w:rStyle w:val="Appelnotedebasdep"/>
          <w:color w:val="000000" w:themeColor="text1"/>
          <w:szCs w:val="18"/>
        </w:rPr>
        <w:footnoteRef/>
      </w:r>
      <w:r w:rsidRPr="0045312B">
        <w:rPr>
          <w:color w:val="000000" w:themeColor="text1"/>
          <w:szCs w:val="18"/>
          <w:lang w:val="en-US"/>
        </w:rPr>
        <w:t xml:space="preserve"> </w:t>
      </w:r>
      <w:r w:rsidRPr="0045312B">
        <w:rPr>
          <w:rStyle w:val="apple-converted-space"/>
          <w:color w:val="000000" w:themeColor="text1"/>
          <w:spacing w:val="2"/>
          <w:szCs w:val="18"/>
          <w:shd w:val="clear" w:color="auto" w:fill="FFFFFF"/>
          <w:lang w:val="en-US"/>
        </w:rPr>
        <w:t xml:space="preserve">About this capacity </w:t>
      </w:r>
      <w:r w:rsidRPr="0045312B">
        <w:rPr>
          <w:color w:val="000000" w:themeColor="text1"/>
          <w:szCs w:val="18"/>
          <w:shd w:val="clear" w:color="auto" w:fill="FFFFFF"/>
          <w:lang w:val="en-US"/>
        </w:rPr>
        <w:t>« anti-access and area denial » (A2AD), see Robbie Gramer, « This interactive Map Shows the High Stakes Missile Stand-Off Between NATO</w:t>
      </w:r>
      <w:r w:rsidRPr="0045312B">
        <w:rPr>
          <w:color w:val="000000" w:themeColor="text1"/>
          <w:szCs w:val="18"/>
          <w:shd w:val="clear" w:color="auto" w:fill="FFFFFF"/>
          <w:lang w:val="en-US"/>
        </w:rPr>
        <w:fldChar w:fldCharType="begin"/>
      </w:r>
      <w:r w:rsidRPr="0045312B">
        <w:rPr>
          <w:szCs w:val="18"/>
          <w:lang w:val="en-US"/>
        </w:rPr>
        <w:instrText xml:space="preserve"> XE "</w:instrText>
      </w:r>
      <w:r w:rsidRPr="0045312B">
        <w:rPr>
          <w:color w:val="000000" w:themeColor="text1"/>
          <w:szCs w:val="18"/>
          <w:lang w:val="en-US"/>
        </w:rPr>
        <w:instrText>NATO</w:instrText>
      </w:r>
      <w:r w:rsidRPr="0045312B">
        <w:rPr>
          <w:szCs w:val="18"/>
          <w:lang w:val="en-US"/>
        </w:rPr>
        <w:instrText xml:space="preserve">" </w:instrText>
      </w:r>
      <w:r w:rsidRPr="0045312B">
        <w:rPr>
          <w:color w:val="000000" w:themeColor="text1"/>
          <w:szCs w:val="18"/>
          <w:shd w:val="clear" w:color="auto" w:fill="FFFFFF"/>
          <w:lang w:val="en-US"/>
        </w:rPr>
        <w:fldChar w:fldCharType="end"/>
      </w:r>
      <w:r w:rsidRPr="0045312B">
        <w:rPr>
          <w:color w:val="000000" w:themeColor="text1"/>
          <w:szCs w:val="18"/>
          <w:shd w:val="clear" w:color="auto" w:fill="FFFFFF"/>
          <w:lang w:val="en-US"/>
        </w:rPr>
        <w:t xml:space="preserve"> ans Russia</w:t>
      </w:r>
      <w:r w:rsidRPr="0045312B">
        <w:rPr>
          <w:color w:val="000000" w:themeColor="text1"/>
          <w:szCs w:val="18"/>
          <w:shd w:val="clear" w:color="auto" w:fill="FFFFFF"/>
          <w:lang w:val="en-US"/>
        </w:rPr>
        <w:fldChar w:fldCharType="begin"/>
      </w:r>
      <w:r w:rsidRPr="0045312B">
        <w:rPr>
          <w:szCs w:val="18"/>
          <w:lang w:val="en-US"/>
        </w:rPr>
        <w:instrText xml:space="preserve"> XE "</w:instrText>
      </w:r>
      <w:r w:rsidRPr="0045312B">
        <w:rPr>
          <w:color w:val="000000" w:themeColor="text1"/>
          <w:szCs w:val="18"/>
          <w:lang w:val="en-US"/>
        </w:rPr>
        <w:instrText>Russia</w:instrText>
      </w:r>
      <w:r w:rsidRPr="0045312B">
        <w:rPr>
          <w:szCs w:val="18"/>
          <w:lang w:val="en-US"/>
        </w:rPr>
        <w:instrText xml:space="preserve">" </w:instrText>
      </w:r>
      <w:r w:rsidRPr="0045312B">
        <w:rPr>
          <w:color w:val="000000" w:themeColor="text1"/>
          <w:szCs w:val="18"/>
          <w:shd w:val="clear" w:color="auto" w:fill="FFFFFF"/>
          <w:lang w:val="en-US"/>
        </w:rPr>
        <w:fldChar w:fldCharType="end"/>
      </w:r>
      <w:r w:rsidRPr="0045312B">
        <w:rPr>
          <w:color w:val="000000" w:themeColor="text1"/>
          <w:szCs w:val="18"/>
          <w:shd w:val="clear" w:color="auto" w:fill="FFFFFF"/>
          <w:lang w:val="en-US"/>
        </w:rPr>
        <w:t xml:space="preserve">” in </w:t>
      </w:r>
      <w:r w:rsidRPr="0045312B">
        <w:rPr>
          <w:i/>
          <w:color w:val="000000" w:themeColor="text1"/>
          <w:szCs w:val="18"/>
          <w:shd w:val="clear" w:color="auto" w:fill="FFFFFF"/>
          <w:lang w:val="en-US"/>
        </w:rPr>
        <w:t>Foreign Policy</w:t>
      </w:r>
      <w:r w:rsidRPr="0045312B">
        <w:rPr>
          <w:color w:val="000000" w:themeColor="text1"/>
          <w:szCs w:val="18"/>
          <w:shd w:val="clear" w:color="auto" w:fill="FFFFFF"/>
          <w:lang w:val="en-US"/>
        </w:rPr>
        <w:t xml:space="preserve">, </w:t>
      </w:r>
      <w:hyperlink r:id="rId81" w:history="1">
        <w:r w:rsidRPr="0045312B">
          <w:rPr>
            <w:rStyle w:val="Lienhypertexte"/>
            <w:spacing w:val="2"/>
            <w:szCs w:val="18"/>
            <w:shd w:val="clear" w:color="auto" w:fill="FFFFFF"/>
            <w:lang w:val="en-US"/>
          </w:rPr>
          <w:t>https://foreignpolicy.com/2017/01/12/nato-russia-missile-defense-stand-off-deterrence-anti-access-area-denial/</w:t>
        </w:r>
      </w:hyperlink>
      <w:r w:rsidRPr="0045312B">
        <w:rPr>
          <w:rStyle w:val="Lienhypertexte"/>
          <w:spacing w:val="2"/>
          <w:szCs w:val="18"/>
          <w:shd w:val="clear" w:color="auto" w:fill="FFFFFF"/>
          <w:lang w:val="en-US"/>
        </w:rPr>
        <w:t>, 12/1/2017.</w:t>
      </w:r>
    </w:p>
  </w:footnote>
  <w:footnote w:id="213">
    <w:p w14:paraId="2378BA9C" w14:textId="77777777" w:rsidR="00B33F14" w:rsidRPr="0045312B" w:rsidRDefault="00B33F14" w:rsidP="003C4B4D">
      <w:pPr>
        <w:pStyle w:val="Notedebasdepage"/>
        <w:rPr>
          <w:szCs w:val="18"/>
        </w:rPr>
      </w:pPr>
      <w:r w:rsidRPr="0045312B">
        <w:rPr>
          <w:rStyle w:val="Appelnotedebasdep"/>
          <w:szCs w:val="18"/>
        </w:rPr>
        <w:footnoteRef/>
      </w:r>
      <w:r w:rsidRPr="0045312B">
        <w:rPr>
          <w:szCs w:val="18"/>
        </w:rPr>
        <w:t xml:space="preserve"> Cindy Régnier, « </w:t>
      </w:r>
      <w:r w:rsidRPr="0045312B">
        <w:rPr>
          <w:color w:val="000000"/>
          <w:szCs w:val="18"/>
        </w:rPr>
        <w:t xml:space="preserve">La pointe avancée de l'OTAN dans les pays baltes : une épine pour Moscou </w:t>
      </w:r>
      <w:r w:rsidRPr="0045312B">
        <w:rPr>
          <w:szCs w:val="18"/>
        </w:rPr>
        <w:t xml:space="preserve">» in </w:t>
      </w:r>
      <w:r w:rsidRPr="0045312B">
        <w:rPr>
          <w:i/>
          <w:szCs w:val="18"/>
        </w:rPr>
        <w:t>La Tribune</w:t>
      </w:r>
      <w:r w:rsidRPr="0045312B">
        <w:rPr>
          <w:szCs w:val="18"/>
        </w:rPr>
        <w:t xml:space="preserve">, </w:t>
      </w:r>
      <w:hyperlink r:id="rId82" w:history="1">
        <w:r w:rsidRPr="0045312B">
          <w:rPr>
            <w:rStyle w:val="Lienhypertexte"/>
            <w:spacing w:val="2"/>
            <w:szCs w:val="18"/>
            <w:shd w:val="clear" w:color="auto" w:fill="FFFFFF"/>
          </w:rPr>
          <w:t>https://www.latribune.fr/opinions/tribunes/la-pointe-avancee-de-l-otan-dans-les-pays-baltes-une-epine-pour-moscou-824758.html</w:t>
        </w:r>
      </w:hyperlink>
      <w:r w:rsidRPr="0045312B">
        <w:rPr>
          <w:color w:val="333333"/>
          <w:spacing w:val="2"/>
          <w:szCs w:val="18"/>
          <w:shd w:val="clear" w:color="auto" w:fill="FFFFFF"/>
        </w:rPr>
        <w:t>,</w:t>
      </w:r>
      <w:r w:rsidRPr="0045312B">
        <w:rPr>
          <w:szCs w:val="18"/>
        </w:rPr>
        <w:t>1/8/2019.</w:t>
      </w:r>
    </w:p>
  </w:footnote>
  <w:footnote w:id="214">
    <w:p w14:paraId="00641EBB" w14:textId="1D2CD241" w:rsidR="00B33F14" w:rsidRPr="0045312B" w:rsidRDefault="00B33F14" w:rsidP="00BB7E85">
      <w:pPr>
        <w:rPr>
          <w:sz w:val="18"/>
          <w:szCs w:val="18"/>
          <w:lang w:val="en-US"/>
        </w:rPr>
      </w:pPr>
      <w:r w:rsidRPr="0045312B">
        <w:rPr>
          <w:rStyle w:val="Appelnotedebasdep"/>
          <w:sz w:val="18"/>
          <w:szCs w:val="18"/>
        </w:rPr>
        <w:footnoteRef/>
      </w:r>
      <w:r w:rsidRPr="0045312B">
        <w:rPr>
          <w:sz w:val="18"/>
          <w:szCs w:val="18"/>
        </w:rPr>
        <w:t xml:space="preserve"> See OTAN, Acte fondateur sur les relations, la coopération et la sécurité mutuelles entre l'OTAN et la Fédération de Russie, signé à Paris, France</w:t>
      </w:r>
      <w:r w:rsidRPr="0045312B">
        <w:rPr>
          <w:sz w:val="18"/>
          <w:szCs w:val="18"/>
        </w:rPr>
        <w:fldChar w:fldCharType="begin"/>
      </w:r>
      <w:r w:rsidRPr="0045312B">
        <w:rPr>
          <w:sz w:val="18"/>
          <w:szCs w:val="18"/>
        </w:rPr>
        <w:instrText xml:space="preserve"> XE "</w:instrText>
      </w:r>
      <w:r w:rsidRPr="0045312B">
        <w:rPr>
          <w:color w:val="000000" w:themeColor="text1"/>
          <w:sz w:val="18"/>
          <w:szCs w:val="18"/>
        </w:rPr>
        <w:instrText>France</w:instrText>
      </w:r>
      <w:r w:rsidRPr="0045312B">
        <w:rPr>
          <w:sz w:val="18"/>
          <w:szCs w:val="18"/>
        </w:rPr>
        <w:instrText xml:space="preserve">" </w:instrText>
      </w:r>
      <w:r w:rsidRPr="0045312B">
        <w:rPr>
          <w:sz w:val="18"/>
          <w:szCs w:val="18"/>
        </w:rPr>
        <w:fldChar w:fldCharType="end"/>
      </w:r>
      <w:r w:rsidRPr="0045312B">
        <w:rPr>
          <w:sz w:val="18"/>
          <w:szCs w:val="18"/>
        </w:rPr>
        <w:t xml:space="preserve">, </w:t>
      </w:r>
      <w:hyperlink r:id="rId83" w:history="1">
        <w:r w:rsidRPr="0045312B">
          <w:rPr>
            <w:rStyle w:val="Lienhypertexte"/>
            <w:sz w:val="18"/>
            <w:szCs w:val="18"/>
          </w:rPr>
          <w:t>https://www.nato.int/cps/fr/natolive/official_texts_25468.htm</w:t>
        </w:r>
      </w:hyperlink>
      <w:r w:rsidRPr="0045312B">
        <w:rPr>
          <w:sz w:val="18"/>
          <w:szCs w:val="18"/>
        </w:rPr>
        <w:t xml:space="preserve">. </w:t>
      </w:r>
      <w:r w:rsidRPr="0045312B">
        <w:rPr>
          <w:sz w:val="18"/>
          <w:szCs w:val="18"/>
          <w:lang w:val="en-US"/>
        </w:rPr>
        <w:t>NATO</w:t>
      </w:r>
      <w:r w:rsidRPr="0045312B">
        <w:rPr>
          <w:sz w:val="18"/>
          <w:szCs w:val="18"/>
          <w:lang w:val="en-US"/>
        </w:rPr>
        <w:fldChar w:fldCharType="begin"/>
      </w:r>
      <w:r w:rsidRPr="0045312B">
        <w:rPr>
          <w:sz w:val="18"/>
          <w:szCs w:val="18"/>
          <w:lang w:val="en-US"/>
        </w:rPr>
        <w:instrText xml:space="preserve"> XE "</w:instrText>
      </w:r>
      <w:r w:rsidRPr="0045312B">
        <w:rPr>
          <w:color w:val="000000" w:themeColor="text1"/>
          <w:sz w:val="18"/>
          <w:szCs w:val="18"/>
          <w:lang w:val="en-US"/>
        </w:rPr>
        <w:instrText>NATO</w:instrText>
      </w:r>
      <w:r w:rsidRPr="0045312B">
        <w:rPr>
          <w:sz w:val="18"/>
          <w:szCs w:val="18"/>
          <w:lang w:val="en-US"/>
        </w:rPr>
        <w:instrText xml:space="preserve">" </w:instrText>
      </w:r>
      <w:r w:rsidRPr="0045312B">
        <w:rPr>
          <w:sz w:val="18"/>
          <w:szCs w:val="18"/>
          <w:lang w:val="en-US"/>
        </w:rPr>
        <w:fldChar w:fldCharType="end"/>
      </w:r>
      <w:r w:rsidRPr="0045312B">
        <w:rPr>
          <w:sz w:val="18"/>
          <w:szCs w:val="18"/>
          <w:lang w:val="en-US"/>
        </w:rPr>
        <w:t>, Founding Act on Mutual Relations, Cooperation and Security between NATO and the Russian</w:t>
      </w:r>
      <w:r w:rsidRPr="0045312B">
        <w:rPr>
          <w:sz w:val="18"/>
          <w:szCs w:val="18"/>
          <w:lang w:val="en-US"/>
        </w:rPr>
        <w:fldChar w:fldCharType="begin"/>
      </w:r>
      <w:r w:rsidRPr="0045312B">
        <w:rPr>
          <w:sz w:val="18"/>
          <w:szCs w:val="18"/>
          <w:lang w:val="en-US"/>
        </w:rPr>
        <w:instrText xml:space="preserve"> XE "</w:instrText>
      </w:r>
      <w:r w:rsidRPr="0045312B">
        <w:rPr>
          <w:color w:val="000000" w:themeColor="text1"/>
          <w:sz w:val="18"/>
          <w:szCs w:val="18"/>
          <w:lang w:val="en-US"/>
        </w:rPr>
        <w:instrText>Russian</w:instrText>
      </w:r>
      <w:r w:rsidRPr="0045312B">
        <w:rPr>
          <w:sz w:val="18"/>
          <w:szCs w:val="18"/>
          <w:lang w:val="en-US"/>
        </w:rPr>
        <w:instrText xml:space="preserve">" </w:instrText>
      </w:r>
      <w:r w:rsidRPr="0045312B">
        <w:rPr>
          <w:sz w:val="18"/>
          <w:szCs w:val="18"/>
          <w:lang w:val="en-US"/>
        </w:rPr>
        <w:fldChar w:fldCharType="end"/>
      </w:r>
      <w:r w:rsidRPr="0045312B">
        <w:rPr>
          <w:sz w:val="18"/>
          <w:szCs w:val="18"/>
          <w:lang w:val="en-US"/>
        </w:rPr>
        <w:t xml:space="preserve"> Federation, signed in Paris, France, </w:t>
      </w:r>
      <w:hyperlink r:id="rId84" w:history="1">
        <w:r w:rsidRPr="0045312B">
          <w:rPr>
            <w:rStyle w:val="Lienhypertexte"/>
            <w:sz w:val="18"/>
            <w:szCs w:val="18"/>
            <w:lang w:val="en-US"/>
          </w:rPr>
          <w:t>https://www.nato.int/cps/fr/natolive/official_texts_25468.htm</w:t>
        </w:r>
      </w:hyperlink>
      <w:r w:rsidRPr="0045312B">
        <w:rPr>
          <w:sz w:val="18"/>
          <w:szCs w:val="18"/>
          <w:lang w:val="en-US"/>
        </w:rPr>
        <w:t>, 27/5/1997.</w:t>
      </w:r>
    </w:p>
  </w:footnote>
  <w:footnote w:id="215">
    <w:p w14:paraId="1655344F" w14:textId="2C11892A" w:rsidR="00B33F14" w:rsidRPr="0045312B" w:rsidRDefault="00B33F14" w:rsidP="000E639D">
      <w:pPr>
        <w:pStyle w:val="Notedebasdepage"/>
        <w:rPr>
          <w:szCs w:val="18"/>
        </w:rPr>
      </w:pPr>
      <w:r w:rsidRPr="0045312B">
        <w:rPr>
          <w:rStyle w:val="Appelnotedebasdep"/>
          <w:szCs w:val="18"/>
        </w:rPr>
        <w:footnoteRef/>
      </w:r>
      <w:r w:rsidRPr="0045312B">
        <w:rPr>
          <w:szCs w:val="18"/>
        </w:rPr>
        <w:t xml:space="preserve"> See </w:t>
      </w:r>
      <w:r w:rsidRPr="0045312B">
        <w:rPr>
          <w:color w:val="1C1C1C"/>
          <w:szCs w:val="18"/>
        </w:rPr>
        <w:t>AFP, "L'Ukraine</w:t>
      </w:r>
      <w:r w:rsidRPr="0045312B">
        <w:rPr>
          <w:color w:val="1C1C1C"/>
          <w:szCs w:val="18"/>
        </w:rPr>
        <w:fldChar w:fldCharType="begin"/>
      </w:r>
      <w:r w:rsidRPr="0045312B">
        <w:rPr>
          <w:szCs w:val="18"/>
        </w:rPr>
        <w:instrText xml:space="preserve"> XE "</w:instrText>
      </w:r>
      <w:r w:rsidRPr="0045312B">
        <w:rPr>
          <w:szCs w:val="18"/>
          <w:lang w:val="fr-BE"/>
        </w:rPr>
        <w:instrText>Ukraine</w:instrText>
      </w:r>
      <w:r w:rsidRPr="0045312B">
        <w:rPr>
          <w:szCs w:val="18"/>
        </w:rPr>
        <w:instrText xml:space="preserve">" </w:instrText>
      </w:r>
      <w:r w:rsidRPr="0045312B">
        <w:rPr>
          <w:color w:val="1C1C1C"/>
          <w:szCs w:val="18"/>
        </w:rPr>
        <w:fldChar w:fldCharType="end"/>
      </w:r>
      <w:r w:rsidRPr="0045312B">
        <w:rPr>
          <w:color w:val="1C1C1C"/>
          <w:szCs w:val="18"/>
        </w:rPr>
        <w:t xml:space="preserve"> et les séparatistes prorusses ont échangé 200 prisonniers : un événement marquant dans la désescalade du conflit" in </w:t>
      </w:r>
      <w:r w:rsidRPr="0045312B">
        <w:rPr>
          <w:i/>
          <w:color w:val="1C1C1C"/>
          <w:szCs w:val="18"/>
        </w:rPr>
        <w:t>La Libre Belgique</w:t>
      </w:r>
      <w:r w:rsidRPr="0045312B">
        <w:rPr>
          <w:color w:val="1C1C1C"/>
          <w:szCs w:val="18"/>
        </w:rPr>
        <w:t xml:space="preserve">, </w:t>
      </w:r>
      <w:hyperlink r:id="rId85" w:history="1">
        <w:r w:rsidRPr="0045312B">
          <w:rPr>
            <w:rStyle w:val="Lienhypertexte"/>
            <w:szCs w:val="18"/>
          </w:rPr>
          <w:t>https://www.lalibre.be/international/europe/l-ukraine-et-les-separatistes-prorusses-ont-echange-200-prisonniers-un-evenement-marquant-dans-la-desescalade-du-conflit-5e08bb4bd8ad58130d09733a</w:t>
        </w:r>
      </w:hyperlink>
      <w:r w:rsidRPr="0045312B">
        <w:rPr>
          <w:color w:val="1C1C1C"/>
          <w:szCs w:val="18"/>
        </w:rPr>
        <w:t>, 29/12/2019.</w:t>
      </w:r>
    </w:p>
  </w:footnote>
  <w:footnote w:id="216">
    <w:p w14:paraId="7D8AC41C" w14:textId="471DF6E7" w:rsidR="00B33F14" w:rsidRPr="0045312B" w:rsidRDefault="00B33F14" w:rsidP="001E5A75">
      <w:pPr>
        <w:autoSpaceDE w:val="0"/>
        <w:autoSpaceDN w:val="0"/>
        <w:adjustRightInd w:val="0"/>
        <w:rPr>
          <w:rFonts w:eastAsiaTheme="minorHAnsi"/>
          <w:color w:val="1C1C1C"/>
          <w:sz w:val="18"/>
          <w:szCs w:val="18"/>
          <w:lang w:val="fr-FR" w:eastAsia="en-US"/>
        </w:rPr>
      </w:pPr>
      <w:r w:rsidRPr="0045312B">
        <w:rPr>
          <w:rStyle w:val="Appelnotedebasdep"/>
          <w:sz w:val="18"/>
          <w:szCs w:val="18"/>
        </w:rPr>
        <w:footnoteRef/>
      </w:r>
      <w:r w:rsidRPr="0045312B">
        <w:rPr>
          <w:sz w:val="18"/>
          <w:szCs w:val="18"/>
        </w:rPr>
        <w:t xml:space="preserve"> See </w:t>
      </w:r>
      <w:r w:rsidRPr="0045312B">
        <w:rPr>
          <w:rFonts w:eastAsiaTheme="minorHAnsi"/>
          <w:color w:val="262626"/>
          <w:sz w:val="18"/>
          <w:szCs w:val="18"/>
          <w:lang w:val="fr-FR" w:eastAsia="en-US"/>
        </w:rPr>
        <w:t>AFP, "</w:t>
      </w:r>
      <w:r w:rsidRPr="0045312B">
        <w:rPr>
          <w:rFonts w:eastAsiaTheme="minorHAnsi"/>
          <w:color w:val="1C1C1C"/>
          <w:sz w:val="18"/>
          <w:szCs w:val="18"/>
          <w:lang w:val="fr-FR" w:eastAsia="en-US"/>
        </w:rPr>
        <w:t>L'Ukraine</w:t>
      </w:r>
      <w:r w:rsidRPr="0045312B">
        <w:rPr>
          <w:rFonts w:eastAsiaTheme="minorHAnsi"/>
          <w:color w:val="1C1C1C"/>
          <w:sz w:val="18"/>
          <w:szCs w:val="18"/>
          <w:lang w:val="fr-FR" w:eastAsia="en-US"/>
        </w:rPr>
        <w:fldChar w:fldCharType="begin"/>
      </w:r>
      <w:r w:rsidRPr="0045312B">
        <w:rPr>
          <w:sz w:val="18"/>
          <w:szCs w:val="18"/>
        </w:rPr>
        <w:instrText xml:space="preserve"> XE "Ukraine" </w:instrText>
      </w:r>
      <w:r w:rsidRPr="0045312B">
        <w:rPr>
          <w:rFonts w:eastAsiaTheme="minorHAnsi"/>
          <w:color w:val="1C1C1C"/>
          <w:sz w:val="18"/>
          <w:szCs w:val="18"/>
          <w:lang w:val="fr-FR" w:eastAsia="en-US"/>
        </w:rPr>
        <w:fldChar w:fldCharType="end"/>
      </w:r>
      <w:r w:rsidRPr="0045312B">
        <w:rPr>
          <w:rFonts w:eastAsiaTheme="minorHAnsi"/>
          <w:color w:val="1C1C1C"/>
          <w:sz w:val="18"/>
          <w:szCs w:val="18"/>
          <w:lang w:val="fr-FR" w:eastAsia="en-US"/>
        </w:rPr>
        <w:t xml:space="preserve"> et la Russie finalisent leur accord sur le transit du gaz" in </w:t>
      </w:r>
      <w:r w:rsidRPr="0045312B">
        <w:rPr>
          <w:rFonts w:eastAsiaTheme="minorHAnsi"/>
          <w:i/>
          <w:color w:val="1C1C1C"/>
          <w:sz w:val="18"/>
          <w:szCs w:val="18"/>
          <w:lang w:val="fr-FR" w:eastAsia="en-US"/>
        </w:rPr>
        <w:t>La Libre Belgique</w:t>
      </w:r>
      <w:r w:rsidRPr="0045312B">
        <w:rPr>
          <w:rFonts w:eastAsiaTheme="minorHAnsi"/>
          <w:color w:val="1C1C1C"/>
          <w:sz w:val="18"/>
          <w:szCs w:val="18"/>
          <w:lang w:val="fr-FR" w:eastAsia="en-US"/>
        </w:rPr>
        <w:t xml:space="preserve">, </w:t>
      </w:r>
      <w:hyperlink r:id="rId86" w:history="1">
        <w:r w:rsidRPr="0045312B">
          <w:rPr>
            <w:rStyle w:val="Lienhypertexte"/>
            <w:rFonts w:eastAsiaTheme="minorHAnsi"/>
            <w:sz w:val="18"/>
            <w:szCs w:val="18"/>
            <w:lang w:val="fr-FR" w:eastAsia="en-US"/>
          </w:rPr>
          <w:t>https://www.lalibre.be/international/europe/l-ukraine-et-la-russie-finalisent-leur-accord-sur-le-transit-du-gaz-5e0aec359978e272f9820dac</w:t>
        </w:r>
      </w:hyperlink>
      <w:r w:rsidRPr="0045312B">
        <w:rPr>
          <w:rFonts w:eastAsiaTheme="minorHAnsi"/>
          <w:color w:val="1C1C1C"/>
          <w:sz w:val="18"/>
          <w:szCs w:val="18"/>
          <w:lang w:val="fr-FR" w:eastAsia="en-US"/>
        </w:rPr>
        <w:t xml:space="preserve">, 31/12/2019 and </w:t>
      </w:r>
      <w:r w:rsidRPr="0045312B">
        <w:rPr>
          <w:rFonts w:eastAsiaTheme="minorHAnsi"/>
          <w:color w:val="262626"/>
          <w:sz w:val="18"/>
          <w:szCs w:val="18"/>
          <w:lang w:val="fr-FR" w:eastAsia="en-US"/>
        </w:rPr>
        <w:t>home/dpa, "</w:t>
      </w:r>
      <w:r w:rsidRPr="0045312B">
        <w:rPr>
          <w:rFonts w:eastAsiaTheme="minorHAnsi"/>
          <w:color w:val="0E0E0E"/>
          <w:sz w:val="18"/>
          <w:szCs w:val="18"/>
          <w:lang w:val="fr-FR" w:eastAsia="en-US"/>
        </w:rPr>
        <w:t>Russland und Ukraine unterzeichnen Gastransitvertrag für Europa</w:t>
      </w:r>
      <w:r w:rsidRPr="0045312B">
        <w:rPr>
          <w:rFonts w:eastAsiaTheme="minorHAnsi"/>
          <w:color w:val="262626"/>
          <w:sz w:val="18"/>
          <w:szCs w:val="18"/>
          <w:lang w:val="fr-FR" w:eastAsia="en-US"/>
        </w:rPr>
        <w:t xml:space="preserve">" in </w:t>
      </w:r>
      <w:r w:rsidRPr="0045312B">
        <w:rPr>
          <w:rFonts w:eastAsiaTheme="minorHAnsi"/>
          <w:i/>
          <w:color w:val="262626"/>
          <w:sz w:val="18"/>
          <w:szCs w:val="18"/>
          <w:lang w:val="fr-FR" w:eastAsia="en-US"/>
        </w:rPr>
        <w:t>Frankfurter Allgemeine Zeitung</w:t>
      </w:r>
      <w:r w:rsidRPr="0045312B">
        <w:rPr>
          <w:rFonts w:eastAsiaTheme="minorHAnsi"/>
          <w:color w:val="262626"/>
          <w:sz w:val="18"/>
          <w:szCs w:val="18"/>
          <w:lang w:val="fr-FR" w:eastAsia="en-US"/>
        </w:rPr>
        <w:t xml:space="preserve">, </w:t>
      </w:r>
      <w:hyperlink r:id="rId87" w:history="1">
        <w:r w:rsidRPr="0045312B">
          <w:rPr>
            <w:rStyle w:val="Lienhypertexte"/>
            <w:rFonts w:eastAsiaTheme="minorHAnsi"/>
            <w:sz w:val="18"/>
            <w:szCs w:val="18"/>
            <w:lang w:val="fr-FR" w:eastAsia="en-US"/>
          </w:rPr>
          <w:t>https://www.faz.net/aktuell/wirtschaft/gazprom-russland-und-ukraine-unterzeichnen-gastransitvertrag-fuer-europa-16559852.html</w:t>
        </w:r>
      </w:hyperlink>
      <w:r w:rsidRPr="0045312B">
        <w:rPr>
          <w:rFonts w:eastAsiaTheme="minorHAnsi"/>
          <w:color w:val="262626"/>
          <w:sz w:val="18"/>
          <w:szCs w:val="18"/>
          <w:lang w:val="fr-FR" w:eastAsia="en-US"/>
        </w:rPr>
        <w:t>, 31/12/2019.</w:t>
      </w:r>
    </w:p>
  </w:footnote>
  <w:footnote w:id="217">
    <w:p w14:paraId="1D7070D1" w14:textId="6E124D98" w:rsidR="00B33F14" w:rsidRPr="0045312B" w:rsidRDefault="00B33F14" w:rsidP="000E639D">
      <w:pPr>
        <w:pStyle w:val="Notedebasdepage"/>
        <w:rPr>
          <w:rFonts w:cs="Times New Roman"/>
          <w:szCs w:val="18"/>
          <w:lang w:val="fr-BE"/>
        </w:rPr>
      </w:pPr>
      <w:r w:rsidRPr="0045312B">
        <w:rPr>
          <w:rStyle w:val="Appelnotedebasdep"/>
          <w:rFonts w:cs="Times New Roman"/>
          <w:szCs w:val="18"/>
        </w:rPr>
        <w:footnoteRef/>
      </w:r>
      <w:r w:rsidRPr="0045312B">
        <w:rPr>
          <w:rFonts w:cs="Times New Roman"/>
          <w:szCs w:val="18"/>
        </w:rPr>
        <w:t xml:space="preserve"> See </w:t>
      </w:r>
      <w:r w:rsidRPr="0045312B">
        <w:rPr>
          <w:rFonts w:cs="Times New Roman"/>
          <w:color w:val="262626"/>
          <w:szCs w:val="18"/>
        </w:rPr>
        <w:t xml:space="preserve">Ronan Le Gleut et Hélène Conway-Mouret, </w:t>
      </w:r>
      <w:r w:rsidRPr="0045312B">
        <w:rPr>
          <w:rFonts w:cs="Times New Roman"/>
          <w:i/>
          <w:color w:val="151959"/>
          <w:szCs w:val="18"/>
        </w:rPr>
        <w:t>Europe</w:t>
      </w:r>
      <w:r>
        <w:rPr>
          <w:rFonts w:cs="Times New Roman"/>
          <w:i/>
          <w:color w:val="151959"/>
          <w:szCs w:val="18"/>
        </w:rPr>
        <w:fldChar w:fldCharType="begin"/>
      </w:r>
      <w:r>
        <w:instrText xml:space="preserve"> XE "</w:instrText>
      </w:r>
      <w:r w:rsidRPr="00704D1A">
        <w:rPr>
          <w:lang w:val="fr-BE"/>
        </w:rPr>
        <w:instrText>Europe</w:instrText>
      </w:r>
      <w:r>
        <w:instrText xml:space="preserve">" </w:instrText>
      </w:r>
      <w:r>
        <w:rPr>
          <w:rFonts w:cs="Times New Roman"/>
          <w:i/>
          <w:color w:val="151959"/>
          <w:szCs w:val="18"/>
        </w:rPr>
        <w:fldChar w:fldCharType="end"/>
      </w:r>
      <w:r w:rsidRPr="0045312B">
        <w:rPr>
          <w:rFonts w:cs="Times New Roman"/>
          <w:i/>
          <w:color w:val="151959"/>
          <w:szCs w:val="18"/>
        </w:rPr>
        <w:t xml:space="preserve"> de la défense, le défi de l'autonomie stratégique</w:t>
      </w:r>
      <w:r w:rsidRPr="0045312B">
        <w:rPr>
          <w:rFonts w:cs="Times New Roman"/>
          <w:color w:val="262626"/>
          <w:szCs w:val="18"/>
        </w:rPr>
        <w:t>, op. cit.</w:t>
      </w:r>
    </w:p>
  </w:footnote>
  <w:footnote w:id="218">
    <w:p w14:paraId="36705589" w14:textId="77777777" w:rsidR="00B33F14" w:rsidRPr="0045312B" w:rsidRDefault="00B33F14" w:rsidP="000E639D">
      <w:pPr>
        <w:pStyle w:val="Notedebasdepage"/>
        <w:rPr>
          <w:szCs w:val="18"/>
        </w:rPr>
      </w:pPr>
      <w:r w:rsidRPr="0045312B">
        <w:rPr>
          <w:rStyle w:val="Appelnotedebasdep"/>
          <w:szCs w:val="18"/>
        </w:rPr>
        <w:footnoteRef/>
      </w:r>
      <w:r w:rsidRPr="0045312B">
        <w:rPr>
          <w:szCs w:val="18"/>
        </w:rPr>
        <w:t xml:space="preserve"> Voir AFP, « Moscou déploie son "arme absolue", le missile hypersonique Avangard » in </w:t>
      </w:r>
      <w:r w:rsidRPr="0045312B">
        <w:rPr>
          <w:i/>
          <w:szCs w:val="18"/>
        </w:rPr>
        <w:t>La Libre Belgique</w:t>
      </w:r>
      <w:r w:rsidRPr="0045312B">
        <w:rPr>
          <w:szCs w:val="18"/>
        </w:rPr>
        <w:t xml:space="preserve">, </w:t>
      </w:r>
      <w:hyperlink r:id="rId88" w:history="1">
        <w:r w:rsidRPr="0045312B">
          <w:rPr>
            <w:rStyle w:val="Lienhypertexte"/>
            <w:szCs w:val="18"/>
          </w:rPr>
          <w:t>https://www.lalibre.be/international/europe/moscou-deploie-son-arme-absolue-le-missile-hypersonique-avangard-5e060bc5d8ad58130d0168b0</w:t>
        </w:r>
      </w:hyperlink>
      <w:r w:rsidRPr="0045312B">
        <w:rPr>
          <w:szCs w:val="18"/>
        </w:rPr>
        <w:t>, 27/12/2019.</w:t>
      </w:r>
    </w:p>
  </w:footnote>
  <w:footnote w:id="219">
    <w:p w14:paraId="173D7F09" w14:textId="6FE07821" w:rsidR="00B33F14" w:rsidRPr="0045312B" w:rsidRDefault="00B33F14" w:rsidP="006E0D04">
      <w:pPr>
        <w:pStyle w:val="Notedebasdepage"/>
        <w:rPr>
          <w:szCs w:val="18"/>
          <w:lang w:val="en-US"/>
        </w:rPr>
      </w:pPr>
      <w:r w:rsidRPr="0045312B">
        <w:rPr>
          <w:rStyle w:val="Appelnotedebasdep"/>
          <w:szCs w:val="18"/>
        </w:rPr>
        <w:footnoteRef/>
      </w:r>
      <w:r w:rsidRPr="0045312B">
        <w:rPr>
          <w:szCs w:val="18"/>
          <w:lang w:val="en-US"/>
        </w:rPr>
        <w:t xml:space="preserve"> See sn, “Russia</w:t>
      </w:r>
      <w:r w:rsidRPr="0045312B">
        <w:rPr>
          <w:szCs w:val="18"/>
          <w:lang w:val="en-US"/>
        </w:rPr>
        <w:fldChar w:fldCharType="begin"/>
      </w:r>
      <w:r w:rsidRPr="0045312B">
        <w:rPr>
          <w:szCs w:val="18"/>
          <w:lang w:val="en-US"/>
        </w:rPr>
        <w:instrText xml:space="preserve"> XE "</w:instrText>
      </w:r>
      <w:r w:rsidRPr="0045312B">
        <w:rPr>
          <w:color w:val="000000" w:themeColor="text1"/>
          <w:szCs w:val="18"/>
          <w:lang w:val="en-US"/>
        </w:rPr>
        <w:instrText>Russia</w:instrText>
      </w:r>
      <w:r w:rsidRPr="0045312B">
        <w:rPr>
          <w:szCs w:val="18"/>
          <w:lang w:val="en-US"/>
        </w:rPr>
        <w:instrText xml:space="preserve">" </w:instrText>
      </w:r>
      <w:r w:rsidRPr="0045312B">
        <w:rPr>
          <w:szCs w:val="18"/>
          <w:lang w:val="en-US"/>
        </w:rPr>
        <w:fldChar w:fldCharType="end"/>
      </w:r>
      <w:r w:rsidRPr="0045312B">
        <w:rPr>
          <w:szCs w:val="18"/>
          <w:lang w:val="en-US"/>
        </w:rPr>
        <w:t xml:space="preserve"> deploys first hypersonic missiles” in </w:t>
      </w:r>
      <w:r w:rsidRPr="0045312B">
        <w:rPr>
          <w:i/>
          <w:szCs w:val="18"/>
          <w:lang w:val="en-US"/>
        </w:rPr>
        <w:t>The Guardian</w:t>
      </w:r>
      <w:r w:rsidRPr="0045312B">
        <w:rPr>
          <w:szCs w:val="18"/>
          <w:lang w:val="en-US"/>
        </w:rPr>
        <w:t xml:space="preserve">, </w:t>
      </w:r>
      <w:hyperlink r:id="rId89" w:history="1">
        <w:r w:rsidRPr="0045312B">
          <w:rPr>
            <w:rStyle w:val="Lienhypertexte"/>
            <w:szCs w:val="18"/>
            <w:lang w:val="en-US"/>
          </w:rPr>
          <w:t>https://www.theguardian.com/world/2019/dec/27/russia-deploys-first-hypersonic-missiles-nuclear</w:t>
        </w:r>
        <w:r w:rsidRPr="0045312B">
          <w:rPr>
            <w:rStyle w:val="Lienhypertexte"/>
            <w:szCs w:val="18"/>
            <w:lang w:val="en-US"/>
          </w:rPr>
          <w:fldChar w:fldCharType="begin"/>
        </w:r>
        <w:r w:rsidRPr="0045312B">
          <w:rPr>
            <w:szCs w:val="18"/>
            <w:lang w:val="en-US"/>
          </w:rPr>
          <w:instrText xml:space="preserve"> XE "</w:instrText>
        </w:r>
        <w:r w:rsidRPr="0045312B">
          <w:rPr>
            <w:color w:val="000000" w:themeColor="text1"/>
            <w:szCs w:val="18"/>
            <w:lang w:val="en-US"/>
          </w:rPr>
          <w:instrText>nuclear</w:instrText>
        </w:r>
        <w:r w:rsidRPr="0045312B">
          <w:rPr>
            <w:szCs w:val="18"/>
            <w:lang w:val="en-US"/>
          </w:rPr>
          <w:instrText xml:space="preserve">" </w:instrText>
        </w:r>
        <w:r w:rsidRPr="0045312B">
          <w:rPr>
            <w:rStyle w:val="Lienhypertexte"/>
            <w:szCs w:val="18"/>
            <w:lang w:val="en-US"/>
          </w:rPr>
          <w:fldChar w:fldCharType="end"/>
        </w:r>
        <w:r w:rsidRPr="0045312B">
          <w:rPr>
            <w:rStyle w:val="Lienhypertexte"/>
            <w:szCs w:val="18"/>
            <w:lang w:val="en-US"/>
          </w:rPr>
          <w:t>-capable</w:t>
        </w:r>
      </w:hyperlink>
      <w:r w:rsidRPr="0045312B">
        <w:rPr>
          <w:szCs w:val="18"/>
          <w:lang w:val="en-US"/>
        </w:rPr>
        <w:t>, 27/12/2019.</w:t>
      </w:r>
    </w:p>
  </w:footnote>
  <w:footnote w:id="220">
    <w:p w14:paraId="364EE1B6" w14:textId="0DAE5EA2" w:rsidR="00B33F14" w:rsidRPr="0045312B" w:rsidRDefault="00B33F14" w:rsidP="0023633D">
      <w:pPr>
        <w:autoSpaceDE w:val="0"/>
        <w:autoSpaceDN w:val="0"/>
        <w:adjustRightInd w:val="0"/>
        <w:rPr>
          <w:rFonts w:eastAsiaTheme="minorHAnsi"/>
          <w:color w:val="000000" w:themeColor="text1"/>
          <w:sz w:val="18"/>
          <w:szCs w:val="18"/>
          <w:lang w:val="nl-BE" w:eastAsia="en-US"/>
        </w:rPr>
      </w:pPr>
      <w:r w:rsidRPr="0045312B">
        <w:rPr>
          <w:rStyle w:val="Appelnotedebasdep"/>
          <w:sz w:val="18"/>
          <w:szCs w:val="18"/>
        </w:rPr>
        <w:footnoteRef/>
      </w:r>
      <w:r w:rsidRPr="0045312B">
        <w:rPr>
          <w:sz w:val="18"/>
          <w:szCs w:val="18"/>
        </w:rPr>
        <w:t xml:space="preserve"> </w:t>
      </w:r>
      <w:r w:rsidRPr="0045312B">
        <w:rPr>
          <w:rFonts w:eastAsiaTheme="minorHAnsi"/>
          <w:color w:val="343434"/>
          <w:sz w:val="18"/>
          <w:szCs w:val="18"/>
          <w:lang w:val="fr-FR" w:eastAsia="en-US"/>
        </w:rPr>
        <w:t>See Leonor Hubaut, "Où sont passés les six-milliards promis par l’Europe</w:t>
      </w:r>
      <w:r>
        <w:rPr>
          <w:rFonts w:eastAsiaTheme="minorHAnsi"/>
          <w:color w:val="343434"/>
          <w:sz w:val="18"/>
          <w:szCs w:val="18"/>
          <w:lang w:val="fr-FR" w:eastAsia="en-US"/>
        </w:rPr>
        <w:fldChar w:fldCharType="begin"/>
      </w:r>
      <w:r>
        <w:instrText xml:space="preserve"> XE "</w:instrText>
      </w:r>
      <w:r w:rsidRPr="00704D1A">
        <w:instrText>Europe</w:instrText>
      </w:r>
      <w:r>
        <w:instrText xml:space="preserve">" </w:instrText>
      </w:r>
      <w:r>
        <w:rPr>
          <w:rFonts w:eastAsiaTheme="minorHAnsi"/>
          <w:color w:val="343434"/>
          <w:sz w:val="18"/>
          <w:szCs w:val="18"/>
          <w:lang w:val="fr-FR" w:eastAsia="en-US"/>
        </w:rPr>
        <w:fldChar w:fldCharType="end"/>
      </w:r>
      <w:r w:rsidRPr="0045312B">
        <w:rPr>
          <w:rFonts w:eastAsiaTheme="minorHAnsi"/>
          <w:color w:val="343434"/>
          <w:sz w:val="18"/>
          <w:szCs w:val="18"/>
          <w:lang w:val="fr-FR" w:eastAsia="en-US"/>
        </w:rPr>
        <w:t xml:space="preserve"> à la Turquie ? </w:t>
      </w:r>
      <w:r w:rsidRPr="0045312B">
        <w:rPr>
          <w:rFonts w:eastAsiaTheme="minorHAnsi"/>
          <w:color w:val="343434"/>
          <w:sz w:val="18"/>
          <w:szCs w:val="18"/>
          <w:lang w:val="nl-BE" w:eastAsia="en-US"/>
        </w:rPr>
        <w:t xml:space="preserve">" in </w:t>
      </w:r>
      <w:r w:rsidRPr="0045312B">
        <w:rPr>
          <w:rFonts w:eastAsiaTheme="minorHAnsi"/>
          <w:i/>
          <w:color w:val="343434"/>
          <w:sz w:val="18"/>
          <w:szCs w:val="18"/>
          <w:lang w:val="nl-BE" w:eastAsia="en-US"/>
        </w:rPr>
        <w:t>Bruxelles2</w:t>
      </w:r>
      <w:r w:rsidRPr="0045312B">
        <w:rPr>
          <w:rFonts w:eastAsiaTheme="minorHAnsi"/>
          <w:color w:val="343434"/>
          <w:sz w:val="18"/>
          <w:szCs w:val="18"/>
          <w:lang w:val="nl-BE" w:eastAsia="en-US"/>
        </w:rPr>
        <w:t xml:space="preserve">, </w:t>
      </w:r>
      <w:hyperlink r:id="rId90" w:history="1">
        <w:r w:rsidRPr="0045312B">
          <w:rPr>
            <w:rStyle w:val="Lienhypertexte"/>
            <w:rFonts w:eastAsiaTheme="minorHAnsi"/>
            <w:sz w:val="18"/>
            <w:szCs w:val="18"/>
            <w:lang w:val="nl-BE" w:eastAsia="en-US"/>
          </w:rPr>
          <w:t>https://www.bruxelles2.eu/2020/03/ou-sont-passes-les-six-milliards-promis-par-leurope-a-la-turquie/?utm_source=mailpoet&amp;utm_medium=email&amp;utm_campaign=les-newsletter-total-derniers-articles-de-notre-blog_2</w:t>
        </w:r>
      </w:hyperlink>
      <w:r w:rsidRPr="0045312B">
        <w:rPr>
          <w:rFonts w:eastAsiaTheme="minorHAnsi"/>
          <w:color w:val="343434"/>
          <w:sz w:val="18"/>
          <w:szCs w:val="18"/>
          <w:lang w:val="nl-BE" w:eastAsia="en-US"/>
        </w:rPr>
        <w:t>, 17/3/2020.</w:t>
      </w:r>
    </w:p>
  </w:footnote>
  <w:footnote w:id="221">
    <w:p w14:paraId="30962069" w14:textId="62041DBF" w:rsidR="00B33F14" w:rsidRPr="0045312B" w:rsidRDefault="00B33F14">
      <w:pPr>
        <w:pStyle w:val="Notedebasdepage"/>
        <w:rPr>
          <w:szCs w:val="18"/>
          <w:lang w:val="en-US"/>
        </w:rPr>
      </w:pPr>
      <w:r w:rsidRPr="0045312B">
        <w:rPr>
          <w:rStyle w:val="Appelnotedebasdep"/>
          <w:szCs w:val="18"/>
        </w:rPr>
        <w:footnoteRef/>
      </w:r>
      <w:r w:rsidRPr="0045312B">
        <w:rPr>
          <w:szCs w:val="18"/>
          <w:lang w:val="en-US"/>
        </w:rPr>
        <w:t xml:space="preserve"> One chapter, on financial and budgetary provisions, had been opened, as provided for in the Migration Pact.</w:t>
      </w:r>
    </w:p>
  </w:footnote>
  <w:footnote w:id="222">
    <w:p w14:paraId="4DB7D9F1" w14:textId="6A8D5FA6" w:rsidR="00B33F14" w:rsidRPr="003A315A" w:rsidRDefault="00B33F14" w:rsidP="00EA018C">
      <w:pPr>
        <w:pStyle w:val="Notedebasdepage"/>
        <w:rPr>
          <w:szCs w:val="18"/>
          <w:lang w:val="en-US"/>
        </w:rPr>
      </w:pPr>
      <w:r w:rsidRPr="003A315A">
        <w:rPr>
          <w:rStyle w:val="Appelnotedebasdep"/>
          <w:szCs w:val="18"/>
        </w:rPr>
        <w:footnoteRef/>
      </w:r>
      <w:r w:rsidRPr="003A315A">
        <w:rPr>
          <w:szCs w:val="18"/>
          <w:lang w:val="en-US"/>
        </w:rPr>
        <w:t xml:space="preserve"> </w:t>
      </w:r>
      <w:r>
        <w:rPr>
          <w:szCs w:val="18"/>
          <w:lang w:val="en-US"/>
        </w:rPr>
        <w:t>See</w:t>
      </w:r>
      <w:r w:rsidRPr="003A315A">
        <w:rPr>
          <w:szCs w:val="18"/>
          <w:lang w:val="en-US"/>
        </w:rPr>
        <w:t xml:space="preserve"> Jon Grevatt, “China</w:t>
      </w:r>
      <w:r>
        <w:rPr>
          <w:szCs w:val="18"/>
          <w:lang w:val="en-US"/>
        </w:rPr>
        <w:fldChar w:fldCharType="begin"/>
      </w:r>
      <w:r w:rsidRPr="002213B3">
        <w:rPr>
          <w:lang w:val="en-US"/>
        </w:rPr>
        <w:instrText xml:space="preserve"> XE "</w:instrText>
      </w:r>
      <w:r w:rsidRPr="0031427F">
        <w:rPr>
          <w:sz w:val="22"/>
          <w:szCs w:val="22"/>
          <w:lang w:val="en-US"/>
        </w:rPr>
        <w:instrText>China</w:instrText>
      </w:r>
      <w:r w:rsidRPr="002213B3">
        <w:rPr>
          <w:lang w:val="en-US"/>
        </w:rPr>
        <w:instrText xml:space="preserve">" </w:instrText>
      </w:r>
      <w:r>
        <w:rPr>
          <w:szCs w:val="18"/>
          <w:lang w:val="en-US"/>
        </w:rPr>
        <w:fldChar w:fldCharType="end"/>
      </w:r>
      <w:r w:rsidRPr="003A315A">
        <w:rPr>
          <w:szCs w:val="18"/>
          <w:lang w:val="en-US"/>
        </w:rPr>
        <w:t xml:space="preserve">’s White Paper urges faster advancement in technology » in </w:t>
      </w:r>
      <w:r w:rsidRPr="00D75026">
        <w:rPr>
          <w:i/>
          <w:szCs w:val="18"/>
          <w:lang w:val="en-US"/>
        </w:rPr>
        <w:t>Jane’s Defence Weekly</w:t>
      </w:r>
      <w:r w:rsidRPr="003A315A">
        <w:rPr>
          <w:szCs w:val="18"/>
          <w:lang w:val="en-US"/>
        </w:rPr>
        <w:t>, 30/7/2019.</w:t>
      </w:r>
    </w:p>
  </w:footnote>
  <w:footnote w:id="223">
    <w:p w14:paraId="5D6B6CF1" w14:textId="0A721225" w:rsidR="00B33F14" w:rsidRPr="00336B2A" w:rsidRDefault="00B33F14" w:rsidP="00FF2FC5">
      <w:pPr>
        <w:pStyle w:val="Notedebasdepage"/>
        <w:rPr>
          <w:lang w:val="en-US"/>
        </w:rPr>
      </w:pPr>
      <w:r>
        <w:rPr>
          <w:rStyle w:val="Appelnotedebasdep"/>
        </w:rPr>
        <w:footnoteRef/>
      </w:r>
      <w:r w:rsidRPr="00B2633B">
        <w:rPr>
          <w:lang w:val="en-US"/>
        </w:rPr>
        <w:t xml:space="preserve"> </w:t>
      </w:r>
      <w:r w:rsidRPr="00336B2A">
        <w:rPr>
          <w:color w:val="1B1B1B"/>
          <w:szCs w:val="18"/>
          <w:lang w:val="en-US"/>
        </w:rPr>
        <w:t>These "metre-wave sparse-array synthetic impulse and aperture radars" emit in the VHF band, between 30 and 300 MHz</w:t>
      </w:r>
      <w:r>
        <w:rPr>
          <w:color w:val="1B1B1B"/>
          <w:szCs w:val="18"/>
          <w:lang w:val="en-US"/>
        </w:rPr>
        <w:t>.</w:t>
      </w:r>
    </w:p>
  </w:footnote>
  <w:footnote w:id="224">
    <w:p w14:paraId="07F0BEC3" w14:textId="26330053" w:rsidR="00B33F14" w:rsidRPr="0045312B" w:rsidRDefault="00B33F14" w:rsidP="009146D7">
      <w:pPr>
        <w:pStyle w:val="Notedebasdepage"/>
        <w:rPr>
          <w:szCs w:val="18"/>
          <w:lang w:val="en-US"/>
        </w:rPr>
      </w:pPr>
      <w:r w:rsidRPr="0045312B">
        <w:rPr>
          <w:rStyle w:val="Appelnotedebasdep"/>
          <w:szCs w:val="18"/>
        </w:rPr>
        <w:footnoteRef/>
      </w:r>
      <w:r w:rsidRPr="0045312B">
        <w:rPr>
          <w:szCs w:val="18"/>
          <w:lang w:val="en-US"/>
        </w:rPr>
        <w:t xml:space="preserve"> </w:t>
      </w:r>
      <w:r w:rsidRPr="0045312B">
        <w:rPr>
          <w:color w:val="20242D"/>
          <w:szCs w:val="18"/>
          <w:lang w:val="en-US"/>
        </w:rPr>
        <w:t>According to the "Military Balance" of the International Institute for Strategic Studies, quoted by</w:t>
      </w:r>
      <w:r w:rsidRPr="0045312B" w:rsidDel="00FF31A6">
        <w:rPr>
          <w:szCs w:val="18"/>
          <w:lang w:val="en-US"/>
        </w:rPr>
        <w:t xml:space="preserve"> </w:t>
      </w:r>
      <w:r w:rsidRPr="0045312B">
        <w:rPr>
          <w:color w:val="20242D"/>
          <w:szCs w:val="18"/>
          <w:lang w:val="en-US"/>
        </w:rPr>
        <w:t xml:space="preserve">AFP, "La marine chinoise met en service son second porte-avions" in </w:t>
      </w:r>
      <w:r w:rsidRPr="0045312B">
        <w:rPr>
          <w:i/>
          <w:color w:val="20242D"/>
          <w:szCs w:val="18"/>
          <w:lang w:val="en-US"/>
        </w:rPr>
        <w:t>Le Monde</w:t>
      </w:r>
      <w:r w:rsidRPr="0045312B">
        <w:rPr>
          <w:color w:val="20242D"/>
          <w:szCs w:val="18"/>
          <w:lang w:val="en-US"/>
        </w:rPr>
        <w:t xml:space="preserve">, </w:t>
      </w:r>
      <w:hyperlink r:id="rId91" w:history="1">
        <w:r w:rsidRPr="0045312B">
          <w:rPr>
            <w:rStyle w:val="Lienhypertexte"/>
            <w:szCs w:val="18"/>
            <w:lang w:val="en-US"/>
          </w:rPr>
          <w:t>https://www.lemonde.fr/international/article/2019/12/17/la-marine-chinoise-met-en-service-son-second-porte-avions_6023173_3210.html</w:t>
        </w:r>
      </w:hyperlink>
      <w:r w:rsidRPr="0045312B">
        <w:rPr>
          <w:szCs w:val="18"/>
          <w:lang w:val="en-US"/>
        </w:rPr>
        <w:t xml:space="preserve">, </w:t>
      </w:r>
      <w:r w:rsidRPr="0045312B">
        <w:rPr>
          <w:color w:val="20242D"/>
          <w:szCs w:val="18"/>
          <w:lang w:val="en-US"/>
        </w:rPr>
        <w:t xml:space="preserve">17/12/2019. </w:t>
      </w:r>
    </w:p>
  </w:footnote>
  <w:footnote w:id="225">
    <w:p w14:paraId="5248ABBD" w14:textId="197894AB" w:rsidR="00B33F14" w:rsidRPr="0045312B" w:rsidRDefault="00B33F14">
      <w:pPr>
        <w:pStyle w:val="Notedebasdepage"/>
        <w:rPr>
          <w:szCs w:val="18"/>
          <w:lang w:val="en-US"/>
        </w:rPr>
      </w:pPr>
      <w:r w:rsidRPr="0045312B">
        <w:rPr>
          <w:rStyle w:val="Appelnotedebasdep"/>
          <w:szCs w:val="18"/>
        </w:rPr>
        <w:footnoteRef/>
      </w:r>
      <w:r w:rsidRPr="0045312B">
        <w:rPr>
          <w:szCs w:val="18"/>
          <w:lang w:val="en-US"/>
        </w:rPr>
        <w:t xml:space="preserve"> See </w:t>
      </w:r>
      <w:r w:rsidRPr="0045312B">
        <w:rPr>
          <w:color w:val="0F0F0F"/>
          <w:szCs w:val="18"/>
          <w:lang w:val="en-US"/>
        </w:rPr>
        <w:t>Andrew Tate, « China</w:t>
      </w:r>
      <w:r w:rsidRPr="0045312B">
        <w:rPr>
          <w:color w:val="0F0F0F"/>
          <w:szCs w:val="18"/>
          <w:lang w:val="en-US"/>
        </w:rPr>
        <w:fldChar w:fldCharType="begin"/>
      </w:r>
      <w:r w:rsidRPr="0045312B">
        <w:rPr>
          <w:szCs w:val="18"/>
          <w:lang w:val="en-US"/>
        </w:rPr>
        <w:instrText xml:space="preserve"> XE "China" </w:instrText>
      </w:r>
      <w:r w:rsidRPr="0045312B">
        <w:rPr>
          <w:color w:val="0F0F0F"/>
          <w:szCs w:val="18"/>
          <w:lang w:val="en-US"/>
        </w:rPr>
        <w:fldChar w:fldCharType="end"/>
      </w:r>
      <w:r w:rsidRPr="0045312B">
        <w:rPr>
          <w:color w:val="0F0F0F"/>
          <w:szCs w:val="18"/>
          <w:lang w:val="en-US"/>
        </w:rPr>
        <w:t xml:space="preserve"> testing intercontinental-range HGV says USNORTHCOM commander » in </w:t>
      </w:r>
      <w:r w:rsidRPr="0045312B">
        <w:rPr>
          <w:i/>
          <w:color w:val="0F0F0F"/>
          <w:szCs w:val="18"/>
          <w:lang w:val="en-US"/>
        </w:rPr>
        <w:t>Jane’s Defence Weekly</w:t>
      </w:r>
      <w:r w:rsidRPr="0045312B">
        <w:rPr>
          <w:color w:val="0F0F0F"/>
          <w:szCs w:val="18"/>
          <w:lang w:val="en-US"/>
        </w:rPr>
        <w:t>, 18/2/2020.</w:t>
      </w:r>
    </w:p>
  </w:footnote>
  <w:footnote w:id="226">
    <w:p w14:paraId="640EC610" w14:textId="591F9C8B" w:rsidR="00B33F14" w:rsidRPr="0045312B" w:rsidRDefault="00B33F14" w:rsidP="000123F7">
      <w:pPr>
        <w:rPr>
          <w:color w:val="000000" w:themeColor="text1"/>
          <w:sz w:val="18"/>
          <w:szCs w:val="18"/>
          <w:lang w:val="fr-FR"/>
        </w:rPr>
      </w:pPr>
      <w:r w:rsidRPr="0045312B">
        <w:rPr>
          <w:rStyle w:val="Appelnotedebasdep"/>
          <w:sz w:val="18"/>
          <w:szCs w:val="18"/>
        </w:rPr>
        <w:footnoteRef/>
      </w:r>
      <w:r w:rsidRPr="0045312B">
        <w:rPr>
          <w:sz w:val="18"/>
          <w:szCs w:val="18"/>
        </w:rPr>
        <w:t xml:space="preserve"> </w:t>
      </w:r>
      <w:r w:rsidRPr="0045312B">
        <w:rPr>
          <w:color w:val="000000" w:themeColor="text1"/>
          <w:sz w:val="18"/>
          <w:szCs w:val="18"/>
          <w:lang w:val="fr-FR"/>
        </w:rPr>
        <w:t xml:space="preserve">Kevin Rudd, « Sur la Chine, les Américains n’ont pas de stratégie » in </w:t>
      </w:r>
      <w:r w:rsidRPr="0045312B">
        <w:rPr>
          <w:i/>
          <w:color w:val="000000" w:themeColor="text1"/>
          <w:sz w:val="18"/>
          <w:szCs w:val="18"/>
          <w:lang w:val="fr-FR"/>
        </w:rPr>
        <w:t>Le Monde</w:t>
      </w:r>
      <w:r w:rsidRPr="0045312B">
        <w:rPr>
          <w:color w:val="000000" w:themeColor="text1"/>
          <w:sz w:val="18"/>
          <w:szCs w:val="18"/>
          <w:lang w:val="fr-FR"/>
        </w:rPr>
        <w:t>, 11-12/8/2019, p. 2.</w:t>
      </w:r>
    </w:p>
  </w:footnote>
  <w:footnote w:id="227">
    <w:p w14:paraId="64ED5AE7" w14:textId="7E3BAF75" w:rsidR="00B33F14" w:rsidRPr="009B4837" w:rsidRDefault="00B33F14" w:rsidP="00517E7A">
      <w:pPr>
        <w:rPr>
          <w:color w:val="000000" w:themeColor="text1"/>
          <w:sz w:val="18"/>
          <w:szCs w:val="18"/>
          <w:lang w:val="en-US"/>
        </w:rPr>
      </w:pPr>
      <w:r w:rsidRPr="000926F5">
        <w:rPr>
          <w:rStyle w:val="Appelnotedebasdep"/>
          <w:color w:val="000000" w:themeColor="text1"/>
          <w:sz w:val="18"/>
          <w:szCs w:val="18"/>
        </w:rPr>
        <w:footnoteRef/>
      </w:r>
      <w:r w:rsidRPr="00B2633B">
        <w:rPr>
          <w:color w:val="000000" w:themeColor="text1"/>
          <w:sz w:val="18"/>
          <w:szCs w:val="18"/>
          <w:lang w:val="en-US"/>
        </w:rPr>
        <w:t xml:space="preserve"> </w:t>
      </w:r>
      <w:r w:rsidRPr="009B4837">
        <w:rPr>
          <w:color w:val="000000" w:themeColor="text1"/>
          <w:sz w:val="18"/>
          <w:szCs w:val="18"/>
          <w:lang w:val="en-US"/>
        </w:rPr>
        <w:t xml:space="preserve">Europeans want less congested and less polluted cities. </w:t>
      </w:r>
      <w:r w:rsidRPr="007C52F6">
        <w:rPr>
          <w:color w:val="000000" w:themeColor="text1"/>
          <w:sz w:val="18"/>
          <w:szCs w:val="18"/>
          <w:lang w:val="en-US"/>
        </w:rPr>
        <w:t>They want to spend less on fuel and heating. They want to end the threat to biodiversity. They want an ecological transition that will improve their daily lives, give them access to new qualified jobs, purify the air and stabilize the climate. They know, however, that global warming requires a global, worldwide response</w:t>
      </w:r>
      <w:r w:rsidRPr="009B4837">
        <w:rPr>
          <w:color w:val="000000" w:themeColor="text1"/>
          <w:sz w:val="18"/>
          <w:szCs w:val="18"/>
          <w:lang w:val="en-US"/>
        </w:rPr>
        <w:t>. The same applies to the saturation of space close to earth. By deploying hundreds, even thousands of small satellites, dedicated to broadband internet for all, we are bottling up space as we have done for some roads, on land, at sea and in the air. Since 1957, 5,250 satellites have been put into orbit. About 1,200 remain in service. There are 23,000 space debris of at least 10 cm, 750,000 of at least 1 cm and 166 millions of at least 1 mm.</w:t>
      </w:r>
    </w:p>
  </w:footnote>
  <w:footnote w:id="228">
    <w:p w14:paraId="45E4C74A" w14:textId="1A325A2E" w:rsidR="00B33F14" w:rsidRPr="0045312B" w:rsidRDefault="00B33F14" w:rsidP="009A35D6">
      <w:pPr>
        <w:pStyle w:val="Notedebasdepage"/>
        <w:rPr>
          <w:rFonts w:cs="Times New Roman"/>
          <w:szCs w:val="18"/>
          <w:lang w:val="en-US"/>
        </w:rPr>
      </w:pPr>
      <w:r w:rsidRPr="0045312B">
        <w:rPr>
          <w:rStyle w:val="Appelnotedebasdep"/>
          <w:rFonts w:cs="Times New Roman"/>
          <w:szCs w:val="18"/>
        </w:rPr>
        <w:footnoteRef/>
      </w:r>
      <w:r w:rsidRPr="0045312B">
        <w:rPr>
          <w:rFonts w:cs="Times New Roman"/>
          <w:szCs w:val="18"/>
          <w:lang w:val="en-US"/>
        </w:rPr>
        <w:t xml:space="preserve"> Swiss</w:t>
      </w:r>
      <w:r w:rsidRPr="0045312B">
        <w:rPr>
          <w:rFonts w:cs="Times New Roman"/>
          <w:szCs w:val="18"/>
          <w:lang w:val="en-US"/>
        </w:rPr>
        <w:fldChar w:fldCharType="begin"/>
      </w:r>
      <w:r w:rsidRPr="0045312B">
        <w:rPr>
          <w:szCs w:val="18"/>
          <w:lang w:val="en-US"/>
        </w:rPr>
        <w:instrText xml:space="preserve"> XE "Swiss" </w:instrText>
      </w:r>
      <w:r w:rsidRPr="0045312B">
        <w:rPr>
          <w:rFonts w:cs="Times New Roman"/>
          <w:szCs w:val="18"/>
          <w:lang w:val="en-US"/>
        </w:rPr>
        <w:fldChar w:fldCharType="end"/>
      </w:r>
      <w:r w:rsidRPr="0045312B">
        <w:rPr>
          <w:rFonts w:cs="Times New Roman"/>
          <w:szCs w:val="18"/>
          <w:lang w:val="en-US"/>
        </w:rPr>
        <w:t xml:space="preserve"> federalism is cooperative: Article 3 of the constitution provides that the cantons are sovereign as long as their sovereignty is not limited by the federal constitution. In Germany</w:t>
      </w:r>
      <w:r w:rsidRPr="0045312B">
        <w:rPr>
          <w:rFonts w:cs="Times New Roman"/>
          <w:szCs w:val="18"/>
          <w:lang w:val="en-US"/>
        </w:rPr>
        <w:fldChar w:fldCharType="begin"/>
      </w:r>
      <w:r w:rsidRPr="0045312B">
        <w:rPr>
          <w:szCs w:val="18"/>
          <w:lang w:val="en-US"/>
        </w:rPr>
        <w:instrText xml:space="preserve"> XE "</w:instrText>
      </w:r>
      <w:r w:rsidRPr="0045312B">
        <w:rPr>
          <w:rFonts w:cs="Times New Roman"/>
          <w:szCs w:val="18"/>
          <w:lang w:val="en-US"/>
        </w:rPr>
        <w:instrText>Germany</w:instrText>
      </w:r>
      <w:r w:rsidRPr="0045312B">
        <w:rPr>
          <w:szCs w:val="18"/>
          <w:lang w:val="en-US"/>
        </w:rPr>
        <w:instrText xml:space="preserve">" </w:instrText>
      </w:r>
      <w:r w:rsidRPr="0045312B">
        <w:rPr>
          <w:rFonts w:cs="Times New Roman"/>
          <w:szCs w:val="18"/>
          <w:lang w:val="en-US"/>
        </w:rPr>
        <w:fldChar w:fldCharType="end"/>
      </w:r>
      <w:r w:rsidRPr="0045312B">
        <w:rPr>
          <w:rFonts w:cs="Times New Roman"/>
          <w:szCs w:val="18"/>
          <w:lang w:val="en-US"/>
        </w:rPr>
        <w:t xml:space="preserve">, federalism is dual: in 1949, the </w:t>
      </w:r>
      <w:r w:rsidRPr="0045312B">
        <w:rPr>
          <w:rFonts w:cs="Times New Roman"/>
          <w:i/>
          <w:szCs w:val="18"/>
          <w:lang w:val="en-US"/>
        </w:rPr>
        <w:t>Länder</w:t>
      </w:r>
      <w:r w:rsidRPr="0045312B">
        <w:rPr>
          <w:rFonts w:cs="Times New Roman"/>
          <w:szCs w:val="18"/>
          <w:lang w:val="en-US"/>
        </w:rPr>
        <w:t xml:space="preserve"> lost their sovereignty in favor of the </w:t>
      </w:r>
      <w:r w:rsidRPr="0045312B">
        <w:rPr>
          <w:rFonts w:cs="Times New Roman"/>
          <w:i/>
          <w:szCs w:val="18"/>
          <w:lang w:val="en-US"/>
        </w:rPr>
        <w:t>Bund</w:t>
      </w:r>
      <w:r w:rsidRPr="0045312B">
        <w:rPr>
          <w:rFonts w:cs="Times New Roman"/>
          <w:szCs w:val="18"/>
          <w:lang w:val="en-US"/>
        </w:rPr>
        <w:t xml:space="preserve"> by accepting, formally or tacitly, the </w:t>
      </w:r>
      <w:r w:rsidRPr="0045312B">
        <w:rPr>
          <w:rFonts w:cs="Times New Roman"/>
          <w:i/>
          <w:szCs w:val="18"/>
          <w:lang w:val="en-US"/>
        </w:rPr>
        <w:t>Grundgesetz</w:t>
      </w:r>
      <w:r w:rsidRPr="0045312B">
        <w:rPr>
          <w:rFonts w:cs="Times New Roman"/>
          <w:i/>
          <w:szCs w:val="18"/>
          <w:lang w:val="en-US"/>
        </w:rPr>
        <w:fldChar w:fldCharType="begin"/>
      </w:r>
      <w:r w:rsidRPr="0045312B">
        <w:rPr>
          <w:szCs w:val="18"/>
          <w:lang w:val="en-US"/>
        </w:rPr>
        <w:instrText xml:space="preserve"> XE "</w:instrText>
      </w:r>
      <w:r w:rsidRPr="0045312B">
        <w:rPr>
          <w:color w:val="000000" w:themeColor="text1"/>
          <w:szCs w:val="18"/>
          <w:lang w:val="en-US"/>
        </w:rPr>
        <w:instrText>Grundgesetz</w:instrText>
      </w:r>
      <w:r w:rsidRPr="0045312B">
        <w:rPr>
          <w:szCs w:val="18"/>
          <w:lang w:val="en-US"/>
        </w:rPr>
        <w:instrText xml:space="preserve">" </w:instrText>
      </w:r>
      <w:r w:rsidRPr="0045312B">
        <w:rPr>
          <w:rFonts w:cs="Times New Roman"/>
          <w:i/>
          <w:szCs w:val="18"/>
          <w:lang w:val="en-US"/>
        </w:rPr>
        <w:fldChar w:fldCharType="end"/>
      </w:r>
      <w:r w:rsidRPr="0045312B">
        <w:rPr>
          <w:rFonts w:cs="Times New Roman"/>
          <w:szCs w:val="18"/>
          <w:lang w:val="en-US"/>
        </w:rPr>
        <w:t>.</w:t>
      </w:r>
    </w:p>
  </w:footnote>
  <w:footnote w:id="229">
    <w:p w14:paraId="5B7DACBE" w14:textId="52C714E3" w:rsidR="00B33F14" w:rsidRPr="0045312B" w:rsidRDefault="00B33F14" w:rsidP="00164800">
      <w:pPr>
        <w:rPr>
          <w:sz w:val="18"/>
          <w:szCs w:val="18"/>
        </w:rPr>
      </w:pPr>
      <w:r w:rsidRPr="0045312B">
        <w:rPr>
          <w:rStyle w:val="Appelnotedebasdep"/>
          <w:sz w:val="18"/>
          <w:szCs w:val="18"/>
        </w:rPr>
        <w:footnoteRef/>
      </w:r>
      <w:r w:rsidRPr="0045312B">
        <w:rPr>
          <w:sz w:val="18"/>
          <w:szCs w:val="18"/>
        </w:rPr>
        <w:t xml:space="preserve"> </w:t>
      </w:r>
      <w:r w:rsidRPr="0045312B">
        <w:rPr>
          <w:color w:val="000000" w:themeColor="text1"/>
          <w:sz w:val="18"/>
          <w:szCs w:val="18"/>
        </w:rPr>
        <w:t xml:space="preserve">Interview by Alain Salles and Marc Semo : Hubert Védrine, « Soyons déterminés face aux puissances indifférentes ou hostiles à nos valeurs » in </w:t>
      </w:r>
      <w:r w:rsidRPr="0045312B">
        <w:rPr>
          <w:i/>
          <w:color w:val="000000" w:themeColor="text1"/>
          <w:sz w:val="18"/>
          <w:szCs w:val="18"/>
        </w:rPr>
        <w:t>Le Monde</w:t>
      </w:r>
      <w:r w:rsidRPr="0045312B">
        <w:rPr>
          <w:color w:val="000000" w:themeColor="text1"/>
          <w:sz w:val="18"/>
          <w:szCs w:val="18"/>
        </w:rPr>
        <w:t>, 30-31/12/2019, p. 14.</w:t>
      </w:r>
    </w:p>
  </w:footnote>
  <w:footnote w:id="230">
    <w:p w14:paraId="4C1DE370" w14:textId="55A14AF0" w:rsidR="00B33F14" w:rsidRPr="0045312B" w:rsidRDefault="00B33F14" w:rsidP="006046CC">
      <w:pPr>
        <w:pStyle w:val="Notedebasdepage"/>
        <w:rPr>
          <w:rFonts w:cs="Times New Roman"/>
          <w:szCs w:val="18"/>
        </w:rPr>
      </w:pPr>
      <w:r w:rsidRPr="0045312B">
        <w:rPr>
          <w:rStyle w:val="Appelnotedebasdep"/>
          <w:rFonts w:cs="Times New Roman"/>
          <w:szCs w:val="18"/>
        </w:rPr>
        <w:footnoteRef/>
      </w:r>
      <w:r w:rsidRPr="0045312B">
        <w:rPr>
          <w:color w:val="000000" w:themeColor="text1"/>
          <w:szCs w:val="18"/>
        </w:rPr>
        <w:t xml:space="preserve"> </w:t>
      </w:r>
      <w:r w:rsidRPr="0045312B">
        <w:rPr>
          <w:rFonts w:cs="Times New Roman"/>
          <w:szCs w:val="18"/>
        </w:rPr>
        <w:t xml:space="preserve">Raymond Aron, </w:t>
      </w:r>
      <w:r w:rsidRPr="0045312B">
        <w:rPr>
          <w:rFonts w:cs="Times New Roman"/>
          <w:i/>
          <w:szCs w:val="18"/>
        </w:rPr>
        <w:t>Plaidoyer pour 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45312B">
        <w:rPr>
          <w:rFonts w:cs="Times New Roman"/>
          <w:i/>
          <w:szCs w:val="18"/>
        </w:rPr>
        <w:t xml:space="preserve"> décadente</w:t>
      </w:r>
      <w:r w:rsidRPr="0045312B">
        <w:rPr>
          <w:rFonts w:cs="Times New Roman"/>
          <w:szCs w:val="18"/>
        </w:rPr>
        <w:t>, Paris, Éditions Robert Laffont, 1977, p. 28.</w:t>
      </w:r>
    </w:p>
  </w:footnote>
  <w:footnote w:id="231">
    <w:p w14:paraId="31AB2A16" w14:textId="27C4ABAF" w:rsidR="00B33F14" w:rsidRPr="0045312B" w:rsidRDefault="00B33F14" w:rsidP="006046CC">
      <w:pPr>
        <w:pStyle w:val="Notedebasdepage"/>
        <w:rPr>
          <w:rFonts w:cs="Times New Roman"/>
          <w:szCs w:val="18"/>
          <w:lang w:val="en-US"/>
        </w:rPr>
      </w:pPr>
      <w:r w:rsidRPr="0045312B">
        <w:rPr>
          <w:rStyle w:val="Appelnotedebasdep"/>
          <w:rFonts w:cs="Times New Roman"/>
          <w:szCs w:val="18"/>
        </w:rPr>
        <w:footnoteRef/>
      </w:r>
      <w:r w:rsidRPr="00B33F14">
        <w:rPr>
          <w:rFonts w:cs="Times New Roman"/>
          <w:szCs w:val="18"/>
          <w:lang w:val="en-US"/>
        </w:rPr>
        <w:t xml:space="preserve"> </w:t>
      </w:r>
      <w:r w:rsidRPr="0045312B">
        <w:rPr>
          <w:rFonts w:cs="Times New Roman"/>
          <w:szCs w:val="18"/>
          <w:lang w:val="en-US"/>
        </w:rPr>
        <w:t>Idem, p. 17.</w:t>
      </w:r>
    </w:p>
  </w:footnote>
  <w:footnote w:id="232">
    <w:p w14:paraId="32A79C1C" w14:textId="77777777" w:rsidR="00B33F14" w:rsidRPr="0045312B" w:rsidRDefault="00B33F14" w:rsidP="00586CBB">
      <w:pPr>
        <w:pStyle w:val="Notedebasdepage"/>
        <w:rPr>
          <w:rFonts w:cs="Times New Roman"/>
          <w:szCs w:val="18"/>
          <w:lang w:val="en-US"/>
        </w:rPr>
      </w:pPr>
      <w:r w:rsidRPr="0045312B">
        <w:rPr>
          <w:rStyle w:val="Appelnotedebasdep"/>
          <w:rFonts w:cs="Times New Roman"/>
          <w:szCs w:val="18"/>
        </w:rPr>
        <w:footnoteRef/>
      </w:r>
      <w:r w:rsidRPr="0045312B">
        <w:rPr>
          <w:rFonts w:cs="Times New Roman"/>
          <w:szCs w:val="18"/>
          <w:lang w:val="en-US"/>
        </w:rPr>
        <w:t xml:space="preserve"> Idem, p. 23-24.</w:t>
      </w:r>
    </w:p>
  </w:footnote>
  <w:footnote w:id="233">
    <w:p w14:paraId="510165E2" w14:textId="7C54C872" w:rsidR="00B33F14" w:rsidRPr="0045312B" w:rsidRDefault="00B33F14" w:rsidP="002626D5">
      <w:pPr>
        <w:pStyle w:val="Notedebasdepage"/>
        <w:rPr>
          <w:szCs w:val="18"/>
          <w:lang w:val="en-US"/>
        </w:rPr>
      </w:pPr>
      <w:r w:rsidRPr="0045312B">
        <w:rPr>
          <w:rStyle w:val="Appelnotedebasdep"/>
          <w:szCs w:val="18"/>
        </w:rPr>
        <w:footnoteRef/>
      </w:r>
      <w:r w:rsidRPr="0045312B">
        <w:rPr>
          <w:szCs w:val="18"/>
          <w:lang w:val="en-US"/>
        </w:rPr>
        <w:t xml:space="preserve"> </w:t>
      </w:r>
      <w:r w:rsidRPr="0045312B">
        <w:rPr>
          <w:color w:val="000000"/>
          <w:szCs w:val="18"/>
          <w:lang w:val="en-US"/>
        </w:rPr>
        <w:t>At the 1991 Prague Conference, Mr. Mitterrand</w:t>
      </w:r>
      <w:r w:rsidRPr="0045312B">
        <w:rPr>
          <w:color w:val="000000"/>
          <w:szCs w:val="18"/>
          <w:lang w:val="en-US"/>
        </w:rPr>
        <w:fldChar w:fldCharType="begin"/>
      </w:r>
      <w:r w:rsidRPr="0045312B">
        <w:rPr>
          <w:szCs w:val="18"/>
          <w:lang w:val="en-US"/>
        </w:rPr>
        <w:instrText xml:space="preserve"> XE "</w:instrText>
      </w:r>
      <w:r w:rsidRPr="0045312B">
        <w:rPr>
          <w:color w:val="000000" w:themeColor="text1"/>
          <w:szCs w:val="18"/>
          <w:lang w:val="en-US"/>
        </w:rPr>
        <w:instrText>Mitterrand</w:instrText>
      </w:r>
      <w:r w:rsidRPr="0045312B">
        <w:rPr>
          <w:szCs w:val="18"/>
          <w:lang w:val="en-US"/>
        </w:rPr>
        <w:instrText xml:space="preserve">" </w:instrText>
      </w:r>
      <w:r w:rsidRPr="0045312B">
        <w:rPr>
          <w:color w:val="000000"/>
          <w:szCs w:val="18"/>
          <w:lang w:val="en-US"/>
        </w:rPr>
        <w:fldChar w:fldCharType="end"/>
      </w:r>
      <w:r w:rsidRPr="0045312B">
        <w:rPr>
          <w:color w:val="000000"/>
          <w:szCs w:val="18"/>
          <w:lang w:val="en-US"/>
        </w:rPr>
        <w:t xml:space="preserve"> proposed a confederal Europe</w:t>
      </w:r>
      <w:r>
        <w:rPr>
          <w:color w:val="000000"/>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color w:val="000000"/>
          <w:szCs w:val="18"/>
          <w:lang w:val="en-US"/>
        </w:rPr>
        <w:fldChar w:fldCharType="end"/>
      </w:r>
      <w:r w:rsidRPr="0045312B">
        <w:rPr>
          <w:color w:val="000000"/>
          <w:szCs w:val="18"/>
          <w:lang w:val="en-US"/>
        </w:rPr>
        <w:t>, including Russia</w:t>
      </w:r>
      <w:r w:rsidRPr="0045312B">
        <w:rPr>
          <w:color w:val="000000"/>
          <w:szCs w:val="18"/>
          <w:lang w:val="en-US"/>
        </w:rPr>
        <w:fldChar w:fldCharType="begin"/>
      </w:r>
      <w:r w:rsidRPr="0045312B">
        <w:rPr>
          <w:szCs w:val="18"/>
          <w:lang w:val="en-US"/>
        </w:rPr>
        <w:instrText xml:space="preserve"> XE "</w:instrText>
      </w:r>
      <w:r w:rsidRPr="0045312B">
        <w:rPr>
          <w:color w:val="000000" w:themeColor="text1"/>
          <w:szCs w:val="18"/>
          <w:lang w:val="en-US"/>
        </w:rPr>
        <w:instrText>Russia</w:instrText>
      </w:r>
      <w:r w:rsidRPr="0045312B">
        <w:rPr>
          <w:szCs w:val="18"/>
          <w:lang w:val="en-US"/>
        </w:rPr>
        <w:instrText xml:space="preserve">" </w:instrText>
      </w:r>
      <w:r w:rsidRPr="0045312B">
        <w:rPr>
          <w:color w:val="000000"/>
          <w:szCs w:val="18"/>
          <w:lang w:val="en-US"/>
        </w:rPr>
        <w:fldChar w:fldCharType="end"/>
      </w:r>
      <w:r w:rsidRPr="0045312B">
        <w:rPr>
          <w:color w:val="000000"/>
          <w:szCs w:val="18"/>
          <w:lang w:val="en-US"/>
        </w:rPr>
        <w:t xml:space="preserve"> and cut off from the Atlantic Alliance. "Vaclav Havel, who chaired the opening meeting, (exclaimed):" This Europe, never! We don't want it. " Simone Veil, « Une Vie », Paris, Éditions Stock, 2007, p. 256.</w:t>
      </w:r>
    </w:p>
  </w:footnote>
  <w:footnote w:id="234">
    <w:p w14:paraId="3B8F9C9C" w14:textId="009C244B" w:rsidR="00B33F14" w:rsidRPr="0045312B" w:rsidRDefault="00B33F14" w:rsidP="00733E69">
      <w:pPr>
        <w:autoSpaceDE w:val="0"/>
        <w:autoSpaceDN w:val="0"/>
        <w:adjustRightInd w:val="0"/>
        <w:rPr>
          <w:color w:val="343434"/>
          <w:sz w:val="18"/>
          <w:szCs w:val="18"/>
        </w:rPr>
      </w:pPr>
      <w:r w:rsidRPr="0045312B">
        <w:rPr>
          <w:rStyle w:val="Appelnotedebasdep"/>
          <w:sz w:val="18"/>
          <w:szCs w:val="18"/>
        </w:rPr>
        <w:footnoteRef/>
      </w:r>
      <w:r w:rsidRPr="0045312B">
        <w:rPr>
          <w:sz w:val="18"/>
          <w:szCs w:val="18"/>
          <w:lang w:val="en-US"/>
        </w:rPr>
        <w:t xml:space="preserve"> </w:t>
      </w:r>
      <w:r w:rsidRPr="0045312B">
        <w:rPr>
          <w:rFonts w:eastAsiaTheme="minorEastAsia"/>
          <w:sz w:val="18"/>
          <w:szCs w:val="18"/>
          <w:lang w:val="en-US"/>
        </w:rPr>
        <w:t xml:space="preserve">On 20 June 1789, Mirabeau declared to the 300 deputies to the States-General that they formed the National Assembly and that they would not leave the Jeu de Paume, in Versailles, except by the power of the bayonets; they took an oath never to separate, and to assemble wherever circumstances require, until the constitution is established and strengthened on solid foundations. </w:t>
      </w:r>
      <w:r w:rsidRPr="0045312B">
        <w:rPr>
          <w:rFonts w:eastAsiaTheme="minorEastAsia"/>
          <w:sz w:val="18"/>
          <w:szCs w:val="18"/>
        </w:rPr>
        <w:t xml:space="preserve">See </w:t>
      </w:r>
      <w:r w:rsidRPr="0045312B">
        <w:rPr>
          <w:color w:val="343434"/>
          <w:sz w:val="18"/>
          <w:szCs w:val="18"/>
        </w:rPr>
        <w:t xml:space="preserve">Auriane de Viry, « 20 juin 1789 : Proclamation du Serment du Jeu de paume » in </w:t>
      </w:r>
      <w:r w:rsidRPr="0045312B">
        <w:rPr>
          <w:i/>
          <w:color w:val="343434"/>
          <w:sz w:val="18"/>
          <w:szCs w:val="18"/>
        </w:rPr>
        <w:t>Revue des deux mondes</w:t>
      </w:r>
      <w:r w:rsidRPr="0045312B">
        <w:rPr>
          <w:color w:val="343434"/>
          <w:sz w:val="18"/>
          <w:szCs w:val="18"/>
        </w:rPr>
        <w:t xml:space="preserve">, </w:t>
      </w:r>
      <w:hyperlink r:id="rId92" w:history="1">
        <w:r w:rsidRPr="0045312B">
          <w:rPr>
            <w:rStyle w:val="Lienhypertexte"/>
            <w:sz w:val="18"/>
            <w:szCs w:val="18"/>
          </w:rPr>
          <w:t>https://www.revuedesdeuxmondes.fr/20-juin-1789-proclamation-serment-jeu-de-paume/n</w:t>
        </w:r>
      </w:hyperlink>
      <w:r w:rsidRPr="0045312B">
        <w:rPr>
          <w:color w:val="343434"/>
          <w:sz w:val="18"/>
          <w:szCs w:val="18"/>
        </w:rPr>
        <w:t>.</w:t>
      </w:r>
    </w:p>
  </w:footnote>
  <w:footnote w:id="235">
    <w:p w14:paraId="3C52CC45" w14:textId="155A20B2" w:rsidR="00B33F14" w:rsidRPr="0045312B" w:rsidRDefault="00B33F14">
      <w:pPr>
        <w:pStyle w:val="Notedebasdepage"/>
        <w:rPr>
          <w:szCs w:val="18"/>
          <w:lang w:val="en-US"/>
        </w:rPr>
      </w:pPr>
      <w:r w:rsidRPr="0045312B">
        <w:rPr>
          <w:rStyle w:val="Appelnotedebasdep"/>
          <w:szCs w:val="18"/>
        </w:rPr>
        <w:footnoteRef/>
      </w:r>
      <w:r w:rsidRPr="0045312B">
        <w:rPr>
          <w:szCs w:val="18"/>
          <w:lang w:val="en-US"/>
        </w:rPr>
        <w:t xml:space="preserve"> The Covid-19</w:t>
      </w:r>
      <w:r w:rsidRPr="0045312B">
        <w:rPr>
          <w:szCs w:val="18"/>
          <w:lang w:val="en-US"/>
        </w:rPr>
        <w:fldChar w:fldCharType="begin"/>
      </w:r>
      <w:r w:rsidRPr="0045312B">
        <w:rPr>
          <w:szCs w:val="18"/>
          <w:lang w:val="en-US"/>
        </w:rPr>
        <w:instrText xml:space="preserve"> XE "</w:instrText>
      </w:r>
      <w:r w:rsidRPr="0045312B">
        <w:rPr>
          <w:color w:val="000000" w:themeColor="text1"/>
          <w:szCs w:val="18"/>
          <w:lang w:val="en-US"/>
        </w:rPr>
        <w:instrText>Covid-19</w:instrText>
      </w:r>
      <w:r w:rsidRPr="0045312B">
        <w:rPr>
          <w:szCs w:val="18"/>
          <w:lang w:val="en-US"/>
        </w:rPr>
        <w:instrText xml:space="preserve">" </w:instrText>
      </w:r>
      <w:r w:rsidRPr="0045312B">
        <w:rPr>
          <w:szCs w:val="18"/>
          <w:lang w:val="en-US"/>
        </w:rPr>
        <w:fldChar w:fldCharType="end"/>
      </w:r>
      <w:r w:rsidRPr="0045312B">
        <w:rPr>
          <w:szCs w:val="18"/>
          <w:lang w:val="en-US"/>
        </w:rPr>
        <w:t xml:space="preserve"> pandemic is more difficult to combat in Europe</w:t>
      </w:r>
      <w:r>
        <w:rPr>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Cs w:val="18"/>
          <w:lang w:val="en-US"/>
        </w:rPr>
        <w:fldChar w:fldCharType="end"/>
      </w:r>
      <w:r w:rsidRPr="0045312B">
        <w:rPr>
          <w:szCs w:val="18"/>
          <w:lang w:val="en-US"/>
        </w:rPr>
        <w:t xml:space="preserve"> than in China</w:t>
      </w:r>
      <w:r w:rsidRPr="0045312B">
        <w:rPr>
          <w:szCs w:val="18"/>
          <w:lang w:val="en-US"/>
        </w:rPr>
        <w:fldChar w:fldCharType="begin"/>
      </w:r>
      <w:r w:rsidRPr="0045312B">
        <w:rPr>
          <w:szCs w:val="18"/>
          <w:lang w:val="en-US"/>
        </w:rPr>
        <w:instrText xml:space="preserve"> XE "China" </w:instrText>
      </w:r>
      <w:r w:rsidRPr="0045312B">
        <w:rPr>
          <w:szCs w:val="18"/>
          <w:lang w:val="en-US"/>
        </w:rPr>
        <w:fldChar w:fldCharType="end"/>
      </w:r>
      <w:r w:rsidRPr="0045312B">
        <w:rPr>
          <w:szCs w:val="18"/>
          <w:lang w:val="en-US"/>
        </w:rPr>
        <w:t>, Taiwan, South Korea or Singapore: at least 32 different public health policies apply in the EU</w:t>
      </w:r>
      <w:r w:rsidRPr="0045312B">
        <w:rPr>
          <w:szCs w:val="18"/>
          <w:lang w:val="en-US"/>
        </w:rPr>
        <w:fldChar w:fldCharType="begin"/>
      </w:r>
      <w:r w:rsidRPr="0045312B">
        <w:rPr>
          <w:szCs w:val="18"/>
          <w:lang w:val="en-US"/>
        </w:rPr>
        <w:instrText xml:space="preserve"> XE "</w:instrText>
      </w:r>
      <w:r w:rsidRPr="0045312B">
        <w:rPr>
          <w:rFonts w:cs="Times New Roman"/>
          <w:szCs w:val="18"/>
          <w:lang w:val="en-US"/>
        </w:rPr>
        <w:instrText>EU</w:instrText>
      </w:r>
      <w:r w:rsidRPr="0045312B">
        <w:rPr>
          <w:szCs w:val="18"/>
          <w:lang w:val="en-US"/>
        </w:rPr>
        <w:instrText xml:space="preserve">" </w:instrText>
      </w:r>
      <w:r w:rsidRPr="0045312B">
        <w:rPr>
          <w:szCs w:val="18"/>
          <w:lang w:val="en-US"/>
        </w:rPr>
        <w:fldChar w:fldCharType="end"/>
      </w:r>
      <w:r w:rsidRPr="0045312B">
        <w:rPr>
          <w:szCs w:val="18"/>
          <w:lang w:val="en-US"/>
        </w:rPr>
        <w:t>, with 9 ministers sharing this competence in Belgium.</w:t>
      </w:r>
    </w:p>
  </w:footnote>
  <w:footnote w:id="236">
    <w:p w14:paraId="70680871" w14:textId="1B79532A" w:rsidR="00B33F14" w:rsidRPr="0045312B" w:rsidRDefault="00B33F14" w:rsidP="00AB4061">
      <w:pPr>
        <w:pStyle w:val="Notedebasdepage"/>
        <w:rPr>
          <w:rFonts w:cs="Times New Roman"/>
          <w:szCs w:val="18"/>
          <w:lang w:val="en-US"/>
        </w:rPr>
      </w:pPr>
      <w:r w:rsidRPr="0045312B">
        <w:rPr>
          <w:rStyle w:val="Appelnotedebasdep"/>
          <w:rFonts w:cs="Times New Roman"/>
          <w:szCs w:val="18"/>
        </w:rPr>
        <w:footnoteRef/>
      </w:r>
      <w:r w:rsidRPr="0045312B">
        <w:rPr>
          <w:rFonts w:cs="Times New Roman"/>
          <w:szCs w:val="18"/>
          <w:lang w:val="en-US"/>
        </w:rPr>
        <w:t xml:space="preserve"> </w:t>
      </w:r>
      <w:r w:rsidRPr="0045312B">
        <w:rPr>
          <w:color w:val="000000" w:themeColor="text1"/>
          <w:szCs w:val="18"/>
          <w:lang w:val="en-US"/>
        </w:rPr>
        <w:t>The Americans have much greater capabilities than we do for strategic transport, intelligence, surveillance and reconnaissance by satellites or drones, and air-to-air refueling. According to the President of the Munich Security Conference, "We are blind, deaf and incapable without our American</w:t>
      </w:r>
      <w:r w:rsidRPr="0045312B">
        <w:rPr>
          <w:color w:val="000000" w:themeColor="text1"/>
          <w:szCs w:val="18"/>
          <w:lang w:val="en-US"/>
        </w:rPr>
        <w:fldChar w:fldCharType="begin"/>
      </w:r>
      <w:r w:rsidRPr="0045312B">
        <w:rPr>
          <w:szCs w:val="18"/>
          <w:lang w:val="en-US"/>
        </w:rPr>
        <w:instrText xml:space="preserve"> XE "</w:instrText>
      </w:r>
      <w:r w:rsidRPr="0045312B">
        <w:rPr>
          <w:rFonts w:cs="Times New Roman"/>
          <w:szCs w:val="18"/>
          <w:lang w:val="en-US"/>
        </w:rPr>
        <w:instrText>American</w:instrText>
      </w:r>
      <w:r w:rsidRPr="0045312B">
        <w:rPr>
          <w:szCs w:val="18"/>
          <w:lang w:val="en-US"/>
        </w:rPr>
        <w:instrText xml:space="preserve">" </w:instrText>
      </w:r>
      <w:r w:rsidRPr="0045312B">
        <w:rPr>
          <w:color w:val="000000" w:themeColor="text1"/>
          <w:szCs w:val="18"/>
          <w:lang w:val="en-US"/>
        </w:rPr>
        <w:fldChar w:fldCharType="end"/>
      </w:r>
      <w:r w:rsidRPr="0045312B">
        <w:rPr>
          <w:color w:val="000000" w:themeColor="text1"/>
          <w:szCs w:val="18"/>
          <w:lang w:val="en-US"/>
        </w:rPr>
        <w:t xml:space="preserve"> partner. ». </w:t>
      </w:r>
      <w:r w:rsidRPr="0045312B">
        <w:rPr>
          <w:rFonts w:cs="Times New Roman"/>
          <w:color w:val="000000" w:themeColor="text1"/>
          <w:szCs w:val="18"/>
          <w:lang w:val="en-US"/>
        </w:rPr>
        <w:t>Wolfgang Ischinger, « Interview » in </w:t>
      </w:r>
      <w:r w:rsidRPr="0045312B">
        <w:rPr>
          <w:rFonts w:cs="Times New Roman"/>
          <w:i/>
          <w:color w:val="000000" w:themeColor="text1"/>
          <w:szCs w:val="18"/>
          <w:lang w:val="en-US"/>
        </w:rPr>
        <w:t>Ouest France</w:t>
      </w:r>
      <w:r w:rsidRPr="0045312B">
        <w:rPr>
          <w:rFonts w:cs="Times New Roman"/>
          <w:i/>
          <w:color w:val="000000" w:themeColor="text1"/>
          <w:szCs w:val="18"/>
          <w:lang w:val="en-US"/>
        </w:rPr>
        <w:fldChar w:fldCharType="begin"/>
      </w:r>
      <w:r w:rsidRPr="0045312B">
        <w:rPr>
          <w:szCs w:val="18"/>
          <w:lang w:val="en-US"/>
        </w:rPr>
        <w:instrText xml:space="preserve"> XE "</w:instrText>
      </w:r>
      <w:r w:rsidRPr="0045312B">
        <w:rPr>
          <w:color w:val="000000" w:themeColor="text1"/>
          <w:szCs w:val="18"/>
          <w:lang w:val="en-US"/>
        </w:rPr>
        <w:instrText>France</w:instrText>
      </w:r>
      <w:r w:rsidRPr="0045312B">
        <w:rPr>
          <w:szCs w:val="18"/>
          <w:lang w:val="en-US"/>
        </w:rPr>
        <w:instrText xml:space="preserve">" </w:instrText>
      </w:r>
      <w:r w:rsidRPr="0045312B">
        <w:rPr>
          <w:rFonts w:cs="Times New Roman"/>
          <w:i/>
          <w:color w:val="000000" w:themeColor="text1"/>
          <w:szCs w:val="18"/>
          <w:lang w:val="en-US"/>
        </w:rPr>
        <w:fldChar w:fldCharType="end"/>
      </w:r>
      <w:r w:rsidRPr="0045312B">
        <w:rPr>
          <w:rFonts w:cs="Times New Roman"/>
          <w:color w:val="000000" w:themeColor="text1"/>
          <w:szCs w:val="18"/>
          <w:lang w:val="en-US"/>
        </w:rPr>
        <w:t>, 9/2/2019.</w:t>
      </w:r>
    </w:p>
  </w:footnote>
  <w:footnote w:id="237">
    <w:p w14:paraId="6218D6CD" w14:textId="591BF013" w:rsidR="00B33F14" w:rsidRPr="0045312B" w:rsidRDefault="00B33F14" w:rsidP="00AB4061">
      <w:pPr>
        <w:pStyle w:val="Notedebasdepage"/>
        <w:rPr>
          <w:rFonts w:cs="Times New Roman"/>
          <w:szCs w:val="18"/>
          <w:lang w:val="en-US"/>
        </w:rPr>
      </w:pPr>
      <w:r w:rsidRPr="0045312B">
        <w:rPr>
          <w:rStyle w:val="Appelnotedebasdep"/>
          <w:rFonts w:cs="Times New Roman"/>
          <w:szCs w:val="18"/>
        </w:rPr>
        <w:footnoteRef/>
      </w:r>
      <w:r w:rsidRPr="0045312B">
        <w:rPr>
          <w:rFonts w:cs="Times New Roman"/>
          <w:szCs w:val="18"/>
          <w:lang w:val="en-US"/>
        </w:rPr>
        <w:t xml:space="preserve"> </w:t>
      </w:r>
      <w:r w:rsidRPr="0045312B">
        <w:rPr>
          <w:rFonts w:cs="Times New Roman"/>
          <w:color w:val="000000" w:themeColor="text1"/>
          <w:szCs w:val="18"/>
          <w:lang w:val="en-US"/>
        </w:rPr>
        <w:t>The privileged status of the dollar in the international monetary system penalizes our importers and exporters: Airbus pays its workers in €, but sells its planes in dollars. Former U.S. Treasury Secretary John Connally said in 1971: "The $ is our currency, but it's your problem.</w:t>
      </w:r>
    </w:p>
  </w:footnote>
  <w:footnote w:id="238">
    <w:p w14:paraId="05BC1535" w14:textId="603D3147" w:rsidR="00B33F14" w:rsidRPr="0045312B" w:rsidRDefault="00B33F14" w:rsidP="008D6376">
      <w:pPr>
        <w:pStyle w:val="Notedebasdepage"/>
        <w:rPr>
          <w:szCs w:val="18"/>
        </w:rPr>
      </w:pPr>
      <w:r w:rsidRPr="0045312B">
        <w:rPr>
          <w:rStyle w:val="Appelnotedebasdep"/>
          <w:szCs w:val="18"/>
        </w:rPr>
        <w:footnoteRef/>
      </w:r>
      <w:r w:rsidRPr="0045312B">
        <w:rPr>
          <w:szCs w:val="18"/>
        </w:rPr>
        <w:t xml:space="preserve"> </w:t>
      </w:r>
      <w:r w:rsidRPr="0045312B">
        <w:rPr>
          <w:rFonts w:cs="Times New Roman"/>
          <w:szCs w:val="18"/>
        </w:rPr>
        <w:t xml:space="preserve">See François de Teyssier, Gilles Baudier, </w:t>
      </w:r>
      <w:r w:rsidRPr="0045312B">
        <w:rPr>
          <w:rFonts w:cs="Times New Roman"/>
          <w:i/>
          <w:szCs w:val="18"/>
        </w:rPr>
        <w:t>La construction de l'Europe</w:t>
      </w:r>
      <w:r>
        <w:rPr>
          <w:rFonts w:cs="Times New Roman"/>
          <w:i/>
          <w:szCs w:val="18"/>
        </w:rPr>
        <w:fldChar w:fldCharType="begin"/>
      </w:r>
      <w:r>
        <w:instrText xml:space="preserve"> XE "</w:instrText>
      </w:r>
      <w:r w:rsidRPr="00704D1A">
        <w:rPr>
          <w:lang w:val="fr-BE"/>
        </w:rPr>
        <w:instrText>Europe</w:instrText>
      </w:r>
      <w:r>
        <w:instrText xml:space="preserve">" </w:instrText>
      </w:r>
      <w:r>
        <w:rPr>
          <w:rFonts w:cs="Times New Roman"/>
          <w:i/>
          <w:szCs w:val="18"/>
        </w:rPr>
        <w:fldChar w:fldCharType="end"/>
      </w:r>
      <w:r w:rsidRPr="0045312B">
        <w:rPr>
          <w:rFonts w:cs="Times New Roman"/>
          <w:szCs w:val="18"/>
        </w:rPr>
        <w:t xml:space="preserve">, Paris, PUF, Que Sais-je ? n° 3535, </w:t>
      </w:r>
      <w:r w:rsidRPr="0045312B">
        <w:rPr>
          <w:szCs w:val="18"/>
        </w:rPr>
        <w:t>édition de</w:t>
      </w:r>
      <w:r w:rsidRPr="0045312B">
        <w:rPr>
          <w:rFonts w:cs="Times New Roman"/>
          <w:szCs w:val="18"/>
        </w:rPr>
        <w:t xml:space="preserve"> 2001, p. 123</w:t>
      </w:r>
      <w:r w:rsidRPr="0045312B">
        <w:rPr>
          <w:szCs w:val="18"/>
        </w:rPr>
        <w:t>.</w:t>
      </w:r>
    </w:p>
  </w:footnote>
  <w:footnote w:id="239">
    <w:p w14:paraId="1B864655" w14:textId="77777777" w:rsidR="00B33F14" w:rsidRPr="0045312B" w:rsidRDefault="00B33F14" w:rsidP="008D6376">
      <w:pPr>
        <w:pStyle w:val="Notedebasdepage"/>
        <w:rPr>
          <w:szCs w:val="18"/>
        </w:rPr>
      </w:pPr>
      <w:r w:rsidRPr="0045312B">
        <w:rPr>
          <w:rStyle w:val="Appelnotedebasdep"/>
          <w:szCs w:val="18"/>
        </w:rPr>
        <w:footnoteRef/>
      </w:r>
      <w:r w:rsidRPr="0045312B">
        <w:rPr>
          <w:szCs w:val="18"/>
        </w:rPr>
        <w:t xml:space="preserve"> Idem, p. 62.</w:t>
      </w:r>
    </w:p>
  </w:footnote>
  <w:footnote w:id="240">
    <w:p w14:paraId="6AED235F" w14:textId="2AFA0664" w:rsidR="00B33F14" w:rsidRPr="0045312B" w:rsidRDefault="00B33F14" w:rsidP="00380C37">
      <w:pPr>
        <w:rPr>
          <w:sz w:val="18"/>
          <w:szCs w:val="18"/>
        </w:rPr>
      </w:pPr>
      <w:r w:rsidRPr="0045312B">
        <w:rPr>
          <w:rStyle w:val="Appelnotedebasdep"/>
          <w:sz w:val="18"/>
          <w:szCs w:val="18"/>
        </w:rPr>
        <w:footnoteRef/>
      </w:r>
      <w:r w:rsidRPr="0045312B">
        <w:rPr>
          <w:sz w:val="18"/>
          <w:szCs w:val="18"/>
        </w:rPr>
        <w:t xml:space="preserve"> See Jean-Louis Quermonne, « L’Union européenne en quête d’institutions légitimes et efficaces » in </w:t>
      </w:r>
      <w:r w:rsidRPr="0045312B">
        <w:rPr>
          <w:i/>
          <w:sz w:val="18"/>
          <w:szCs w:val="18"/>
        </w:rPr>
        <w:t>L'Union européenne dans le temps long</w:t>
      </w:r>
      <w:r w:rsidRPr="0045312B">
        <w:rPr>
          <w:sz w:val="18"/>
          <w:szCs w:val="18"/>
        </w:rPr>
        <w:t xml:space="preserve">, Paris, Presses de Sciences Po, 2008, </w:t>
      </w:r>
      <w:hyperlink r:id="rId93" w:history="1">
        <w:r w:rsidRPr="0045312B">
          <w:rPr>
            <w:rStyle w:val="Lienhypertexte"/>
            <w:sz w:val="18"/>
            <w:szCs w:val="18"/>
          </w:rPr>
          <w:t>https://www.cairn.info/Union-europeenne-dans-le-temps-long--9782724610765.htm</w:t>
        </w:r>
      </w:hyperlink>
      <w:r w:rsidRPr="0045312B">
        <w:rPr>
          <w:sz w:val="18"/>
          <w:szCs w:val="18"/>
        </w:rPr>
        <w:t>, p. 143 à 157.</w:t>
      </w:r>
    </w:p>
  </w:footnote>
  <w:footnote w:id="241">
    <w:p w14:paraId="3374AAD3" w14:textId="5A3ACFD3" w:rsidR="00B33F14" w:rsidRPr="0045312B" w:rsidRDefault="00B33F14" w:rsidP="008D6376">
      <w:pPr>
        <w:rPr>
          <w:sz w:val="18"/>
          <w:szCs w:val="18"/>
        </w:rPr>
      </w:pPr>
      <w:r w:rsidRPr="0045312B">
        <w:rPr>
          <w:rStyle w:val="Appelnotedebasdep"/>
          <w:sz w:val="18"/>
          <w:szCs w:val="18"/>
        </w:rPr>
        <w:footnoteRef/>
      </w:r>
      <w:r w:rsidRPr="0045312B">
        <w:rPr>
          <w:sz w:val="18"/>
          <w:szCs w:val="18"/>
        </w:rPr>
        <w:t xml:space="preserve"> See Charles de Gaulle</w:t>
      </w:r>
      <w:r w:rsidRPr="0045312B">
        <w:rPr>
          <w:sz w:val="18"/>
          <w:szCs w:val="18"/>
        </w:rPr>
        <w:fldChar w:fldCharType="begin"/>
      </w:r>
      <w:r w:rsidRPr="0045312B">
        <w:rPr>
          <w:sz w:val="18"/>
          <w:szCs w:val="18"/>
        </w:rPr>
        <w:instrText xml:space="preserve"> XE "</w:instrText>
      </w:r>
      <w:r w:rsidRPr="0045312B">
        <w:rPr>
          <w:color w:val="000000" w:themeColor="text1"/>
          <w:sz w:val="18"/>
          <w:szCs w:val="18"/>
        </w:rPr>
        <w:instrText>de Gaulle</w:instrText>
      </w:r>
      <w:r w:rsidRPr="0045312B">
        <w:rPr>
          <w:sz w:val="18"/>
          <w:szCs w:val="18"/>
        </w:rPr>
        <w:instrText xml:space="preserve">" </w:instrText>
      </w:r>
      <w:r w:rsidRPr="0045312B">
        <w:rPr>
          <w:sz w:val="18"/>
          <w:szCs w:val="18"/>
        </w:rPr>
        <w:fldChar w:fldCharType="end"/>
      </w:r>
      <w:r w:rsidRPr="0045312B">
        <w:rPr>
          <w:sz w:val="18"/>
          <w:szCs w:val="18"/>
        </w:rPr>
        <w:t xml:space="preserve">, </w:t>
      </w:r>
      <w:r w:rsidRPr="0045312B">
        <w:rPr>
          <w:i/>
          <w:sz w:val="18"/>
          <w:szCs w:val="18"/>
        </w:rPr>
        <w:t>Discours et messages, Volume III : Avec le renouveau (1958-1962)</w:t>
      </w:r>
      <w:r w:rsidRPr="0045312B">
        <w:rPr>
          <w:sz w:val="18"/>
          <w:szCs w:val="18"/>
        </w:rPr>
        <w:t xml:space="preserve">, Paris, Plon, 1970, p. 244-246, </w:t>
      </w:r>
    </w:p>
  </w:footnote>
  <w:footnote w:id="242">
    <w:p w14:paraId="58E829A3" w14:textId="02DC40D5" w:rsidR="00B33F14" w:rsidRPr="0045312B" w:rsidRDefault="00B33F14" w:rsidP="00275479">
      <w:pPr>
        <w:pStyle w:val="Notedebasdepage"/>
        <w:rPr>
          <w:szCs w:val="18"/>
          <w:lang w:val="en-US"/>
        </w:rPr>
      </w:pPr>
      <w:r w:rsidRPr="0045312B">
        <w:rPr>
          <w:rStyle w:val="Appelnotedebasdep"/>
          <w:szCs w:val="18"/>
        </w:rPr>
        <w:footnoteRef/>
      </w:r>
      <w:r w:rsidRPr="0045312B">
        <w:rPr>
          <w:szCs w:val="18"/>
          <w:lang w:val="en-US"/>
        </w:rPr>
        <w:t xml:space="preserve"> </w:t>
      </w:r>
      <w:r w:rsidRPr="0045312B">
        <w:rPr>
          <w:color w:val="000000" w:themeColor="text1"/>
          <w:szCs w:val="18"/>
          <w:lang w:val="en-US"/>
        </w:rPr>
        <w:t>The USE</w:t>
      </w:r>
      <w:r w:rsidRPr="0045312B">
        <w:rPr>
          <w:color w:val="000000" w:themeColor="text1"/>
          <w:szCs w:val="18"/>
          <w:lang w:val="en-US"/>
        </w:rPr>
        <w:fldChar w:fldCharType="begin"/>
      </w:r>
      <w:r w:rsidRPr="0045312B">
        <w:rPr>
          <w:szCs w:val="18"/>
          <w:lang w:val="en-US"/>
        </w:rPr>
        <w:instrText xml:space="preserve"> XE "USE" </w:instrText>
      </w:r>
      <w:r w:rsidRPr="0045312B">
        <w:rPr>
          <w:color w:val="000000" w:themeColor="text1"/>
          <w:szCs w:val="18"/>
          <w:lang w:val="en-US"/>
        </w:rPr>
        <w:fldChar w:fldCharType="end"/>
      </w:r>
      <w:r w:rsidRPr="0045312B">
        <w:rPr>
          <w:color w:val="000000" w:themeColor="text1"/>
          <w:szCs w:val="18"/>
          <w:lang w:val="en-US"/>
        </w:rPr>
        <w:t xml:space="preserve"> Constitution which appears below is based in particular on the work of Robert R. Bowie</w:t>
      </w:r>
      <w:r w:rsidRPr="0045312B">
        <w:rPr>
          <w:color w:val="000000" w:themeColor="text1"/>
          <w:szCs w:val="18"/>
          <w:lang w:val="en-US"/>
        </w:rPr>
        <w:fldChar w:fldCharType="begin"/>
      </w:r>
      <w:r w:rsidRPr="0045312B">
        <w:rPr>
          <w:szCs w:val="18"/>
          <w:lang w:val="en-US"/>
        </w:rPr>
        <w:instrText xml:space="preserve"> XE "</w:instrText>
      </w:r>
      <w:r w:rsidRPr="0045312B">
        <w:rPr>
          <w:color w:val="000000" w:themeColor="text1"/>
          <w:szCs w:val="18"/>
          <w:lang w:val="en-US"/>
        </w:rPr>
        <w:instrText>Robert R. Bowie</w:instrText>
      </w:r>
      <w:r w:rsidRPr="0045312B">
        <w:rPr>
          <w:szCs w:val="18"/>
          <w:lang w:val="en-US"/>
        </w:rPr>
        <w:instrText xml:space="preserve">" </w:instrText>
      </w:r>
      <w:r w:rsidRPr="0045312B">
        <w:rPr>
          <w:color w:val="000000" w:themeColor="text1"/>
          <w:szCs w:val="18"/>
          <w:lang w:val="en-US"/>
        </w:rPr>
        <w:fldChar w:fldCharType="end"/>
      </w:r>
      <w:r w:rsidRPr="0045312B">
        <w:rPr>
          <w:color w:val="000000" w:themeColor="text1"/>
          <w:szCs w:val="18"/>
          <w:lang w:val="en-US"/>
        </w:rPr>
        <w:t xml:space="preserve"> and Carl J. Friedrich</w:t>
      </w:r>
      <w:r w:rsidRPr="0045312B">
        <w:rPr>
          <w:color w:val="000000" w:themeColor="text1"/>
          <w:szCs w:val="18"/>
          <w:lang w:val="en-US"/>
        </w:rPr>
        <w:fldChar w:fldCharType="begin"/>
      </w:r>
      <w:r w:rsidRPr="0045312B">
        <w:rPr>
          <w:szCs w:val="18"/>
          <w:lang w:val="en-US"/>
        </w:rPr>
        <w:instrText xml:space="preserve"> XE "</w:instrText>
      </w:r>
      <w:r w:rsidRPr="0045312B">
        <w:rPr>
          <w:color w:val="000000" w:themeColor="text1"/>
          <w:szCs w:val="18"/>
          <w:lang w:val="en-US"/>
        </w:rPr>
        <w:instrText>Carl J. Friedrich</w:instrText>
      </w:r>
      <w:r w:rsidRPr="0045312B">
        <w:rPr>
          <w:szCs w:val="18"/>
          <w:lang w:val="en-US"/>
        </w:rPr>
        <w:instrText xml:space="preserve">" </w:instrText>
      </w:r>
      <w:r w:rsidRPr="0045312B">
        <w:rPr>
          <w:color w:val="000000" w:themeColor="text1"/>
          <w:szCs w:val="18"/>
          <w:lang w:val="en-US"/>
        </w:rPr>
        <w:fldChar w:fldCharType="end"/>
      </w:r>
      <w:r w:rsidRPr="0045312B">
        <w:rPr>
          <w:color w:val="000000" w:themeColor="text1"/>
          <w:szCs w:val="18"/>
          <w:lang w:val="en-US"/>
        </w:rPr>
        <w:t>, "Introduction" to volume II of Studies on federalism, Brussels</w:t>
      </w:r>
      <w:r w:rsidRPr="0045312B">
        <w:rPr>
          <w:color w:val="000000" w:themeColor="text1"/>
          <w:szCs w:val="18"/>
          <w:lang w:val="en-US"/>
        </w:rPr>
        <w:fldChar w:fldCharType="begin"/>
      </w:r>
      <w:r w:rsidRPr="0045312B">
        <w:rPr>
          <w:szCs w:val="18"/>
          <w:lang w:val="en-US"/>
        </w:rPr>
        <w:instrText xml:space="preserve"> XE "</w:instrText>
      </w:r>
      <w:r w:rsidRPr="0045312B">
        <w:rPr>
          <w:color w:val="000000" w:themeColor="text1"/>
          <w:szCs w:val="18"/>
          <w:lang w:val="en-US"/>
        </w:rPr>
        <w:instrText>Brussels</w:instrText>
      </w:r>
      <w:r w:rsidRPr="0045312B">
        <w:rPr>
          <w:szCs w:val="18"/>
          <w:lang w:val="en-US"/>
        </w:rPr>
        <w:instrText xml:space="preserve">" </w:instrText>
      </w:r>
      <w:r w:rsidRPr="0045312B">
        <w:rPr>
          <w:color w:val="000000" w:themeColor="text1"/>
          <w:szCs w:val="18"/>
          <w:lang w:val="en-US"/>
        </w:rPr>
        <w:fldChar w:fldCharType="end"/>
      </w:r>
      <w:r w:rsidRPr="0045312B">
        <w:rPr>
          <w:color w:val="000000" w:themeColor="text1"/>
          <w:szCs w:val="18"/>
          <w:lang w:val="en-US"/>
        </w:rPr>
        <w:t xml:space="preserve">, European Federalist Movement, January 1953 and on the comparative study on the place of the public force in the federal structures of the </w:t>
      </w:r>
      <w:r w:rsidRPr="0045312B">
        <w:rPr>
          <w:szCs w:val="18"/>
          <w:lang w:val="en-US"/>
        </w:rPr>
        <w:t>United States of America</w:t>
      </w:r>
      <w:r w:rsidRPr="0045312B">
        <w:rPr>
          <w:szCs w:val="18"/>
          <w:lang w:val="en-US"/>
        </w:rPr>
        <w:fldChar w:fldCharType="begin"/>
      </w:r>
      <w:r w:rsidRPr="0045312B">
        <w:rPr>
          <w:szCs w:val="18"/>
          <w:lang w:val="en-US"/>
        </w:rPr>
        <w:instrText xml:space="preserve"> XE "</w:instrText>
      </w:r>
      <w:r w:rsidRPr="0045312B">
        <w:rPr>
          <w:rFonts w:cs="Times New Roman"/>
          <w:szCs w:val="18"/>
          <w:lang w:val="en-US"/>
        </w:rPr>
        <w:instrText>America</w:instrText>
      </w:r>
      <w:r w:rsidRPr="0045312B">
        <w:rPr>
          <w:szCs w:val="18"/>
          <w:lang w:val="en-US"/>
        </w:rPr>
        <w:instrText xml:space="preserve">" </w:instrText>
      </w:r>
      <w:r w:rsidRPr="0045312B">
        <w:rPr>
          <w:szCs w:val="18"/>
          <w:lang w:val="en-US"/>
        </w:rPr>
        <w:fldChar w:fldCharType="end"/>
      </w:r>
      <w:r w:rsidRPr="0045312B">
        <w:rPr>
          <w:color w:val="000000" w:themeColor="text1"/>
          <w:szCs w:val="18"/>
          <w:lang w:val="en-US"/>
        </w:rPr>
        <w:t>, Switzerland</w:t>
      </w:r>
      <w:r w:rsidRPr="0045312B">
        <w:rPr>
          <w:color w:val="000000" w:themeColor="text1"/>
          <w:szCs w:val="18"/>
          <w:lang w:val="en-US"/>
        </w:rPr>
        <w:fldChar w:fldCharType="begin"/>
      </w:r>
      <w:r w:rsidRPr="0045312B">
        <w:rPr>
          <w:szCs w:val="18"/>
          <w:lang w:val="en-US"/>
        </w:rPr>
        <w:instrText xml:space="preserve"> XE "Switzerland" </w:instrText>
      </w:r>
      <w:r w:rsidRPr="0045312B">
        <w:rPr>
          <w:color w:val="000000" w:themeColor="text1"/>
          <w:szCs w:val="18"/>
          <w:lang w:val="en-US"/>
        </w:rPr>
        <w:fldChar w:fldCharType="end"/>
      </w:r>
      <w:r w:rsidRPr="0045312B">
        <w:rPr>
          <w:color w:val="000000" w:themeColor="text1"/>
          <w:szCs w:val="18"/>
          <w:lang w:val="en-US"/>
        </w:rPr>
        <w:t xml:space="preserve"> and Germany</w:t>
      </w:r>
      <w:r w:rsidRPr="0045312B">
        <w:rPr>
          <w:color w:val="000000" w:themeColor="text1"/>
          <w:szCs w:val="18"/>
          <w:lang w:val="en-US"/>
        </w:rPr>
        <w:fldChar w:fldCharType="begin"/>
      </w:r>
      <w:r w:rsidRPr="0045312B">
        <w:rPr>
          <w:szCs w:val="18"/>
          <w:lang w:val="en-US"/>
        </w:rPr>
        <w:instrText xml:space="preserve"> XE "</w:instrText>
      </w:r>
      <w:r w:rsidRPr="0045312B">
        <w:rPr>
          <w:rFonts w:cs="Times New Roman"/>
          <w:szCs w:val="18"/>
          <w:lang w:val="en-US"/>
        </w:rPr>
        <w:instrText>Germany</w:instrText>
      </w:r>
      <w:r w:rsidRPr="0045312B">
        <w:rPr>
          <w:szCs w:val="18"/>
          <w:lang w:val="en-US"/>
        </w:rPr>
        <w:instrText xml:space="preserve">" </w:instrText>
      </w:r>
      <w:r w:rsidRPr="0045312B">
        <w:rPr>
          <w:color w:val="000000" w:themeColor="text1"/>
          <w:szCs w:val="18"/>
          <w:lang w:val="en-US"/>
        </w:rPr>
        <w:fldChar w:fldCharType="end"/>
      </w:r>
      <w:r w:rsidRPr="0045312B">
        <w:rPr>
          <w:color w:val="000000" w:themeColor="text1"/>
          <w:szCs w:val="18"/>
          <w:lang w:val="en-US"/>
        </w:rPr>
        <w:t>, carried out at the Center of public and constitutional law of the University of Liège, with the financial support of the French Community of Belgium, the “Fédération Wallonie-Bruxelles”.</w:t>
      </w:r>
    </w:p>
  </w:footnote>
  <w:footnote w:id="243">
    <w:p w14:paraId="6BA6A70A" w14:textId="61141F44" w:rsidR="00B33F14" w:rsidRPr="0045312B" w:rsidRDefault="00B33F14">
      <w:pPr>
        <w:pStyle w:val="Notedebasdepage"/>
        <w:rPr>
          <w:szCs w:val="18"/>
          <w:lang w:val="en-US"/>
        </w:rPr>
      </w:pPr>
      <w:r w:rsidRPr="0045312B">
        <w:rPr>
          <w:rStyle w:val="Appelnotedebasdep"/>
          <w:szCs w:val="18"/>
        </w:rPr>
        <w:footnoteRef/>
      </w:r>
      <w:r w:rsidRPr="0045312B">
        <w:rPr>
          <w:szCs w:val="18"/>
          <w:lang w:val="en-US"/>
        </w:rPr>
        <w:t xml:space="preserve"> </w:t>
      </w:r>
      <w:r w:rsidRPr="0045312B">
        <w:rPr>
          <w:color w:val="0F0F0F"/>
          <w:szCs w:val="18"/>
          <w:lang w:val="en-US"/>
        </w:rPr>
        <w:t xml:space="preserve">Let us remember the Fifth Republic, the decolonization, the Common Market, the Common Agricultural Policy, the Strike Force... </w:t>
      </w:r>
    </w:p>
  </w:footnote>
  <w:footnote w:id="244">
    <w:p w14:paraId="05CC0D79" w14:textId="1FEDB360" w:rsidR="00B33F14" w:rsidRPr="0045312B" w:rsidRDefault="00B33F14" w:rsidP="008D6376">
      <w:pPr>
        <w:pStyle w:val="Notedebasdepage"/>
        <w:rPr>
          <w:szCs w:val="18"/>
          <w:lang w:val="en-US"/>
        </w:rPr>
      </w:pPr>
      <w:r w:rsidRPr="0045312B">
        <w:rPr>
          <w:rStyle w:val="Appelnotedebasdep"/>
          <w:szCs w:val="18"/>
        </w:rPr>
        <w:footnoteRef/>
      </w:r>
      <w:r w:rsidRPr="0045312B">
        <w:rPr>
          <w:szCs w:val="18"/>
        </w:rPr>
        <w:t xml:space="preserve"> See Santi Romano, </w:t>
      </w:r>
      <w:r w:rsidRPr="0045312B">
        <w:rPr>
          <w:i/>
          <w:szCs w:val="18"/>
        </w:rPr>
        <w:t>L'Ordinamento Giuridico</w:t>
      </w:r>
      <w:r w:rsidRPr="0045312B">
        <w:rPr>
          <w:szCs w:val="18"/>
        </w:rPr>
        <w:t xml:space="preserve"> (1918), </w:t>
      </w:r>
      <w:r w:rsidRPr="0045312B">
        <w:rPr>
          <w:i/>
          <w:szCs w:val="18"/>
        </w:rPr>
        <w:t>L'Ordre juridique</w:t>
      </w:r>
      <w:r w:rsidRPr="0045312B">
        <w:rPr>
          <w:szCs w:val="18"/>
        </w:rPr>
        <w:t xml:space="preserve">, trad. </w:t>
      </w:r>
      <w:r w:rsidRPr="0045312B">
        <w:rPr>
          <w:szCs w:val="18"/>
          <w:lang w:val="en-US"/>
        </w:rPr>
        <w:t>Pierre Gothot et Lucien François, Paris, Dalloz, 2002, p. 36-37.</w:t>
      </w:r>
    </w:p>
  </w:footnote>
  <w:footnote w:id="245">
    <w:p w14:paraId="724B3A10" w14:textId="70DD7EA3" w:rsidR="00B33F14" w:rsidRPr="0045312B" w:rsidRDefault="00B33F14" w:rsidP="006046CC">
      <w:pPr>
        <w:rPr>
          <w:sz w:val="18"/>
          <w:szCs w:val="18"/>
          <w:lang w:val="en-US"/>
        </w:rPr>
      </w:pPr>
      <w:r w:rsidRPr="0045312B">
        <w:rPr>
          <w:rStyle w:val="Appelnotedebasdep"/>
          <w:sz w:val="18"/>
          <w:szCs w:val="18"/>
        </w:rPr>
        <w:footnoteRef/>
      </w:r>
      <w:r w:rsidRPr="0045312B">
        <w:rPr>
          <w:sz w:val="18"/>
          <w:szCs w:val="18"/>
          <w:lang w:val="en-US"/>
        </w:rPr>
        <w:t xml:space="preserve"> The European Parliament</w:t>
      </w:r>
      <w:r w:rsidRPr="0045312B">
        <w:rPr>
          <w:sz w:val="18"/>
          <w:szCs w:val="18"/>
          <w:lang w:val="en-US"/>
        </w:rPr>
        <w:fldChar w:fldCharType="begin"/>
      </w:r>
      <w:r w:rsidRPr="0045312B">
        <w:rPr>
          <w:sz w:val="18"/>
          <w:szCs w:val="18"/>
          <w:lang w:val="en-US"/>
        </w:rPr>
        <w:instrText xml:space="preserve"> XE "</w:instrText>
      </w:r>
      <w:r w:rsidRPr="0045312B">
        <w:rPr>
          <w:color w:val="000000" w:themeColor="text1"/>
          <w:sz w:val="18"/>
          <w:szCs w:val="18"/>
          <w:lang w:val="en-US"/>
        </w:rPr>
        <w:instrText>Parliament</w:instrText>
      </w:r>
      <w:r w:rsidRPr="0045312B">
        <w:rPr>
          <w:sz w:val="18"/>
          <w:szCs w:val="18"/>
          <w:lang w:val="en-US"/>
        </w:rPr>
        <w:instrText xml:space="preserve">" </w:instrText>
      </w:r>
      <w:r w:rsidRPr="0045312B">
        <w:rPr>
          <w:sz w:val="18"/>
          <w:szCs w:val="18"/>
          <w:lang w:val="en-US"/>
        </w:rPr>
        <w:fldChar w:fldCharType="end"/>
      </w:r>
      <w:r w:rsidRPr="0045312B">
        <w:rPr>
          <w:sz w:val="18"/>
          <w:szCs w:val="18"/>
          <w:lang w:val="en-US"/>
        </w:rPr>
        <w:t xml:space="preserve"> costs us €2 billion a year, including €250 million for the monthly Brussels</w:t>
      </w:r>
      <w:r w:rsidRPr="0045312B">
        <w:rPr>
          <w:sz w:val="18"/>
          <w:szCs w:val="18"/>
          <w:lang w:val="en-US"/>
        </w:rPr>
        <w:fldChar w:fldCharType="begin"/>
      </w:r>
      <w:r w:rsidRPr="0045312B">
        <w:rPr>
          <w:sz w:val="18"/>
          <w:szCs w:val="18"/>
          <w:lang w:val="en-US"/>
        </w:rPr>
        <w:instrText xml:space="preserve"> XE "</w:instrText>
      </w:r>
      <w:r w:rsidRPr="0045312B">
        <w:rPr>
          <w:color w:val="000000" w:themeColor="text1"/>
          <w:sz w:val="18"/>
          <w:szCs w:val="18"/>
          <w:lang w:val="en-US"/>
        </w:rPr>
        <w:instrText>Brussels</w:instrText>
      </w:r>
      <w:r w:rsidRPr="0045312B">
        <w:rPr>
          <w:sz w:val="18"/>
          <w:szCs w:val="18"/>
          <w:lang w:val="en-US"/>
        </w:rPr>
        <w:instrText xml:space="preserve">" </w:instrText>
      </w:r>
      <w:r w:rsidRPr="0045312B">
        <w:rPr>
          <w:sz w:val="18"/>
          <w:szCs w:val="18"/>
          <w:lang w:val="en-US"/>
        </w:rPr>
        <w:fldChar w:fldCharType="end"/>
      </w:r>
      <w:r w:rsidRPr="0045312B">
        <w:rPr>
          <w:sz w:val="18"/>
          <w:szCs w:val="18"/>
          <w:lang w:val="en-US"/>
        </w:rPr>
        <w:t>-Strasbourg transhumance and return, for a very meagre contribution to our well-being.</w:t>
      </w:r>
    </w:p>
  </w:footnote>
  <w:footnote w:id="246">
    <w:p w14:paraId="21D7911D" w14:textId="1437C455" w:rsidR="00B33F14" w:rsidRPr="0045312B" w:rsidRDefault="00B33F14" w:rsidP="005E656A">
      <w:pPr>
        <w:pStyle w:val="Notedebasdepage"/>
        <w:rPr>
          <w:rFonts w:cs="Times New Roman"/>
          <w:szCs w:val="18"/>
          <w:lang w:val="en-US"/>
        </w:rPr>
      </w:pPr>
      <w:r w:rsidRPr="0045312B">
        <w:rPr>
          <w:rStyle w:val="Appelnotedebasdep"/>
          <w:rFonts w:cs="Times New Roman"/>
          <w:szCs w:val="18"/>
        </w:rPr>
        <w:footnoteRef/>
      </w:r>
      <w:r w:rsidRPr="0045312B">
        <w:rPr>
          <w:rFonts w:cs="Times New Roman"/>
          <w:szCs w:val="18"/>
          <w:lang w:val="en-US"/>
        </w:rPr>
        <w:t xml:space="preserve"> </w:t>
      </w:r>
      <w:r w:rsidRPr="0045312B">
        <w:rPr>
          <w:rFonts w:cs="Times New Roman"/>
          <w:color w:val="000000" w:themeColor="text1"/>
          <w:szCs w:val="18"/>
          <w:lang w:val="en-US"/>
        </w:rPr>
        <w:t xml:space="preserve">In drafting the Declaration, Thomas Jefferson drew inspiration from the constitution of the Persian Emperor Cyrus II, </w:t>
      </w:r>
      <w:r w:rsidRPr="0045312B">
        <w:rPr>
          <w:rFonts w:cs="Times New Roman"/>
          <w:szCs w:val="18"/>
          <w:lang w:val="en-US"/>
        </w:rPr>
        <w:t>who abolished slavery in his States 2,500 years ago, but the Second Continental Congress</w:t>
      </w:r>
      <w:r w:rsidRPr="0045312B">
        <w:rPr>
          <w:rFonts w:cs="Times New Roman"/>
          <w:szCs w:val="18"/>
          <w:lang w:val="en-US"/>
        </w:rPr>
        <w:fldChar w:fldCharType="begin"/>
      </w:r>
      <w:r w:rsidRPr="0045312B">
        <w:rPr>
          <w:szCs w:val="18"/>
          <w:lang w:val="en-US"/>
        </w:rPr>
        <w:instrText xml:space="preserve"> XE "</w:instrText>
      </w:r>
      <w:r w:rsidRPr="0045312B">
        <w:rPr>
          <w:color w:val="000000" w:themeColor="text1"/>
          <w:szCs w:val="18"/>
          <w:lang w:val="en-US"/>
        </w:rPr>
        <w:instrText>Continental Congress</w:instrText>
      </w:r>
      <w:r w:rsidRPr="0045312B">
        <w:rPr>
          <w:szCs w:val="18"/>
          <w:lang w:val="en-US"/>
        </w:rPr>
        <w:instrText xml:space="preserve">" </w:instrText>
      </w:r>
      <w:r w:rsidRPr="0045312B">
        <w:rPr>
          <w:rFonts w:cs="Times New Roman"/>
          <w:szCs w:val="18"/>
          <w:lang w:val="en-US"/>
        </w:rPr>
        <w:fldChar w:fldCharType="end"/>
      </w:r>
      <w:r w:rsidRPr="0045312B">
        <w:rPr>
          <w:rFonts w:cs="Times New Roman"/>
          <w:color w:val="000000" w:themeColor="text1"/>
          <w:szCs w:val="18"/>
          <w:lang w:val="en-US"/>
        </w:rPr>
        <w:t xml:space="preserve"> did not follow him on this point, as well as the Act of The Hague, by which the States-General of the Netherlands</w:t>
      </w:r>
      <w:r w:rsidRPr="0045312B">
        <w:rPr>
          <w:rFonts w:cs="Times New Roman"/>
          <w:color w:val="000000" w:themeColor="text1"/>
          <w:szCs w:val="18"/>
          <w:lang w:val="en-US"/>
        </w:rPr>
        <w:fldChar w:fldCharType="begin"/>
      </w:r>
      <w:r w:rsidRPr="0045312B">
        <w:rPr>
          <w:szCs w:val="18"/>
          <w:lang w:val="en-US"/>
        </w:rPr>
        <w:instrText xml:space="preserve"> XE "</w:instrText>
      </w:r>
      <w:r w:rsidRPr="0045312B">
        <w:rPr>
          <w:color w:val="000000" w:themeColor="text1"/>
          <w:szCs w:val="18"/>
          <w:lang w:val="en-US"/>
        </w:rPr>
        <w:instrText>Netherlands</w:instrText>
      </w:r>
      <w:r w:rsidRPr="0045312B">
        <w:rPr>
          <w:szCs w:val="18"/>
          <w:lang w:val="en-US"/>
        </w:rPr>
        <w:instrText xml:space="preserve">" </w:instrText>
      </w:r>
      <w:r w:rsidRPr="0045312B">
        <w:rPr>
          <w:rFonts w:cs="Times New Roman"/>
          <w:color w:val="000000" w:themeColor="text1"/>
          <w:szCs w:val="18"/>
          <w:lang w:val="en-US"/>
        </w:rPr>
        <w:fldChar w:fldCharType="end"/>
      </w:r>
      <w:r w:rsidRPr="0045312B">
        <w:rPr>
          <w:rFonts w:cs="Times New Roman"/>
          <w:color w:val="000000" w:themeColor="text1"/>
          <w:szCs w:val="18"/>
          <w:lang w:val="en-US"/>
        </w:rPr>
        <w:t xml:space="preserve"> proclaimed the independence of the seven United Provinces on 26 July 1581, and also the </w:t>
      </w:r>
      <w:r w:rsidRPr="0045312B">
        <w:rPr>
          <w:rFonts w:cs="Times New Roman"/>
          <w:i/>
          <w:color w:val="000000" w:themeColor="text1"/>
          <w:szCs w:val="18"/>
          <w:lang w:val="en-US"/>
        </w:rPr>
        <w:t>Tw</w:t>
      </w:r>
      <w:r w:rsidRPr="0045312B">
        <w:rPr>
          <w:i/>
          <w:color w:val="000000" w:themeColor="text1"/>
          <w:szCs w:val="18"/>
          <w:lang w:val="en-US"/>
        </w:rPr>
        <w:t>o</w:t>
      </w:r>
      <w:r w:rsidRPr="0045312B">
        <w:rPr>
          <w:rFonts w:cs="Times New Roman"/>
          <w:i/>
          <w:color w:val="000000" w:themeColor="text1"/>
          <w:szCs w:val="18"/>
          <w:lang w:val="en-US"/>
        </w:rPr>
        <w:t xml:space="preserve"> </w:t>
      </w:r>
      <w:r w:rsidRPr="0045312B">
        <w:rPr>
          <w:i/>
          <w:color w:val="000000" w:themeColor="text1"/>
          <w:szCs w:val="18"/>
          <w:lang w:val="en-US"/>
        </w:rPr>
        <w:t>Treatises of Government</w:t>
      </w:r>
      <w:r w:rsidRPr="0045312B">
        <w:rPr>
          <w:rFonts w:cs="Times New Roman"/>
          <w:color w:val="000000" w:themeColor="text1"/>
          <w:szCs w:val="18"/>
          <w:lang w:val="en-US"/>
        </w:rPr>
        <w:t xml:space="preserve"> of John Locke (1690), but replacing the right of ownership with the right to seek happiness.</w:t>
      </w:r>
    </w:p>
  </w:footnote>
  <w:footnote w:id="247">
    <w:p w14:paraId="3148E73F" w14:textId="591107F3" w:rsidR="00B33F14" w:rsidRPr="0045312B" w:rsidRDefault="00B33F14" w:rsidP="00B07508">
      <w:pPr>
        <w:pStyle w:val="Notedebasdepage"/>
        <w:rPr>
          <w:szCs w:val="18"/>
          <w:lang w:val="en-US"/>
        </w:rPr>
      </w:pPr>
      <w:r w:rsidRPr="0045312B">
        <w:rPr>
          <w:rStyle w:val="Appelnotedebasdep"/>
          <w:szCs w:val="18"/>
        </w:rPr>
        <w:footnoteRef/>
      </w:r>
      <w:r w:rsidRPr="0045312B">
        <w:rPr>
          <w:szCs w:val="18"/>
          <w:lang w:val="en-US"/>
        </w:rPr>
        <w:t xml:space="preserve"> "Region" means "Land" in Germany</w:t>
      </w:r>
      <w:r w:rsidRPr="0045312B">
        <w:rPr>
          <w:szCs w:val="18"/>
          <w:lang w:val="en-US"/>
        </w:rPr>
        <w:fldChar w:fldCharType="begin"/>
      </w:r>
      <w:r w:rsidRPr="0045312B">
        <w:rPr>
          <w:szCs w:val="18"/>
          <w:lang w:val="en-US"/>
        </w:rPr>
        <w:instrText xml:space="preserve"> XE "</w:instrText>
      </w:r>
      <w:r w:rsidRPr="0045312B">
        <w:rPr>
          <w:rFonts w:cs="Times New Roman"/>
          <w:szCs w:val="18"/>
          <w:lang w:val="en-US"/>
        </w:rPr>
        <w:instrText>Germany</w:instrText>
      </w:r>
      <w:r w:rsidRPr="0045312B">
        <w:rPr>
          <w:szCs w:val="18"/>
          <w:lang w:val="en-US"/>
        </w:rPr>
        <w:instrText xml:space="preserve">" </w:instrText>
      </w:r>
      <w:r w:rsidRPr="0045312B">
        <w:rPr>
          <w:szCs w:val="18"/>
          <w:lang w:val="en-US"/>
        </w:rPr>
        <w:fldChar w:fldCharType="end"/>
      </w:r>
      <w:r w:rsidRPr="0045312B">
        <w:rPr>
          <w:szCs w:val="18"/>
          <w:lang w:val="en-US"/>
        </w:rPr>
        <w:t xml:space="preserve"> and "canton" in Switzerland</w:t>
      </w:r>
      <w:r w:rsidRPr="0045312B">
        <w:rPr>
          <w:szCs w:val="18"/>
          <w:lang w:val="en-US"/>
        </w:rPr>
        <w:fldChar w:fldCharType="begin"/>
      </w:r>
      <w:r w:rsidRPr="0045312B">
        <w:rPr>
          <w:szCs w:val="18"/>
          <w:lang w:val="en-US"/>
        </w:rPr>
        <w:instrText xml:space="preserve"> XE "Switzerland" </w:instrText>
      </w:r>
      <w:r w:rsidRPr="0045312B">
        <w:rPr>
          <w:szCs w:val="18"/>
          <w:lang w:val="en-US"/>
        </w:rPr>
        <w:fldChar w:fldCharType="end"/>
      </w:r>
      <w:r w:rsidRPr="0045312B">
        <w:rPr>
          <w:szCs w:val="18"/>
          <w:lang w:val="en-US"/>
        </w:rPr>
        <w:t>.</w:t>
      </w:r>
    </w:p>
  </w:footnote>
  <w:footnote w:id="248">
    <w:p w14:paraId="57BEE39B" w14:textId="166C53B8" w:rsidR="00B33F14" w:rsidRPr="0032064A" w:rsidRDefault="00B33F14" w:rsidP="009E5F20">
      <w:pPr>
        <w:autoSpaceDE w:val="0"/>
        <w:autoSpaceDN w:val="0"/>
        <w:adjustRightInd w:val="0"/>
        <w:rPr>
          <w:rFonts w:eastAsiaTheme="minorHAnsi"/>
          <w:color w:val="000000"/>
          <w:sz w:val="18"/>
          <w:szCs w:val="18"/>
          <w:lang w:val="fr-FR" w:eastAsia="en-US"/>
        </w:rPr>
      </w:pPr>
      <w:r w:rsidRPr="0032064A">
        <w:rPr>
          <w:rStyle w:val="Appelnotedebasdep"/>
          <w:color w:val="000000" w:themeColor="text1"/>
          <w:sz w:val="18"/>
          <w:szCs w:val="18"/>
        </w:rPr>
        <w:footnoteRef/>
      </w:r>
      <w:r w:rsidRPr="0032064A">
        <w:rPr>
          <w:color w:val="000000" w:themeColor="text1"/>
          <w:sz w:val="18"/>
          <w:szCs w:val="18"/>
          <w:lang w:val="en-US"/>
        </w:rPr>
        <w:t xml:space="preserve"> </w:t>
      </w:r>
      <w:r w:rsidRPr="0032064A">
        <w:rPr>
          <w:rFonts w:eastAsiaTheme="minorHAnsi"/>
          <w:color w:val="101010"/>
          <w:sz w:val="18"/>
          <w:szCs w:val="18"/>
          <w:lang w:val="en-US" w:eastAsia="en-US"/>
        </w:rPr>
        <w:t>No federation has opened the right to secession to its member-States. A right of secession would give each State a right of veto within the federation. The constitution of the USE</w:t>
      </w:r>
      <w:r w:rsidRPr="0032064A">
        <w:rPr>
          <w:rFonts w:eastAsiaTheme="minorHAnsi"/>
          <w:color w:val="101010"/>
          <w:sz w:val="18"/>
          <w:szCs w:val="18"/>
          <w:lang w:val="en-US" w:eastAsia="en-US"/>
        </w:rPr>
        <w:fldChar w:fldCharType="begin"/>
      </w:r>
      <w:r w:rsidRPr="0032064A">
        <w:rPr>
          <w:sz w:val="18"/>
          <w:szCs w:val="18"/>
          <w:lang w:val="en-US"/>
        </w:rPr>
        <w:instrText xml:space="preserve"> XE "USE" </w:instrText>
      </w:r>
      <w:r w:rsidRPr="0032064A">
        <w:rPr>
          <w:rFonts w:eastAsiaTheme="minorHAnsi"/>
          <w:color w:val="101010"/>
          <w:sz w:val="18"/>
          <w:szCs w:val="18"/>
          <w:lang w:val="en-US" w:eastAsia="en-US"/>
        </w:rPr>
        <w:fldChar w:fldCharType="end"/>
      </w:r>
      <w:r w:rsidRPr="0032064A">
        <w:rPr>
          <w:rFonts w:eastAsiaTheme="minorHAnsi"/>
          <w:color w:val="101010"/>
          <w:sz w:val="18"/>
          <w:szCs w:val="18"/>
          <w:lang w:val="en-US" w:eastAsia="en-US"/>
        </w:rPr>
        <w:t xml:space="preserve"> does not prohibit it. because it is a principle of law. Article 1 § 2 of the UN Charter mentions among the purposes of the United Nations that of "developing friendly relations among nations based on respect for the equal rights and self-determination of peoples...", the Charter does not, however, define what a people is, nor determine the content of the right to self-determination. However, the International Court of Justice (of the United Nations) has classified the right to self-determination as one of the general principles of international law, which States must respect, including by refraining from recognizing violations. The question is still to know under what conditions can this right to self-determination be exercised. In the jurisprudence of the International Court of Justice (and UN resolutions), this right has only ever been recognized for colonized peoples (or peoples settled, for example, in territories declared non-autonomous by the United Nations, such as Western Sahara or "peoples subject to alien subjugation, domination or exploitation"). ICJ Advisory Opinion on Kosovo, § 82. In the same opinion, the Court did not consider it necessary to decide whether "a right of secession - remedy" existed in the case of Kosovo. That said, it should be recalled that the Western military intervention in Serbia twenty years ago was notably due to the ethnic cleansing carried out by the Serbs in Kosovo, which justified the indictment of Serb leaders before the International Criminal Tribunal for the former Yugoslavia. It can therefore be concluded that this right to self-determination currently exists legally in international law only in very specific circumstances, which have been found only in countries or territories that have been colonized or subjected to foreign subjugation, domination or exploitation and which are obviously not found in our democratic States. May I add that from the right to reality, there may be time? Indeed, the right to self-determination of the Saharawi people has still not been able to be exercised, although recognized by the International Court of Justice in 1975. </w:t>
      </w:r>
      <w:r w:rsidRPr="0032064A">
        <w:rPr>
          <w:rFonts w:eastAsiaTheme="minorHAnsi"/>
          <w:color w:val="101010"/>
          <w:sz w:val="18"/>
          <w:szCs w:val="18"/>
          <w:lang w:eastAsia="en-US"/>
        </w:rPr>
        <w:t xml:space="preserve">See Melchior Wathelet, "Existe-t-il un droit à l’indépendance et à l’autodétermination ? </w:t>
      </w:r>
      <w:r w:rsidRPr="0032064A">
        <w:rPr>
          <w:rFonts w:eastAsiaTheme="minorHAnsi"/>
          <w:color w:val="101010"/>
          <w:sz w:val="18"/>
          <w:szCs w:val="18"/>
          <w:lang w:val="fr-FR" w:eastAsia="en-US"/>
        </w:rPr>
        <w:t xml:space="preserve">" in </w:t>
      </w:r>
      <w:r w:rsidRPr="0032064A">
        <w:rPr>
          <w:rFonts w:eastAsiaTheme="minorHAnsi"/>
          <w:i/>
          <w:color w:val="101010"/>
          <w:sz w:val="18"/>
          <w:szCs w:val="18"/>
          <w:lang w:val="fr-FR" w:eastAsia="en-US"/>
        </w:rPr>
        <w:t>La Libre Belgique</w:t>
      </w:r>
      <w:r w:rsidRPr="0032064A">
        <w:rPr>
          <w:rFonts w:eastAsiaTheme="minorHAnsi"/>
          <w:color w:val="101010"/>
          <w:sz w:val="18"/>
          <w:szCs w:val="18"/>
          <w:lang w:val="fr-FR" w:eastAsia="en-US"/>
        </w:rPr>
        <w:t>, 17/10/2019, p. 40-41.</w:t>
      </w:r>
    </w:p>
  </w:footnote>
  <w:footnote w:id="249">
    <w:p w14:paraId="526078B1" w14:textId="72E3C2F0" w:rsidR="00B33F14" w:rsidRPr="0032064A" w:rsidRDefault="00B33F14" w:rsidP="00A21716">
      <w:pPr>
        <w:pStyle w:val="Notedebasdepage"/>
        <w:rPr>
          <w:szCs w:val="18"/>
          <w:lang w:val="fr-BE"/>
        </w:rPr>
      </w:pPr>
      <w:r w:rsidRPr="0032064A">
        <w:rPr>
          <w:rStyle w:val="Appelnotedebasdep"/>
          <w:szCs w:val="18"/>
        </w:rPr>
        <w:footnoteRef/>
      </w:r>
      <w:r w:rsidRPr="0032064A">
        <w:rPr>
          <w:szCs w:val="18"/>
          <w:lang w:val="fr-BE"/>
        </w:rPr>
        <w:t xml:space="preserve"> Peter de Caluwe, director of La Monnaie in Brussels</w:t>
      </w:r>
      <w:r w:rsidRPr="0032064A">
        <w:rPr>
          <w:szCs w:val="18"/>
          <w:lang w:val="fr-BE"/>
        </w:rPr>
        <w:fldChar w:fldCharType="begin"/>
      </w:r>
      <w:r w:rsidRPr="0032064A">
        <w:rPr>
          <w:szCs w:val="18"/>
        </w:rPr>
        <w:instrText xml:space="preserve"> XE "</w:instrText>
      </w:r>
      <w:r w:rsidRPr="0032064A">
        <w:rPr>
          <w:color w:val="000000" w:themeColor="text1"/>
          <w:szCs w:val="18"/>
        </w:rPr>
        <w:instrText>Brussels</w:instrText>
      </w:r>
      <w:r w:rsidRPr="0032064A">
        <w:rPr>
          <w:szCs w:val="18"/>
        </w:rPr>
        <w:instrText xml:space="preserve">" </w:instrText>
      </w:r>
      <w:r w:rsidRPr="0032064A">
        <w:rPr>
          <w:szCs w:val="18"/>
          <w:lang w:val="fr-BE"/>
        </w:rPr>
        <w:fldChar w:fldCharType="end"/>
      </w:r>
      <w:r w:rsidRPr="0032064A">
        <w:rPr>
          <w:szCs w:val="18"/>
          <w:lang w:val="fr-BE"/>
        </w:rPr>
        <w:t xml:space="preserve">, in the program "De Afspraak" in </w:t>
      </w:r>
      <w:r w:rsidRPr="0032064A">
        <w:rPr>
          <w:i/>
          <w:szCs w:val="18"/>
          <w:lang w:val="fr-BE"/>
        </w:rPr>
        <w:t>Canvas</w:t>
      </w:r>
      <w:r w:rsidRPr="0032064A">
        <w:rPr>
          <w:szCs w:val="18"/>
          <w:lang w:val="fr-BE"/>
        </w:rPr>
        <w:t xml:space="preserve"> sur la VRT, </w:t>
      </w:r>
      <w:hyperlink r:id="rId94" w:history="1">
        <w:r w:rsidRPr="0032064A">
          <w:rPr>
            <w:rStyle w:val="Lienhypertexte"/>
            <w:szCs w:val="18"/>
            <w:lang w:val="fr-BE"/>
          </w:rPr>
          <w:t>https://www.vrt.be/vrtnws/nl/2019/09/16/de-munt-directeur-peter-de-caluwe-europees-commissaris-voor-de/</w:t>
        </w:r>
      </w:hyperlink>
      <w:r w:rsidRPr="0032064A">
        <w:rPr>
          <w:szCs w:val="18"/>
          <w:lang w:val="fr-BE"/>
        </w:rPr>
        <w:t>, 16/9/2019.</w:t>
      </w:r>
    </w:p>
  </w:footnote>
  <w:footnote w:id="250">
    <w:p w14:paraId="682B7EA4" w14:textId="5B8E9CBD" w:rsidR="00B33F14" w:rsidRPr="0032064A" w:rsidRDefault="00B33F14">
      <w:pPr>
        <w:pStyle w:val="Notedebasdepage"/>
        <w:rPr>
          <w:szCs w:val="18"/>
        </w:rPr>
      </w:pPr>
      <w:r w:rsidRPr="0032064A">
        <w:rPr>
          <w:rStyle w:val="Appelnotedebasdep"/>
          <w:szCs w:val="18"/>
        </w:rPr>
        <w:footnoteRef/>
      </w:r>
      <w:r w:rsidRPr="0032064A">
        <w:rPr>
          <w:szCs w:val="18"/>
        </w:rPr>
        <w:t xml:space="preserve"> </w:t>
      </w:r>
      <w:r w:rsidRPr="0032064A">
        <w:rPr>
          <w:color w:val="000000" w:themeColor="text1"/>
          <w:szCs w:val="18"/>
        </w:rPr>
        <w:t>Charles de Gaulle</w:t>
      </w:r>
      <w:r w:rsidRPr="0032064A">
        <w:rPr>
          <w:color w:val="000000" w:themeColor="text1"/>
          <w:szCs w:val="18"/>
        </w:rPr>
        <w:fldChar w:fldCharType="begin"/>
      </w:r>
      <w:r w:rsidRPr="0032064A">
        <w:rPr>
          <w:szCs w:val="18"/>
        </w:rPr>
        <w:instrText xml:space="preserve"> XE "</w:instrText>
      </w:r>
      <w:r w:rsidRPr="0032064A">
        <w:rPr>
          <w:color w:val="000000" w:themeColor="text1"/>
          <w:szCs w:val="18"/>
          <w:lang w:val="fr-BE"/>
        </w:rPr>
        <w:instrText>de Gaulle</w:instrText>
      </w:r>
      <w:r w:rsidRPr="0032064A">
        <w:rPr>
          <w:szCs w:val="18"/>
        </w:rPr>
        <w:instrText xml:space="preserve">" </w:instrText>
      </w:r>
      <w:r w:rsidRPr="0032064A">
        <w:rPr>
          <w:color w:val="000000" w:themeColor="text1"/>
          <w:szCs w:val="18"/>
        </w:rPr>
        <w:fldChar w:fldCharType="end"/>
      </w:r>
      <w:r w:rsidRPr="0032064A">
        <w:rPr>
          <w:color w:val="000000" w:themeColor="text1"/>
          <w:szCs w:val="18"/>
        </w:rPr>
        <w:t xml:space="preserve">, </w:t>
      </w:r>
      <w:r w:rsidRPr="0032064A">
        <w:rPr>
          <w:i/>
          <w:iCs/>
          <w:color w:val="000000" w:themeColor="text1"/>
          <w:szCs w:val="18"/>
        </w:rPr>
        <w:t xml:space="preserve">Vers l’armée de métier, </w:t>
      </w:r>
      <w:r w:rsidRPr="0032064A">
        <w:rPr>
          <w:color w:val="000000" w:themeColor="text1"/>
          <w:szCs w:val="18"/>
        </w:rPr>
        <w:t>Paris, (Librairie Berger-Levrault</w:t>
      </w:r>
      <w:r w:rsidRPr="0032064A">
        <w:rPr>
          <w:iCs/>
          <w:color w:val="000000" w:themeColor="text1"/>
          <w:szCs w:val="18"/>
        </w:rPr>
        <w:t>, 1934)</w:t>
      </w:r>
      <w:r w:rsidRPr="0032064A">
        <w:rPr>
          <w:color w:val="000000" w:themeColor="text1"/>
          <w:szCs w:val="18"/>
        </w:rPr>
        <w:t xml:space="preserve">, Plon, </w:t>
      </w:r>
      <w:r w:rsidRPr="0032064A">
        <w:rPr>
          <w:iCs/>
          <w:color w:val="000000" w:themeColor="text1"/>
          <w:szCs w:val="18"/>
        </w:rPr>
        <w:t>1971</w:t>
      </w:r>
      <w:r w:rsidRPr="0032064A">
        <w:rPr>
          <w:color w:val="000000" w:themeColor="text1"/>
          <w:szCs w:val="18"/>
        </w:rPr>
        <w:t>, p. 151.</w:t>
      </w:r>
    </w:p>
  </w:footnote>
  <w:footnote w:id="251">
    <w:p w14:paraId="513F1156" w14:textId="5099694C" w:rsidR="00B33F14" w:rsidRPr="0032064A" w:rsidRDefault="00B33F14" w:rsidP="00011BD2">
      <w:pPr>
        <w:pStyle w:val="Notedebasdepage"/>
        <w:rPr>
          <w:rFonts w:cs="Times New Roman"/>
          <w:szCs w:val="18"/>
        </w:rPr>
      </w:pPr>
      <w:r w:rsidRPr="0032064A">
        <w:rPr>
          <w:rStyle w:val="Appelnotedebasdep"/>
          <w:szCs w:val="18"/>
        </w:rPr>
        <w:footnoteRef/>
      </w:r>
      <w:r w:rsidRPr="0032064A">
        <w:rPr>
          <w:szCs w:val="18"/>
        </w:rPr>
        <w:t xml:space="preserve"> </w:t>
      </w:r>
      <w:r w:rsidRPr="0032064A">
        <w:rPr>
          <w:rFonts w:cs="Times New Roman"/>
          <w:szCs w:val="18"/>
        </w:rPr>
        <w:t xml:space="preserve">See Barbara Cassin, « Discours de réception à l'Académie française, le 17/10/2019 » in </w:t>
      </w:r>
      <w:r w:rsidRPr="0032064A">
        <w:rPr>
          <w:rFonts w:cs="Times New Roman"/>
          <w:i/>
          <w:szCs w:val="18"/>
        </w:rPr>
        <w:t>Le Monde</w:t>
      </w:r>
      <w:r w:rsidRPr="0032064A">
        <w:rPr>
          <w:rFonts w:cs="Times New Roman"/>
          <w:szCs w:val="18"/>
        </w:rPr>
        <w:t>, 19/10/2019, p. 25.</w:t>
      </w:r>
    </w:p>
  </w:footnote>
  <w:footnote w:id="252">
    <w:p w14:paraId="3FE9906E" w14:textId="4D28E64F" w:rsidR="00B33F14" w:rsidRPr="0032064A" w:rsidRDefault="00B33F14">
      <w:pPr>
        <w:pStyle w:val="Notedebasdepage"/>
        <w:rPr>
          <w:szCs w:val="18"/>
          <w:lang w:val="fr-BE"/>
        </w:rPr>
      </w:pPr>
      <w:r w:rsidRPr="0032064A">
        <w:rPr>
          <w:rStyle w:val="Appelnotedebasdep"/>
          <w:szCs w:val="18"/>
        </w:rPr>
        <w:footnoteRef/>
      </w:r>
      <w:r w:rsidRPr="0032064A">
        <w:rPr>
          <w:szCs w:val="18"/>
        </w:rPr>
        <w:t xml:space="preserve"> </w:t>
      </w:r>
      <w:r w:rsidRPr="0032064A">
        <w:rPr>
          <w:rFonts w:cs="Times New Roman"/>
          <w:szCs w:val="18"/>
        </w:rPr>
        <w:t xml:space="preserve">Photo Frédéric Stucin pour </w:t>
      </w:r>
      <w:r w:rsidRPr="0032064A">
        <w:rPr>
          <w:rFonts w:cs="Times New Roman"/>
          <w:i/>
          <w:szCs w:val="18"/>
        </w:rPr>
        <w:t>Libération</w:t>
      </w:r>
      <w:r w:rsidRPr="0032064A">
        <w:rPr>
          <w:rFonts w:cs="Times New Roman"/>
          <w:szCs w:val="18"/>
        </w:rPr>
        <w:t xml:space="preserve">, </w:t>
      </w:r>
      <w:hyperlink r:id="rId95" w:history="1">
        <w:r w:rsidRPr="0032064A">
          <w:rPr>
            <w:rStyle w:val="Lienhypertexte"/>
            <w:szCs w:val="18"/>
          </w:rPr>
          <w:t>https://www.liberation.fr/debats/2019/10/15/barbara-cassin-armee-pour-l-academie-francaise_1757808</w:t>
        </w:r>
      </w:hyperlink>
      <w:r w:rsidRPr="0032064A">
        <w:rPr>
          <w:szCs w:val="18"/>
        </w:rPr>
        <w:t xml:space="preserve">, </w:t>
      </w:r>
      <w:r w:rsidRPr="0032064A">
        <w:rPr>
          <w:rFonts w:cs="Times New Roman"/>
          <w:szCs w:val="18"/>
        </w:rPr>
        <w:t>15/10/2019.</w:t>
      </w:r>
    </w:p>
  </w:footnote>
  <w:footnote w:id="253">
    <w:p w14:paraId="6B61CD9B" w14:textId="31E0217A" w:rsidR="00B33F14" w:rsidRPr="0032064A" w:rsidRDefault="00B33F14" w:rsidP="003C3496">
      <w:pPr>
        <w:pStyle w:val="Notedebasdepage"/>
        <w:rPr>
          <w:rFonts w:cs="Times New Roman"/>
          <w:color w:val="000000" w:themeColor="text1"/>
          <w:szCs w:val="18"/>
          <w:lang w:val="en-US"/>
        </w:rPr>
      </w:pPr>
      <w:r w:rsidRPr="0032064A">
        <w:rPr>
          <w:rStyle w:val="Appelnotedebasdep"/>
          <w:rFonts w:cs="Times New Roman"/>
          <w:color w:val="000000" w:themeColor="text1"/>
          <w:szCs w:val="18"/>
        </w:rPr>
        <w:footnoteRef/>
      </w:r>
      <w:r w:rsidRPr="0032064A">
        <w:rPr>
          <w:rFonts w:cs="Times New Roman"/>
          <w:color w:val="000000" w:themeColor="text1"/>
          <w:szCs w:val="18"/>
          <w:lang w:val="en-US"/>
        </w:rPr>
        <w:t xml:space="preserve"> Separation, neutrality, impartiality rather than “</w:t>
      </w:r>
      <w:r w:rsidRPr="0032064A">
        <w:rPr>
          <w:rFonts w:cs="Times New Roman"/>
          <w:szCs w:val="18"/>
          <w:lang w:val="en-US"/>
        </w:rPr>
        <w:t>laïcité”</w:t>
      </w:r>
      <w:r w:rsidRPr="0032064A">
        <w:rPr>
          <w:rFonts w:cs="Times New Roman"/>
          <w:color w:val="000000" w:themeColor="text1"/>
          <w:szCs w:val="18"/>
          <w:lang w:val="en-US"/>
        </w:rPr>
        <w:t>, an ambiguous and untranslatable French term. Robert Schuman</w:t>
      </w:r>
      <w:r w:rsidRPr="0032064A">
        <w:rPr>
          <w:rFonts w:cs="Times New Roman"/>
          <w:color w:val="000000" w:themeColor="text1"/>
          <w:szCs w:val="18"/>
          <w:lang w:val="en-US"/>
        </w:rPr>
        <w:fldChar w:fldCharType="begin"/>
      </w:r>
      <w:r w:rsidRPr="0032064A">
        <w:rPr>
          <w:szCs w:val="18"/>
          <w:lang w:val="en-US"/>
        </w:rPr>
        <w:instrText xml:space="preserve"> XE "</w:instrText>
      </w:r>
      <w:r w:rsidRPr="0032064A">
        <w:rPr>
          <w:color w:val="000000" w:themeColor="text1"/>
          <w:szCs w:val="18"/>
          <w:lang w:val="en-US"/>
        </w:rPr>
        <w:instrText>Schuman</w:instrText>
      </w:r>
      <w:r w:rsidRPr="0032064A">
        <w:rPr>
          <w:szCs w:val="18"/>
          <w:lang w:val="en-US"/>
        </w:rPr>
        <w:instrText xml:space="preserve">" </w:instrText>
      </w:r>
      <w:r w:rsidRPr="0032064A">
        <w:rPr>
          <w:rFonts w:cs="Times New Roman"/>
          <w:color w:val="000000" w:themeColor="text1"/>
          <w:szCs w:val="18"/>
          <w:lang w:val="en-US"/>
        </w:rPr>
        <w:fldChar w:fldCharType="end"/>
      </w:r>
      <w:r w:rsidRPr="0032064A">
        <w:rPr>
          <w:rFonts w:cs="Times New Roman"/>
          <w:color w:val="000000" w:themeColor="text1"/>
          <w:szCs w:val="18"/>
          <w:lang w:val="en-US"/>
        </w:rPr>
        <w:t xml:space="preserve">, a fervent Catholic, recalled in 1950 that: "For a century, public law has been secular." </w:t>
      </w:r>
      <w:r w:rsidRPr="0032064A">
        <w:rPr>
          <w:rFonts w:cs="Times New Roman"/>
          <w:color w:val="000000" w:themeColor="text1"/>
          <w:szCs w:val="18"/>
        </w:rPr>
        <w:t xml:space="preserve">Quoted by the Comité d’étude pour la Constitution européenne, </w:t>
      </w:r>
      <w:r w:rsidRPr="0032064A">
        <w:rPr>
          <w:rFonts w:cs="Times New Roman"/>
          <w:i/>
          <w:color w:val="000000" w:themeColor="text1"/>
          <w:szCs w:val="18"/>
        </w:rPr>
        <w:t xml:space="preserve">Projet de statut de la Communauté politique européenne. </w:t>
      </w:r>
      <w:r w:rsidRPr="0032064A">
        <w:rPr>
          <w:rFonts w:cs="Times New Roman"/>
          <w:i/>
          <w:color w:val="000000" w:themeColor="text1"/>
          <w:szCs w:val="18"/>
          <w:lang w:val="en-US"/>
        </w:rPr>
        <w:t>Travaux préparatoires.</w:t>
      </w:r>
      <w:r w:rsidRPr="0032064A">
        <w:rPr>
          <w:rFonts w:cs="Times New Roman"/>
          <w:color w:val="000000" w:themeColor="text1"/>
          <w:szCs w:val="18"/>
          <w:lang w:val="en-US"/>
        </w:rPr>
        <w:t xml:space="preserve"> Bruxelles, Mouvement européen, novembre 1952, p. 203. One of the contributions of Christianity is the adage "Give to God what is God's and to Caesar what is Caesar's."</w:t>
      </w:r>
    </w:p>
  </w:footnote>
  <w:footnote w:id="254">
    <w:p w14:paraId="1B148959" w14:textId="51552B20" w:rsidR="00B33F14" w:rsidRPr="0032064A" w:rsidRDefault="00B33F14" w:rsidP="003C3496">
      <w:pPr>
        <w:pStyle w:val="Notedebasdepage"/>
        <w:rPr>
          <w:rFonts w:cs="Times New Roman"/>
          <w:szCs w:val="18"/>
          <w:lang w:val="en-US"/>
        </w:rPr>
      </w:pPr>
      <w:r w:rsidRPr="0032064A">
        <w:rPr>
          <w:rStyle w:val="Appelnotedebasdep"/>
          <w:rFonts w:cs="Times New Roman"/>
          <w:szCs w:val="18"/>
        </w:rPr>
        <w:footnoteRef/>
      </w:r>
      <w:r w:rsidRPr="0032064A">
        <w:rPr>
          <w:rFonts w:cs="Times New Roman"/>
          <w:szCs w:val="18"/>
          <w:lang w:val="en-US"/>
        </w:rPr>
        <w:t xml:space="preserve"> </w:t>
      </w:r>
      <w:r w:rsidRPr="0032064A">
        <w:rPr>
          <w:rFonts w:cs="Times New Roman"/>
          <w:color w:val="000000"/>
          <w:szCs w:val="18"/>
          <w:lang w:val="en-US"/>
        </w:rPr>
        <w:t xml:space="preserve">Leaving from the </w:t>
      </w:r>
      <w:r w:rsidRPr="0032064A">
        <w:rPr>
          <w:rFonts w:cs="Times New Roman"/>
          <w:szCs w:val="18"/>
          <w:lang w:val="en-US"/>
        </w:rPr>
        <w:t>Levant</w:t>
      </w:r>
      <w:r w:rsidRPr="0032064A">
        <w:rPr>
          <w:rFonts w:cs="Times New Roman"/>
          <w:color w:val="000000"/>
          <w:szCs w:val="18"/>
          <w:lang w:val="en-US"/>
        </w:rPr>
        <w:t xml:space="preserve"> towards the west, Europe</w:t>
      </w:r>
      <w:r>
        <w:rPr>
          <w:rFonts w:cs="Times New Roman"/>
          <w:color w:val="000000"/>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rFonts w:cs="Times New Roman"/>
          <w:color w:val="000000"/>
          <w:szCs w:val="18"/>
          <w:lang w:val="en-US"/>
        </w:rPr>
        <w:fldChar w:fldCharType="end"/>
      </w:r>
      <w:r w:rsidRPr="0032064A">
        <w:rPr>
          <w:rFonts w:cs="Times New Roman"/>
          <w:color w:val="000000"/>
          <w:szCs w:val="18"/>
          <w:lang w:val="en-US"/>
        </w:rPr>
        <w:t xml:space="preserve"> symbolized the course of the sun, the search for light, knowledge, wisdom, but also, since the 18th century and the abbot of Saint-Pierre, the Enlightenment, the </w:t>
      </w:r>
      <w:r w:rsidRPr="0032064A">
        <w:rPr>
          <w:rFonts w:cs="Times New Roman"/>
          <w:i/>
          <w:color w:val="000000"/>
          <w:szCs w:val="18"/>
          <w:lang w:val="en-US"/>
        </w:rPr>
        <w:t>Aufklärung</w:t>
      </w:r>
      <w:r w:rsidRPr="0032064A">
        <w:rPr>
          <w:rFonts w:cs="Times New Roman"/>
          <w:color w:val="000000"/>
          <w:szCs w:val="18"/>
          <w:lang w:val="en-US"/>
        </w:rPr>
        <w:t xml:space="preserve"> and peace</w:t>
      </w:r>
      <w:r w:rsidRPr="0032064A">
        <w:rPr>
          <w:rFonts w:cs="Times New Roman"/>
          <w:szCs w:val="18"/>
          <w:lang w:val="en-US"/>
        </w:rPr>
        <w:t>.</w:t>
      </w:r>
    </w:p>
  </w:footnote>
  <w:footnote w:id="255">
    <w:p w14:paraId="1DC051AE" w14:textId="7E50FA45" w:rsidR="00B33F14" w:rsidRPr="00704D1A" w:rsidRDefault="00B33F14">
      <w:pPr>
        <w:pStyle w:val="Notedebasdepage"/>
        <w:rPr>
          <w:szCs w:val="18"/>
          <w:lang w:val="en-US"/>
        </w:rPr>
      </w:pPr>
      <w:r w:rsidRPr="0032064A">
        <w:rPr>
          <w:rStyle w:val="Appelnotedebasdep"/>
          <w:szCs w:val="18"/>
        </w:rPr>
        <w:footnoteRef/>
      </w:r>
      <w:r w:rsidRPr="00704D1A">
        <w:rPr>
          <w:szCs w:val="18"/>
          <w:lang w:val="en-US"/>
        </w:rPr>
        <w:t xml:space="preserve"> Richard Coudenhove-Kalergi</w:t>
      </w:r>
      <w:r w:rsidRPr="0032064A">
        <w:rPr>
          <w:szCs w:val="18"/>
          <w:lang w:val="en-US"/>
        </w:rPr>
        <w:fldChar w:fldCharType="begin"/>
      </w:r>
      <w:r w:rsidRPr="00704D1A">
        <w:rPr>
          <w:szCs w:val="18"/>
          <w:lang w:val="en-US"/>
        </w:rPr>
        <w:instrText xml:space="preserve"> XE "</w:instrText>
      </w:r>
      <w:r w:rsidRPr="00704D1A">
        <w:rPr>
          <w:color w:val="000000" w:themeColor="text1"/>
          <w:szCs w:val="18"/>
          <w:lang w:val="en-US"/>
        </w:rPr>
        <w:instrText>Coudenhove-Kalergi</w:instrText>
      </w:r>
      <w:r w:rsidRPr="00704D1A">
        <w:rPr>
          <w:szCs w:val="18"/>
          <w:lang w:val="en-US"/>
        </w:rPr>
        <w:instrText xml:space="preserve">" </w:instrText>
      </w:r>
      <w:r w:rsidRPr="0032064A">
        <w:rPr>
          <w:szCs w:val="18"/>
          <w:lang w:val="en-US"/>
        </w:rPr>
        <w:fldChar w:fldCharType="end"/>
      </w:r>
      <w:r w:rsidRPr="00704D1A">
        <w:rPr>
          <w:szCs w:val="18"/>
          <w:lang w:val="en-US"/>
        </w:rPr>
        <w:t xml:space="preserve">, </w:t>
      </w:r>
      <w:r w:rsidRPr="00704D1A">
        <w:rPr>
          <w:i/>
          <w:szCs w:val="18"/>
          <w:lang w:val="en-US"/>
        </w:rPr>
        <w:t>Paneuropa</w:t>
      </w:r>
      <w:r w:rsidRPr="00704D1A">
        <w:rPr>
          <w:szCs w:val="18"/>
          <w:lang w:val="en-US"/>
        </w:rPr>
        <w:t>, Vienne, Verlag, 1923.</w:t>
      </w:r>
    </w:p>
  </w:footnote>
  <w:footnote w:id="256">
    <w:p w14:paraId="59402161" w14:textId="5720D980" w:rsidR="00B33F14" w:rsidRPr="0032064A" w:rsidRDefault="00B33F14" w:rsidP="003C3496">
      <w:pPr>
        <w:pStyle w:val="Notedebasdepage"/>
        <w:rPr>
          <w:rFonts w:cs="Times New Roman"/>
          <w:szCs w:val="18"/>
          <w:lang w:val="en-US"/>
        </w:rPr>
      </w:pPr>
      <w:r w:rsidRPr="0032064A">
        <w:rPr>
          <w:rStyle w:val="Appelnotedebasdep"/>
          <w:rFonts w:cs="Times New Roman"/>
          <w:szCs w:val="18"/>
        </w:rPr>
        <w:footnoteRef/>
      </w:r>
      <w:r w:rsidRPr="0032064A">
        <w:rPr>
          <w:rFonts w:cs="Times New Roman"/>
          <w:szCs w:val="18"/>
          <w:lang w:val="en-US"/>
        </w:rPr>
        <w:t xml:space="preserve"> The number twelve is a very ancient symbol of perfection, of plenitude, present in the zodiac, in mythology (the works of Hercules), in Christianity (the apostles), etc.</w:t>
      </w:r>
    </w:p>
  </w:footnote>
  <w:footnote w:id="257">
    <w:p w14:paraId="5580644C" w14:textId="2A208113" w:rsidR="00B33F14" w:rsidRPr="0032064A" w:rsidRDefault="00B33F14">
      <w:pPr>
        <w:pStyle w:val="Notedebasdepage"/>
        <w:rPr>
          <w:szCs w:val="18"/>
          <w:lang w:val="en-US"/>
        </w:rPr>
      </w:pPr>
      <w:r w:rsidRPr="0032064A">
        <w:rPr>
          <w:rStyle w:val="Appelnotedebasdep"/>
          <w:szCs w:val="18"/>
        </w:rPr>
        <w:footnoteRef/>
      </w:r>
      <w:r w:rsidRPr="0032064A">
        <w:rPr>
          <w:szCs w:val="18"/>
          <w:lang w:val="en-US"/>
        </w:rPr>
        <w:t xml:space="preserve"> A good interpretation of the Ode, for example by the orchestra and choir of the Vienna Philharmonic conducted by Leonard Bernstein, will probably convince you. </w:t>
      </w:r>
    </w:p>
  </w:footnote>
  <w:footnote w:id="258">
    <w:p w14:paraId="6E3D1B16" w14:textId="64A656B4" w:rsidR="00B33F14" w:rsidRPr="0032064A" w:rsidRDefault="00B33F14" w:rsidP="003C3496">
      <w:pPr>
        <w:pStyle w:val="Notedebasdepage"/>
        <w:rPr>
          <w:szCs w:val="18"/>
        </w:rPr>
      </w:pPr>
      <w:r w:rsidRPr="0032064A">
        <w:rPr>
          <w:rStyle w:val="Appelnotedebasdep"/>
          <w:szCs w:val="18"/>
        </w:rPr>
        <w:footnoteRef/>
      </w:r>
      <w:r w:rsidRPr="0032064A">
        <w:rPr>
          <w:szCs w:val="18"/>
        </w:rPr>
        <w:t xml:space="preserve"> See Renaud Denuit, « Symboles : rendons ses paroles à l’hymne européen ! » in Agence Europe</w:t>
      </w:r>
      <w:r>
        <w:rPr>
          <w:szCs w:val="18"/>
        </w:rPr>
        <w:fldChar w:fldCharType="begin"/>
      </w:r>
      <w:r>
        <w:instrText xml:space="preserve"> XE "</w:instrText>
      </w:r>
      <w:r w:rsidRPr="00704D1A">
        <w:rPr>
          <w:lang w:val="fr-BE"/>
        </w:rPr>
        <w:instrText>Europe</w:instrText>
      </w:r>
      <w:r>
        <w:instrText xml:space="preserve">" </w:instrText>
      </w:r>
      <w:r>
        <w:rPr>
          <w:szCs w:val="18"/>
        </w:rPr>
        <w:fldChar w:fldCharType="end"/>
      </w:r>
      <w:r w:rsidRPr="0032064A">
        <w:rPr>
          <w:szCs w:val="18"/>
        </w:rPr>
        <w:t xml:space="preserve">, </w:t>
      </w:r>
      <w:r w:rsidRPr="0032064A">
        <w:rPr>
          <w:i/>
          <w:szCs w:val="18"/>
        </w:rPr>
        <w:t>Repères</w:t>
      </w:r>
      <w:r w:rsidRPr="0032064A">
        <w:rPr>
          <w:szCs w:val="18"/>
        </w:rPr>
        <w:t xml:space="preserve">, </w:t>
      </w:r>
      <w:hyperlink r:id="rId96" w:history="1">
        <w:r w:rsidRPr="0032064A">
          <w:rPr>
            <w:rStyle w:val="Lienhypertexte"/>
            <w:szCs w:val="18"/>
          </w:rPr>
          <w:t>https://agenceurope.eu/fr/bulletin/article/12246/1</w:t>
        </w:r>
      </w:hyperlink>
      <w:r w:rsidRPr="0032064A">
        <w:rPr>
          <w:szCs w:val="18"/>
        </w:rPr>
        <w:t>, 3/5/2019.</w:t>
      </w:r>
    </w:p>
  </w:footnote>
  <w:footnote w:id="259">
    <w:p w14:paraId="5BEC4911" w14:textId="62887538" w:rsidR="00B33F14" w:rsidRPr="0032064A" w:rsidRDefault="00B33F14" w:rsidP="003C3496">
      <w:pPr>
        <w:pStyle w:val="Notedebasdepage"/>
        <w:rPr>
          <w:rFonts w:cs="Times New Roman"/>
          <w:szCs w:val="18"/>
          <w:lang w:val="fr-BE"/>
        </w:rPr>
      </w:pPr>
      <w:r w:rsidRPr="0032064A">
        <w:rPr>
          <w:rStyle w:val="Appelnotedebasdep"/>
          <w:rFonts w:cs="Times New Roman"/>
          <w:szCs w:val="18"/>
        </w:rPr>
        <w:footnoteRef/>
      </w:r>
      <w:r w:rsidRPr="0032064A">
        <w:rPr>
          <w:rFonts w:cs="Times New Roman"/>
          <w:szCs w:val="18"/>
          <w:lang w:val="en-US"/>
        </w:rPr>
        <w:t xml:space="preserve"> The German jurist Johannes Althusius</w:t>
      </w:r>
      <w:r w:rsidRPr="0032064A">
        <w:rPr>
          <w:rFonts w:cs="Times New Roman"/>
          <w:szCs w:val="18"/>
          <w:lang w:val="en-US"/>
        </w:rPr>
        <w:fldChar w:fldCharType="begin"/>
      </w:r>
      <w:r w:rsidRPr="0032064A">
        <w:rPr>
          <w:szCs w:val="18"/>
          <w:lang w:val="en-US"/>
        </w:rPr>
        <w:instrText xml:space="preserve"> XE "</w:instrText>
      </w:r>
      <w:r w:rsidRPr="0032064A">
        <w:rPr>
          <w:rFonts w:cs="Times New Roman"/>
          <w:szCs w:val="18"/>
          <w:lang w:val="en-US"/>
        </w:rPr>
        <w:instrText>Althusius</w:instrText>
      </w:r>
      <w:r w:rsidRPr="0032064A">
        <w:rPr>
          <w:szCs w:val="18"/>
          <w:lang w:val="en-US"/>
        </w:rPr>
        <w:instrText xml:space="preserve">" </w:instrText>
      </w:r>
      <w:r w:rsidRPr="0032064A">
        <w:rPr>
          <w:rFonts w:cs="Times New Roman"/>
          <w:szCs w:val="18"/>
          <w:lang w:val="en-US"/>
        </w:rPr>
        <w:fldChar w:fldCharType="end"/>
      </w:r>
      <w:r w:rsidRPr="0032064A">
        <w:rPr>
          <w:rFonts w:cs="Times New Roman"/>
          <w:szCs w:val="18"/>
          <w:lang w:val="en-US"/>
        </w:rPr>
        <w:t xml:space="preserve"> (1557-1638) initiated reflections on the articulation of levels of power; they were continued by Montesquieu</w:t>
      </w:r>
      <w:r w:rsidRPr="0032064A">
        <w:rPr>
          <w:rFonts w:cs="Times New Roman"/>
          <w:szCs w:val="18"/>
          <w:lang w:val="en-US"/>
        </w:rPr>
        <w:fldChar w:fldCharType="begin"/>
      </w:r>
      <w:r w:rsidRPr="0032064A">
        <w:rPr>
          <w:szCs w:val="18"/>
          <w:lang w:val="en-US"/>
        </w:rPr>
        <w:instrText xml:space="preserve"> XE "</w:instrText>
      </w:r>
      <w:r w:rsidRPr="0032064A">
        <w:rPr>
          <w:rFonts w:cs="Times New Roman"/>
          <w:szCs w:val="18"/>
          <w:lang w:val="en-US"/>
        </w:rPr>
        <w:instrText>Montesquieu</w:instrText>
      </w:r>
      <w:r w:rsidRPr="0032064A">
        <w:rPr>
          <w:szCs w:val="18"/>
          <w:lang w:val="en-US"/>
        </w:rPr>
        <w:instrText xml:space="preserve">" </w:instrText>
      </w:r>
      <w:r w:rsidRPr="0032064A">
        <w:rPr>
          <w:rFonts w:cs="Times New Roman"/>
          <w:szCs w:val="18"/>
          <w:lang w:val="en-US"/>
        </w:rPr>
        <w:fldChar w:fldCharType="end"/>
      </w:r>
      <w:r w:rsidRPr="0032064A">
        <w:rPr>
          <w:rFonts w:cs="Times New Roman"/>
          <w:szCs w:val="18"/>
          <w:lang w:val="en-US"/>
        </w:rPr>
        <w:t xml:space="preserve"> and Proudhon</w:t>
      </w:r>
      <w:r w:rsidRPr="0032064A">
        <w:rPr>
          <w:rFonts w:cs="Times New Roman"/>
          <w:szCs w:val="18"/>
          <w:lang w:val="en-US"/>
        </w:rPr>
        <w:fldChar w:fldCharType="begin"/>
      </w:r>
      <w:r w:rsidRPr="0032064A">
        <w:rPr>
          <w:szCs w:val="18"/>
          <w:lang w:val="en-US"/>
        </w:rPr>
        <w:instrText xml:space="preserve"> XE "</w:instrText>
      </w:r>
      <w:r w:rsidRPr="0032064A">
        <w:rPr>
          <w:rFonts w:cs="Times New Roman"/>
          <w:szCs w:val="18"/>
          <w:lang w:val="en-US"/>
        </w:rPr>
        <w:instrText>Proudhon</w:instrText>
      </w:r>
      <w:r w:rsidRPr="0032064A">
        <w:rPr>
          <w:szCs w:val="18"/>
          <w:lang w:val="en-US"/>
        </w:rPr>
        <w:instrText xml:space="preserve">" </w:instrText>
      </w:r>
      <w:r w:rsidRPr="0032064A">
        <w:rPr>
          <w:rFonts w:cs="Times New Roman"/>
          <w:szCs w:val="18"/>
          <w:lang w:val="en-US"/>
        </w:rPr>
        <w:fldChar w:fldCharType="end"/>
      </w:r>
      <w:r w:rsidRPr="0032064A">
        <w:rPr>
          <w:rFonts w:cs="Times New Roman"/>
          <w:szCs w:val="18"/>
          <w:lang w:val="en-US"/>
        </w:rPr>
        <w:t xml:space="preserve">. Subsidiarity became the basis of the federal link. According to the principle of subsidiarity, each political problem must be resolved at the relevant level, the higher authority intervening only if it proves to be more effective. </w:t>
      </w:r>
      <w:r w:rsidRPr="0032064A">
        <w:rPr>
          <w:rFonts w:cs="Times New Roman"/>
          <w:szCs w:val="18"/>
        </w:rPr>
        <w:t xml:space="preserve">See sn, </w:t>
      </w:r>
      <w:r w:rsidRPr="0032064A">
        <w:rPr>
          <w:rFonts w:cs="Times New Roman"/>
          <w:i/>
          <w:szCs w:val="18"/>
        </w:rPr>
        <w:t>Les origines de l’idée européenne</w:t>
      </w:r>
      <w:r w:rsidRPr="0032064A">
        <w:rPr>
          <w:rFonts w:cs="Times New Roman"/>
          <w:szCs w:val="18"/>
        </w:rPr>
        <w:t xml:space="preserve">, </w:t>
      </w:r>
      <w:hyperlink r:id="rId97" w:history="1">
        <w:r w:rsidRPr="0032064A">
          <w:rPr>
            <w:rStyle w:val="Lienhypertexte"/>
            <w:rFonts w:cs="Times New Roman"/>
            <w:szCs w:val="18"/>
          </w:rPr>
          <w:t>http://www.touteleurope.eu/fr/histoire/dates-cles/les-origines-de-l-idee-europeenne.html</w:t>
        </w:r>
      </w:hyperlink>
      <w:r w:rsidRPr="0032064A">
        <w:rPr>
          <w:rFonts w:cs="Times New Roman"/>
          <w:szCs w:val="18"/>
        </w:rPr>
        <w:t xml:space="preserve"> et </w:t>
      </w:r>
      <w:r w:rsidRPr="0032064A">
        <w:rPr>
          <w:rFonts w:cs="Times New Roman"/>
          <w:bCs/>
          <w:szCs w:val="18"/>
        </w:rPr>
        <w:t xml:space="preserve">Alain de Benoist, </w:t>
      </w:r>
      <w:r w:rsidRPr="0032064A">
        <w:rPr>
          <w:rFonts w:cs="Times New Roman"/>
          <w:bCs/>
          <w:i/>
          <w:szCs w:val="18"/>
        </w:rPr>
        <w:t>Johannes Althusius (1557-1638)</w:t>
      </w:r>
      <w:r w:rsidRPr="0032064A">
        <w:rPr>
          <w:rFonts w:cs="Times New Roman"/>
          <w:bCs/>
          <w:szCs w:val="18"/>
        </w:rPr>
        <w:t xml:space="preserve">, </w:t>
      </w:r>
      <w:hyperlink r:id="rId98" w:history="1">
        <w:r w:rsidRPr="0032064A">
          <w:rPr>
            <w:rStyle w:val="Lienhypertexte"/>
            <w:rFonts w:cs="Times New Roman"/>
            <w:bCs/>
            <w:szCs w:val="18"/>
          </w:rPr>
          <w:t>http://www.alaindebenoist.com/pdf/althusius.pdf</w:t>
        </w:r>
      </w:hyperlink>
      <w:r w:rsidRPr="0032064A">
        <w:rPr>
          <w:rFonts w:cs="Times New Roman"/>
          <w:bCs/>
          <w:szCs w:val="18"/>
        </w:rPr>
        <w:t>, 24/11/2010.</w:t>
      </w:r>
    </w:p>
  </w:footnote>
  <w:footnote w:id="260">
    <w:p w14:paraId="1EB2BDF4" w14:textId="55062CB9" w:rsidR="00B33F14" w:rsidRPr="0032064A" w:rsidRDefault="00B33F14" w:rsidP="003C3496">
      <w:pPr>
        <w:pStyle w:val="Notedebasdepage"/>
        <w:rPr>
          <w:rFonts w:cs="Times New Roman"/>
          <w:szCs w:val="18"/>
          <w:lang w:val="en-US"/>
        </w:rPr>
      </w:pPr>
      <w:r w:rsidRPr="0032064A">
        <w:rPr>
          <w:rStyle w:val="Appelnotedebasdep"/>
          <w:rFonts w:cs="Times New Roman"/>
          <w:szCs w:val="18"/>
        </w:rPr>
        <w:footnoteRef/>
      </w:r>
      <w:r w:rsidRPr="0032064A">
        <w:rPr>
          <w:rFonts w:cs="Times New Roman"/>
          <w:szCs w:val="18"/>
          <w:lang w:val="en-US"/>
        </w:rPr>
        <w:t xml:space="preserve"> Article 3 of the Swiss</w:t>
      </w:r>
      <w:r w:rsidRPr="0032064A">
        <w:rPr>
          <w:rFonts w:cs="Times New Roman"/>
          <w:szCs w:val="18"/>
          <w:lang w:val="en-US"/>
        </w:rPr>
        <w:fldChar w:fldCharType="begin"/>
      </w:r>
      <w:r w:rsidRPr="0032064A">
        <w:rPr>
          <w:szCs w:val="18"/>
          <w:lang w:val="en-US"/>
        </w:rPr>
        <w:instrText xml:space="preserve"> XE "Swiss" </w:instrText>
      </w:r>
      <w:r w:rsidRPr="0032064A">
        <w:rPr>
          <w:rFonts w:cs="Times New Roman"/>
          <w:szCs w:val="18"/>
          <w:lang w:val="en-US"/>
        </w:rPr>
        <w:fldChar w:fldCharType="end"/>
      </w:r>
      <w:r w:rsidRPr="0032064A">
        <w:rPr>
          <w:rFonts w:cs="Times New Roman"/>
          <w:szCs w:val="18"/>
          <w:lang w:val="en-US"/>
        </w:rPr>
        <w:t xml:space="preserve"> Federal Constitution states that the cantons are sovereign as long as their sovereignty is not limited by the constitution. In Germany</w:t>
      </w:r>
      <w:r w:rsidRPr="0032064A">
        <w:rPr>
          <w:rFonts w:cs="Times New Roman"/>
          <w:szCs w:val="18"/>
          <w:lang w:val="en-US"/>
        </w:rPr>
        <w:fldChar w:fldCharType="begin"/>
      </w:r>
      <w:r w:rsidRPr="0032064A">
        <w:rPr>
          <w:szCs w:val="18"/>
          <w:lang w:val="en-US"/>
        </w:rPr>
        <w:instrText xml:space="preserve"> XE "</w:instrText>
      </w:r>
      <w:r w:rsidRPr="0032064A">
        <w:rPr>
          <w:rFonts w:cs="Times New Roman"/>
          <w:szCs w:val="18"/>
          <w:lang w:val="en-US"/>
        </w:rPr>
        <w:instrText>Germany</w:instrText>
      </w:r>
      <w:r w:rsidRPr="0032064A">
        <w:rPr>
          <w:szCs w:val="18"/>
          <w:lang w:val="en-US"/>
        </w:rPr>
        <w:instrText xml:space="preserve">" </w:instrText>
      </w:r>
      <w:r w:rsidRPr="0032064A">
        <w:rPr>
          <w:rFonts w:cs="Times New Roman"/>
          <w:szCs w:val="18"/>
          <w:lang w:val="en-US"/>
        </w:rPr>
        <w:fldChar w:fldCharType="end"/>
      </w:r>
      <w:r w:rsidRPr="0032064A">
        <w:rPr>
          <w:rFonts w:cs="Times New Roman"/>
          <w:szCs w:val="18"/>
          <w:lang w:val="en-US"/>
        </w:rPr>
        <w:t xml:space="preserve">, federalism is not cooperative, but dual: the </w:t>
      </w:r>
      <w:r w:rsidRPr="0032064A">
        <w:rPr>
          <w:rFonts w:cs="Times New Roman"/>
          <w:i/>
          <w:szCs w:val="18"/>
          <w:lang w:val="en-US"/>
        </w:rPr>
        <w:t>Länder</w:t>
      </w:r>
      <w:r w:rsidRPr="0032064A">
        <w:rPr>
          <w:rFonts w:cs="Times New Roman"/>
          <w:szCs w:val="18"/>
          <w:lang w:val="en-US"/>
        </w:rPr>
        <w:t xml:space="preserve"> lost their sovereignty to the </w:t>
      </w:r>
      <w:r w:rsidRPr="0032064A">
        <w:rPr>
          <w:rFonts w:cs="Times New Roman"/>
          <w:i/>
          <w:szCs w:val="18"/>
          <w:lang w:val="en-US"/>
        </w:rPr>
        <w:t>Bund</w:t>
      </w:r>
      <w:r w:rsidRPr="0032064A">
        <w:rPr>
          <w:rFonts w:cs="Times New Roman"/>
          <w:szCs w:val="18"/>
          <w:lang w:val="en-US"/>
        </w:rPr>
        <w:t xml:space="preserve"> by accepting, formally or tacitly, the fundamental law of 1949.</w:t>
      </w:r>
    </w:p>
  </w:footnote>
  <w:footnote w:id="261">
    <w:p w14:paraId="0F2EA291" w14:textId="40090C4D" w:rsidR="00B33F14" w:rsidRPr="0032064A" w:rsidRDefault="00B33F14" w:rsidP="003C3496">
      <w:pPr>
        <w:rPr>
          <w:color w:val="000000"/>
          <w:sz w:val="18"/>
          <w:szCs w:val="18"/>
          <w:lang w:val="en-US"/>
        </w:rPr>
      </w:pPr>
      <w:r w:rsidRPr="0032064A">
        <w:rPr>
          <w:rStyle w:val="Appelnotedebasdep"/>
          <w:sz w:val="18"/>
          <w:szCs w:val="18"/>
        </w:rPr>
        <w:footnoteRef/>
      </w:r>
      <w:r w:rsidRPr="0032064A">
        <w:rPr>
          <w:sz w:val="18"/>
          <w:szCs w:val="18"/>
          <w:lang w:val="en-US"/>
        </w:rPr>
        <w:t xml:space="preserve"> </w:t>
      </w:r>
      <w:r w:rsidRPr="0032064A">
        <w:rPr>
          <w:color w:val="000000"/>
          <w:sz w:val="18"/>
          <w:szCs w:val="18"/>
          <w:lang w:val="en-US"/>
        </w:rPr>
        <w:t>« The member</w:t>
      </w:r>
      <w:r>
        <w:rPr>
          <w:color w:val="000000"/>
          <w:sz w:val="18"/>
          <w:szCs w:val="18"/>
          <w:lang w:val="en-US"/>
        </w:rPr>
        <w:t xml:space="preserve"> </w:t>
      </w:r>
      <w:r w:rsidRPr="0032064A">
        <w:rPr>
          <w:color w:val="000000"/>
          <w:sz w:val="18"/>
          <w:szCs w:val="18"/>
          <w:lang w:val="en-US"/>
        </w:rPr>
        <w:t>States are sovereign, in so far as their sovereignty is not limited by the USE</w:t>
      </w:r>
      <w:r w:rsidRPr="0032064A">
        <w:rPr>
          <w:color w:val="000000"/>
          <w:sz w:val="18"/>
          <w:szCs w:val="18"/>
          <w:lang w:val="en-US"/>
        </w:rPr>
        <w:fldChar w:fldCharType="begin"/>
      </w:r>
      <w:r w:rsidRPr="0032064A">
        <w:rPr>
          <w:sz w:val="18"/>
          <w:szCs w:val="18"/>
          <w:lang w:val="en-US"/>
        </w:rPr>
        <w:instrText xml:space="preserve"> XE "USE" </w:instrText>
      </w:r>
      <w:r w:rsidRPr="0032064A">
        <w:rPr>
          <w:color w:val="000000"/>
          <w:sz w:val="18"/>
          <w:szCs w:val="18"/>
          <w:lang w:val="en-US"/>
        </w:rPr>
        <w:fldChar w:fldCharType="end"/>
      </w:r>
      <w:r w:rsidRPr="0032064A">
        <w:rPr>
          <w:color w:val="000000"/>
          <w:sz w:val="18"/>
          <w:szCs w:val="18"/>
          <w:lang w:val="en-US"/>
        </w:rPr>
        <w:t xml:space="preserve"> constitution, and exercise all those rights which have not been transferred to USE institutions.” </w:t>
      </w:r>
      <w:r w:rsidRPr="0032064A">
        <w:rPr>
          <w:sz w:val="18"/>
          <w:szCs w:val="18"/>
          <w:lang w:val="en-US"/>
        </w:rPr>
        <w:t xml:space="preserve">David McKay, </w:t>
      </w:r>
      <w:r w:rsidRPr="0032064A">
        <w:rPr>
          <w:i/>
          <w:sz w:val="18"/>
          <w:szCs w:val="18"/>
          <w:lang w:val="en-US"/>
        </w:rPr>
        <w:t>Designing Europe</w:t>
      </w:r>
      <w:r>
        <w:rPr>
          <w:i/>
          <w:sz w:val="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i/>
          <w:sz w:val="18"/>
          <w:szCs w:val="18"/>
          <w:lang w:val="en-US"/>
        </w:rPr>
        <w:fldChar w:fldCharType="end"/>
      </w:r>
      <w:r w:rsidRPr="0032064A">
        <w:rPr>
          <w:i/>
          <w:sz w:val="18"/>
          <w:szCs w:val="18"/>
          <w:lang w:val="en-US"/>
        </w:rPr>
        <w:t>. Comparative Lessons from the Federal Experience</w:t>
      </w:r>
      <w:r w:rsidRPr="0032064A">
        <w:rPr>
          <w:sz w:val="18"/>
          <w:szCs w:val="18"/>
          <w:lang w:val="en-US"/>
        </w:rPr>
        <w:t>, Oxford, Oxford University Press, 2001, p. 148.</w:t>
      </w:r>
    </w:p>
  </w:footnote>
  <w:footnote w:id="262">
    <w:p w14:paraId="791911B7" w14:textId="179532B3" w:rsidR="00B33F14" w:rsidRPr="00414225" w:rsidRDefault="00B33F14">
      <w:pPr>
        <w:pStyle w:val="Notedebasdepage"/>
      </w:pPr>
      <w:r w:rsidRPr="00414225">
        <w:rPr>
          <w:rStyle w:val="Appelnotedebasdep"/>
        </w:rPr>
        <w:footnoteRef/>
      </w:r>
      <w:r w:rsidRPr="00414225">
        <w:t xml:space="preserve"> </w:t>
      </w:r>
      <w:r w:rsidRPr="00414225">
        <w:rPr>
          <w:rFonts w:ascii="Times" w:hAnsi="Times" w:cs="Times"/>
          <w:szCs w:val="18"/>
        </w:rPr>
        <w:t xml:space="preserve">Barbara Cassin, « Discours de réception à l'Académie française, le 17/10/2019 » </w:t>
      </w:r>
      <w:r>
        <w:rPr>
          <w:rFonts w:ascii="Times" w:hAnsi="Times" w:cs="Times"/>
          <w:szCs w:val="18"/>
        </w:rPr>
        <w:t>op. cit.</w:t>
      </w:r>
      <w:r w:rsidRPr="00414225">
        <w:rPr>
          <w:rFonts w:ascii="Times" w:hAnsi="Times" w:cs="Times"/>
          <w:szCs w:val="18"/>
        </w:rPr>
        <w:t>, p. 25.</w:t>
      </w:r>
    </w:p>
  </w:footnote>
  <w:footnote w:id="263">
    <w:p w14:paraId="4E457629" w14:textId="3ECDD341" w:rsidR="00B33F14" w:rsidRPr="00414225" w:rsidRDefault="00B33F14" w:rsidP="0032064A">
      <w:pPr>
        <w:autoSpaceDE w:val="0"/>
        <w:autoSpaceDN w:val="0"/>
        <w:adjustRightInd w:val="0"/>
        <w:ind w:right="-8"/>
        <w:rPr>
          <w:rFonts w:eastAsiaTheme="minorHAnsi"/>
          <w:sz w:val="18"/>
          <w:szCs w:val="18"/>
          <w:lang w:val="fr-FR" w:eastAsia="en-US"/>
        </w:rPr>
      </w:pPr>
      <w:r w:rsidRPr="00414225">
        <w:rPr>
          <w:rStyle w:val="Appelnotedebasdep"/>
          <w:sz w:val="18"/>
          <w:szCs w:val="18"/>
        </w:rPr>
        <w:footnoteRef/>
      </w:r>
      <w:r w:rsidRPr="00414225">
        <w:rPr>
          <w:sz w:val="18"/>
          <w:szCs w:val="18"/>
        </w:rPr>
        <w:t xml:space="preserve"> </w:t>
      </w:r>
      <w:r>
        <w:rPr>
          <w:rFonts w:eastAsiaTheme="minorHAnsi"/>
          <w:sz w:val="18"/>
          <w:szCs w:val="18"/>
          <w:lang w:val="fr-FR" w:eastAsia="en-US"/>
        </w:rPr>
        <w:t>See</w:t>
      </w:r>
      <w:r w:rsidRPr="00414225">
        <w:rPr>
          <w:rFonts w:eastAsiaTheme="minorHAnsi"/>
          <w:sz w:val="18"/>
          <w:szCs w:val="18"/>
          <w:lang w:val="fr-FR" w:eastAsia="en-US"/>
        </w:rPr>
        <w:t xml:space="preserve"> Renaud Denuit, « </w:t>
      </w:r>
      <w:r w:rsidRPr="00414225">
        <w:rPr>
          <w:sz w:val="18"/>
          <w:szCs w:val="18"/>
        </w:rPr>
        <w:t>De quelques inconfortables vérités relatives à l’élection du Parlement</w:t>
      </w:r>
      <w:r w:rsidRPr="00414225">
        <w:rPr>
          <w:rFonts w:eastAsiaTheme="minorHAnsi"/>
          <w:sz w:val="18"/>
          <w:szCs w:val="18"/>
          <w:lang w:val="fr-FR" w:eastAsia="en-US"/>
        </w:rPr>
        <w:t> », janvier 2019, inédit, archives Jean Marsia.</w:t>
      </w:r>
    </w:p>
  </w:footnote>
  <w:footnote w:id="264">
    <w:p w14:paraId="4374FB4E" w14:textId="380D83E2" w:rsidR="00B33F14" w:rsidRPr="00414225" w:rsidRDefault="00B33F14" w:rsidP="0032064A">
      <w:pPr>
        <w:ind w:right="-8"/>
        <w:rPr>
          <w:rFonts w:eastAsiaTheme="minorHAnsi"/>
          <w:sz w:val="18"/>
          <w:szCs w:val="18"/>
        </w:rPr>
      </w:pPr>
      <w:r w:rsidRPr="00414225">
        <w:rPr>
          <w:rStyle w:val="Appelnotedebasdep"/>
          <w:sz w:val="18"/>
          <w:szCs w:val="18"/>
        </w:rPr>
        <w:footnoteRef/>
      </w:r>
      <w:r w:rsidRPr="00414225">
        <w:rPr>
          <w:sz w:val="18"/>
          <w:szCs w:val="18"/>
        </w:rPr>
        <w:t xml:space="preserve"> </w:t>
      </w:r>
      <w:r w:rsidRPr="00414225">
        <w:rPr>
          <w:rFonts w:eastAsiaTheme="minorHAnsi"/>
          <w:sz w:val="18"/>
          <w:szCs w:val="18"/>
        </w:rPr>
        <w:t xml:space="preserve">Philippe Vincke, </w:t>
      </w:r>
      <w:r w:rsidRPr="00414225">
        <w:rPr>
          <w:rFonts w:eastAsiaTheme="minorHAnsi"/>
          <w:i/>
          <w:sz w:val="18"/>
          <w:szCs w:val="18"/>
        </w:rPr>
        <w:t>Discours du Recteur prononcé à l'occasion de la séance de rentrée</w:t>
      </w:r>
      <w:r w:rsidRPr="00414225">
        <w:rPr>
          <w:rFonts w:eastAsiaTheme="minorHAnsi"/>
          <w:sz w:val="18"/>
          <w:szCs w:val="18"/>
        </w:rPr>
        <w:t>, Bruxelles, U</w:t>
      </w:r>
      <w:r>
        <w:rPr>
          <w:rFonts w:eastAsiaTheme="minorHAnsi"/>
          <w:sz w:val="18"/>
          <w:szCs w:val="18"/>
        </w:rPr>
        <w:t>LB</w:t>
      </w:r>
      <w:r w:rsidRPr="00414225">
        <w:rPr>
          <w:rFonts w:eastAsiaTheme="minorHAnsi"/>
          <w:sz w:val="18"/>
          <w:szCs w:val="18"/>
        </w:rPr>
        <w:t>, 15 septembre 2006.</w:t>
      </w:r>
    </w:p>
  </w:footnote>
  <w:footnote w:id="265">
    <w:p w14:paraId="6206CE94" w14:textId="6D4B6B62" w:rsidR="00B33F14" w:rsidRPr="00EC0071" w:rsidRDefault="00B33F14" w:rsidP="0032064A">
      <w:pPr>
        <w:pStyle w:val="Notedebasdepage"/>
        <w:ind w:right="-8"/>
        <w:rPr>
          <w:szCs w:val="18"/>
          <w:lang w:val="en-US"/>
        </w:rPr>
      </w:pPr>
      <w:r w:rsidRPr="00414225">
        <w:rPr>
          <w:rStyle w:val="Appelnotedebasdep"/>
          <w:szCs w:val="18"/>
        </w:rPr>
        <w:footnoteRef/>
      </w:r>
      <w:r>
        <w:rPr>
          <w:szCs w:val="18"/>
          <w:lang w:val="en-US"/>
        </w:rPr>
        <w:t xml:space="preserve"> </w:t>
      </w:r>
      <w:r w:rsidRPr="00EC0071">
        <w:rPr>
          <w:szCs w:val="18"/>
          <w:lang w:val="en-US"/>
        </w:rPr>
        <w:t xml:space="preserve">On </w:t>
      </w:r>
      <w:r w:rsidRPr="003A45FD">
        <w:rPr>
          <w:szCs w:val="18"/>
          <w:lang w:val="en-US"/>
        </w:rPr>
        <w:t>26</w:t>
      </w:r>
      <w:r>
        <w:rPr>
          <w:szCs w:val="18"/>
          <w:lang w:val="en-US"/>
        </w:rPr>
        <w:t xml:space="preserve"> </w:t>
      </w:r>
      <w:r w:rsidRPr="00EC0071">
        <w:rPr>
          <w:szCs w:val="18"/>
          <w:lang w:val="en-US"/>
        </w:rPr>
        <w:t xml:space="preserve">May, 2019, </w:t>
      </w:r>
      <w:r w:rsidRPr="003A45FD">
        <w:rPr>
          <w:szCs w:val="18"/>
          <w:lang w:val="en-US"/>
        </w:rPr>
        <w:t>Volt,</w:t>
      </w:r>
      <w:r>
        <w:rPr>
          <w:szCs w:val="18"/>
          <w:lang w:val="en-US"/>
        </w:rPr>
        <w:t xml:space="preserve"> </w:t>
      </w:r>
      <w:r w:rsidRPr="00EC0071">
        <w:rPr>
          <w:szCs w:val="18"/>
          <w:lang w:val="en-US"/>
        </w:rPr>
        <w:t>the only party claiming to be pan-European, won only one seat</w:t>
      </w:r>
      <w:r>
        <w:rPr>
          <w:szCs w:val="18"/>
          <w:lang w:val="en-US"/>
        </w:rPr>
        <w:t>,</w:t>
      </w:r>
      <w:r w:rsidRPr="00EC0071">
        <w:rPr>
          <w:szCs w:val="18"/>
          <w:lang w:val="en-US"/>
        </w:rPr>
        <w:t xml:space="preserve"> in Germany</w:t>
      </w:r>
      <w:r>
        <w:rPr>
          <w:szCs w:val="18"/>
          <w:lang w:val="en-US"/>
        </w:rPr>
        <w:fldChar w:fldCharType="begin"/>
      </w:r>
      <w:r w:rsidRPr="002149D9">
        <w:rPr>
          <w:lang w:val="en-US"/>
        </w:rPr>
        <w:instrText xml:space="preserve"> XE "</w:instrText>
      </w:r>
      <w:r w:rsidRPr="0005040D">
        <w:rPr>
          <w:rFonts w:cs="Times New Roman"/>
          <w:szCs w:val="18"/>
          <w:lang w:val="en-US"/>
        </w:rPr>
        <w:instrText>Germany</w:instrText>
      </w:r>
      <w:r w:rsidRPr="002149D9">
        <w:rPr>
          <w:lang w:val="en-US"/>
        </w:rPr>
        <w:instrText xml:space="preserve">" </w:instrText>
      </w:r>
      <w:r>
        <w:rPr>
          <w:szCs w:val="18"/>
          <w:lang w:val="en-US"/>
        </w:rPr>
        <w:fldChar w:fldCharType="end"/>
      </w:r>
      <w:r w:rsidRPr="00EC0071">
        <w:rPr>
          <w:szCs w:val="18"/>
          <w:lang w:val="en-US"/>
        </w:rPr>
        <w:t>.</w:t>
      </w:r>
    </w:p>
  </w:footnote>
  <w:footnote w:id="266">
    <w:p w14:paraId="687FE588" w14:textId="2B45F529" w:rsidR="00B33F14" w:rsidRPr="00EC0071" w:rsidRDefault="00B33F14" w:rsidP="0032064A">
      <w:pPr>
        <w:ind w:right="-8"/>
        <w:rPr>
          <w:sz w:val="18"/>
          <w:szCs w:val="18"/>
          <w:lang w:val="en-US"/>
        </w:rPr>
      </w:pPr>
      <w:r w:rsidRPr="000F0233">
        <w:rPr>
          <w:rStyle w:val="Appelnotedebasdep"/>
          <w:sz w:val="18"/>
          <w:szCs w:val="18"/>
        </w:rPr>
        <w:footnoteRef/>
      </w:r>
      <w:r w:rsidRPr="00564E95">
        <w:rPr>
          <w:sz w:val="18"/>
          <w:szCs w:val="18"/>
          <w:lang w:val="en-US"/>
        </w:rPr>
        <w:t xml:space="preserve"> </w:t>
      </w:r>
      <w:r w:rsidRPr="00EC0071">
        <w:rPr>
          <w:sz w:val="18"/>
          <w:szCs w:val="18"/>
          <w:lang w:val="en-US"/>
        </w:rPr>
        <w:t xml:space="preserve">The voter must indicate on his ballot an order of preference between the candidates. After counting all the ballots, the quotient, called Droop, required for the election of a candidate is determined by dividing the number of valid votes by the number of seats to be filled plus one. Candidates who have obtained a number of first choice votes greater than or equal to the Droop quotient are elected. The votes obtained by these candidates beyond the quota are distributed among the unelected candidates who had been positioned in second choice. </w:t>
      </w:r>
      <w:r w:rsidRPr="003A45FD">
        <w:rPr>
          <w:sz w:val="18"/>
          <w:szCs w:val="18"/>
          <w:lang w:val="en-US"/>
        </w:rPr>
        <w:t xml:space="preserve">The distribution is done according to a mechanism that may vary from country to country. </w:t>
      </w:r>
      <w:r w:rsidRPr="00EC0071">
        <w:rPr>
          <w:sz w:val="18"/>
          <w:szCs w:val="18"/>
          <w:lang w:val="en-US"/>
        </w:rPr>
        <w:t xml:space="preserve">If no candidate has reached the quotient, then the candidate with the fewest first choice votes is eliminated. His votes are then redistributed to the candidates who had been positioned </w:t>
      </w:r>
      <w:r>
        <w:rPr>
          <w:sz w:val="18"/>
          <w:szCs w:val="18"/>
          <w:lang w:val="en-US"/>
        </w:rPr>
        <w:t>as</w:t>
      </w:r>
      <w:r w:rsidRPr="00EC0071">
        <w:rPr>
          <w:sz w:val="18"/>
          <w:szCs w:val="18"/>
          <w:lang w:val="en-US"/>
        </w:rPr>
        <w:t xml:space="preserve"> second choice by his voters. The process continues until all seats are filled. This voting system was developed in the 19th century by Thomas Hare (1808-1891) in Great Britain, as well as by Carl Andrae (1812-1893) in Denmark. Outside Europe</w:t>
      </w:r>
      <w:r>
        <w:rPr>
          <w:sz w:val="18"/>
          <w:szCs w:val="18"/>
          <w:lang w:val="en-US"/>
        </w:rPr>
        <w:fldChar w:fldCharType="begin"/>
      </w:r>
      <w:r w:rsidRPr="00704D1A">
        <w:rPr>
          <w:lang w:val="en-US"/>
        </w:rPr>
        <w:instrText xml:space="preserve"> XE "</w:instrText>
      </w:r>
      <w:r w:rsidRPr="00DC0540">
        <w:rPr>
          <w:lang w:val="en-US"/>
        </w:rPr>
        <w:instrText>Europe</w:instrText>
      </w:r>
      <w:r w:rsidRPr="00704D1A">
        <w:rPr>
          <w:lang w:val="en-US"/>
        </w:rPr>
        <w:instrText xml:space="preserve">" </w:instrText>
      </w:r>
      <w:r>
        <w:rPr>
          <w:sz w:val="18"/>
          <w:szCs w:val="18"/>
          <w:lang w:val="en-US"/>
        </w:rPr>
        <w:fldChar w:fldCharType="end"/>
      </w:r>
      <w:r w:rsidRPr="00EC0071">
        <w:rPr>
          <w:sz w:val="18"/>
          <w:szCs w:val="18"/>
          <w:lang w:val="en-US"/>
        </w:rPr>
        <w:t>, it is used in Australia, New Zealand and Tasmania.</w:t>
      </w:r>
    </w:p>
  </w:footnote>
  <w:footnote w:id="267">
    <w:p w14:paraId="11B87258" w14:textId="774BC6DB" w:rsidR="00B33F14" w:rsidRPr="004B500C" w:rsidRDefault="00B33F14" w:rsidP="00357B98">
      <w:pPr>
        <w:pStyle w:val="Notedebasdepage"/>
      </w:pPr>
      <w:r w:rsidRPr="004B500C">
        <w:rPr>
          <w:rStyle w:val="Appelnotedebasdep"/>
        </w:rPr>
        <w:footnoteRef/>
      </w:r>
      <w:r w:rsidRPr="004B500C">
        <w:t xml:space="preserve"> </w:t>
      </w:r>
      <w:r w:rsidRPr="004B500C">
        <w:rPr>
          <w:szCs w:val="18"/>
        </w:rPr>
        <w:t>Charles de Gaulle</w:t>
      </w:r>
      <w:r>
        <w:rPr>
          <w:szCs w:val="18"/>
        </w:rPr>
        <w:fldChar w:fldCharType="begin"/>
      </w:r>
      <w:r>
        <w:instrText xml:space="preserve"> XE "</w:instrText>
      </w:r>
      <w:r w:rsidRPr="009F5ADE">
        <w:rPr>
          <w:color w:val="000000" w:themeColor="text1"/>
          <w:sz w:val="22"/>
          <w:szCs w:val="22"/>
          <w:lang w:val="fr-BE"/>
        </w:rPr>
        <w:instrText>de Gaulle</w:instrText>
      </w:r>
      <w:r>
        <w:instrText xml:space="preserve">" </w:instrText>
      </w:r>
      <w:r>
        <w:rPr>
          <w:szCs w:val="18"/>
        </w:rPr>
        <w:fldChar w:fldCharType="end"/>
      </w:r>
      <w:r w:rsidRPr="004B500C">
        <w:rPr>
          <w:szCs w:val="18"/>
        </w:rPr>
        <w:t xml:space="preserve">, </w:t>
      </w:r>
      <w:r w:rsidRPr="004B500C">
        <w:rPr>
          <w:i/>
          <w:szCs w:val="18"/>
        </w:rPr>
        <w:t>Le Fil de l’épée</w:t>
      </w:r>
      <w:r w:rsidRPr="004B500C">
        <w:rPr>
          <w:szCs w:val="18"/>
        </w:rPr>
        <w:t>, Paris, (Berger-Levrault, 1932), Plon, 1973, avant-propos, p. 10.</w:t>
      </w:r>
    </w:p>
  </w:footnote>
  <w:footnote w:id="268">
    <w:p w14:paraId="3970AA5B" w14:textId="2CB36DCA" w:rsidR="00B33F14" w:rsidRPr="00E359C2" w:rsidRDefault="00B33F14">
      <w:pPr>
        <w:pStyle w:val="Notedebasdepage"/>
        <w:rPr>
          <w:lang w:val="en-US"/>
        </w:rPr>
      </w:pPr>
      <w:r>
        <w:rPr>
          <w:rStyle w:val="Appelnotedebasdep"/>
        </w:rPr>
        <w:footnoteRef/>
      </w:r>
      <w:r w:rsidRPr="00517CDD">
        <w:rPr>
          <w:lang w:val="en-US"/>
        </w:rPr>
        <w:t xml:space="preserve"> </w:t>
      </w:r>
      <w:r w:rsidRPr="00E359C2">
        <w:rPr>
          <w:color w:val="000000" w:themeColor="text1"/>
          <w:szCs w:val="18"/>
          <w:lang w:val="en-US"/>
        </w:rPr>
        <w:t xml:space="preserve">For a better understanding, the excerpt of the text of each article of the Constitution appears at the head of the chapter in normal type 11, the text of the </w:t>
      </w:r>
      <w:r>
        <w:rPr>
          <w:color w:val="000000" w:themeColor="text1"/>
          <w:szCs w:val="18"/>
          <w:lang w:val="en-US"/>
        </w:rPr>
        <w:t>fundamental l</w:t>
      </w:r>
      <w:r w:rsidRPr="00E359C2">
        <w:rPr>
          <w:color w:val="000000" w:themeColor="text1"/>
          <w:szCs w:val="18"/>
          <w:lang w:val="en-US"/>
        </w:rPr>
        <w:t xml:space="preserve">aw follows in </w:t>
      </w:r>
      <w:r w:rsidRPr="00E359C2">
        <w:rPr>
          <w:i/>
          <w:color w:val="000000" w:themeColor="text1"/>
          <w:szCs w:val="18"/>
          <w:lang w:val="en-US"/>
        </w:rPr>
        <w:t>italics 9</w:t>
      </w:r>
      <w:r w:rsidRPr="00E359C2">
        <w:rPr>
          <w:color w:val="000000" w:themeColor="text1"/>
          <w:szCs w:val="18"/>
          <w:lang w:val="en-US"/>
        </w:rPr>
        <w:t>.</w:t>
      </w:r>
    </w:p>
  </w:footnote>
  <w:footnote w:id="269">
    <w:p w14:paraId="4E3408D2" w14:textId="23695D9B" w:rsidR="00B33F14" w:rsidRPr="00E359C2" w:rsidRDefault="00B33F14">
      <w:pPr>
        <w:pStyle w:val="Notedebasdepage"/>
        <w:rPr>
          <w:lang w:val="en-US"/>
        </w:rPr>
      </w:pPr>
      <w:r>
        <w:rPr>
          <w:rStyle w:val="Appelnotedebasdep"/>
        </w:rPr>
        <w:footnoteRef/>
      </w:r>
      <w:r w:rsidRPr="00517CDD">
        <w:rPr>
          <w:lang w:val="en-US"/>
        </w:rPr>
        <w:t xml:space="preserve"> </w:t>
      </w:r>
      <w:r w:rsidRPr="00E359C2">
        <w:rPr>
          <w:lang w:val="en-US"/>
        </w:rPr>
        <w:t xml:space="preserve">These provisions are based on </w:t>
      </w:r>
      <w:r>
        <w:rPr>
          <w:lang w:val="en-US"/>
        </w:rPr>
        <w:t>a</w:t>
      </w:r>
      <w:r w:rsidRPr="00E359C2">
        <w:rPr>
          <w:lang w:val="en-US"/>
        </w:rPr>
        <w:t xml:space="preserve">rticles 70 to 74 of the </w:t>
      </w:r>
      <w:r w:rsidRPr="00E359C2">
        <w:rPr>
          <w:i/>
          <w:lang w:val="en-US"/>
        </w:rPr>
        <w:t>Grundgesetz</w:t>
      </w:r>
      <w:r>
        <w:rPr>
          <w:i/>
          <w:lang w:val="en-US"/>
        </w:rPr>
        <w:fldChar w:fldCharType="begin"/>
      </w:r>
      <w:r w:rsidRPr="00CC404A">
        <w:rPr>
          <w:lang w:val="en-US"/>
        </w:rPr>
        <w:instrText xml:space="preserve"> XE "</w:instrText>
      </w:r>
      <w:r w:rsidRPr="00777EFF">
        <w:rPr>
          <w:color w:val="000000" w:themeColor="text1"/>
          <w:sz w:val="22"/>
          <w:szCs w:val="22"/>
          <w:lang w:val="en-US"/>
        </w:rPr>
        <w:instrText>Grundgesetz</w:instrText>
      </w:r>
      <w:r w:rsidRPr="00CC404A">
        <w:rPr>
          <w:lang w:val="en-US"/>
        </w:rPr>
        <w:instrText xml:space="preserve">" </w:instrText>
      </w:r>
      <w:r>
        <w:rPr>
          <w:i/>
          <w:lang w:val="en-US"/>
        </w:rPr>
        <w:fldChar w:fldCharType="end"/>
      </w:r>
      <w:r w:rsidRPr="00E359C2">
        <w:rPr>
          <w:lang w:val="en-US"/>
        </w:rPr>
        <w:t>.</w:t>
      </w:r>
    </w:p>
  </w:footnote>
  <w:footnote w:id="270">
    <w:p w14:paraId="2F1CC982" w14:textId="31C1184F" w:rsidR="00B33F14" w:rsidRPr="00E359C2" w:rsidRDefault="00B33F14">
      <w:pPr>
        <w:pStyle w:val="Notedebasdepage"/>
        <w:rPr>
          <w:rFonts w:cs="Times New Roman (Corps CS)"/>
          <w:lang w:val="en-US"/>
        </w:rPr>
      </w:pPr>
      <w:r w:rsidRPr="00F96FE2">
        <w:rPr>
          <w:rStyle w:val="Appelnotedebasdep"/>
          <w:rFonts w:cs="Times New Roman (Corps CS)"/>
        </w:rPr>
        <w:footnoteRef/>
      </w:r>
      <w:r w:rsidRPr="00517CDD">
        <w:rPr>
          <w:rFonts w:cs="Times New Roman (Corps CS)"/>
          <w:lang w:val="en-US"/>
        </w:rPr>
        <w:t xml:space="preserve"> </w:t>
      </w:r>
      <w:r w:rsidRPr="00E359C2">
        <w:rPr>
          <w:rFonts w:cs="Times New Roman (Corps CS)"/>
          <w:lang w:val="en-US"/>
        </w:rPr>
        <w:t xml:space="preserve">Considering the competences transferred by the </w:t>
      </w:r>
      <w:r>
        <w:rPr>
          <w:rFonts w:cs="Times New Roman (Corps CS)"/>
          <w:lang w:val="en-US"/>
        </w:rPr>
        <w:t>m</w:t>
      </w:r>
      <w:r w:rsidRPr="00E359C2">
        <w:rPr>
          <w:rFonts w:cs="Times New Roman (Corps CS)"/>
          <w:lang w:val="en-US"/>
        </w:rPr>
        <w:t>ember</w:t>
      </w:r>
      <w:r>
        <w:rPr>
          <w:rFonts w:cs="Times New Roman (Corps CS)"/>
          <w:lang w:val="en-US"/>
        </w:rPr>
        <w:t>-</w:t>
      </w:r>
      <w:r w:rsidRPr="00E359C2">
        <w:rPr>
          <w:rFonts w:cs="Times New Roman (Corps CS)"/>
          <w:lang w:val="en-US"/>
        </w:rPr>
        <w:t>States to the European Union, Economic and Monetary Union, the European Solidarity Mechanism and the European Central Bank.</w:t>
      </w:r>
    </w:p>
  </w:footnote>
  <w:footnote w:id="271">
    <w:p w14:paraId="0B0932C5" w14:textId="0A1CFF94" w:rsidR="00B33F14" w:rsidRPr="005B216F" w:rsidRDefault="00B33F14" w:rsidP="005B216F">
      <w:pPr>
        <w:pStyle w:val="Notedebasdepage"/>
        <w:rPr>
          <w:rFonts w:cs="Times New Roman"/>
          <w:szCs w:val="18"/>
          <w:lang w:val="en-US"/>
        </w:rPr>
      </w:pPr>
      <w:r w:rsidRPr="006B2783">
        <w:rPr>
          <w:rStyle w:val="Appelnotedebasdep"/>
          <w:rFonts w:cs="Times New Roman"/>
          <w:szCs w:val="18"/>
        </w:rPr>
        <w:footnoteRef/>
      </w:r>
      <w:r w:rsidRPr="005B216F">
        <w:rPr>
          <w:rFonts w:cs="Times New Roman"/>
          <w:szCs w:val="18"/>
          <w:lang w:val="en-US"/>
        </w:rPr>
        <w:t xml:space="preserve"> An alternative could be inspired by the XXV</w:t>
      </w:r>
      <w:r w:rsidRPr="005B216F">
        <w:rPr>
          <w:rFonts w:cs="Times New Roman"/>
          <w:szCs w:val="18"/>
          <w:vertAlign w:val="superscript"/>
          <w:lang w:val="en-US"/>
        </w:rPr>
        <w:t>th</w:t>
      </w:r>
      <w:r w:rsidRPr="005B216F">
        <w:rPr>
          <w:rFonts w:cs="Times New Roman"/>
          <w:szCs w:val="18"/>
          <w:lang w:val="en-US"/>
        </w:rPr>
        <w:t xml:space="preserve"> amendment to the American</w:t>
      </w:r>
      <w:r>
        <w:rPr>
          <w:rFonts w:cs="Times New Roman"/>
          <w:szCs w:val="18"/>
          <w:lang w:val="en-US"/>
        </w:rPr>
        <w:fldChar w:fldCharType="begin"/>
      </w:r>
      <w:r w:rsidRPr="004159D1">
        <w:rPr>
          <w:lang w:val="en-US"/>
        </w:rPr>
        <w:instrText xml:space="preserve"> XE "</w:instrText>
      </w:r>
      <w:r w:rsidRPr="00A952BF">
        <w:rPr>
          <w:rFonts w:cs="Times New Roman"/>
          <w:szCs w:val="18"/>
          <w:lang w:val="en-US"/>
        </w:rPr>
        <w:instrText>American</w:instrText>
      </w:r>
      <w:r w:rsidRPr="004159D1">
        <w:rPr>
          <w:lang w:val="en-US"/>
        </w:rPr>
        <w:instrText xml:space="preserve">" </w:instrText>
      </w:r>
      <w:r>
        <w:rPr>
          <w:rFonts w:cs="Times New Roman"/>
          <w:szCs w:val="18"/>
          <w:lang w:val="en-US"/>
        </w:rPr>
        <w:fldChar w:fldCharType="end"/>
      </w:r>
      <w:r w:rsidRPr="005B216F">
        <w:rPr>
          <w:rFonts w:cs="Times New Roman"/>
          <w:szCs w:val="18"/>
          <w:lang w:val="en-US"/>
        </w:rPr>
        <w:t xml:space="preserve"> constitution.</w:t>
      </w:r>
    </w:p>
  </w:footnote>
  <w:footnote w:id="272">
    <w:p w14:paraId="02889876" w14:textId="225F61AD" w:rsidR="00B33F14" w:rsidRPr="00C709C2" w:rsidRDefault="00B33F14" w:rsidP="003B0FC1">
      <w:pPr>
        <w:pStyle w:val="Notedebasdepage"/>
        <w:rPr>
          <w:rFonts w:cs="Times New Roman"/>
          <w:szCs w:val="18"/>
          <w:lang w:val="en-US"/>
        </w:rPr>
      </w:pPr>
      <w:r w:rsidRPr="00C709C2">
        <w:rPr>
          <w:rStyle w:val="Appelnotedebasdep"/>
          <w:rFonts w:cs="Times New Roman"/>
          <w:szCs w:val="18"/>
        </w:rPr>
        <w:footnoteRef/>
      </w:r>
      <w:r w:rsidRPr="00C709C2">
        <w:rPr>
          <w:rFonts w:cs="Times New Roman"/>
          <w:szCs w:val="18"/>
          <w:lang w:val="en-US"/>
        </w:rPr>
        <w:t xml:space="preserve"> This attribution of competences in international relations is inspired by the constitution and the practice of Switzerland</w:t>
      </w:r>
      <w:r w:rsidRPr="00C709C2">
        <w:rPr>
          <w:rFonts w:cs="Times New Roman"/>
          <w:szCs w:val="18"/>
          <w:lang w:val="en-US"/>
        </w:rPr>
        <w:fldChar w:fldCharType="begin"/>
      </w:r>
      <w:r w:rsidRPr="00C709C2">
        <w:rPr>
          <w:szCs w:val="18"/>
          <w:lang w:val="en-US"/>
        </w:rPr>
        <w:instrText xml:space="preserve"> XE "Switzerland" </w:instrText>
      </w:r>
      <w:r w:rsidRPr="00C709C2">
        <w:rPr>
          <w:rFonts w:cs="Times New Roman"/>
          <w:szCs w:val="18"/>
          <w:lang w:val="en-US"/>
        </w:rPr>
        <w:fldChar w:fldCharType="end"/>
      </w:r>
      <w:r w:rsidRPr="00C709C2">
        <w:rPr>
          <w:rFonts w:cs="Times New Roman"/>
          <w:szCs w:val="18"/>
          <w:lang w:val="en-US"/>
        </w:rPr>
        <w:t xml:space="preserve"> and not </w:t>
      </w:r>
      <w:r>
        <w:rPr>
          <w:rFonts w:cs="Times New Roman"/>
          <w:szCs w:val="18"/>
          <w:lang w:val="en-US"/>
        </w:rPr>
        <w:t>by</w:t>
      </w:r>
      <w:r w:rsidRPr="00C709C2">
        <w:rPr>
          <w:rFonts w:cs="Times New Roman"/>
          <w:szCs w:val="18"/>
          <w:lang w:val="en-US"/>
        </w:rPr>
        <w:t xml:space="preserve"> the </w:t>
      </w:r>
      <w:r w:rsidRPr="00C709C2">
        <w:rPr>
          <w:rFonts w:cs="Times New Roman"/>
          <w:i/>
          <w:szCs w:val="18"/>
          <w:lang w:val="en-US"/>
        </w:rPr>
        <w:t>Grundgesetz</w:t>
      </w:r>
      <w:r w:rsidRPr="00C709C2">
        <w:rPr>
          <w:rFonts w:cs="Times New Roman"/>
          <w:i/>
          <w:szCs w:val="18"/>
          <w:lang w:val="en-US"/>
        </w:rPr>
        <w:fldChar w:fldCharType="begin"/>
      </w:r>
      <w:r w:rsidRPr="00C709C2">
        <w:rPr>
          <w:szCs w:val="18"/>
          <w:lang w:val="en-US"/>
        </w:rPr>
        <w:instrText xml:space="preserve"> XE "</w:instrText>
      </w:r>
      <w:r w:rsidRPr="00C709C2">
        <w:rPr>
          <w:color w:val="000000" w:themeColor="text1"/>
          <w:szCs w:val="18"/>
          <w:lang w:val="en-US"/>
        </w:rPr>
        <w:instrText>Grundgesetz</w:instrText>
      </w:r>
      <w:r w:rsidRPr="00C709C2">
        <w:rPr>
          <w:szCs w:val="18"/>
          <w:lang w:val="en-US"/>
        </w:rPr>
        <w:instrText xml:space="preserve">" </w:instrText>
      </w:r>
      <w:r w:rsidRPr="00C709C2">
        <w:rPr>
          <w:rFonts w:cs="Times New Roman"/>
          <w:i/>
          <w:szCs w:val="18"/>
          <w:lang w:val="en-US"/>
        </w:rPr>
        <w:fldChar w:fldCharType="end"/>
      </w:r>
      <w:r w:rsidRPr="00C709C2">
        <w:rPr>
          <w:rFonts w:cs="Times New Roman"/>
          <w:szCs w:val="18"/>
          <w:lang w:val="en-US"/>
        </w:rPr>
        <w:t xml:space="preserve"> and German practice.</w:t>
      </w:r>
    </w:p>
  </w:footnote>
  <w:footnote w:id="273">
    <w:p w14:paraId="469540DC" w14:textId="33045808" w:rsidR="00B33F14" w:rsidRPr="003641A6" w:rsidRDefault="00B33F14" w:rsidP="00287603">
      <w:pPr>
        <w:pStyle w:val="Notedebasdepage"/>
        <w:rPr>
          <w:rFonts w:cs="Times New Roman"/>
          <w:szCs w:val="18"/>
          <w:lang w:val="en-US"/>
        </w:rPr>
      </w:pPr>
      <w:r w:rsidRPr="000926F5">
        <w:rPr>
          <w:rStyle w:val="Appelnotedebasdep"/>
          <w:rFonts w:cs="Times New Roman"/>
          <w:szCs w:val="18"/>
        </w:rPr>
        <w:footnoteRef/>
      </w:r>
      <w:r w:rsidRPr="00D47A68">
        <w:rPr>
          <w:rFonts w:cs="Times New Roman"/>
          <w:szCs w:val="18"/>
          <w:lang w:val="en-US"/>
        </w:rPr>
        <w:t xml:space="preserve"> </w:t>
      </w:r>
      <w:r w:rsidRPr="003641A6">
        <w:rPr>
          <w:rFonts w:cs="Times New Roman"/>
          <w:szCs w:val="18"/>
          <w:lang w:val="en-US"/>
        </w:rPr>
        <w:t xml:space="preserve">Avoiding double taxation should not lead to excessive centralization of power, which would be the antithesis of the federal principle. To prevent </w:t>
      </w:r>
      <w:r>
        <w:rPr>
          <w:rFonts w:cs="Times New Roman"/>
          <w:szCs w:val="18"/>
          <w:lang w:val="en-US"/>
        </w:rPr>
        <w:t>S</w:t>
      </w:r>
      <w:r w:rsidRPr="003641A6">
        <w:rPr>
          <w:rFonts w:cs="Times New Roman"/>
          <w:szCs w:val="18"/>
          <w:lang w:val="en-US"/>
        </w:rPr>
        <w:t xml:space="preserve">tates from lowering the tax rate in order to attract wealthy taxpayers, the United States Congress established in 1926 a tax on inheritance tax at a higher rate than that of the </w:t>
      </w:r>
      <w:r>
        <w:rPr>
          <w:rFonts w:cs="Times New Roman"/>
          <w:szCs w:val="18"/>
          <w:lang w:val="en-US"/>
        </w:rPr>
        <w:t>S</w:t>
      </w:r>
      <w:r w:rsidRPr="003641A6">
        <w:rPr>
          <w:rFonts w:cs="Times New Roman"/>
          <w:szCs w:val="18"/>
          <w:lang w:val="en-US"/>
        </w:rPr>
        <w:t>tates, with the duties collected by the States being deducted from the federal tax, thus eliminating fiscal dumping.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62321195"/>
      <w:docPartObj>
        <w:docPartGallery w:val="Page Numbers (Top of Page)"/>
        <w:docPartUnique/>
      </w:docPartObj>
    </w:sdtPr>
    <w:sdtContent>
      <w:p w14:paraId="7EFFFBB4" w14:textId="77777777" w:rsidR="00B33F14" w:rsidRDefault="00B33F14" w:rsidP="00E712A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6820E0" w14:textId="77777777" w:rsidR="00B33F14" w:rsidRDefault="00B33F14" w:rsidP="002A255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15679611"/>
      <w:docPartObj>
        <w:docPartGallery w:val="Page Numbers (Top of Page)"/>
        <w:docPartUnique/>
      </w:docPartObj>
    </w:sdtPr>
    <w:sdtEndPr>
      <w:rPr>
        <w:rStyle w:val="Numrodepage"/>
        <w:rFonts w:ascii="Times New Roman" w:hAnsi="Times New Roman" w:cs="Times New Roman"/>
        <w:sz w:val="22"/>
        <w:szCs w:val="22"/>
      </w:rPr>
    </w:sdtEndPr>
    <w:sdtContent>
      <w:p w14:paraId="55A8097A" w14:textId="77777777" w:rsidR="00B33F14" w:rsidRPr="003A5F0E" w:rsidRDefault="00B33F14" w:rsidP="00E712A6">
        <w:pPr>
          <w:pStyle w:val="En-tte"/>
          <w:framePr w:wrap="none" w:vAnchor="text" w:hAnchor="margin" w:xAlign="right" w:y="1"/>
          <w:rPr>
            <w:rStyle w:val="Numrodepage"/>
            <w:rFonts w:ascii="Times New Roman" w:hAnsi="Times New Roman" w:cs="Times New Roman"/>
            <w:sz w:val="22"/>
            <w:szCs w:val="22"/>
          </w:rPr>
        </w:pPr>
        <w:r w:rsidRPr="003A5F0E">
          <w:rPr>
            <w:rStyle w:val="Numrodepage"/>
            <w:rFonts w:ascii="Times New Roman" w:hAnsi="Times New Roman" w:cs="Times New Roman"/>
            <w:sz w:val="22"/>
            <w:szCs w:val="22"/>
          </w:rPr>
          <w:fldChar w:fldCharType="begin"/>
        </w:r>
        <w:r w:rsidRPr="003A5F0E">
          <w:rPr>
            <w:rStyle w:val="Numrodepage"/>
            <w:rFonts w:ascii="Times New Roman" w:hAnsi="Times New Roman" w:cs="Times New Roman"/>
            <w:sz w:val="22"/>
            <w:szCs w:val="22"/>
          </w:rPr>
          <w:instrText xml:space="preserve"> PAGE </w:instrText>
        </w:r>
        <w:r w:rsidRPr="003A5F0E">
          <w:rPr>
            <w:rStyle w:val="Numrodepage"/>
            <w:rFonts w:ascii="Times New Roman" w:hAnsi="Times New Roman" w:cs="Times New Roman"/>
            <w:sz w:val="22"/>
            <w:szCs w:val="22"/>
          </w:rPr>
          <w:fldChar w:fldCharType="separate"/>
        </w:r>
        <w:r w:rsidRPr="003A5F0E">
          <w:rPr>
            <w:rStyle w:val="Numrodepage"/>
            <w:rFonts w:ascii="Times New Roman" w:hAnsi="Times New Roman" w:cs="Times New Roman"/>
            <w:noProof/>
            <w:sz w:val="22"/>
            <w:szCs w:val="22"/>
          </w:rPr>
          <w:t>1</w:t>
        </w:r>
        <w:r w:rsidRPr="003A5F0E">
          <w:rPr>
            <w:rStyle w:val="Numrodepage"/>
            <w:rFonts w:ascii="Times New Roman" w:hAnsi="Times New Roman" w:cs="Times New Roman"/>
            <w:sz w:val="22"/>
            <w:szCs w:val="22"/>
          </w:rPr>
          <w:fldChar w:fldCharType="end"/>
        </w:r>
      </w:p>
    </w:sdtContent>
  </w:sdt>
  <w:p w14:paraId="2A8081B0" w14:textId="77777777" w:rsidR="00B33F14" w:rsidRDefault="00B33F14" w:rsidP="002A2558">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5103"/>
    </w:tblGrid>
    <w:tr w:rsidR="00B33F14" w:rsidRPr="007B5E8D" w14:paraId="023747C4" w14:textId="77777777" w:rsidTr="0092757E">
      <w:trPr>
        <w:jc w:val="center"/>
      </w:trPr>
      <w:tc>
        <w:tcPr>
          <w:tcW w:w="1413" w:type="dxa"/>
        </w:tcPr>
        <w:p w14:paraId="700432F9" w14:textId="77777777" w:rsidR="00B33F14" w:rsidRPr="007B5E8D" w:rsidRDefault="00B33F14" w:rsidP="0092757E">
          <w:pPr>
            <w:pStyle w:val="En-tte"/>
            <w:ind w:right="2741"/>
            <w:rPr>
              <w:rFonts w:ascii="Times New Roman" w:hAnsi="Times New Roman"/>
            </w:rPr>
          </w:pPr>
          <w:r>
            <w:rPr>
              <w:rFonts w:ascii="Times New Roman" w:hAnsi="Times New Roman"/>
              <w:noProof/>
            </w:rPr>
            <w:drawing>
              <wp:inline distT="0" distB="0" distL="0" distR="0" wp14:anchorId="1DC8CAF3" wp14:editId="3B1E8E38">
                <wp:extent cx="760095" cy="760095"/>
                <wp:effectExtent l="0" t="0" r="190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D ascendant.png"/>
                        <pic:cNvPicPr/>
                      </pic:nvPicPr>
                      <pic:blipFill>
                        <a:blip r:embed="rId1"/>
                        <a:stretch>
                          <a:fillRect/>
                        </a:stretch>
                      </pic:blipFill>
                      <pic:spPr>
                        <a:xfrm>
                          <a:off x="0" y="0"/>
                          <a:ext cx="760095" cy="760095"/>
                        </a:xfrm>
                        <a:prstGeom prst="rect">
                          <a:avLst/>
                        </a:prstGeom>
                      </pic:spPr>
                    </pic:pic>
                  </a:graphicData>
                </a:graphic>
              </wp:inline>
            </w:drawing>
          </w:r>
        </w:p>
      </w:tc>
      <w:tc>
        <w:tcPr>
          <w:tcW w:w="5103" w:type="dxa"/>
        </w:tcPr>
        <w:p w14:paraId="6C245DA9" w14:textId="77777777" w:rsidR="00B33F14" w:rsidRPr="00AD2C8F" w:rsidRDefault="00B33F14" w:rsidP="0092757E">
          <w:pPr>
            <w:pStyle w:val="En-tte"/>
            <w:tabs>
              <w:tab w:val="clear" w:pos="4536"/>
              <w:tab w:val="center" w:pos="4314"/>
            </w:tabs>
            <w:spacing w:before="120"/>
            <w:jc w:val="center"/>
            <w:rPr>
              <w:rFonts w:ascii="Times New Roman" w:hAnsi="Times New Roman"/>
              <w:sz w:val="22"/>
              <w:szCs w:val="22"/>
              <w:lang w:val="fr-BE"/>
            </w:rPr>
          </w:pPr>
          <w:r w:rsidRPr="00AD2C8F">
            <w:rPr>
              <w:rFonts w:ascii="Times New Roman" w:hAnsi="Times New Roman"/>
              <w:b/>
              <w:sz w:val="22"/>
              <w:szCs w:val="22"/>
              <w:lang w:val="fr-BE"/>
            </w:rPr>
            <w:t>S</w:t>
          </w:r>
          <w:r w:rsidRPr="00AD2C8F">
            <w:rPr>
              <w:rFonts w:ascii="Times New Roman" w:hAnsi="Times New Roman"/>
              <w:sz w:val="22"/>
              <w:szCs w:val="22"/>
              <w:lang w:val="fr-BE"/>
            </w:rPr>
            <w:t xml:space="preserve">ociété </w:t>
          </w:r>
          <w:r w:rsidRPr="00AD2C8F">
            <w:rPr>
              <w:rFonts w:ascii="Times New Roman" w:hAnsi="Times New Roman"/>
              <w:b/>
              <w:sz w:val="22"/>
              <w:szCs w:val="22"/>
              <w:lang w:val="fr-BE"/>
            </w:rPr>
            <w:t>Euro</w:t>
          </w:r>
          <w:r w:rsidRPr="00AD2C8F">
            <w:rPr>
              <w:rFonts w:ascii="Times New Roman" w:hAnsi="Times New Roman"/>
              <w:sz w:val="22"/>
              <w:szCs w:val="22"/>
              <w:lang w:val="fr-BE"/>
            </w:rPr>
            <w:t xml:space="preserve">péenne de </w:t>
          </w:r>
          <w:r w:rsidRPr="00AD2C8F">
            <w:rPr>
              <w:rFonts w:ascii="Times New Roman" w:hAnsi="Times New Roman"/>
              <w:b/>
              <w:sz w:val="22"/>
              <w:szCs w:val="22"/>
              <w:lang w:val="fr-BE"/>
            </w:rPr>
            <w:t>D</w:t>
          </w:r>
          <w:r w:rsidRPr="00AD2C8F">
            <w:rPr>
              <w:rFonts w:ascii="Times New Roman" w:hAnsi="Times New Roman"/>
              <w:sz w:val="22"/>
              <w:szCs w:val="22"/>
              <w:lang w:val="fr-BE"/>
            </w:rPr>
            <w:t xml:space="preserve">éfense – </w:t>
          </w:r>
          <w:r w:rsidRPr="00AD2C8F">
            <w:rPr>
              <w:rFonts w:ascii="Times New Roman" w:hAnsi="Times New Roman"/>
              <w:b/>
              <w:sz w:val="22"/>
              <w:szCs w:val="22"/>
              <w:lang w:val="fr-BE"/>
            </w:rPr>
            <w:t>S€D AISBL</w:t>
          </w:r>
        </w:p>
        <w:p w14:paraId="4A2A091D" w14:textId="77777777" w:rsidR="00B33F14" w:rsidRPr="0092757E" w:rsidRDefault="00B33F14" w:rsidP="0092757E">
          <w:pPr>
            <w:pStyle w:val="En-tte"/>
            <w:jc w:val="center"/>
            <w:rPr>
              <w:rFonts w:ascii="Times New Roman" w:hAnsi="Times New Roman"/>
              <w:sz w:val="22"/>
              <w:szCs w:val="22"/>
              <w:lang w:val="nl-BE"/>
            </w:rPr>
          </w:pPr>
          <w:r w:rsidRPr="0092757E">
            <w:rPr>
              <w:rFonts w:ascii="Times New Roman" w:hAnsi="Times New Roman"/>
              <w:sz w:val="22"/>
              <w:szCs w:val="22"/>
              <w:lang w:val="nl-BE"/>
            </w:rPr>
            <w:t>Europese Vereniging voor Defensie</w:t>
          </w:r>
        </w:p>
        <w:p w14:paraId="49AC8CF4" w14:textId="77777777" w:rsidR="00B33F14" w:rsidRPr="0092757E" w:rsidRDefault="00B33F14" w:rsidP="0092757E">
          <w:pPr>
            <w:pStyle w:val="En-tte"/>
            <w:jc w:val="center"/>
            <w:rPr>
              <w:rFonts w:ascii="Times New Roman" w:hAnsi="Times New Roman"/>
              <w:sz w:val="22"/>
              <w:szCs w:val="22"/>
              <w:lang w:val="nl-BE"/>
            </w:rPr>
          </w:pPr>
          <w:r w:rsidRPr="0092757E">
            <w:rPr>
              <w:rFonts w:ascii="Times New Roman" w:hAnsi="Times New Roman"/>
              <w:sz w:val="22"/>
              <w:szCs w:val="22"/>
              <w:lang w:val="nl-BE"/>
            </w:rPr>
            <w:t>Europäische Gesellschaft für Verteidigung</w:t>
          </w:r>
        </w:p>
        <w:p w14:paraId="7BA84A4C" w14:textId="77777777" w:rsidR="00B33F14" w:rsidRPr="007B5E8D" w:rsidRDefault="00B33F14" w:rsidP="0092757E">
          <w:pPr>
            <w:pStyle w:val="En-tte"/>
            <w:jc w:val="center"/>
            <w:rPr>
              <w:rFonts w:ascii="Times New Roman" w:hAnsi="Times New Roman"/>
            </w:rPr>
          </w:pPr>
          <w:r w:rsidRPr="007B5E8D">
            <w:rPr>
              <w:rFonts w:ascii="Times New Roman" w:hAnsi="Times New Roman"/>
              <w:sz w:val="22"/>
              <w:szCs w:val="22"/>
            </w:rPr>
            <w:t>European Society for Defence</w:t>
          </w:r>
        </w:p>
      </w:tc>
    </w:tr>
  </w:tbl>
  <w:p w14:paraId="3E53D98F" w14:textId="77777777" w:rsidR="00B33F14" w:rsidRDefault="00B33F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33E58"/>
    <w:multiLevelType w:val="multilevel"/>
    <w:tmpl w:val="EE48DBCC"/>
    <w:lvl w:ilvl="0">
      <w:start w:val="1"/>
      <w:numFmt w:val="decimal"/>
      <w:pStyle w:val="2Chapitre"/>
      <w:lvlText w:val="%1."/>
      <w:lvlJc w:val="left"/>
      <w:pPr>
        <w:tabs>
          <w:tab w:val="num" w:pos="432"/>
        </w:tabs>
        <w:ind w:left="432" w:hanging="432"/>
      </w:pPr>
      <w:rPr>
        <w:rFonts w:hint="default"/>
        <w:lang w:val="fr-BE"/>
      </w:rPr>
    </w:lvl>
    <w:lvl w:ilvl="1">
      <w:start w:val="1"/>
      <w:numFmt w:val="decimal"/>
      <w:pStyle w:val="3Section"/>
      <w:lvlText w:val="%1.%2"/>
      <w:lvlJc w:val="left"/>
      <w:pPr>
        <w:tabs>
          <w:tab w:val="num" w:pos="576"/>
        </w:tabs>
        <w:ind w:left="576" w:hanging="576"/>
      </w:pPr>
      <w:rPr>
        <w:rFonts w:ascii="Century Schoolbook" w:hAnsi="Century Schoolbook" w:hint="default"/>
        <w:lang w:val="en-US"/>
      </w:rPr>
    </w:lvl>
    <w:lvl w:ilvl="2">
      <w:start w:val="1"/>
      <w:numFmt w:val="decimal"/>
      <w:pStyle w:val="4Sous-section"/>
      <w:lvlText w:val="%1.%2.%3"/>
      <w:lvlJc w:val="left"/>
      <w:pPr>
        <w:tabs>
          <w:tab w:val="num" w:pos="720"/>
        </w:tabs>
        <w:ind w:left="720" w:hanging="720"/>
      </w:pPr>
      <w:rPr>
        <w:rFonts w:ascii="Century Schoolbook" w:hAnsi="Century Schoolboo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095238"/>
    <w:multiLevelType w:val="multilevel"/>
    <w:tmpl w:val="45206B14"/>
    <w:lvl w:ilvl="0">
      <w:start w:val="1"/>
      <w:numFmt w:val="decimal"/>
      <w:isLgl/>
      <w:suff w:val="space"/>
      <w:lvlText w:val="%1."/>
      <w:lvlJc w:val="left"/>
      <w:pPr>
        <w:ind w:left="227" w:hanging="227"/>
      </w:pPr>
      <w:rPr>
        <w:rFonts w:ascii="Times New Roman" w:hAnsi="Times New Roman" w:hint="default"/>
        <w:b w:val="0"/>
        <w:i w:val="0"/>
        <w:sz w:val="22"/>
      </w:rPr>
    </w:lvl>
    <w:lvl w:ilvl="1">
      <w:start w:val="1"/>
      <w:numFmt w:val="lowerLetter"/>
      <w:pStyle w:val="Level2-a"/>
      <w:suff w:val="space"/>
      <w:lvlText w:val="%2."/>
      <w:lvlJc w:val="left"/>
      <w:pPr>
        <w:ind w:left="454" w:hanging="227"/>
      </w:pPr>
      <w:rPr>
        <w:rFonts w:ascii="Times New Roman" w:hAnsi="Times New Roman" w:hint="default"/>
        <w:sz w:val="22"/>
      </w:rPr>
    </w:lvl>
    <w:lvl w:ilvl="2">
      <w:start w:val="1"/>
      <w:numFmt w:val="decimal"/>
      <w:pStyle w:val="Level3-1"/>
      <w:suff w:val="space"/>
      <w:lvlText w:val="(%3)"/>
      <w:lvlJc w:val="left"/>
      <w:pPr>
        <w:ind w:left="765" w:hanging="311"/>
      </w:pPr>
      <w:rPr>
        <w:rFonts w:ascii="Times New Roman" w:hAnsi="Times New Roman" w:hint="default"/>
        <w:b w:val="0"/>
        <w:i w:val="0"/>
        <w:sz w:val="22"/>
      </w:rPr>
    </w:lvl>
    <w:lvl w:ilvl="3">
      <w:start w:val="1"/>
      <w:numFmt w:val="lowerLetter"/>
      <w:pStyle w:val="Level4-a"/>
      <w:suff w:val="space"/>
      <w:lvlText w:val="(%4)"/>
      <w:lvlJc w:val="left"/>
      <w:pPr>
        <w:ind w:left="1077" w:hanging="312"/>
      </w:pPr>
      <w:rPr>
        <w:rFonts w:ascii="Times New Roman" w:hAnsi="Times New Roman" w:hint="default"/>
        <w:b w:val="0"/>
        <w:i w:val="0"/>
        <w:sz w:val="22"/>
      </w:rPr>
    </w:lvl>
    <w:lvl w:ilvl="4">
      <w:start w:val="1"/>
      <w:numFmt w:val="lowerRoman"/>
      <w:pStyle w:val="Level5-i"/>
      <w:lvlText w:val="%5"/>
      <w:lvlJc w:val="left"/>
      <w:pPr>
        <w:tabs>
          <w:tab w:val="num" w:pos="1797"/>
        </w:tabs>
        <w:ind w:left="1304" w:hanging="227"/>
      </w:pPr>
      <w:rPr>
        <w:rFonts w:ascii="Times New Roman" w:hAnsi="Times New Roman" w:hint="default"/>
        <w:b w:val="0"/>
        <w:i w:val="0"/>
        <w:sz w:val="22"/>
      </w:rPr>
    </w:lvl>
    <w:lvl w:ilvl="5">
      <w:start w:val="1"/>
      <w:numFmt w:val="none"/>
      <w:lvlText w:val=""/>
      <w:lvlJc w:val="left"/>
      <w:pPr>
        <w:tabs>
          <w:tab w:val="num" w:pos="3924"/>
        </w:tabs>
        <w:ind w:left="3924" w:hanging="710"/>
      </w:pPr>
    </w:lvl>
    <w:lvl w:ilvl="6">
      <w:start w:val="1"/>
      <w:numFmt w:val="none"/>
      <w:lvlText w:val=""/>
      <w:lvlJc w:val="left"/>
      <w:pPr>
        <w:tabs>
          <w:tab w:val="num" w:pos="4630"/>
        </w:tabs>
        <w:ind w:left="4630" w:hanging="708"/>
      </w:pPr>
    </w:lvl>
    <w:lvl w:ilvl="7">
      <w:start w:val="1"/>
      <w:numFmt w:val="none"/>
      <w:lvlText w:val=""/>
      <w:lvlJc w:val="left"/>
      <w:pPr>
        <w:tabs>
          <w:tab w:val="num" w:pos="5338"/>
        </w:tabs>
        <w:ind w:left="5338" w:hanging="708"/>
      </w:pPr>
    </w:lvl>
    <w:lvl w:ilvl="8">
      <w:start w:val="1"/>
      <w:numFmt w:val="none"/>
      <w:lvlText w:val=""/>
      <w:lvlJc w:val="left"/>
      <w:pPr>
        <w:tabs>
          <w:tab w:val="num" w:pos="6046"/>
        </w:tabs>
        <w:ind w:left="6046" w:hanging="708"/>
      </w:pPr>
    </w:lvl>
  </w:abstractNum>
  <w:abstractNum w:abstractNumId="4" w15:restartNumberingAfterBreak="0">
    <w:nsid w:val="0BAD2992"/>
    <w:multiLevelType w:val="multilevel"/>
    <w:tmpl w:val="E15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87AB7"/>
    <w:multiLevelType w:val="multilevel"/>
    <w:tmpl w:val="08D0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8" w15:restartNumberingAfterBreak="0">
    <w:nsid w:val="364C51BE"/>
    <w:multiLevelType w:val="hybridMultilevel"/>
    <w:tmpl w:val="7A4087BC"/>
    <w:lvl w:ilvl="0" w:tplc="080C0001">
      <w:start w:val="1"/>
      <w:numFmt w:val="bullet"/>
      <w:pStyle w:val="Par-dash"/>
      <w:lvlText w:val=""/>
      <w:lvlJc w:val="left"/>
      <w:pPr>
        <w:ind w:left="771" w:hanging="360"/>
      </w:pPr>
      <w:rPr>
        <w:rFonts w:ascii="Symbol" w:hAnsi="Symbol" w:hint="default"/>
      </w:rPr>
    </w:lvl>
    <w:lvl w:ilvl="1" w:tplc="080C0003" w:tentative="1">
      <w:start w:val="1"/>
      <w:numFmt w:val="bullet"/>
      <w:lvlText w:val="o"/>
      <w:lvlJc w:val="left"/>
      <w:pPr>
        <w:ind w:left="1491" w:hanging="360"/>
      </w:pPr>
      <w:rPr>
        <w:rFonts w:ascii="Courier New" w:hAnsi="Courier New" w:cs="Courier New" w:hint="default"/>
      </w:rPr>
    </w:lvl>
    <w:lvl w:ilvl="2" w:tplc="080C0005" w:tentative="1">
      <w:start w:val="1"/>
      <w:numFmt w:val="bullet"/>
      <w:lvlText w:val=""/>
      <w:lvlJc w:val="left"/>
      <w:pPr>
        <w:ind w:left="2211" w:hanging="360"/>
      </w:pPr>
      <w:rPr>
        <w:rFonts w:ascii="Wingdings" w:hAnsi="Wingdings" w:hint="default"/>
      </w:rPr>
    </w:lvl>
    <w:lvl w:ilvl="3" w:tplc="080C0001" w:tentative="1">
      <w:start w:val="1"/>
      <w:numFmt w:val="bullet"/>
      <w:lvlText w:val=""/>
      <w:lvlJc w:val="left"/>
      <w:pPr>
        <w:ind w:left="2931" w:hanging="360"/>
      </w:pPr>
      <w:rPr>
        <w:rFonts w:ascii="Symbol" w:hAnsi="Symbol" w:hint="default"/>
      </w:rPr>
    </w:lvl>
    <w:lvl w:ilvl="4" w:tplc="080C0003" w:tentative="1">
      <w:start w:val="1"/>
      <w:numFmt w:val="bullet"/>
      <w:lvlText w:val="o"/>
      <w:lvlJc w:val="left"/>
      <w:pPr>
        <w:ind w:left="3651" w:hanging="360"/>
      </w:pPr>
      <w:rPr>
        <w:rFonts w:ascii="Courier New" w:hAnsi="Courier New" w:cs="Courier New" w:hint="default"/>
      </w:rPr>
    </w:lvl>
    <w:lvl w:ilvl="5" w:tplc="080C0005" w:tentative="1">
      <w:start w:val="1"/>
      <w:numFmt w:val="bullet"/>
      <w:lvlText w:val=""/>
      <w:lvlJc w:val="left"/>
      <w:pPr>
        <w:ind w:left="4371" w:hanging="360"/>
      </w:pPr>
      <w:rPr>
        <w:rFonts w:ascii="Wingdings" w:hAnsi="Wingdings" w:hint="default"/>
      </w:rPr>
    </w:lvl>
    <w:lvl w:ilvl="6" w:tplc="080C0001" w:tentative="1">
      <w:start w:val="1"/>
      <w:numFmt w:val="bullet"/>
      <w:lvlText w:val=""/>
      <w:lvlJc w:val="left"/>
      <w:pPr>
        <w:ind w:left="5091" w:hanging="360"/>
      </w:pPr>
      <w:rPr>
        <w:rFonts w:ascii="Symbol" w:hAnsi="Symbol" w:hint="default"/>
      </w:rPr>
    </w:lvl>
    <w:lvl w:ilvl="7" w:tplc="080C0003" w:tentative="1">
      <w:start w:val="1"/>
      <w:numFmt w:val="bullet"/>
      <w:lvlText w:val="o"/>
      <w:lvlJc w:val="left"/>
      <w:pPr>
        <w:ind w:left="5811" w:hanging="360"/>
      </w:pPr>
      <w:rPr>
        <w:rFonts w:ascii="Courier New" w:hAnsi="Courier New" w:cs="Courier New" w:hint="default"/>
      </w:rPr>
    </w:lvl>
    <w:lvl w:ilvl="8" w:tplc="080C0005" w:tentative="1">
      <w:start w:val="1"/>
      <w:numFmt w:val="bullet"/>
      <w:lvlText w:val=""/>
      <w:lvlJc w:val="left"/>
      <w:pPr>
        <w:ind w:left="6531" w:hanging="360"/>
      </w:pPr>
      <w:rPr>
        <w:rFonts w:ascii="Wingdings" w:hAnsi="Wingdings" w:hint="default"/>
      </w:rPr>
    </w:lvl>
  </w:abstractNum>
  <w:abstractNum w:abstractNumId="9" w15:restartNumberingAfterBreak="0">
    <w:nsid w:val="39720E46"/>
    <w:multiLevelType w:val="hybridMultilevel"/>
    <w:tmpl w:val="976209A0"/>
    <w:lvl w:ilvl="0" w:tplc="080C0001">
      <w:start w:val="1"/>
      <w:numFmt w:val="bullet"/>
      <w:pStyle w:val="Style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357CEF"/>
    <w:multiLevelType w:val="hybridMultilevel"/>
    <w:tmpl w:val="3CDE7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52370"/>
    <w:multiLevelType w:val="hybridMultilevel"/>
    <w:tmpl w:val="682A8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2A58FF"/>
    <w:multiLevelType w:val="hybridMultilevel"/>
    <w:tmpl w:val="D13E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78724B"/>
    <w:multiLevelType w:val="hybridMultilevel"/>
    <w:tmpl w:val="0E02B100"/>
    <w:lvl w:ilvl="0" w:tplc="6612546C">
      <w:start w:val="1"/>
      <w:numFmt w:val="bullet"/>
      <w:pStyle w:val="6Listepuces"/>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E6A41"/>
    <w:multiLevelType w:val="hybridMultilevel"/>
    <w:tmpl w:val="067E6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98784A"/>
    <w:multiLevelType w:val="hybridMultilevel"/>
    <w:tmpl w:val="1CF8C8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7220E7"/>
    <w:multiLevelType w:val="hybridMultilevel"/>
    <w:tmpl w:val="CE042B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6"/>
  </w:num>
  <w:num w:numId="2">
    <w:abstractNumId w:val="13"/>
  </w:num>
  <w:num w:numId="3">
    <w:abstractNumId w:val="5"/>
  </w:num>
  <w:num w:numId="4">
    <w:abstractNumId w:val="2"/>
  </w:num>
  <w:num w:numId="5">
    <w:abstractNumId w:val="9"/>
  </w:num>
  <w:num w:numId="6">
    <w:abstractNumId w:val="3"/>
  </w:num>
  <w:num w:numId="7">
    <w:abstractNumId w:val="8"/>
  </w:num>
  <w:num w:numId="8">
    <w:abstractNumId w:val="7"/>
  </w:num>
  <w:num w:numId="9">
    <w:abstractNumId w:val="12"/>
  </w:num>
  <w:num w:numId="10">
    <w:abstractNumId w:val="0"/>
  </w:num>
  <w:num w:numId="11">
    <w:abstractNumId w:val="1"/>
  </w:num>
  <w:num w:numId="12">
    <w:abstractNumId w:val="10"/>
  </w:num>
  <w:num w:numId="13">
    <w:abstractNumId w:val="6"/>
  </w:num>
  <w:num w:numId="14">
    <w:abstractNumId w:val="11"/>
  </w:num>
  <w:num w:numId="15">
    <w:abstractNumId w:val="15"/>
  </w:num>
  <w:num w:numId="16">
    <w:abstractNumId w:val="4"/>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A8"/>
    <w:rsid w:val="000010C7"/>
    <w:rsid w:val="00001A88"/>
    <w:rsid w:val="0000216D"/>
    <w:rsid w:val="0000246D"/>
    <w:rsid w:val="0000253F"/>
    <w:rsid w:val="000027F8"/>
    <w:rsid w:val="000031DF"/>
    <w:rsid w:val="0000419B"/>
    <w:rsid w:val="00005DB7"/>
    <w:rsid w:val="000063CA"/>
    <w:rsid w:val="000066FC"/>
    <w:rsid w:val="0000772C"/>
    <w:rsid w:val="00007DA2"/>
    <w:rsid w:val="000113A9"/>
    <w:rsid w:val="00011AD8"/>
    <w:rsid w:val="00011BD2"/>
    <w:rsid w:val="00011CDC"/>
    <w:rsid w:val="000120CE"/>
    <w:rsid w:val="000123F7"/>
    <w:rsid w:val="000136C1"/>
    <w:rsid w:val="000140CA"/>
    <w:rsid w:val="000147E0"/>
    <w:rsid w:val="000149BF"/>
    <w:rsid w:val="00015485"/>
    <w:rsid w:val="00016127"/>
    <w:rsid w:val="000166D9"/>
    <w:rsid w:val="00016791"/>
    <w:rsid w:val="0001687F"/>
    <w:rsid w:val="00016BAC"/>
    <w:rsid w:val="0002046C"/>
    <w:rsid w:val="00021781"/>
    <w:rsid w:val="000228EC"/>
    <w:rsid w:val="00022E18"/>
    <w:rsid w:val="00024B01"/>
    <w:rsid w:val="00025B57"/>
    <w:rsid w:val="00025CD0"/>
    <w:rsid w:val="000265D0"/>
    <w:rsid w:val="00026E9A"/>
    <w:rsid w:val="0002791A"/>
    <w:rsid w:val="00030AFE"/>
    <w:rsid w:val="00031BC0"/>
    <w:rsid w:val="00032029"/>
    <w:rsid w:val="00032A2A"/>
    <w:rsid w:val="00032A3B"/>
    <w:rsid w:val="00032D11"/>
    <w:rsid w:val="00033462"/>
    <w:rsid w:val="00033C88"/>
    <w:rsid w:val="000342B2"/>
    <w:rsid w:val="000344B1"/>
    <w:rsid w:val="00034A79"/>
    <w:rsid w:val="00034BD2"/>
    <w:rsid w:val="00034E31"/>
    <w:rsid w:val="00034FEE"/>
    <w:rsid w:val="00035726"/>
    <w:rsid w:val="00035770"/>
    <w:rsid w:val="00036424"/>
    <w:rsid w:val="00036633"/>
    <w:rsid w:val="00036D5C"/>
    <w:rsid w:val="00036F14"/>
    <w:rsid w:val="0004108A"/>
    <w:rsid w:val="000413AE"/>
    <w:rsid w:val="0004151A"/>
    <w:rsid w:val="000418ED"/>
    <w:rsid w:val="00041FD3"/>
    <w:rsid w:val="000426BE"/>
    <w:rsid w:val="00042C25"/>
    <w:rsid w:val="00042E9A"/>
    <w:rsid w:val="00045CE1"/>
    <w:rsid w:val="00046264"/>
    <w:rsid w:val="000468AA"/>
    <w:rsid w:val="000472F0"/>
    <w:rsid w:val="0004744B"/>
    <w:rsid w:val="000474C0"/>
    <w:rsid w:val="00047D14"/>
    <w:rsid w:val="00050699"/>
    <w:rsid w:val="000519FB"/>
    <w:rsid w:val="00051B2C"/>
    <w:rsid w:val="00051E7D"/>
    <w:rsid w:val="00052A1E"/>
    <w:rsid w:val="000535FE"/>
    <w:rsid w:val="0005437C"/>
    <w:rsid w:val="000549D4"/>
    <w:rsid w:val="0005602D"/>
    <w:rsid w:val="00056171"/>
    <w:rsid w:val="000563F2"/>
    <w:rsid w:val="00056682"/>
    <w:rsid w:val="000568A5"/>
    <w:rsid w:val="00056BDE"/>
    <w:rsid w:val="000573AA"/>
    <w:rsid w:val="00060345"/>
    <w:rsid w:val="00061745"/>
    <w:rsid w:val="00063925"/>
    <w:rsid w:val="0006403B"/>
    <w:rsid w:val="000648B8"/>
    <w:rsid w:val="00064EA6"/>
    <w:rsid w:val="00065B6D"/>
    <w:rsid w:val="000666C3"/>
    <w:rsid w:val="00066F94"/>
    <w:rsid w:val="00067096"/>
    <w:rsid w:val="000676C1"/>
    <w:rsid w:val="000678C9"/>
    <w:rsid w:val="00070FA4"/>
    <w:rsid w:val="0007132B"/>
    <w:rsid w:val="00071DFF"/>
    <w:rsid w:val="00073CC3"/>
    <w:rsid w:val="000800BD"/>
    <w:rsid w:val="00080BC2"/>
    <w:rsid w:val="000829D0"/>
    <w:rsid w:val="00082B56"/>
    <w:rsid w:val="00082B60"/>
    <w:rsid w:val="00082E16"/>
    <w:rsid w:val="00084539"/>
    <w:rsid w:val="000849FD"/>
    <w:rsid w:val="0008500D"/>
    <w:rsid w:val="00085431"/>
    <w:rsid w:val="00086501"/>
    <w:rsid w:val="00086800"/>
    <w:rsid w:val="0008772A"/>
    <w:rsid w:val="00090324"/>
    <w:rsid w:val="0009054A"/>
    <w:rsid w:val="0009100C"/>
    <w:rsid w:val="0009245B"/>
    <w:rsid w:val="000926F5"/>
    <w:rsid w:val="00092DFB"/>
    <w:rsid w:val="00092FAF"/>
    <w:rsid w:val="000931D2"/>
    <w:rsid w:val="00093FD2"/>
    <w:rsid w:val="00094815"/>
    <w:rsid w:val="00094B29"/>
    <w:rsid w:val="00095EFA"/>
    <w:rsid w:val="00096869"/>
    <w:rsid w:val="000A0064"/>
    <w:rsid w:val="000A04BE"/>
    <w:rsid w:val="000A0DF1"/>
    <w:rsid w:val="000A1259"/>
    <w:rsid w:val="000A14B1"/>
    <w:rsid w:val="000A31B2"/>
    <w:rsid w:val="000A3FDA"/>
    <w:rsid w:val="000A4880"/>
    <w:rsid w:val="000A538B"/>
    <w:rsid w:val="000A5A3F"/>
    <w:rsid w:val="000A5D4B"/>
    <w:rsid w:val="000A7B90"/>
    <w:rsid w:val="000B012B"/>
    <w:rsid w:val="000B0E28"/>
    <w:rsid w:val="000B0F28"/>
    <w:rsid w:val="000B1380"/>
    <w:rsid w:val="000B1765"/>
    <w:rsid w:val="000B17FE"/>
    <w:rsid w:val="000B1F37"/>
    <w:rsid w:val="000B3F1D"/>
    <w:rsid w:val="000B5384"/>
    <w:rsid w:val="000B549B"/>
    <w:rsid w:val="000B55A6"/>
    <w:rsid w:val="000C05BA"/>
    <w:rsid w:val="000C145A"/>
    <w:rsid w:val="000C22ED"/>
    <w:rsid w:val="000C2F54"/>
    <w:rsid w:val="000C3274"/>
    <w:rsid w:val="000C3C42"/>
    <w:rsid w:val="000C3C4D"/>
    <w:rsid w:val="000C3F36"/>
    <w:rsid w:val="000C408F"/>
    <w:rsid w:val="000C4924"/>
    <w:rsid w:val="000C61B8"/>
    <w:rsid w:val="000C625E"/>
    <w:rsid w:val="000C6376"/>
    <w:rsid w:val="000C63D5"/>
    <w:rsid w:val="000C725B"/>
    <w:rsid w:val="000C740B"/>
    <w:rsid w:val="000C78DC"/>
    <w:rsid w:val="000D123D"/>
    <w:rsid w:val="000D16FB"/>
    <w:rsid w:val="000D1DDC"/>
    <w:rsid w:val="000D303E"/>
    <w:rsid w:val="000D3212"/>
    <w:rsid w:val="000D3F2D"/>
    <w:rsid w:val="000D4FA0"/>
    <w:rsid w:val="000D57EF"/>
    <w:rsid w:val="000D6904"/>
    <w:rsid w:val="000D6D65"/>
    <w:rsid w:val="000E05E8"/>
    <w:rsid w:val="000E13DE"/>
    <w:rsid w:val="000E162C"/>
    <w:rsid w:val="000E170B"/>
    <w:rsid w:val="000E26DB"/>
    <w:rsid w:val="000E3944"/>
    <w:rsid w:val="000E49C9"/>
    <w:rsid w:val="000E5743"/>
    <w:rsid w:val="000E58FD"/>
    <w:rsid w:val="000E639D"/>
    <w:rsid w:val="000E673F"/>
    <w:rsid w:val="000E7A40"/>
    <w:rsid w:val="000F0233"/>
    <w:rsid w:val="000F0D92"/>
    <w:rsid w:val="000F1831"/>
    <w:rsid w:val="000F1EC4"/>
    <w:rsid w:val="000F2212"/>
    <w:rsid w:val="000F2EBD"/>
    <w:rsid w:val="000F3EFA"/>
    <w:rsid w:val="000F3FA1"/>
    <w:rsid w:val="000F47A6"/>
    <w:rsid w:val="000F4CE8"/>
    <w:rsid w:val="000F62A6"/>
    <w:rsid w:val="000F6490"/>
    <w:rsid w:val="000F6A10"/>
    <w:rsid w:val="000F6D69"/>
    <w:rsid w:val="000F7234"/>
    <w:rsid w:val="00100138"/>
    <w:rsid w:val="001004B2"/>
    <w:rsid w:val="00100B03"/>
    <w:rsid w:val="00100CFE"/>
    <w:rsid w:val="00100E74"/>
    <w:rsid w:val="00100F61"/>
    <w:rsid w:val="001010B1"/>
    <w:rsid w:val="0010120B"/>
    <w:rsid w:val="00101EDC"/>
    <w:rsid w:val="001029B8"/>
    <w:rsid w:val="001030A6"/>
    <w:rsid w:val="00103273"/>
    <w:rsid w:val="001032C1"/>
    <w:rsid w:val="00104C96"/>
    <w:rsid w:val="0010507C"/>
    <w:rsid w:val="0010669B"/>
    <w:rsid w:val="00106D96"/>
    <w:rsid w:val="00106E70"/>
    <w:rsid w:val="00106F7F"/>
    <w:rsid w:val="0011013C"/>
    <w:rsid w:val="00110541"/>
    <w:rsid w:val="00110B06"/>
    <w:rsid w:val="00110C7C"/>
    <w:rsid w:val="00110D0F"/>
    <w:rsid w:val="0011299B"/>
    <w:rsid w:val="0011307B"/>
    <w:rsid w:val="00113826"/>
    <w:rsid w:val="00113B78"/>
    <w:rsid w:val="00113BF4"/>
    <w:rsid w:val="00114CA9"/>
    <w:rsid w:val="00116528"/>
    <w:rsid w:val="001169E9"/>
    <w:rsid w:val="00117DD9"/>
    <w:rsid w:val="001218A3"/>
    <w:rsid w:val="00123739"/>
    <w:rsid w:val="0012413B"/>
    <w:rsid w:val="00124325"/>
    <w:rsid w:val="00124742"/>
    <w:rsid w:val="00124934"/>
    <w:rsid w:val="001260F0"/>
    <w:rsid w:val="0012627F"/>
    <w:rsid w:val="001269AB"/>
    <w:rsid w:val="00127038"/>
    <w:rsid w:val="0012798A"/>
    <w:rsid w:val="00130B05"/>
    <w:rsid w:val="00131094"/>
    <w:rsid w:val="001314EA"/>
    <w:rsid w:val="001329AF"/>
    <w:rsid w:val="001334CA"/>
    <w:rsid w:val="00133B46"/>
    <w:rsid w:val="00134CAB"/>
    <w:rsid w:val="001358B4"/>
    <w:rsid w:val="00135F2F"/>
    <w:rsid w:val="00137748"/>
    <w:rsid w:val="0013778C"/>
    <w:rsid w:val="00137AEB"/>
    <w:rsid w:val="00137DD9"/>
    <w:rsid w:val="0014045E"/>
    <w:rsid w:val="00142BC4"/>
    <w:rsid w:val="001441D2"/>
    <w:rsid w:val="00144477"/>
    <w:rsid w:val="001450F3"/>
    <w:rsid w:val="00146E4D"/>
    <w:rsid w:val="00147AFA"/>
    <w:rsid w:val="00147C61"/>
    <w:rsid w:val="00153480"/>
    <w:rsid w:val="0015405F"/>
    <w:rsid w:val="00154EE7"/>
    <w:rsid w:val="001566D9"/>
    <w:rsid w:val="0015761E"/>
    <w:rsid w:val="001578E8"/>
    <w:rsid w:val="001579B8"/>
    <w:rsid w:val="00160533"/>
    <w:rsid w:val="00162AA5"/>
    <w:rsid w:val="001632C8"/>
    <w:rsid w:val="001634F5"/>
    <w:rsid w:val="00164800"/>
    <w:rsid w:val="001648FC"/>
    <w:rsid w:val="00164C3A"/>
    <w:rsid w:val="00165369"/>
    <w:rsid w:val="00165BF0"/>
    <w:rsid w:val="00165C50"/>
    <w:rsid w:val="001663DB"/>
    <w:rsid w:val="00166731"/>
    <w:rsid w:val="00166C38"/>
    <w:rsid w:val="00166C52"/>
    <w:rsid w:val="0016799F"/>
    <w:rsid w:val="001707D4"/>
    <w:rsid w:val="00170B2A"/>
    <w:rsid w:val="001715E0"/>
    <w:rsid w:val="001718FC"/>
    <w:rsid w:val="0017294E"/>
    <w:rsid w:val="001735C6"/>
    <w:rsid w:val="00174E42"/>
    <w:rsid w:val="00175851"/>
    <w:rsid w:val="00175937"/>
    <w:rsid w:val="001767A9"/>
    <w:rsid w:val="00176DA3"/>
    <w:rsid w:val="001778B7"/>
    <w:rsid w:val="00180C13"/>
    <w:rsid w:val="00181082"/>
    <w:rsid w:val="001814BE"/>
    <w:rsid w:val="001815AB"/>
    <w:rsid w:val="001835DC"/>
    <w:rsid w:val="00183C5C"/>
    <w:rsid w:val="00185215"/>
    <w:rsid w:val="00185561"/>
    <w:rsid w:val="00185A8C"/>
    <w:rsid w:val="00185C4B"/>
    <w:rsid w:val="00186883"/>
    <w:rsid w:val="0018718A"/>
    <w:rsid w:val="00190ABD"/>
    <w:rsid w:val="0019176C"/>
    <w:rsid w:val="00192DE3"/>
    <w:rsid w:val="00192EDB"/>
    <w:rsid w:val="00192F8C"/>
    <w:rsid w:val="00193381"/>
    <w:rsid w:val="00193709"/>
    <w:rsid w:val="00193F5E"/>
    <w:rsid w:val="00194BBF"/>
    <w:rsid w:val="00195361"/>
    <w:rsid w:val="0019585E"/>
    <w:rsid w:val="00195EDC"/>
    <w:rsid w:val="00195FE8"/>
    <w:rsid w:val="001960CC"/>
    <w:rsid w:val="0019680F"/>
    <w:rsid w:val="00196A2F"/>
    <w:rsid w:val="001A010A"/>
    <w:rsid w:val="001A014B"/>
    <w:rsid w:val="001A01AA"/>
    <w:rsid w:val="001A0CC7"/>
    <w:rsid w:val="001A1064"/>
    <w:rsid w:val="001A1092"/>
    <w:rsid w:val="001A1229"/>
    <w:rsid w:val="001A2F37"/>
    <w:rsid w:val="001A3361"/>
    <w:rsid w:val="001A3EBA"/>
    <w:rsid w:val="001A3FE3"/>
    <w:rsid w:val="001A61D6"/>
    <w:rsid w:val="001A76FE"/>
    <w:rsid w:val="001A7E2C"/>
    <w:rsid w:val="001B04F4"/>
    <w:rsid w:val="001B2101"/>
    <w:rsid w:val="001B4858"/>
    <w:rsid w:val="001B5CB3"/>
    <w:rsid w:val="001B6283"/>
    <w:rsid w:val="001B6E3D"/>
    <w:rsid w:val="001B7E3B"/>
    <w:rsid w:val="001C020F"/>
    <w:rsid w:val="001C0446"/>
    <w:rsid w:val="001C081F"/>
    <w:rsid w:val="001C0A82"/>
    <w:rsid w:val="001C28AB"/>
    <w:rsid w:val="001C2EBC"/>
    <w:rsid w:val="001C3332"/>
    <w:rsid w:val="001C34FC"/>
    <w:rsid w:val="001C3B84"/>
    <w:rsid w:val="001C40E8"/>
    <w:rsid w:val="001C43E6"/>
    <w:rsid w:val="001C4510"/>
    <w:rsid w:val="001C46E2"/>
    <w:rsid w:val="001C6AA5"/>
    <w:rsid w:val="001C7411"/>
    <w:rsid w:val="001C7BFE"/>
    <w:rsid w:val="001D1475"/>
    <w:rsid w:val="001D1720"/>
    <w:rsid w:val="001D1ABE"/>
    <w:rsid w:val="001D1DA2"/>
    <w:rsid w:val="001D2117"/>
    <w:rsid w:val="001D2DFB"/>
    <w:rsid w:val="001D3126"/>
    <w:rsid w:val="001D32D6"/>
    <w:rsid w:val="001D3E30"/>
    <w:rsid w:val="001D5BB2"/>
    <w:rsid w:val="001D665F"/>
    <w:rsid w:val="001D708C"/>
    <w:rsid w:val="001D76AC"/>
    <w:rsid w:val="001D7776"/>
    <w:rsid w:val="001E15E7"/>
    <w:rsid w:val="001E1DCA"/>
    <w:rsid w:val="001E311F"/>
    <w:rsid w:val="001E34AD"/>
    <w:rsid w:val="001E364D"/>
    <w:rsid w:val="001E3696"/>
    <w:rsid w:val="001E3797"/>
    <w:rsid w:val="001E39F0"/>
    <w:rsid w:val="001E3CA4"/>
    <w:rsid w:val="001E4AB7"/>
    <w:rsid w:val="001E4BDE"/>
    <w:rsid w:val="001E5A75"/>
    <w:rsid w:val="001E630D"/>
    <w:rsid w:val="001E647A"/>
    <w:rsid w:val="001E6556"/>
    <w:rsid w:val="001E666E"/>
    <w:rsid w:val="001F03BE"/>
    <w:rsid w:val="001F078A"/>
    <w:rsid w:val="001F0BB1"/>
    <w:rsid w:val="001F10C7"/>
    <w:rsid w:val="001F11AD"/>
    <w:rsid w:val="001F1AEA"/>
    <w:rsid w:val="001F1CD0"/>
    <w:rsid w:val="001F26AD"/>
    <w:rsid w:val="001F33C9"/>
    <w:rsid w:val="001F3407"/>
    <w:rsid w:val="001F34CC"/>
    <w:rsid w:val="001F3519"/>
    <w:rsid w:val="001F36AF"/>
    <w:rsid w:val="001F39CC"/>
    <w:rsid w:val="001F5E46"/>
    <w:rsid w:val="001F7048"/>
    <w:rsid w:val="002006CA"/>
    <w:rsid w:val="00200DBA"/>
    <w:rsid w:val="002015EB"/>
    <w:rsid w:val="00201B17"/>
    <w:rsid w:val="00201D1A"/>
    <w:rsid w:val="00201D1D"/>
    <w:rsid w:val="00203CE8"/>
    <w:rsid w:val="002054E3"/>
    <w:rsid w:val="002056E3"/>
    <w:rsid w:val="00205E1C"/>
    <w:rsid w:val="00206137"/>
    <w:rsid w:val="00206607"/>
    <w:rsid w:val="002070F5"/>
    <w:rsid w:val="00210082"/>
    <w:rsid w:val="0021168E"/>
    <w:rsid w:val="00211B0A"/>
    <w:rsid w:val="00211D59"/>
    <w:rsid w:val="0021202A"/>
    <w:rsid w:val="0021278D"/>
    <w:rsid w:val="00212ACB"/>
    <w:rsid w:val="00212FEA"/>
    <w:rsid w:val="00214370"/>
    <w:rsid w:val="002149D9"/>
    <w:rsid w:val="00214EBC"/>
    <w:rsid w:val="00215493"/>
    <w:rsid w:val="00215707"/>
    <w:rsid w:val="002159B8"/>
    <w:rsid w:val="00217367"/>
    <w:rsid w:val="00217CA7"/>
    <w:rsid w:val="00217FDF"/>
    <w:rsid w:val="00220215"/>
    <w:rsid w:val="00220F6A"/>
    <w:rsid w:val="00220F94"/>
    <w:rsid w:val="002213B3"/>
    <w:rsid w:val="00221924"/>
    <w:rsid w:val="00221D0A"/>
    <w:rsid w:val="00222887"/>
    <w:rsid w:val="002228C2"/>
    <w:rsid w:val="00222C72"/>
    <w:rsid w:val="00222CD8"/>
    <w:rsid w:val="0022330F"/>
    <w:rsid w:val="00223A2B"/>
    <w:rsid w:val="00223B9E"/>
    <w:rsid w:val="002245DB"/>
    <w:rsid w:val="00225CDE"/>
    <w:rsid w:val="00227778"/>
    <w:rsid w:val="00230280"/>
    <w:rsid w:val="00230771"/>
    <w:rsid w:val="002308FC"/>
    <w:rsid w:val="002309F9"/>
    <w:rsid w:val="00230BDD"/>
    <w:rsid w:val="00230D85"/>
    <w:rsid w:val="002314EE"/>
    <w:rsid w:val="002317D0"/>
    <w:rsid w:val="00231C81"/>
    <w:rsid w:val="00233495"/>
    <w:rsid w:val="00233CC9"/>
    <w:rsid w:val="00233D77"/>
    <w:rsid w:val="002341FC"/>
    <w:rsid w:val="002356EA"/>
    <w:rsid w:val="002359AF"/>
    <w:rsid w:val="0023633D"/>
    <w:rsid w:val="00236571"/>
    <w:rsid w:val="002365BC"/>
    <w:rsid w:val="00236BF8"/>
    <w:rsid w:val="00236CA5"/>
    <w:rsid w:val="00237402"/>
    <w:rsid w:val="0024025A"/>
    <w:rsid w:val="00240DBE"/>
    <w:rsid w:val="002415AF"/>
    <w:rsid w:val="00242692"/>
    <w:rsid w:val="00243203"/>
    <w:rsid w:val="00243B5F"/>
    <w:rsid w:val="00243D3D"/>
    <w:rsid w:val="00244852"/>
    <w:rsid w:val="00244A1F"/>
    <w:rsid w:val="002468EA"/>
    <w:rsid w:val="0024695B"/>
    <w:rsid w:val="00246B00"/>
    <w:rsid w:val="00247BC7"/>
    <w:rsid w:val="00247DF1"/>
    <w:rsid w:val="0025053C"/>
    <w:rsid w:val="002506C3"/>
    <w:rsid w:val="00251A06"/>
    <w:rsid w:val="00252276"/>
    <w:rsid w:val="00253609"/>
    <w:rsid w:val="00253804"/>
    <w:rsid w:val="00253A38"/>
    <w:rsid w:val="002546BC"/>
    <w:rsid w:val="00254711"/>
    <w:rsid w:val="00254B8C"/>
    <w:rsid w:val="00254B8F"/>
    <w:rsid w:val="00254B99"/>
    <w:rsid w:val="00255A39"/>
    <w:rsid w:val="0025698F"/>
    <w:rsid w:val="00257EC0"/>
    <w:rsid w:val="00260D17"/>
    <w:rsid w:val="00261327"/>
    <w:rsid w:val="00261F9A"/>
    <w:rsid w:val="002620D1"/>
    <w:rsid w:val="0026216B"/>
    <w:rsid w:val="00262567"/>
    <w:rsid w:val="002626D5"/>
    <w:rsid w:val="00262D39"/>
    <w:rsid w:val="00263223"/>
    <w:rsid w:val="002632A4"/>
    <w:rsid w:val="0026341B"/>
    <w:rsid w:val="0026499B"/>
    <w:rsid w:val="00264ABC"/>
    <w:rsid w:val="00264D3E"/>
    <w:rsid w:val="00264EE7"/>
    <w:rsid w:val="00265568"/>
    <w:rsid w:val="0026579E"/>
    <w:rsid w:val="0026677E"/>
    <w:rsid w:val="00266A03"/>
    <w:rsid w:val="00266F73"/>
    <w:rsid w:val="00266F7E"/>
    <w:rsid w:val="00270304"/>
    <w:rsid w:val="0027192A"/>
    <w:rsid w:val="0027229A"/>
    <w:rsid w:val="002723FE"/>
    <w:rsid w:val="00272B09"/>
    <w:rsid w:val="00272BCA"/>
    <w:rsid w:val="002735B7"/>
    <w:rsid w:val="00273B4E"/>
    <w:rsid w:val="00273E83"/>
    <w:rsid w:val="00274116"/>
    <w:rsid w:val="00274A3A"/>
    <w:rsid w:val="00274AE5"/>
    <w:rsid w:val="00275479"/>
    <w:rsid w:val="00276374"/>
    <w:rsid w:val="00276B2E"/>
    <w:rsid w:val="00276EB0"/>
    <w:rsid w:val="002776C5"/>
    <w:rsid w:val="00277BD5"/>
    <w:rsid w:val="00280AD0"/>
    <w:rsid w:val="00280AF7"/>
    <w:rsid w:val="00280F93"/>
    <w:rsid w:val="00282574"/>
    <w:rsid w:val="00282C66"/>
    <w:rsid w:val="00283512"/>
    <w:rsid w:val="00284578"/>
    <w:rsid w:val="00285181"/>
    <w:rsid w:val="00285433"/>
    <w:rsid w:val="0028753B"/>
    <w:rsid w:val="00287603"/>
    <w:rsid w:val="00287A01"/>
    <w:rsid w:val="00292460"/>
    <w:rsid w:val="00293192"/>
    <w:rsid w:val="00293194"/>
    <w:rsid w:val="00294799"/>
    <w:rsid w:val="00294C9B"/>
    <w:rsid w:val="00294D46"/>
    <w:rsid w:val="0029547B"/>
    <w:rsid w:val="00295861"/>
    <w:rsid w:val="00295E37"/>
    <w:rsid w:val="00296843"/>
    <w:rsid w:val="00296C55"/>
    <w:rsid w:val="002972F9"/>
    <w:rsid w:val="002972FC"/>
    <w:rsid w:val="00297816"/>
    <w:rsid w:val="00297A22"/>
    <w:rsid w:val="00297D18"/>
    <w:rsid w:val="002A1A5F"/>
    <w:rsid w:val="002A2558"/>
    <w:rsid w:val="002A272E"/>
    <w:rsid w:val="002A4171"/>
    <w:rsid w:val="002A4365"/>
    <w:rsid w:val="002A77C9"/>
    <w:rsid w:val="002B0055"/>
    <w:rsid w:val="002B06AD"/>
    <w:rsid w:val="002B07DB"/>
    <w:rsid w:val="002B0F13"/>
    <w:rsid w:val="002B3280"/>
    <w:rsid w:val="002B3A7E"/>
    <w:rsid w:val="002B5DF4"/>
    <w:rsid w:val="002B6089"/>
    <w:rsid w:val="002B6DD9"/>
    <w:rsid w:val="002B7CAA"/>
    <w:rsid w:val="002B7CE6"/>
    <w:rsid w:val="002B7F35"/>
    <w:rsid w:val="002C0614"/>
    <w:rsid w:val="002C1FAB"/>
    <w:rsid w:val="002C2BE8"/>
    <w:rsid w:val="002C2DF0"/>
    <w:rsid w:val="002C320E"/>
    <w:rsid w:val="002C3BCA"/>
    <w:rsid w:val="002C3D82"/>
    <w:rsid w:val="002C4211"/>
    <w:rsid w:val="002C4A5D"/>
    <w:rsid w:val="002C6053"/>
    <w:rsid w:val="002C6C76"/>
    <w:rsid w:val="002C711B"/>
    <w:rsid w:val="002C7466"/>
    <w:rsid w:val="002D0611"/>
    <w:rsid w:val="002D076A"/>
    <w:rsid w:val="002D12C4"/>
    <w:rsid w:val="002D1A8B"/>
    <w:rsid w:val="002D25FA"/>
    <w:rsid w:val="002D2E01"/>
    <w:rsid w:val="002D31EB"/>
    <w:rsid w:val="002D42D3"/>
    <w:rsid w:val="002D42D8"/>
    <w:rsid w:val="002D4B89"/>
    <w:rsid w:val="002D524E"/>
    <w:rsid w:val="002D5A04"/>
    <w:rsid w:val="002D6226"/>
    <w:rsid w:val="002D6530"/>
    <w:rsid w:val="002E03BE"/>
    <w:rsid w:val="002E03C8"/>
    <w:rsid w:val="002E0D23"/>
    <w:rsid w:val="002E0EDA"/>
    <w:rsid w:val="002E152A"/>
    <w:rsid w:val="002E16A3"/>
    <w:rsid w:val="002E22EB"/>
    <w:rsid w:val="002E4A86"/>
    <w:rsid w:val="002E572B"/>
    <w:rsid w:val="002E5DA3"/>
    <w:rsid w:val="002E6169"/>
    <w:rsid w:val="002E65F8"/>
    <w:rsid w:val="002F1130"/>
    <w:rsid w:val="002F16C9"/>
    <w:rsid w:val="002F2672"/>
    <w:rsid w:val="002F3671"/>
    <w:rsid w:val="002F416B"/>
    <w:rsid w:val="002F5B36"/>
    <w:rsid w:val="002F7249"/>
    <w:rsid w:val="002F749B"/>
    <w:rsid w:val="002F7BD5"/>
    <w:rsid w:val="003002CE"/>
    <w:rsid w:val="00300821"/>
    <w:rsid w:val="00302281"/>
    <w:rsid w:val="003027B4"/>
    <w:rsid w:val="00302F54"/>
    <w:rsid w:val="00303DBA"/>
    <w:rsid w:val="00303DFD"/>
    <w:rsid w:val="0030419B"/>
    <w:rsid w:val="003077F6"/>
    <w:rsid w:val="00310181"/>
    <w:rsid w:val="00310D72"/>
    <w:rsid w:val="00310F33"/>
    <w:rsid w:val="003111CA"/>
    <w:rsid w:val="00311F64"/>
    <w:rsid w:val="0031299C"/>
    <w:rsid w:val="00312EBF"/>
    <w:rsid w:val="003134C9"/>
    <w:rsid w:val="00313EE9"/>
    <w:rsid w:val="00314FB7"/>
    <w:rsid w:val="00316D9D"/>
    <w:rsid w:val="0031754E"/>
    <w:rsid w:val="0032064A"/>
    <w:rsid w:val="0032125C"/>
    <w:rsid w:val="00321E6E"/>
    <w:rsid w:val="0032205F"/>
    <w:rsid w:val="00322A44"/>
    <w:rsid w:val="003237A9"/>
    <w:rsid w:val="00323986"/>
    <w:rsid w:val="00323EBE"/>
    <w:rsid w:val="003251F3"/>
    <w:rsid w:val="003264C7"/>
    <w:rsid w:val="00326771"/>
    <w:rsid w:val="00327426"/>
    <w:rsid w:val="00327573"/>
    <w:rsid w:val="00327B78"/>
    <w:rsid w:val="003306EC"/>
    <w:rsid w:val="003307BE"/>
    <w:rsid w:val="00330968"/>
    <w:rsid w:val="003311E5"/>
    <w:rsid w:val="0033185F"/>
    <w:rsid w:val="00333EAE"/>
    <w:rsid w:val="003341E6"/>
    <w:rsid w:val="003345A2"/>
    <w:rsid w:val="00335416"/>
    <w:rsid w:val="0033545F"/>
    <w:rsid w:val="003357FD"/>
    <w:rsid w:val="003361AB"/>
    <w:rsid w:val="00336B2A"/>
    <w:rsid w:val="00337710"/>
    <w:rsid w:val="00337BE5"/>
    <w:rsid w:val="003402E6"/>
    <w:rsid w:val="00340321"/>
    <w:rsid w:val="00340850"/>
    <w:rsid w:val="003430C5"/>
    <w:rsid w:val="00343B4B"/>
    <w:rsid w:val="003449B0"/>
    <w:rsid w:val="00344EC8"/>
    <w:rsid w:val="00346135"/>
    <w:rsid w:val="003462E1"/>
    <w:rsid w:val="003463B5"/>
    <w:rsid w:val="003478BB"/>
    <w:rsid w:val="003501E5"/>
    <w:rsid w:val="00350FDB"/>
    <w:rsid w:val="003514F8"/>
    <w:rsid w:val="00352BAB"/>
    <w:rsid w:val="00353177"/>
    <w:rsid w:val="0035391D"/>
    <w:rsid w:val="00354294"/>
    <w:rsid w:val="00354446"/>
    <w:rsid w:val="0035564B"/>
    <w:rsid w:val="003562FD"/>
    <w:rsid w:val="00356AFC"/>
    <w:rsid w:val="00357054"/>
    <w:rsid w:val="0035789B"/>
    <w:rsid w:val="00357B98"/>
    <w:rsid w:val="00361149"/>
    <w:rsid w:val="00361D4E"/>
    <w:rsid w:val="00361E8C"/>
    <w:rsid w:val="00361F5C"/>
    <w:rsid w:val="00362604"/>
    <w:rsid w:val="00362945"/>
    <w:rsid w:val="00362A3C"/>
    <w:rsid w:val="00363EBB"/>
    <w:rsid w:val="003641A6"/>
    <w:rsid w:val="003650FF"/>
    <w:rsid w:val="00365454"/>
    <w:rsid w:val="003655BC"/>
    <w:rsid w:val="00365D8D"/>
    <w:rsid w:val="00366198"/>
    <w:rsid w:val="00366938"/>
    <w:rsid w:val="00367505"/>
    <w:rsid w:val="0037045A"/>
    <w:rsid w:val="003705F6"/>
    <w:rsid w:val="003716D4"/>
    <w:rsid w:val="00371826"/>
    <w:rsid w:val="003728CA"/>
    <w:rsid w:val="00372EAA"/>
    <w:rsid w:val="003730AF"/>
    <w:rsid w:val="0037310B"/>
    <w:rsid w:val="003735C4"/>
    <w:rsid w:val="00373F0B"/>
    <w:rsid w:val="00373F14"/>
    <w:rsid w:val="003745A6"/>
    <w:rsid w:val="00374FB8"/>
    <w:rsid w:val="00375438"/>
    <w:rsid w:val="003756DE"/>
    <w:rsid w:val="0037613B"/>
    <w:rsid w:val="00376DE1"/>
    <w:rsid w:val="0037726F"/>
    <w:rsid w:val="00380183"/>
    <w:rsid w:val="0038095B"/>
    <w:rsid w:val="00380C37"/>
    <w:rsid w:val="00380C74"/>
    <w:rsid w:val="0038178C"/>
    <w:rsid w:val="00381D42"/>
    <w:rsid w:val="00382365"/>
    <w:rsid w:val="00382AB3"/>
    <w:rsid w:val="0038329F"/>
    <w:rsid w:val="003839B1"/>
    <w:rsid w:val="00385CDA"/>
    <w:rsid w:val="00385F70"/>
    <w:rsid w:val="00386C9D"/>
    <w:rsid w:val="00387282"/>
    <w:rsid w:val="00387542"/>
    <w:rsid w:val="003878F4"/>
    <w:rsid w:val="003919B4"/>
    <w:rsid w:val="003922BC"/>
    <w:rsid w:val="00392DBC"/>
    <w:rsid w:val="00393E31"/>
    <w:rsid w:val="003964CF"/>
    <w:rsid w:val="003965AE"/>
    <w:rsid w:val="00396FC5"/>
    <w:rsid w:val="003978FF"/>
    <w:rsid w:val="003A050E"/>
    <w:rsid w:val="003A0521"/>
    <w:rsid w:val="003A084C"/>
    <w:rsid w:val="003A0C2D"/>
    <w:rsid w:val="003A0F38"/>
    <w:rsid w:val="003A0F3C"/>
    <w:rsid w:val="003A140A"/>
    <w:rsid w:val="003A15F9"/>
    <w:rsid w:val="003A1E01"/>
    <w:rsid w:val="003A1FE8"/>
    <w:rsid w:val="003A3D8B"/>
    <w:rsid w:val="003A42C7"/>
    <w:rsid w:val="003A4DE6"/>
    <w:rsid w:val="003A5288"/>
    <w:rsid w:val="003A564A"/>
    <w:rsid w:val="003A569D"/>
    <w:rsid w:val="003A577C"/>
    <w:rsid w:val="003A5BDB"/>
    <w:rsid w:val="003A5C89"/>
    <w:rsid w:val="003A5E2C"/>
    <w:rsid w:val="003A5F0E"/>
    <w:rsid w:val="003A6C64"/>
    <w:rsid w:val="003A6DBA"/>
    <w:rsid w:val="003A7B45"/>
    <w:rsid w:val="003B08C1"/>
    <w:rsid w:val="003B0B21"/>
    <w:rsid w:val="003B0D40"/>
    <w:rsid w:val="003B0FC1"/>
    <w:rsid w:val="003B1647"/>
    <w:rsid w:val="003B17D5"/>
    <w:rsid w:val="003B1A8C"/>
    <w:rsid w:val="003B1BC5"/>
    <w:rsid w:val="003B2D1B"/>
    <w:rsid w:val="003B3540"/>
    <w:rsid w:val="003B485B"/>
    <w:rsid w:val="003B5A0B"/>
    <w:rsid w:val="003B6CA9"/>
    <w:rsid w:val="003B72B0"/>
    <w:rsid w:val="003B73EE"/>
    <w:rsid w:val="003B77C2"/>
    <w:rsid w:val="003C0FDB"/>
    <w:rsid w:val="003C1477"/>
    <w:rsid w:val="003C30F7"/>
    <w:rsid w:val="003C3496"/>
    <w:rsid w:val="003C3927"/>
    <w:rsid w:val="003C3AEA"/>
    <w:rsid w:val="003C3B0A"/>
    <w:rsid w:val="003C49DA"/>
    <w:rsid w:val="003C4B4D"/>
    <w:rsid w:val="003C7F51"/>
    <w:rsid w:val="003D1E3B"/>
    <w:rsid w:val="003D2E92"/>
    <w:rsid w:val="003D3CA6"/>
    <w:rsid w:val="003D4473"/>
    <w:rsid w:val="003D5409"/>
    <w:rsid w:val="003D5F3A"/>
    <w:rsid w:val="003D716B"/>
    <w:rsid w:val="003D71AB"/>
    <w:rsid w:val="003E0229"/>
    <w:rsid w:val="003E0398"/>
    <w:rsid w:val="003E0FDD"/>
    <w:rsid w:val="003E1B2B"/>
    <w:rsid w:val="003E1CEB"/>
    <w:rsid w:val="003E1ED5"/>
    <w:rsid w:val="003E2941"/>
    <w:rsid w:val="003E3292"/>
    <w:rsid w:val="003E3A68"/>
    <w:rsid w:val="003E3DD0"/>
    <w:rsid w:val="003E5B0F"/>
    <w:rsid w:val="003E6708"/>
    <w:rsid w:val="003E68B8"/>
    <w:rsid w:val="003E698D"/>
    <w:rsid w:val="003F06F2"/>
    <w:rsid w:val="003F0A38"/>
    <w:rsid w:val="003F0DE7"/>
    <w:rsid w:val="003F1AAB"/>
    <w:rsid w:val="003F2268"/>
    <w:rsid w:val="003F2BE6"/>
    <w:rsid w:val="003F42E6"/>
    <w:rsid w:val="003F56DA"/>
    <w:rsid w:val="003F5EB7"/>
    <w:rsid w:val="003F6778"/>
    <w:rsid w:val="003F6B1A"/>
    <w:rsid w:val="003F6B6F"/>
    <w:rsid w:val="00400100"/>
    <w:rsid w:val="00402FB0"/>
    <w:rsid w:val="0040413F"/>
    <w:rsid w:val="00405878"/>
    <w:rsid w:val="00405B25"/>
    <w:rsid w:val="004068D0"/>
    <w:rsid w:val="004073A4"/>
    <w:rsid w:val="004076AB"/>
    <w:rsid w:val="004076BF"/>
    <w:rsid w:val="004101F1"/>
    <w:rsid w:val="00410D56"/>
    <w:rsid w:val="0041105D"/>
    <w:rsid w:val="00412981"/>
    <w:rsid w:val="00413065"/>
    <w:rsid w:val="0041388B"/>
    <w:rsid w:val="00414225"/>
    <w:rsid w:val="004148D0"/>
    <w:rsid w:val="004159D1"/>
    <w:rsid w:val="0041696C"/>
    <w:rsid w:val="00417294"/>
    <w:rsid w:val="00417E16"/>
    <w:rsid w:val="00417FBC"/>
    <w:rsid w:val="004207DB"/>
    <w:rsid w:val="00421D7B"/>
    <w:rsid w:val="00421F71"/>
    <w:rsid w:val="00422011"/>
    <w:rsid w:val="00423D1C"/>
    <w:rsid w:val="00424879"/>
    <w:rsid w:val="004263B8"/>
    <w:rsid w:val="00426C68"/>
    <w:rsid w:val="00430485"/>
    <w:rsid w:val="004308EC"/>
    <w:rsid w:val="00430CE0"/>
    <w:rsid w:val="00431646"/>
    <w:rsid w:val="00431B81"/>
    <w:rsid w:val="004320BA"/>
    <w:rsid w:val="0043291D"/>
    <w:rsid w:val="00433145"/>
    <w:rsid w:val="00433C7D"/>
    <w:rsid w:val="00433E7D"/>
    <w:rsid w:val="00434525"/>
    <w:rsid w:val="00435E6F"/>
    <w:rsid w:val="00436CED"/>
    <w:rsid w:val="00437353"/>
    <w:rsid w:val="004374DE"/>
    <w:rsid w:val="0043780E"/>
    <w:rsid w:val="00437D10"/>
    <w:rsid w:val="004404DA"/>
    <w:rsid w:val="00440E6B"/>
    <w:rsid w:val="004415A1"/>
    <w:rsid w:val="004417EB"/>
    <w:rsid w:val="004422A5"/>
    <w:rsid w:val="0044265F"/>
    <w:rsid w:val="00442663"/>
    <w:rsid w:val="00443478"/>
    <w:rsid w:val="0044374F"/>
    <w:rsid w:val="004442F3"/>
    <w:rsid w:val="00444907"/>
    <w:rsid w:val="004452F1"/>
    <w:rsid w:val="0044558A"/>
    <w:rsid w:val="00445768"/>
    <w:rsid w:val="00445BF5"/>
    <w:rsid w:val="0044620B"/>
    <w:rsid w:val="00446C43"/>
    <w:rsid w:val="00446D1E"/>
    <w:rsid w:val="00447499"/>
    <w:rsid w:val="00447716"/>
    <w:rsid w:val="004477DB"/>
    <w:rsid w:val="004503D6"/>
    <w:rsid w:val="0045082F"/>
    <w:rsid w:val="00450E82"/>
    <w:rsid w:val="00451221"/>
    <w:rsid w:val="0045194E"/>
    <w:rsid w:val="00452D6A"/>
    <w:rsid w:val="00453053"/>
    <w:rsid w:val="0045312B"/>
    <w:rsid w:val="0045376A"/>
    <w:rsid w:val="00453A5B"/>
    <w:rsid w:val="0045428B"/>
    <w:rsid w:val="00454A8D"/>
    <w:rsid w:val="00456162"/>
    <w:rsid w:val="00456649"/>
    <w:rsid w:val="00456F0D"/>
    <w:rsid w:val="00457C74"/>
    <w:rsid w:val="004606AD"/>
    <w:rsid w:val="00461A93"/>
    <w:rsid w:val="00461FE5"/>
    <w:rsid w:val="004623D2"/>
    <w:rsid w:val="00462925"/>
    <w:rsid w:val="00463DAA"/>
    <w:rsid w:val="00464028"/>
    <w:rsid w:val="0046472E"/>
    <w:rsid w:val="00464B99"/>
    <w:rsid w:val="004650BD"/>
    <w:rsid w:val="00465826"/>
    <w:rsid w:val="00466224"/>
    <w:rsid w:val="004664AC"/>
    <w:rsid w:val="004679E4"/>
    <w:rsid w:val="00467FA0"/>
    <w:rsid w:val="00470BC2"/>
    <w:rsid w:val="00470BD2"/>
    <w:rsid w:val="00470C5B"/>
    <w:rsid w:val="00471221"/>
    <w:rsid w:val="0047122A"/>
    <w:rsid w:val="004718A6"/>
    <w:rsid w:val="00471BF1"/>
    <w:rsid w:val="00471CDD"/>
    <w:rsid w:val="00472E14"/>
    <w:rsid w:val="00472F04"/>
    <w:rsid w:val="00473316"/>
    <w:rsid w:val="00475040"/>
    <w:rsid w:val="00475305"/>
    <w:rsid w:val="00475C6F"/>
    <w:rsid w:val="00476104"/>
    <w:rsid w:val="00476352"/>
    <w:rsid w:val="00476463"/>
    <w:rsid w:val="00476512"/>
    <w:rsid w:val="00476C59"/>
    <w:rsid w:val="00477B8A"/>
    <w:rsid w:val="00480191"/>
    <w:rsid w:val="0048032F"/>
    <w:rsid w:val="004806CB"/>
    <w:rsid w:val="00481B11"/>
    <w:rsid w:val="004839CB"/>
    <w:rsid w:val="004852E8"/>
    <w:rsid w:val="00485B9D"/>
    <w:rsid w:val="004864B3"/>
    <w:rsid w:val="004864C3"/>
    <w:rsid w:val="00486543"/>
    <w:rsid w:val="0048661E"/>
    <w:rsid w:val="00487154"/>
    <w:rsid w:val="004878C9"/>
    <w:rsid w:val="00487B9C"/>
    <w:rsid w:val="0049067F"/>
    <w:rsid w:val="00490FCB"/>
    <w:rsid w:val="004912B9"/>
    <w:rsid w:val="00491656"/>
    <w:rsid w:val="0049243E"/>
    <w:rsid w:val="0049291D"/>
    <w:rsid w:val="00492F92"/>
    <w:rsid w:val="00493536"/>
    <w:rsid w:val="004952AB"/>
    <w:rsid w:val="004966B3"/>
    <w:rsid w:val="00497133"/>
    <w:rsid w:val="00497AB9"/>
    <w:rsid w:val="004A1052"/>
    <w:rsid w:val="004A1771"/>
    <w:rsid w:val="004A1AEC"/>
    <w:rsid w:val="004A1BBC"/>
    <w:rsid w:val="004A2DFF"/>
    <w:rsid w:val="004A3049"/>
    <w:rsid w:val="004A3C81"/>
    <w:rsid w:val="004A4165"/>
    <w:rsid w:val="004A48B4"/>
    <w:rsid w:val="004A4A04"/>
    <w:rsid w:val="004A6233"/>
    <w:rsid w:val="004A7509"/>
    <w:rsid w:val="004A79D4"/>
    <w:rsid w:val="004B1404"/>
    <w:rsid w:val="004B2B2E"/>
    <w:rsid w:val="004B31BE"/>
    <w:rsid w:val="004B3B6B"/>
    <w:rsid w:val="004B40DD"/>
    <w:rsid w:val="004B4179"/>
    <w:rsid w:val="004B500C"/>
    <w:rsid w:val="004B5869"/>
    <w:rsid w:val="004B5AE1"/>
    <w:rsid w:val="004B653A"/>
    <w:rsid w:val="004C02C4"/>
    <w:rsid w:val="004C1195"/>
    <w:rsid w:val="004C16BE"/>
    <w:rsid w:val="004C1C0E"/>
    <w:rsid w:val="004C235D"/>
    <w:rsid w:val="004C46F6"/>
    <w:rsid w:val="004C6AC3"/>
    <w:rsid w:val="004C75F9"/>
    <w:rsid w:val="004C76FD"/>
    <w:rsid w:val="004C7B72"/>
    <w:rsid w:val="004D0E68"/>
    <w:rsid w:val="004D36F8"/>
    <w:rsid w:val="004D43D1"/>
    <w:rsid w:val="004D4520"/>
    <w:rsid w:val="004D4988"/>
    <w:rsid w:val="004D5439"/>
    <w:rsid w:val="004D6A9D"/>
    <w:rsid w:val="004D7B67"/>
    <w:rsid w:val="004D7D7D"/>
    <w:rsid w:val="004D7E24"/>
    <w:rsid w:val="004E137C"/>
    <w:rsid w:val="004E14A8"/>
    <w:rsid w:val="004E28B7"/>
    <w:rsid w:val="004E2BB2"/>
    <w:rsid w:val="004E3560"/>
    <w:rsid w:val="004E6184"/>
    <w:rsid w:val="004E642C"/>
    <w:rsid w:val="004E7093"/>
    <w:rsid w:val="004E7203"/>
    <w:rsid w:val="004E732B"/>
    <w:rsid w:val="004E76DE"/>
    <w:rsid w:val="004E76E5"/>
    <w:rsid w:val="004F0345"/>
    <w:rsid w:val="004F09C3"/>
    <w:rsid w:val="004F0F61"/>
    <w:rsid w:val="004F11DA"/>
    <w:rsid w:val="004F1324"/>
    <w:rsid w:val="004F1CB5"/>
    <w:rsid w:val="004F32C9"/>
    <w:rsid w:val="004F430B"/>
    <w:rsid w:val="004F4AF5"/>
    <w:rsid w:val="004F4E0B"/>
    <w:rsid w:val="004F52FD"/>
    <w:rsid w:val="004F6A81"/>
    <w:rsid w:val="004F7DA3"/>
    <w:rsid w:val="00501B3D"/>
    <w:rsid w:val="0050397A"/>
    <w:rsid w:val="00504214"/>
    <w:rsid w:val="0050466E"/>
    <w:rsid w:val="00504DD0"/>
    <w:rsid w:val="00505923"/>
    <w:rsid w:val="00505CB5"/>
    <w:rsid w:val="00507816"/>
    <w:rsid w:val="00510560"/>
    <w:rsid w:val="0051109C"/>
    <w:rsid w:val="00511E44"/>
    <w:rsid w:val="005129C4"/>
    <w:rsid w:val="005130E7"/>
    <w:rsid w:val="00513F95"/>
    <w:rsid w:val="00514022"/>
    <w:rsid w:val="00514268"/>
    <w:rsid w:val="00514737"/>
    <w:rsid w:val="00514811"/>
    <w:rsid w:val="00514A4D"/>
    <w:rsid w:val="00515374"/>
    <w:rsid w:val="0051781E"/>
    <w:rsid w:val="00517833"/>
    <w:rsid w:val="005179A7"/>
    <w:rsid w:val="00517B94"/>
    <w:rsid w:val="00517CDD"/>
    <w:rsid w:val="00517E7A"/>
    <w:rsid w:val="005200A2"/>
    <w:rsid w:val="00520538"/>
    <w:rsid w:val="005212FF"/>
    <w:rsid w:val="0052181D"/>
    <w:rsid w:val="00527D4D"/>
    <w:rsid w:val="00530A54"/>
    <w:rsid w:val="00532114"/>
    <w:rsid w:val="00532D68"/>
    <w:rsid w:val="005337C4"/>
    <w:rsid w:val="00534399"/>
    <w:rsid w:val="0053495F"/>
    <w:rsid w:val="00534CB9"/>
    <w:rsid w:val="0053658B"/>
    <w:rsid w:val="005368B0"/>
    <w:rsid w:val="00536F2D"/>
    <w:rsid w:val="00537206"/>
    <w:rsid w:val="005405BE"/>
    <w:rsid w:val="00540918"/>
    <w:rsid w:val="0054252F"/>
    <w:rsid w:val="00542706"/>
    <w:rsid w:val="00542F40"/>
    <w:rsid w:val="005443DF"/>
    <w:rsid w:val="0054568B"/>
    <w:rsid w:val="0054770E"/>
    <w:rsid w:val="00547961"/>
    <w:rsid w:val="0055005E"/>
    <w:rsid w:val="00551E59"/>
    <w:rsid w:val="00551E6C"/>
    <w:rsid w:val="0055222A"/>
    <w:rsid w:val="00552750"/>
    <w:rsid w:val="005529AD"/>
    <w:rsid w:val="00554273"/>
    <w:rsid w:val="00554475"/>
    <w:rsid w:val="00555B94"/>
    <w:rsid w:val="0055635A"/>
    <w:rsid w:val="00556923"/>
    <w:rsid w:val="005572EC"/>
    <w:rsid w:val="0056046D"/>
    <w:rsid w:val="00561DDF"/>
    <w:rsid w:val="0056276B"/>
    <w:rsid w:val="00562BDD"/>
    <w:rsid w:val="00562F9A"/>
    <w:rsid w:val="00564225"/>
    <w:rsid w:val="0056471C"/>
    <w:rsid w:val="00564A3A"/>
    <w:rsid w:val="00564D98"/>
    <w:rsid w:val="00564E95"/>
    <w:rsid w:val="00565894"/>
    <w:rsid w:val="00565B8F"/>
    <w:rsid w:val="00565C8C"/>
    <w:rsid w:val="00565E89"/>
    <w:rsid w:val="00565EC5"/>
    <w:rsid w:val="00567185"/>
    <w:rsid w:val="005678B6"/>
    <w:rsid w:val="00567940"/>
    <w:rsid w:val="00567D72"/>
    <w:rsid w:val="00570659"/>
    <w:rsid w:val="00571727"/>
    <w:rsid w:val="00572E48"/>
    <w:rsid w:val="005739DB"/>
    <w:rsid w:val="00573A4F"/>
    <w:rsid w:val="0057511A"/>
    <w:rsid w:val="0057519F"/>
    <w:rsid w:val="00575B92"/>
    <w:rsid w:val="005766B2"/>
    <w:rsid w:val="00576E1E"/>
    <w:rsid w:val="00577B65"/>
    <w:rsid w:val="0058071B"/>
    <w:rsid w:val="00580F52"/>
    <w:rsid w:val="00582C3E"/>
    <w:rsid w:val="00582C64"/>
    <w:rsid w:val="00583082"/>
    <w:rsid w:val="005834BE"/>
    <w:rsid w:val="00584430"/>
    <w:rsid w:val="00584673"/>
    <w:rsid w:val="005847FB"/>
    <w:rsid w:val="005848E3"/>
    <w:rsid w:val="00585630"/>
    <w:rsid w:val="00586CBB"/>
    <w:rsid w:val="005878D9"/>
    <w:rsid w:val="00591BB4"/>
    <w:rsid w:val="005928CB"/>
    <w:rsid w:val="00592C46"/>
    <w:rsid w:val="005936C8"/>
    <w:rsid w:val="005936D2"/>
    <w:rsid w:val="0059402C"/>
    <w:rsid w:val="00594F05"/>
    <w:rsid w:val="00595CE3"/>
    <w:rsid w:val="00595E3F"/>
    <w:rsid w:val="005962DF"/>
    <w:rsid w:val="00596429"/>
    <w:rsid w:val="00597732"/>
    <w:rsid w:val="00597B9B"/>
    <w:rsid w:val="005A0776"/>
    <w:rsid w:val="005A2285"/>
    <w:rsid w:val="005A2841"/>
    <w:rsid w:val="005A3290"/>
    <w:rsid w:val="005A3D3B"/>
    <w:rsid w:val="005A40CE"/>
    <w:rsid w:val="005A48C2"/>
    <w:rsid w:val="005A5630"/>
    <w:rsid w:val="005A57CC"/>
    <w:rsid w:val="005A60BC"/>
    <w:rsid w:val="005A675C"/>
    <w:rsid w:val="005A6937"/>
    <w:rsid w:val="005A7011"/>
    <w:rsid w:val="005A70B7"/>
    <w:rsid w:val="005B05DA"/>
    <w:rsid w:val="005B0E37"/>
    <w:rsid w:val="005B14A2"/>
    <w:rsid w:val="005B216F"/>
    <w:rsid w:val="005B301B"/>
    <w:rsid w:val="005B3564"/>
    <w:rsid w:val="005B386C"/>
    <w:rsid w:val="005B3B7A"/>
    <w:rsid w:val="005B4655"/>
    <w:rsid w:val="005B50AF"/>
    <w:rsid w:val="005B562F"/>
    <w:rsid w:val="005B5821"/>
    <w:rsid w:val="005C0B10"/>
    <w:rsid w:val="005C0C9D"/>
    <w:rsid w:val="005C116E"/>
    <w:rsid w:val="005C1297"/>
    <w:rsid w:val="005C15AA"/>
    <w:rsid w:val="005C19AA"/>
    <w:rsid w:val="005C1D66"/>
    <w:rsid w:val="005C201B"/>
    <w:rsid w:val="005C2048"/>
    <w:rsid w:val="005C232C"/>
    <w:rsid w:val="005C2E4C"/>
    <w:rsid w:val="005C32B2"/>
    <w:rsid w:val="005C3A49"/>
    <w:rsid w:val="005C41E7"/>
    <w:rsid w:val="005C442C"/>
    <w:rsid w:val="005C4629"/>
    <w:rsid w:val="005C5A31"/>
    <w:rsid w:val="005C5BEA"/>
    <w:rsid w:val="005C5C1C"/>
    <w:rsid w:val="005C5E6F"/>
    <w:rsid w:val="005C6892"/>
    <w:rsid w:val="005C6FE5"/>
    <w:rsid w:val="005C7578"/>
    <w:rsid w:val="005C7BC8"/>
    <w:rsid w:val="005D05A1"/>
    <w:rsid w:val="005D1584"/>
    <w:rsid w:val="005D1791"/>
    <w:rsid w:val="005D1860"/>
    <w:rsid w:val="005D1F51"/>
    <w:rsid w:val="005D295D"/>
    <w:rsid w:val="005D5FDB"/>
    <w:rsid w:val="005D65B4"/>
    <w:rsid w:val="005E0052"/>
    <w:rsid w:val="005E0BD7"/>
    <w:rsid w:val="005E1083"/>
    <w:rsid w:val="005E1A4E"/>
    <w:rsid w:val="005E3FDF"/>
    <w:rsid w:val="005E45D5"/>
    <w:rsid w:val="005E4ACD"/>
    <w:rsid w:val="005E52F4"/>
    <w:rsid w:val="005E565D"/>
    <w:rsid w:val="005E5EA5"/>
    <w:rsid w:val="005E6486"/>
    <w:rsid w:val="005E656A"/>
    <w:rsid w:val="005E65D0"/>
    <w:rsid w:val="005E6B88"/>
    <w:rsid w:val="005E6EAB"/>
    <w:rsid w:val="005F025D"/>
    <w:rsid w:val="005F12A9"/>
    <w:rsid w:val="005F1587"/>
    <w:rsid w:val="005F17CB"/>
    <w:rsid w:val="005F205A"/>
    <w:rsid w:val="005F37B5"/>
    <w:rsid w:val="005F4F68"/>
    <w:rsid w:val="005F523C"/>
    <w:rsid w:val="005F62B4"/>
    <w:rsid w:val="005F670B"/>
    <w:rsid w:val="005F72E6"/>
    <w:rsid w:val="005F77CB"/>
    <w:rsid w:val="005F7CD5"/>
    <w:rsid w:val="006003D7"/>
    <w:rsid w:val="006018D8"/>
    <w:rsid w:val="006033C6"/>
    <w:rsid w:val="00603B46"/>
    <w:rsid w:val="00603C61"/>
    <w:rsid w:val="006042A2"/>
    <w:rsid w:val="006046CC"/>
    <w:rsid w:val="006049F3"/>
    <w:rsid w:val="00604E2D"/>
    <w:rsid w:val="0060533C"/>
    <w:rsid w:val="00605595"/>
    <w:rsid w:val="00605815"/>
    <w:rsid w:val="00606805"/>
    <w:rsid w:val="00606D11"/>
    <w:rsid w:val="00606E0C"/>
    <w:rsid w:val="00606F30"/>
    <w:rsid w:val="006075BA"/>
    <w:rsid w:val="00607624"/>
    <w:rsid w:val="006105B2"/>
    <w:rsid w:val="00610D81"/>
    <w:rsid w:val="00611A27"/>
    <w:rsid w:val="00611E5A"/>
    <w:rsid w:val="006123B8"/>
    <w:rsid w:val="00612806"/>
    <w:rsid w:val="00612D2B"/>
    <w:rsid w:val="006157A0"/>
    <w:rsid w:val="00615837"/>
    <w:rsid w:val="006162CD"/>
    <w:rsid w:val="00616FB6"/>
    <w:rsid w:val="006171B0"/>
    <w:rsid w:val="0061794F"/>
    <w:rsid w:val="00617C60"/>
    <w:rsid w:val="00617EF8"/>
    <w:rsid w:val="006205DD"/>
    <w:rsid w:val="00620692"/>
    <w:rsid w:val="0062088E"/>
    <w:rsid w:val="00621BF9"/>
    <w:rsid w:val="00624CD3"/>
    <w:rsid w:val="006265D1"/>
    <w:rsid w:val="006272D5"/>
    <w:rsid w:val="0063200B"/>
    <w:rsid w:val="00632135"/>
    <w:rsid w:val="00632A61"/>
    <w:rsid w:val="006342AA"/>
    <w:rsid w:val="00634A0C"/>
    <w:rsid w:val="00634B65"/>
    <w:rsid w:val="0063507E"/>
    <w:rsid w:val="00635A59"/>
    <w:rsid w:val="00635B47"/>
    <w:rsid w:val="0063642E"/>
    <w:rsid w:val="00636604"/>
    <w:rsid w:val="00636903"/>
    <w:rsid w:val="00636A93"/>
    <w:rsid w:val="00636AD8"/>
    <w:rsid w:val="00636AE6"/>
    <w:rsid w:val="00637187"/>
    <w:rsid w:val="00640975"/>
    <w:rsid w:val="00640B52"/>
    <w:rsid w:val="00642895"/>
    <w:rsid w:val="006428B7"/>
    <w:rsid w:val="00642925"/>
    <w:rsid w:val="00644500"/>
    <w:rsid w:val="0064458D"/>
    <w:rsid w:val="00644FE2"/>
    <w:rsid w:val="0064530A"/>
    <w:rsid w:val="0064587C"/>
    <w:rsid w:val="00645B87"/>
    <w:rsid w:val="00646DB3"/>
    <w:rsid w:val="00646DFC"/>
    <w:rsid w:val="00647A5E"/>
    <w:rsid w:val="0065099F"/>
    <w:rsid w:val="00651252"/>
    <w:rsid w:val="00651C7A"/>
    <w:rsid w:val="00651D52"/>
    <w:rsid w:val="0065225A"/>
    <w:rsid w:val="006527CB"/>
    <w:rsid w:val="006541BD"/>
    <w:rsid w:val="00654790"/>
    <w:rsid w:val="006552DA"/>
    <w:rsid w:val="00655DEA"/>
    <w:rsid w:val="00656139"/>
    <w:rsid w:val="006565DD"/>
    <w:rsid w:val="006573AF"/>
    <w:rsid w:val="00657AB3"/>
    <w:rsid w:val="0066006A"/>
    <w:rsid w:val="00660369"/>
    <w:rsid w:val="006604EF"/>
    <w:rsid w:val="00660DA9"/>
    <w:rsid w:val="006614FD"/>
    <w:rsid w:val="00661700"/>
    <w:rsid w:val="006619AF"/>
    <w:rsid w:val="00661C01"/>
    <w:rsid w:val="006630A1"/>
    <w:rsid w:val="006633B0"/>
    <w:rsid w:val="00663C22"/>
    <w:rsid w:val="00663D31"/>
    <w:rsid w:val="00664653"/>
    <w:rsid w:val="00664A56"/>
    <w:rsid w:val="00664A7F"/>
    <w:rsid w:val="006655FA"/>
    <w:rsid w:val="00665A74"/>
    <w:rsid w:val="00666315"/>
    <w:rsid w:val="00667230"/>
    <w:rsid w:val="006673E6"/>
    <w:rsid w:val="0066759F"/>
    <w:rsid w:val="0067017E"/>
    <w:rsid w:val="00670225"/>
    <w:rsid w:val="00670D1E"/>
    <w:rsid w:val="00670E88"/>
    <w:rsid w:val="0067159F"/>
    <w:rsid w:val="00672612"/>
    <w:rsid w:val="00672827"/>
    <w:rsid w:val="00672834"/>
    <w:rsid w:val="00672FB5"/>
    <w:rsid w:val="00673B70"/>
    <w:rsid w:val="006742FC"/>
    <w:rsid w:val="006748DD"/>
    <w:rsid w:val="00674A9C"/>
    <w:rsid w:val="006750B8"/>
    <w:rsid w:val="0067511A"/>
    <w:rsid w:val="00675434"/>
    <w:rsid w:val="00675DA1"/>
    <w:rsid w:val="00680336"/>
    <w:rsid w:val="00682D56"/>
    <w:rsid w:val="00682FF4"/>
    <w:rsid w:val="006835CE"/>
    <w:rsid w:val="0068436F"/>
    <w:rsid w:val="0068468D"/>
    <w:rsid w:val="00684E01"/>
    <w:rsid w:val="00685380"/>
    <w:rsid w:val="00685639"/>
    <w:rsid w:val="00685D65"/>
    <w:rsid w:val="00686EDF"/>
    <w:rsid w:val="0069017A"/>
    <w:rsid w:val="00690427"/>
    <w:rsid w:val="00690C9A"/>
    <w:rsid w:val="00690D50"/>
    <w:rsid w:val="00691528"/>
    <w:rsid w:val="006916C3"/>
    <w:rsid w:val="00691F60"/>
    <w:rsid w:val="006927CF"/>
    <w:rsid w:val="00693D26"/>
    <w:rsid w:val="00694323"/>
    <w:rsid w:val="0069482D"/>
    <w:rsid w:val="00694922"/>
    <w:rsid w:val="00695335"/>
    <w:rsid w:val="0069584E"/>
    <w:rsid w:val="006A01BA"/>
    <w:rsid w:val="006A0504"/>
    <w:rsid w:val="006A0ACD"/>
    <w:rsid w:val="006A108F"/>
    <w:rsid w:val="006A1769"/>
    <w:rsid w:val="006A2207"/>
    <w:rsid w:val="006A220F"/>
    <w:rsid w:val="006A26E6"/>
    <w:rsid w:val="006A2E5D"/>
    <w:rsid w:val="006A4836"/>
    <w:rsid w:val="006A6863"/>
    <w:rsid w:val="006A69B9"/>
    <w:rsid w:val="006A7190"/>
    <w:rsid w:val="006A79D5"/>
    <w:rsid w:val="006B0545"/>
    <w:rsid w:val="006B18D9"/>
    <w:rsid w:val="006B2783"/>
    <w:rsid w:val="006B3488"/>
    <w:rsid w:val="006B6132"/>
    <w:rsid w:val="006B63BF"/>
    <w:rsid w:val="006B7707"/>
    <w:rsid w:val="006C02D2"/>
    <w:rsid w:val="006C09F0"/>
    <w:rsid w:val="006C0FD7"/>
    <w:rsid w:val="006C1F7E"/>
    <w:rsid w:val="006C1F91"/>
    <w:rsid w:val="006C2956"/>
    <w:rsid w:val="006C3EA1"/>
    <w:rsid w:val="006C3FBD"/>
    <w:rsid w:val="006C507F"/>
    <w:rsid w:val="006C60AD"/>
    <w:rsid w:val="006C6B88"/>
    <w:rsid w:val="006C7116"/>
    <w:rsid w:val="006C7373"/>
    <w:rsid w:val="006C779A"/>
    <w:rsid w:val="006C77F9"/>
    <w:rsid w:val="006D031B"/>
    <w:rsid w:val="006D0596"/>
    <w:rsid w:val="006D0924"/>
    <w:rsid w:val="006D09D9"/>
    <w:rsid w:val="006D1882"/>
    <w:rsid w:val="006D1A49"/>
    <w:rsid w:val="006D317C"/>
    <w:rsid w:val="006D3537"/>
    <w:rsid w:val="006D3F0E"/>
    <w:rsid w:val="006D4AC8"/>
    <w:rsid w:val="006D4DEA"/>
    <w:rsid w:val="006D54C4"/>
    <w:rsid w:val="006D588A"/>
    <w:rsid w:val="006D6649"/>
    <w:rsid w:val="006D6953"/>
    <w:rsid w:val="006D6E4B"/>
    <w:rsid w:val="006D708C"/>
    <w:rsid w:val="006E0D04"/>
    <w:rsid w:val="006E11DE"/>
    <w:rsid w:val="006E11FE"/>
    <w:rsid w:val="006E18BD"/>
    <w:rsid w:val="006E1D4C"/>
    <w:rsid w:val="006E23A1"/>
    <w:rsid w:val="006E3F84"/>
    <w:rsid w:val="006E4778"/>
    <w:rsid w:val="006E47F3"/>
    <w:rsid w:val="006E4D1E"/>
    <w:rsid w:val="006E5510"/>
    <w:rsid w:val="006E7451"/>
    <w:rsid w:val="006E7749"/>
    <w:rsid w:val="006E7D7E"/>
    <w:rsid w:val="006F0F06"/>
    <w:rsid w:val="006F198A"/>
    <w:rsid w:val="006F20FC"/>
    <w:rsid w:val="006F35FF"/>
    <w:rsid w:val="006F36E1"/>
    <w:rsid w:val="006F4156"/>
    <w:rsid w:val="006F4610"/>
    <w:rsid w:val="006F4684"/>
    <w:rsid w:val="006F4F5A"/>
    <w:rsid w:val="006F525D"/>
    <w:rsid w:val="006F56A7"/>
    <w:rsid w:val="006F6A73"/>
    <w:rsid w:val="007002FB"/>
    <w:rsid w:val="0070068A"/>
    <w:rsid w:val="00701332"/>
    <w:rsid w:val="0070140A"/>
    <w:rsid w:val="00701ED9"/>
    <w:rsid w:val="00701EDD"/>
    <w:rsid w:val="0070411E"/>
    <w:rsid w:val="00704D1A"/>
    <w:rsid w:val="00707809"/>
    <w:rsid w:val="00707902"/>
    <w:rsid w:val="00710EA7"/>
    <w:rsid w:val="00710F8D"/>
    <w:rsid w:val="00711455"/>
    <w:rsid w:val="00711801"/>
    <w:rsid w:val="007123F7"/>
    <w:rsid w:val="00713FBB"/>
    <w:rsid w:val="007142E1"/>
    <w:rsid w:val="007143CD"/>
    <w:rsid w:val="007151AA"/>
    <w:rsid w:val="00715647"/>
    <w:rsid w:val="0071582F"/>
    <w:rsid w:val="0071688D"/>
    <w:rsid w:val="00720130"/>
    <w:rsid w:val="00720D4D"/>
    <w:rsid w:val="00721147"/>
    <w:rsid w:val="00721761"/>
    <w:rsid w:val="00721AD2"/>
    <w:rsid w:val="00721F3D"/>
    <w:rsid w:val="00722A0F"/>
    <w:rsid w:val="00722C8C"/>
    <w:rsid w:val="0072358D"/>
    <w:rsid w:val="00723C9A"/>
    <w:rsid w:val="007256A7"/>
    <w:rsid w:val="007274C7"/>
    <w:rsid w:val="007279E6"/>
    <w:rsid w:val="00727FE8"/>
    <w:rsid w:val="00730A75"/>
    <w:rsid w:val="00732158"/>
    <w:rsid w:val="00733E69"/>
    <w:rsid w:val="007341C1"/>
    <w:rsid w:val="0073500C"/>
    <w:rsid w:val="0073557F"/>
    <w:rsid w:val="007363A6"/>
    <w:rsid w:val="00736741"/>
    <w:rsid w:val="007372C7"/>
    <w:rsid w:val="0074086F"/>
    <w:rsid w:val="00741618"/>
    <w:rsid w:val="00741EB5"/>
    <w:rsid w:val="00742AF0"/>
    <w:rsid w:val="00744DF4"/>
    <w:rsid w:val="00744E6E"/>
    <w:rsid w:val="007458CB"/>
    <w:rsid w:val="0074675F"/>
    <w:rsid w:val="0074796C"/>
    <w:rsid w:val="00750511"/>
    <w:rsid w:val="00750E77"/>
    <w:rsid w:val="00750F52"/>
    <w:rsid w:val="00751439"/>
    <w:rsid w:val="00751AE8"/>
    <w:rsid w:val="00753DF3"/>
    <w:rsid w:val="00754859"/>
    <w:rsid w:val="007556E0"/>
    <w:rsid w:val="00756A6A"/>
    <w:rsid w:val="0076088D"/>
    <w:rsid w:val="00760FD4"/>
    <w:rsid w:val="00761348"/>
    <w:rsid w:val="007619F2"/>
    <w:rsid w:val="00761C50"/>
    <w:rsid w:val="0076284E"/>
    <w:rsid w:val="00762A76"/>
    <w:rsid w:val="00762AC8"/>
    <w:rsid w:val="00763187"/>
    <w:rsid w:val="00763F2E"/>
    <w:rsid w:val="0076410F"/>
    <w:rsid w:val="00764312"/>
    <w:rsid w:val="00764B9F"/>
    <w:rsid w:val="0076500D"/>
    <w:rsid w:val="00765933"/>
    <w:rsid w:val="007702C6"/>
    <w:rsid w:val="00770B66"/>
    <w:rsid w:val="00770BFA"/>
    <w:rsid w:val="00771B9C"/>
    <w:rsid w:val="00771D25"/>
    <w:rsid w:val="00772BD9"/>
    <w:rsid w:val="00773804"/>
    <w:rsid w:val="0077388E"/>
    <w:rsid w:val="00773DFA"/>
    <w:rsid w:val="00773E8E"/>
    <w:rsid w:val="00774406"/>
    <w:rsid w:val="007753CE"/>
    <w:rsid w:val="00775A0E"/>
    <w:rsid w:val="00777292"/>
    <w:rsid w:val="00777537"/>
    <w:rsid w:val="00777F45"/>
    <w:rsid w:val="00780A99"/>
    <w:rsid w:val="00781272"/>
    <w:rsid w:val="0078157A"/>
    <w:rsid w:val="0078165B"/>
    <w:rsid w:val="007816C3"/>
    <w:rsid w:val="00781AEC"/>
    <w:rsid w:val="0078523E"/>
    <w:rsid w:val="007858EE"/>
    <w:rsid w:val="007858FE"/>
    <w:rsid w:val="00786A7F"/>
    <w:rsid w:val="00787364"/>
    <w:rsid w:val="00787AD9"/>
    <w:rsid w:val="00790549"/>
    <w:rsid w:val="00790AC8"/>
    <w:rsid w:val="007917BC"/>
    <w:rsid w:val="00792165"/>
    <w:rsid w:val="0079284C"/>
    <w:rsid w:val="007932A1"/>
    <w:rsid w:val="007934DC"/>
    <w:rsid w:val="007935BE"/>
    <w:rsid w:val="00793BC9"/>
    <w:rsid w:val="00794B83"/>
    <w:rsid w:val="0079636E"/>
    <w:rsid w:val="0079677F"/>
    <w:rsid w:val="007975C4"/>
    <w:rsid w:val="007975D5"/>
    <w:rsid w:val="007A047D"/>
    <w:rsid w:val="007A10B4"/>
    <w:rsid w:val="007A115A"/>
    <w:rsid w:val="007A1256"/>
    <w:rsid w:val="007A1501"/>
    <w:rsid w:val="007A19CB"/>
    <w:rsid w:val="007A1C1F"/>
    <w:rsid w:val="007A28F9"/>
    <w:rsid w:val="007A2E49"/>
    <w:rsid w:val="007A30C9"/>
    <w:rsid w:val="007A33E2"/>
    <w:rsid w:val="007A3EF4"/>
    <w:rsid w:val="007A5114"/>
    <w:rsid w:val="007A7219"/>
    <w:rsid w:val="007B0529"/>
    <w:rsid w:val="007B1617"/>
    <w:rsid w:val="007B1B08"/>
    <w:rsid w:val="007B2418"/>
    <w:rsid w:val="007B2793"/>
    <w:rsid w:val="007B2BFD"/>
    <w:rsid w:val="007B2E62"/>
    <w:rsid w:val="007B3485"/>
    <w:rsid w:val="007B383C"/>
    <w:rsid w:val="007B3958"/>
    <w:rsid w:val="007B3E29"/>
    <w:rsid w:val="007B422A"/>
    <w:rsid w:val="007B4613"/>
    <w:rsid w:val="007B503B"/>
    <w:rsid w:val="007B56FE"/>
    <w:rsid w:val="007B5903"/>
    <w:rsid w:val="007B5C26"/>
    <w:rsid w:val="007B6372"/>
    <w:rsid w:val="007B67EF"/>
    <w:rsid w:val="007B6F6A"/>
    <w:rsid w:val="007B7042"/>
    <w:rsid w:val="007C0364"/>
    <w:rsid w:val="007C2817"/>
    <w:rsid w:val="007C2829"/>
    <w:rsid w:val="007C385E"/>
    <w:rsid w:val="007C3CE5"/>
    <w:rsid w:val="007C3E89"/>
    <w:rsid w:val="007C4A1E"/>
    <w:rsid w:val="007C5194"/>
    <w:rsid w:val="007C52F6"/>
    <w:rsid w:val="007C5F27"/>
    <w:rsid w:val="007C6741"/>
    <w:rsid w:val="007C6E72"/>
    <w:rsid w:val="007D0558"/>
    <w:rsid w:val="007D06AC"/>
    <w:rsid w:val="007D083F"/>
    <w:rsid w:val="007D0AB8"/>
    <w:rsid w:val="007D1507"/>
    <w:rsid w:val="007D1868"/>
    <w:rsid w:val="007D1887"/>
    <w:rsid w:val="007D252E"/>
    <w:rsid w:val="007D2FEF"/>
    <w:rsid w:val="007D3C1F"/>
    <w:rsid w:val="007D4896"/>
    <w:rsid w:val="007D4A77"/>
    <w:rsid w:val="007D5809"/>
    <w:rsid w:val="007D6505"/>
    <w:rsid w:val="007D6E04"/>
    <w:rsid w:val="007D7A93"/>
    <w:rsid w:val="007D7C88"/>
    <w:rsid w:val="007D7CE3"/>
    <w:rsid w:val="007E15B4"/>
    <w:rsid w:val="007E19A4"/>
    <w:rsid w:val="007E1B6D"/>
    <w:rsid w:val="007E21CA"/>
    <w:rsid w:val="007E22B5"/>
    <w:rsid w:val="007E23EA"/>
    <w:rsid w:val="007E2BB9"/>
    <w:rsid w:val="007E3F09"/>
    <w:rsid w:val="007E414C"/>
    <w:rsid w:val="007E5263"/>
    <w:rsid w:val="007E5287"/>
    <w:rsid w:val="007E5380"/>
    <w:rsid w:val="007E5947"/>
    <w:rsid w:val="007E5EE0"/>
    <w:rsid w:val="007E784F"/>
    <w:rsid w:val="007F1909"/>
    <w:rsid w:val="007F19DA"/>
    <w:rsid w:val="007F1A69"/>
    <w:rsid w:val="007F1BB8"/>
    <w:rsid w:val="007F20B8"/>
    <w:rsid w:val="007F28C8"/>
    <w:rsid w:val="007F2EE8"/>
    <w:rsid w:val="007F6697"/>
    <w:rsid w:val="007F6AC0"/>
    <w:rsid w:val="007F7BD0"/>
    <w:rsid w:val="00800042"/>
    <w:rsid w:val="0080052C"/>
    <w:rsid w:val="00800992"/>
    <w:rsid w:val="00800ABE"/>
    <w:rsid w:val="00801100"/>
    <w:rsid w:val="00801D47"/>
    <w:rsid w:val="00802055"/>
    <w:rsid w:val="00802FA8"/>
    <w:rsid w:val="008031C3"/>
    <w:rsid w:val="00804D9F"/>
    <w:rsid w:val="00804F90"/>
    <w:rsid w:val="00805B1F"/>
    <w:rsid w:val="008076AB"/>
    <w:rsid w:val="00807B62"/>
    <w:rsid w:val="00811DE5"/>
    <w:rsid w:val="0081260A"/>
    <w:rsid w:val="00812690"/>
    <w:rsid w:val="00813A01"/>
    <w:rsid w:val="00813BD3"/>
    <w:rsid w:val="0081429C"/>
    <w:rsid w:val="00814547"/>
    <w:rsid w:val="00814650"/>
    <w:rsid w:val="0081465F"/>
    <w:rsid w:val="0081480A"/>
    <w:rsid w:val="00814A60"/>
    <w:rsid w:val="00816C1F"/>
    <w:rsid w:val="00817C4C"/>
    <w:rsid w:val="00817EA0"/>
    <w:rsid w:val="00817F7C"/>
    <w:rsid w:val="008200D5"/>
    <w:rsid w:val="00821375"/>
    <w:rsid w:val="0082295E"/>
    <w:rsid w:val="00822BA8"/>
    <w:rsid w:val="00822DA0"/>
    <w:rsid w:val="008231AB"/>
    <w:rsid w:val="00823364"/>
    <w:rsid w:val="00825026"/>
    <w:rsid w:val="00825DA0"/>
    <w:rsid w:val="00825F5C"/>
    <w:rsid w:val="00826C10"/>
    <w:rsid w:val="00827410"/>
    <w:rsid w:val="0082760D"/>
    <w:rsid w:val="0083028D"/>
    <w:rsid w:val="00830375"/>
    <w:rsid w:val="00831ED7"/>
    <w:rsid w:val="00831FF5"/>
    <w:rsid w:val="00833328"/>
    <w:rsid w:val="00834776"/>
    <w:rsid w:val="00834F54"/>
    <w:rsid w:val="00834F80"/>
    <w:rsid w:val="00835378"/>
    <w:rsid w:val="00835658"/>
    <w:rsid w:val="00835738"/>
    <w:rsid w:val="00835E3A"/>
    <w:rsid w:val="00836622"/>
    <w:rsid w:val="00836E74"/>
    <w:rsid w:val="008377B2"/>
    <w:rsid w:val="008406B4"/>
    <w:rsid w:val="00840DD8"/>
    <w:rsid w:val="00841472"/>
    <w:rsid w:val="00841878"/>
    <w:rsid w:val="00841AF0"/>
    <w:rsid w:val="008421BB"/>
    <w:rsid w:val="00844EAC"/>
    <w:rsid w:val="00845611"/>
    <w:rsid w:val="008462F1"/>
    <w:rsid w:val="00846976"/>
    <w:rsid w:val="008473A8"/>
    <w:rsid w:val="00847717"/>
    <w:rsid w:val="00847A06"/>
    <w:rsid w:val="00850056"/>
    <w:rsid w:val="0085043B"/>
    <w:rsid w:val="00850EFD"/>
    <w:rsid w:val="00851F09"/>
    <w:rsid w:val="00852043"/>
    <w:rsid w:val="008522E7"/>
    <w:rsid w:val="008527DB"/>
    <w:rsid w:val="00855080"/>
    <w:rsid w:val="00855564"/>
    <w:rsid w:val="00856CC6"/>
    <w:rsid w:val="00860203"/>
    <w:rsid w:val="00860CF7"/>
    <w:rsid w:val="0086134A"/>
    <w:rsid w:val="00861B3B"/>
    <w:rsid w:val="00863A6F"/>
    <w:rsid w:val="00866288"/>
    <w:rsid w:val="00866BAB"/>
    <w:rsid w:val="00866E12"/>
    <w:rsid w:val="00867096"/>
    <w:rsid w:val="0087051B"/>
    <w:rsid w:val="00870F49"/>
    <w:rsid w:val="00871293"/>
    <w:rsid w:val="0087133B"/>
    <w:rsid w:val="00871529"/>
    <w:rsid w:val="00871BD6"/>
    <w:rsid w:val="00872142"/>
    <w:rsid w:val="00872939"/>
    <w:rsid w:val="00873A12"/>
    <w:rsid w:val="00874525"/>
    <w:rsid w:val="00875DCC"/>
    <w:rsid w:val="00880545"/>
    <w:rsid w:val="00881B91"/>
    <w:rsid w:val="00882E2C"/>
    <w:rsid w:val="00883C84"/>
    <w:rsid w:val="008846B2"/>
    <w:rsid w:val="0088626F"/>
    <w:rsid w:val="00886AA9"/>
    <w:rsid w:val="00886CE6"/>
    <w:rsid w:val="008872F8"/>
    <w:rsid w:val="008879F7"/>
    <w:rsid w:val="00887B6D"/>
    <w:rsid w:val="00887C2F"/>
    <w:rsid w:val="0089066F"/>
    <w:rsid w:val="00890C50"/>
    <w:rsid w:val="00890F19"/>
    <w:rsid w:val="00891093"/>
    <w:rsid w:val="00891BA1"/>
    <w:rsid w:val="008929E4"/>
    <w:rsid w:val="00893DEA"/>
    <w:rsid w:val="008949EE"/>
    <w:rsid w:val="0089567F"/>
    <w:rsid w:val="00895C07"/>
    <w:rsid w:val="008969C9"/>
    <w:rsid w:val="0089755E"/>
    <w:rsid w:val="00897D21"/>
    <w:rsid w:val="008A056B"/>
    <w:rsid w:val="008A2A85"/>
    <w:rsid w:val="008A3465"/>
    <w:rsid w:val="008A346B"/>
    <w:rsid w:val="008A4725"/>
    <w:rsid w:val="008A4B79"/>
    <w:rsid w:val="008A4CD2"/>
    <w:rsid w:val="008A4FE9"/>
    <w:rsid w:val="008A56FB"/>
    <w:rsid w:val="008A57A6"/>
    <w:rsid w:val="008A65B0"/>
    <w:rsid w:val="008A697B"/>
    <w:rsid w:val="008A6AE1"/>
    <w:rsid w:val="008A765D"/>
    <w:rsid w:val="008B09F4"/>
    <w:rsid w:val="008B11D3"/>
    <w:rsid w:val="008B14D8"/>
    <w:rsid w:val="008B1D96"/>
    <w:rsid w:val="008B32C0"/>
    <w:rsid w:val="008B3F76"/>
    <w:rsid w:val="008B5D14"/>
    <w:rsid w:val="008B5E23"/>
    <w:rsid w:val="008B6BDE"/>
    <w:rsid w:val="008B6BE3"/>
    <w:rsid w:val="008B6D44"/>
    <w:rsid w:val="008B79FD"/>
    <w:rsid w:val="008C12D6"/>
    <w:rsid w:val="008C1393"/>
    <w:rsid w:val="008C2245"/>
    <w:rsid w:val="008C3858"/>
    <w:rsid w:val="008C39B2"/>
    <w:rsid w:val="008C3A05"/>
    <w:rsid w:val="008C4409"/>
    <w:rsid w:val="008C47D9"/>
    <w:rsid w:val="008C59BD"/>
    <w:rsid w:val="008D00E2"/>
    <w:rsid w:val="008D0E19"/>
    <w:rsid w:val="008D0F32"/>
    <w:rsid w:val="008D1126"/>
    <w:rsid w:val="008D1396"/>
    <w:rsid w:val="008D1CBF"/>
    <w:rsid w:val="008D21BA"/>
    <w:rsid w:val="008D2525"/>
    <w:rsid w:val="008D265B"/>
    <w:rsid w:val="008D2683"/>
    <w:rsid w:val="008D2685"/>
    <w:rsid w:val="008D26D0"/>
    <w:rsid w:val="008D271B"/>
    <w:rsid w:val="008D288F"/>
    <w:rsid w:val="008D451D"/>
    <w:rsid w:val="008D5433"/>
    <w:rsid w:val="008D5E19"/>
    <w:rsid w:val="008D6376"/>
    <w:rsid w:val="008D705D"/>
    <w:rsid w:val="008E012F"/>
    <w:rsid w:val="008E057B"/>
    <w:rsid w:val="008E0795"/>
    <w:rsid w:val="008E0C5A"/>
    <w:rsid w:val="008E0D78"/>
    <w:rsid w:val="008E0FEA"/>
    <w:rsid w:val="008E1520"/>
    <w:rsid w:val="008E1565"/>
    <w:rsid w:val="008E1BA1"/>
    <w:rsid w:val="008E241B"/>
    <w:rsid w:val="008E2452"/>
    <w:rsid w:val="008E24C8"/>
    <w:rsid w:val="008E275C"/>
    <w:rsid w:val="008E2BD9"/>
    <w:rsid w:val="008E2D7E"/>
    <w:rsid w:val="008E2F33"/>
    <w:rsid w:val="008E312B"/>
    <w:rsid w:val="008E3A2D"/>
    <w:rsid w:val="008E4389"/>
    <w:rsid w:val="008E6ECA"/>
    <w:rsid w:val="008E7B13"/>
    <w:rsid w:val="008F03FC"/>
    <w:rsid w:val="008F1D8F"/>
    <w:rsid w:val="008F45F0"/>
    <w:rsid w:val="008F4FA8"/>
    <w:rsid w:val="008F5979"/>
    <w:rsid w:val="008F5E16"/>
    <w:rsid w:val="008F6091"/>
    <w:rsid w:val="00901B09"/>
    <w:rsid w:val="0090255D"/>
    <w:rsid w:val="00902637"/>
    <w:rsid w:val="00904449"/>
    <w:rsid w:val="0090492C"/>
    <w:rsid w:val="00904DAD"/>
    <w:rsid w:val="009053AB"/>
    <w:rsid w:val="00906CAF"/>
    <w:rsid w:val="0091030B"/>
    <w:rsid w:val="00910826"/>
    <w:rsid w:val="00910994"/>
    <w:rsid w:val="00910BEE"/>
    <w:rsid w:val="00911466"/>
    <w:rsid w:val="00912020"/>
    <w:rsid w:val="0091214D"/>
    <w:rsid w:val="0091353B"/>
    <w:rsid w:val="00913969"/>
    <w:rsid w:val="009144CC"/>
    <w:rsid w:val="009146D7"/>
    <w:rsid w:val="00914D1D"/>
    <w:rsid w:val="00914F32"/>
    <w:rsid w:val="009152A6"/>
    <w:rsid w:val="00915F9F"/>
    <w:rsid w:val="00921DC0"/>
    <w:rsid w:val="00922085"/>
    <w:rsid w:val="00922988"/>
    <w:rsid w:val="00922DCF"/>
    <w:rsid w:val="009239BC"/>
    <w:rsid w:val="009241CD"/>
    <w:rsid w:val="00924AB9"/>
    <w:rsid w:val="00924C7E"/>
    <w:rsid w:val="00925759"/>
    <w:rsid w:val="00926B56"/>
    <w:rsid w:val="00926D7A"/>
    <w:rsid w:val="0092757E"/>
    <w:rsid w:val="00927728"/>
    <w:rsid w:val="00930390"/>
    <w:rsid w:val="009325FF"/>
    <w:rsid w:val="0093302A"/>
    <w:rsid w:val="00933586"/>
    <w:rsid w:val="00934EE4"/>
    <w:rsid w:val="00936496"/>
    <w:rsid w:val="00936C3B"/>
    <w:rsid w:val="00940572"/>
    <w:rsid w:val="009410DB"/>
    <w:rsid w:val="00941D9A"/>
    <w:rsid w:val="00942037"/>
    <w:rsid w:val="009439E5"/>
    <w:rsid w:val="00944E47"/>
    <w:rsid w:val="00944F8B"/>
    <w:rsid w:val="00946430"/>
    <w:rsid w:val="009476B9"/>
    <w:rsid w:val="009504D2"/>
    <w:rsid w:val="00951016"/>
    <w:rsid w:val="009518DE"/>
    <w:rsid w:val="00952735"/>
    <w:rsid w:val="00953580"/>
    <w:rsid w:val="009536B1"/>
    <w:rsid w:val="00956154"/>
    <w:rsid w:val="009565DD"/>
    <w:rsid w:val="0095672D"/>
    <w:rsid w:val="009568C5"/>
    <w:rsid w:val="00956B1A"/>
    <w:rsid w:val="00956FD0"/>
    <w:rsid w:val="0096083A"/>
    <w:rsid w:val="009611E4"/>
    <w:rsid w:val="009616CD"/>
    <w:rsid w:val="00964B77"/>
    <w:rsid w:val="00966862"/>
    <w:rsid w:val="00966B54"/>
    <w:rsid w:val="009676FA"/>
    <w:rsid w:val="00967ED4"/>
    <w:rsid w:val="00971105"/>
    <w:rsid w:val="009714F5"/>
    <w:rsid w:val="00972F9D"/>
    <w:rsid w:val="00973075"/>
    <w:rsid w:val="00973DD1"/>
    <w:rsid w:val="00973F5D"/>
    <w:rsid w:val="009750D8"/>
    <w:rsid w:val="009762EA"/>
    <w:rsid w:val="0097689B"/>
    <w:rsid w:val="00976A13"/>
    <w:rsid w:val="00976A69"/>
    <w:rsid w:val="00976C09"/>
    <w:rsid w:val="0097713E"/>
    <w:rsid w:val="009805EA"/>
    <w:rsid w:val="00980650"/>
    <w:rsid w:val="00980DE7"/>
    <w:rsid w:val="00980F22"/>
    <w:rsid w:val="009817C4"/>
    <w:rsid w:val="00982951"/>
    <w:rsid w:val="00982EE2"/>
    <w:rsid w:val="00984F81"/>
    <w:rsid w:val="0098536C"/>
    <w:rsid w:val="00985C63"/>
    <w:rsid w:val="0098657F"/>
    <w:rsid w:val="00986B72"/>
    <w:rsid w:val="00987248"/>
    <w:rsid w:val="00987364"/>
    <w:rsid w:val="00987D17"/>
    <w:rsid w:val="00987E5E"/>
    <w:rsid w:val="00990A68"/>
    <w:rsid w:val="00990EC5"/>
    <w:rsid w:val="009910A2"/>
    <w:rsid w:val="0099163E"/>
    <w:rsid w:val="009936BC"/>
    <w:rsid w:val="009941AD"/>
    <w:rsid w:val="009945E6"/>
    <w:rsid w:val="00995425"/>
    <w:rsid w:val="00995775"/>
    <w:rsid w:val="009961B6"/>
    <w:rsid w:val="009965D6"/>
    <w:rsid w:val="00997302"/>
    <w:rsid w:val="00997C1A"/>
    <w:rsid w:val="00997C3D"/>
    <w:rsid w:val="00997F39"/>
    <w:rsid w:val="009A134E"/>
    <w:rsid w:val="009A198F"/>
    <w:rsid w:val="009A2A8E"/>
    <w:rsid w:val="009A2CF8"/>
    <w:rsid w:val="009A35D6"/>
    <w:rsid w:val="009A4765"/>
    <w:rsid w:val="009A4CA6"/>
    <w:rsid w:val="009A5CE5"/>
    <w:rsid w:val="009A5D4C"/>
    <w:rsid w:val="009A60EF"/>
    <w:rsid w:val="009A6A20"/>
    <w:rsid w:val="009A70EA"/>
    <w:rsid w:val="009A7386"/>
    <w:rsid w:val="009B08DE"/>
    <w:rsid w:val="009B08EB"/>
    <w:rsid w:val="009B0E27"/>
    <w:rsid w:val="009B1768"/>
    <w:rsid w:val="009B177F"/>
    <w:rsid w:val="009B1B55"/>
    <w:rsid w:val="009B23E4"/>
    <w:rsid w:val="009B2AD9"/>
    <w:rsid w:val="009B306C"/>
    <w:rsid w:val="009B3E12"/>
    <w:rsid w:val="009B4837"/>
    <w:rsid w:val="009B68F1"/>
    <w:rsid w:val="009B6903"/>
    <w:rsid w:val="009B717D"/>
    <w:rsid w:val="009B7D41"/>
    <w:rsid w:val="009C2034"/>
    <w:rsid w:val="009C2314"/>
    <w:rsid w:val="009C2F08"/>
    <w:rsid w:val="009C3307"/>
    <w:rsid w:val="009C33DC"/>
    <w:rsid w:val="009C3E81"/>
    <w:rsid w:val="009C40A0"/>
    <w:rsid w:val="009C43DD"/>
    <w:rsid w:val="009C450B"/>
    <w:rsid w:val="009C453E"/>
    <w:rsid w:val="009C48D7"/>
    <w:rsid w:val="009C49F6"/>
    <w:rsid w:val="009C5716"/>
    <w:rsid w:val="009C6099"/>
    <w:rsid w:val="009C6169"/>
    <w:rsid w:val="009C6339"/>
    <w:rsid w:val="009C6526"/>
    <w:rsid w:val="009D0680"/>
    <w:rsid w:val="009D0979"/>
    <w:rsid w:val="009D0C11"/>
    <w:rsid w:val="009D15C1"/>
    <w:rsid w:val="009D1A34"/>
    <w:rsid w:val="009D2867"/>
    <w:rsid w:val="009D3C32"/>
    <w:rsid w:val="009D3D12"/>
    <w:rsid w:val="009D58DA"/>
    <w:rsid w:val="009D6BCE"/>
    <w:rsid w:val="009D6D2C"/>
    <w:rsid w:val="009D74C1"/>
    <w:rsid w:val="009D7907"/>
    <w:rsid w:val="009E02AE"/>
    <w:rsid w:val="009E056A"/>
    <w:rsid w:val="009E1F13"/>
    <w:rsid w:val="009E2764"/>
    <w:rsid w:val="009E2E89"/>
    <w:rsid w:val="009E30E8"/>
    <w:rsid w:val="009E36AC"/>
    <w:rsid w:val="009E3722"/>
    <w:rsid w:val="009E3B6C"/>
    <w:rsid w:val="009E4AC8"/>
    <w:rsid w:val="009E5DC3"/>
    <w:rsid w:val="009E5F20"/>
    <w:rsid w:val="009E6EBA"/>
    <w:rsid w:val="009E76F6"/>
    <w:rsid w:val="009F1343"/>
    <w:rsid w:val="009F1462"/>
    <w:rsid w:val="009F18FE"/>
    <w:rsid w:val="009F1B94"/>
    <w:rsid w:val="009F1D7C"/>
    <w:rsid w:val="009F2440"/>
    <w:rsid w:val="009F4A6C"/>
    <w:rsid w:val="009F4D7F"/>
    <w:rsid w:val="009F4DF0"/>
    <w:rsid w:val="009F5ADE"/>
    <w:rsid w:val="009F6B21"/>
    <w:rsid w:val="009F6C20"/>
    <w:rsid w:val="009F71E9"/>
    <w:rsid w:val="009F77B9"/>
    <w:rsid w:val="009F7863"/>
    <w:rsid w:val="00A003BF"/>
    <w:rsid w:val="00A01207"/>
    <w:rsid w:val="00A02F6A"/>
    <w:rsid w:val="00A037F9"/>
    <w:rsid w:val="00A0461E"/>
    <w:rsid w:val="00A06119"/>
    <w:rsid w:val="00A063DF"/>
    <w:rsid w:val="00A07C4E"/>
    <w:rsid w:val="00A07D32"/>
    <w:rsid w:val="00A10623"/>
    <w:rsid w:val="00A1198A"/>
    <w:rsid w:val="00A12112"/>
    <w:rsid w:val="00A12EFE"/>
    <w:rsid w:val="00A135B3"/>
    <w:rsid w:val="00A138E3"/>
    <w:rsid w:val="00A13A04"/>
    <w:rsid w:val="00A13F2C"/>
    <w:rsid w:val="00A14FEB"/>
    <w:rsid w:val="00A1502E"/>
    <w:rsid w:val="00A152CC"/>
    <w:rsid w:val="00A15770"/>
    <w:rsid w:val="00A15CDA"/>
    <w:rsid w:val="00A16F8E"/>
    <w:rsid w:val="00A178DF"/>
    <w:rsid w:val="00A179BB"/>
    <w:rsid w:val="00A17C3E"/>
    <w:rsid w:val="00A2000C"/>
    <w:rsid w:val="00A2044E"/>
    <w:rsid w:val="00A21504"/>
    <w:rsid w:val="00A21716"/>
    <w:rsid w:val="00A21EA9"/>
    <w:rsid w:val="00A2202E"/>
    <w:rsid w:val="00A226EC"/>
    <w:rsid w:val="00A229F3"/>
    <w:rsid w:val="00A24349"/>
    <w:rsid w:val="00A248AB"/>
    <w:rsid w:val="00A24A8E"/>
    <w:rsid w:val="00A24AD6"/>
    <w:rsid w:val="00A258B3"/>
    <w:rsid w:val="00A259F3"/>
    <w:rsid w:val="00A266DB"/>
    <w:rsid w:val="00A267A9"/>
    <w:rsid w:val="00A27535"/>
    <w:rsid w:val="00A27569"/>
    <w:rsid w:val="00A27A94"/>
    <w:rsid w:val="00A3092C"/>
    <w:rsid w:val="00A318C1"/>
    <w:rsid w:val="00A32957"/>
    <w:rsid w:val="00A32A10"/>
    <w:rsid w:val="00A34CFE"/>
    <w:rsid w:val="00A34DFB"/>
    <w:rsid w:val="00A35238"/>
    <w:rsid w:val="00A35B74"/>
    <w:rsid w:val="00A369E5"/>
    <w:rsid w:val="00A36D99"/>
    <w:rsid w:val="00A36DDC"/>
    <w:rsid w:val="00A3701C"/>
    <w:rsid w:val="00A37D28"/>
    <w:rsid w:val="00A4054C"/>
    <w:rsid w:val="00A4166B"/>
    <w:rsid w:val="00A41CDE"/>
    <w:rsid w:val="00A41EF7"/>
    <w:rsid w:val="00A4268C"/>
    <w:rsid w:val="00A4331D"/>
    <w:rsid w:val="00A43ED8"/>
    <w:rsid w:val="00A43F32"/>
    <w:rsid w:val="00A45C73"/>
    <w:rsid w:val="00A45D07"/>
    <w:rsid w:val="00A46116"/>
    <w:rsid w:val="00A46DFA"/>
    <w:rsid w:val="00A46E05"/>
    <w:rsid w:val="00A4737E"/>
    <w:rsid w:val="00A4789D"/>
    <w:rsid w:val="00A47AD3"/>
    <w:rsid w:val="00A47EED"/>
    <w:rsid w:val="00A51B22"/>
    <w:rsid w:val="00A51C1B"/>
    <w:rsid w:val="00A53689"/>
    <w:rsid w:val="00A5399A"/>
    <w:rsid w:val="00A542D6"/>
    <w:rsid w:val="00A55135"/>
    <w:rsid w:val="00A5516D"/>
    <w:rsid w:val="00A5589A"/>
    <w:rsid w:val="00A55AEC"/>
    <w:rsid w:val="00A564FC"/>
    <w:rsid w:val="00A56C05"/>
    <w:rsid w:val="00A5757D"/>
    <w:rsid w:val="00A600FE"/>
    <w:rsid w:val="00A60E6B"/>
    <w:rsid w:val="00A60EC4"/>
    <w:rsid w:val="00A61AD4"/>
    <w:rsid w:val="00A61D9A"/>
    <w:rsid w:val="00A63C0C"/>
    <w:rsid w:val="00A63D3C"/>
    <w:rsid w:val="00A645C1"/>
    <w:rsid w:val="00A654AE"/>
    <w:rsid w:val="00A65DDA"/>
    <w:rsid w:val="00A6600E"/>
    <w:rsid w:val="00A66054"/>
    <w:rsid w:val="00A6628D"/>
    <w:rsid w:val="00A67F90"/>
    <w:rsid w:val="00A714D8"/>
    <w:rsid w:val="00A721CB"/>
    <w:rsid w:val="00A72791"/>
    <w:rsid w:val="00A73097"/>
    <w:rsid w:val="00A73230"/>
    <w:rsid w:val="00A73C4B"/>
    <w:rsid w:val="00A74076"/>
    <w:rsid w:val="00A7412C"/>
    <w:rsid w:val="00A74368"/>
    <w:rsid w:val="00A74377"/>
    <w:rsid w:val="00A7497F"/>
    <w:rsid w:val="00A75631"/>
    <w:rsid w:val="00A75DDE"/>
    <w:rsid w:val="00A75E60"/>
    <w:rsid w:val="00A76424"/>
    <w:rsid w:val="00A77443"/>
    <w:rsid w:val="00A77EB5"/>
    <w:rsid w:val="00A800D0"/>
    <w:rsid w:val="00A8059A"/>
    <w:rsid w:val="00A81620"/>
    <w:rsid w:val="00A81742"/>
    <w:rsid w:val="00A82941"/>
    <w:rsid w:val="00A82A40"/>
    <w:rsid w:val="00A830ED"/>
    <w:rsid w:val="00A837EE"/>
    <w:rsid w:val="00A855BF"/>
    <w:rsid w:val="00A856E2"/>
    <w:rsid w:val="00A860AF"/>
    <w:rsid w:val="00A87378"/>
    <w:rsid w:val="00A87496"/>
    <w:rsid w:val="00A9038F"/>
    <w:rsid w:val="00A9131C"/>
    <w:rsid w:val="00A930AB"/>
    <w:rsid w:val="00A93369"/>
    <w:rsid w:val="00A93A16"/>
    <w:rsid w:val="00A93DB6"/>
    <w:rsid w:val="00A94785"/>
    <w:rsid w:val="00A95119"/>
    <w:rsid w:val="00A95A85"/>
    <w:rsid w:val="00A96741"/>
    <w:rsid w:val="00A96749"/>
    <w:rsid w:val="00A967E9"/>
    <w:rsid w:val="00A96B78"/>
    <w:rsid w:val="00A96E09"/>
    <w:rsid w:val="00A97675"/>
    <w:rsid w:val="00AA01D9"/>
    <w:rsid w:val="00AA17C9"/>
    <w:rsid w:val="00AA220E"/>
    <w:rsid w:val="00AA229D"/>
    <w:rsid w:val="00AA2B66"/>
    <w:rsid w:val="00AA2F07"/>
    <w:rsid w:val="00AA3DC2"/>
    <w:rsid w:val="00AA4181"/>
    <w:rsid w:val="00AA41FF"/>
    <w:rsid w:val="00AA438A"/>
    <w:rsid w:val="00AA5053"/>
    <w:rsid w:val="00AA644E"/>
    <w:rsid w:val="00AA6B40"/>
    <w:rsid w:val="00AA6EAF"/>
    <w:rsid w:val="00AA7D4C"/>
    <w:rsid w:val="00AA7F65"/>
    <w:rsid w:val="00AB0A96"/>
    <w:rsid w:val="00AB12B6"/>
    <w:rsid w:val="00AB167A"/>
    <w:rsid w:val="00AB220C"/>
    <w:rsid w:val="00AB2F6D"/>
    <w:rsid w:val="00AB30C6"/>
    <w:rsid w:val="00AB35AE"/>
    <w:rsid w:val="00AB3A52"/>
    <w:rsid w:val="00AB4061"/>
    <w:rsid w:val="00AB69D2"/>
    <w:rsid w:val="00AB73BC"/>
    <w:rsid w:val="00AB781D"/>
    <w:rsid w:val="00AB7FDA"/>
    <w:rsid w:val="00AC06B5"/>
    <w:rsid w:val="00AC15E2"/>
    <w:rsid w:val="00AC205B"/>
    <w:rsid w:val="00AC343C"/>
    <w:rsid w:val="00AC46E2"/>
    <w:rsid w:val="00AC474C"/>
    <w:rsid w:val="00AC5299"/>
    <w:rsid w:val="00AC6946"/>
    <w:rsid w:val="00AD0D0A"/>
    <w:rsid w:val="00AD1A30"/>
    <w:rsid w:val="00AD2A70"/>
    <w:rsid w:val="00AD2CCC"/>
    <w:rsid w:val="00AD31BB"/>
    <w:rsid w:val="00AD34EE"/>
    <w:rsid w:val="00AD3700"/>
    <w:rsid w:val="00AD47F1"/>
    <w:rsid w:val="00AD4979"/>
    <w:rsid w:val="00AD5751"/>
    <w:rsid w:val="00AD6040"/>
    <w:rsid w:val="00AD637F"/>
    <w:rsid w:val="00AD74CA"/>
    <w:rsid w:val="00AE0399"/>
    <w:rsid w:val="00AE0C87"/>
    <w:rsid w:val="00AE1158"/>
    <w:rsid w:val="00AE173B"/>
    <w:rsid w:val="00AE17DD"/>
    <w:rsid w:val="00AE1FDB"/>
    <w:rsid w:val="00AE5486"/>
    <w:rsid w:val="00AE551C"/>
    <w:rsid w:val="00AE5EA8"/>
    <w:rsid w:val="00AE61B9"/>
    <w:rsid w:val="00AE6835"/>
    <w:rsid w:val="00AE6B7A"/>
    <w:rsid w:val="00AE6BBC"/>
    <w:rsid w:val="00AE6D36"/>
    <w:rsid w:val="00AE6F1F"/>
    <w:rsid w:val="00AE71F7"/>
    <w:rsid w:val="00AE76C1"/>
    <w:rsid w:val="00AF0353"/>
    <w:rsid w:val="00AF1373"/>
    <w:rsid w:val="00AF17B2"/>
    <w:rsid w:val="00AF1BD3"/>
    <w:rsid w:val="00AF2175"/>
    <w:rsid w:val="00AF2F48"/>
    <w:rsid w:val="00AF3646"/>
    <w:rsid w:val="00AF3BFC"/>
    <w:rsid w:val="00AF3DC1"/>
    <w:rsid w:val="00AF4DB2"/>
    <w:rsid w:val="00AF53B3"/>
    <w:rsid w:val="00AF6DF1"/>
    <w:rsid w:val="00AF6EDD"/>
    <w:rsid w:val="00AF7BAB"/>
    <w:rsid w:val="00B00186"/>
    <w:rsid w:val="00B007FF"/>
    <w:rsid w:val="00B0122F"/>
    <w:rsid w:val="00B018F0"/>
    <w:rsid w:val="00B02508"/>
    <w:rsid w:val="00B02C7B"/>
    <w:rsid w:val="00B03367"/>
    <w:rsid w:val="00B03831"/>
    <w:rsid w:val="00B03858"/>
    <w:rsid w:val="00B04041"/>
    <w:rsid w:val="00B04233"/>
    <w:rsid w:val="00B04811"/>
    <w:rsid w:val="00B04F1E"/>
    <w:rsid w:val="00B04F46"/>
    <w:rsid w:val="00B05272"/>
    <w:rsid w:val="00B055F0"/>
    <w:rsid w:val="00B05B46"/>
    <w:rsid w:val="00B05F15"/>
    <w:rsid w:val="00B05F23"/>
    <w:rsid w:val="00B05FAA"/>
    <w:rsid w:val="00B074C3"/>
    <w:rsid w:val="00B07508"/>
    <w:rsid w:val="00B101F1"/>
    <w:rsid w:val="00B101FC"/>
    <w:rsid w:val="00B1243D"/>
    <w:rsid w:val="00B125B0"/>
    <w:rsid w:val="00B12DFA"/>
    <w:rsid w:val="00B13519"/>
    <w:rsid w:val="00B1485C"/>
    <w:rsid w:val="00B14B26"/>
    <w:rsid w:val="00B14E08"/>
    <w:rsid w:val="00B14F7B"/>
    <w:rsid w:val="00B14FBF"/>
    <w:rsid w:val="00B15AA2"/>
    <w:rsid w:val="00B15E0F"/>
    <w:rsid w:val="00B15FDF"/>
    <w:rsid w:val="00B16F1E"/>
    <w:rsid w:val="00B16FA8"/>
    <w:rsid w:val="00B173D9"/>
    <w:rsid w:val="00B211D8"/>
    <w:rsid w:val="00B21C23"/>
    <w:rsid w:val="00B22D45"/>
    <w:rsid w:val="00B24384"/>
    <w:rsid w:val="00B24CB4"/>
    <w:rsid w:val="00B25D0E"/>
    <w:rsid w:val="00B2633B"/>
    <w:rsid w:val="00B26A4C"/>
    <w:rsid w:val="00B26BB7"/>
    <w:rsid w:val="00B3046E"/>
    <w:rsid w:val="00B30826"/>
    <w:rsid w:val="00B30FE7"/>
    <w:rsid w:val="00B315EB"/>
    <w:rsid w:val="00B31A06"/>
    <w:rsid w:val="00B31A3C"/>
    <w:rsid w:val="00B31ED3"/>
    <w:rsid w:val="00B32A1E"/>
    <w:rsid w:val="00B32C7D"/>
    <w:rsid w:val="00B339A8"/>
    <w:rsid w:val="00B33A07"/>
    <w:rsid w:val="00B33B27"/>
    <w:rsid w:val="00B33F14"/>
    <w:rsid w:val="00B343E1"/>
    <w:rsid w:val="00B35F5B"/>
    <w:rsid w:val="00B3672E"/>
    <w:rsid w:val="00B37A3F"/>
    <w:rsid w:val="00B4020F"/>
    <w:rsid w:val="00B40E1D"/>
    <w:rsid w:val="00B4202E"/>
    <w:rsid w:val="00B42BB2"/>
    <w:rsid w:val="00B42DD7"/>
    <w:rsid w:val="00B44035"/>
    <w:rsid w:val="00B440B8"/>
    <w:rsid w:val="00B44C71"/>
    <w:rsid w:val="00B459A8"/>
    <w:rsid w:val="00B47A45"/>
    <w:rsid w:val="00B50702"/>
    <w:rsid w:val="00B50B3A"/>
    <w:rsid w:val="00B50E60"/>
    <w:rsid w:val="00B52439"/>
    <w:rsid w:val="00B52B23"/>
    <w:rsid w:val="00B52DCF"/>
    <w:rsid w:val="00B53107"/>
    <w:rsid w:val="00B53DB2"/>
    <w:rsid w:val="00B54557"/>
    <w:rsid w:val="00B556D3"/>
    <w:rsid w:val="00B56649"/>
    <w:rsid w:val="00B56DAC"/>
    <w:rsid w:val="00B575D6"/>
    <w:rsid w:val="00B60BC1"/>
    <w:rsid w:val="00B61678"/>
    <w:rsid w:val="00B618B5"/>
    <w:rsid w:val="00B62CF8"/>
    <w:rsid w:val="00B63189"/>
    <w:rsid w:val="00B633E1"/>
    <w:rsid w:val="00B63BB9"/>
    <w:rsid w:val="00B646A5"/>
    <w:rsid w:val="00B65199"/>
    <w:rsid w:val="00B66608"/>
    <w:rsid w:val="00B66DD4"/>
    <w:rsid w:val="00B67041"/>
    <w:rsid w:val="00B70078"/>
    <w:rsid w:val="00B70246"/>
    <w:rsid w:val="00B71745"/>
    <w:rsid w:val="00B71A29"/>
    <w:rsid w:val="00B72091"/>
    <w:rsid w:val="00B73654"/>
    <w:rsid w:val="00B74DAE"/>
    <w:rsid w:val="00B74DC5"/>
    <w:rsid w:val="00B75356"/>
    <w:rsid w:val="00B7601A"/>
    <w:rsid w:val="00B7704B"/>
    <w:rsid w:val="00B77053"/>
    <w:rsid w:val="00B777A9"/>
    <w:rsid w:val="00B778A1"/>
    <w:rsid w:val="00B77A66"/>
    <w:rsid w:val="00B77B5D"/>
    <w:rsid w:val="00B80DE6"/>
    <w:rsid w:val="00B8118F"/>
    <w:rsid w:val="00B820A3"/>
    <w:rsid w:val="00B822F9"/>
    <w:rsid w:val="00B82C65"/>
    <w:rsid w:val="00B82D27"/>
    <w:rsid w:val="00B83170"/>
    <w:rsid w:val="00B8422A"/>
    <w:rsid w:val="00B8432C"/>
    <w:rsid w:val="00B85747"/>
    <w:rsid w:val="00B86682"/>
    <w:rsid w:val="00B87BA8"/>
    <w:rsid w:val="00B87F96"/>
    <w:rsid w:val="00B919E2"/>
    <w:rsid w:val="00B91ED0"/>
    <w:rsid w:val="00B9311F"/>
    <w:rsid w:val="00B94F6C"/>
    <w:rsid w:val="00B9526F"/>
    <w:rsid w:val="00B955C5"/>
    <w:rsid w:val="00B95FFA"/>
    <w:rsid w:val="00B96A02"/>
    <w:rsid w:val="00B96FDA"/>
    <w:rsid w:val="00B97E65"/>
    <w:rsid w:val="00BA00E0"/>
    <w:rsid w:val="00BA06B9"/>
    <w:rsid w:val="00BA1E22"/>
    <w:rsid w:val="00BA2D9E"/>
    <w:rsid w:val="00BA4010"/>
    <w:rsid w:val="00BA433C"/>
    <w:rsid w:val="00BA4C57"/>
    <w:rsid w:val="00BA555C"/>
    <w:rsid w:val="00BA626E"/>
    <w:rsid w:val="00BA6A1F"/>
    <w:rsid w:val="00BA6BC5"/>
    <w:rsid w:val="00BA6E32"/>
    <w:rsid w:val="00BA6EDF"/>
    <w:rsid w:val="00BA7AE6"/>
    <w:rsid w:val="00BA7B27"/>
    <w:rsid w:val="00BB0658"/>
    <w:rsid w:val="00BB09B2"/>
    <w:rsid w:val="00BB1700"/>
    <w:rsid w:val="00BB1DFB"/>
    <w:rsid w:val="00BB308B"/>
    <w:rsid w:val="00BB341D"/>
    <w:rsid w:val="00BB370F"/>
    <w:rsid w:val="00BB3CE2"/>
    <w:rsid w:val="00BB3E66"/>
    <w:rsid w:val="00BB417E"/>
    <w:rsid w:val="00BB49AF"/>
    <w:rsid w:val="00BB5051"/>
    <w:rsid w:val="00BB5683"/>
    <w:rsid w:val="00BB605E"/>
    <w:rsid w:val="00BB66C4"/>
    <w:rsid w:val="00BB6EAC"/>
    <w:rsid w:val="00BB7E85"/>
    <w:rsid w:val="00BC0570"/>
    <w:rsid w:val="00BC0D74"/>
    <w:rsid w:val="00BC1747"/>
    <w:rsid w:val="00BC1F25"/>
    <w:rsid w:val="00BC26F6"/>
    <w:rsid w:val="00BC32B9"/>
    <w:rsid w:val="00BC35DA"/>
    <w:rsid w:val="00BC36D7"/>
    <w:rsid w:val="00BC46E8"/>
    <w:rsid w:val="00BC5149"/>
    <w:rsid w:val="00BC5371"/>
    <w:rsid w:val="00BC5DAB"/>
    <w:rsid w:val="00BD0235"/>
    <w:rsid w:val="00BD1728"/>
    <w:rsid w:val="00BD4E50"/>
    <w:rsid w:val="00BD6E8A"/>
    <w:rsid w:val="00BD6E8D"/>
    <w:rsid w:val="00BD7724"/>
    <w:rsid w:val="00BD7924"/>
    <w:rsid w:val="00BE0C7F"/>
    <w:rsid w:val="00BE0FA9"/>
    <w:rsid w:val="00BE1317"/>
    <w:rsid w:val="00BE2A3D"/>
    <w:rsid w:val="00BE2E71"/>
    <w:rsid w:val="00BE392A"/>
    <w:rsid w:val="00BE4165"/>
    <w:rsid w:val="00BE4425"/>
    <w:rsid w:val="00BE4588"/>
    <w:rsid w:val="00BE5542"/>
    <w:rsid w:val="00BE5886"/>
    <w:rsid w:val="00BE5E2C"/>
    <w:rsid w:val="00BE6C56"/>
    <w:rsid w:val="00BE6E5D"/>
    <w:rsid w:val="00BF03DC"/>
    <w:rsid w:val="00BF0491"/>
    <w:rsid w:val="00BF2C42"/>
    <w:rsid w:val="00BF3A52"/>
    <w:rsid w:val="00BF3AAC"/>
    <w:rsid w:val="00BF3EEB"/>
    <w:rsid w:val="00BF4990"/>
    <w:rsid w:val="00BF5D16"/>
    <w:rsid w:val="00BF6AC6"/>
    <w:rsid w:val="00BF7334"/>
    <w:rsid w:val="00BF74B0"/>
    <w:rsid w:val="00BF7A69"/>
    <w:rsid w:val="00BF7D4A"/>
    <w:rsid w:val="00C0013D"/>
    <w:rsid w:val="00C008ED"/>
    <w:rsid w:val="00C01F3B"/>
    <w:rsid w:val="00C020E2"/>
    <w:rsid w:val="00C021E2"/>
    <w:rsid w:val="00C029F2"/>
    <w:rsid w:val="00C038E6"/>
    <w:rsid w:val="00C03E6C"/>
    <w:rsid w:val="00C044C4"/>
    <w:rsid w:val="00C0466D"/>
    <w:rsid w:val="00C05565"/>
    <w:rsid w:val="00C055FD"/>
    <w:rsid w:val="00C0594A"/>
    <w:rsid w:val="00C0618B"/>
    <w:rsid w:val="00C0665C"/>
    <w:rsid w:val="00C1071C"/>
    <w:rsid w:val="00C10E50"/>
    <w:rsid w:val="00C10E8F"/>
    <w:rsid w:val="00C10FB8"/>
    <w:rsid w:val="00C1108F"/>
    <w:rsid w:val="00C12F67"/>
    <w:rsid w:val="00C14BB6"/>
    <w:rsid w:val="00C14CF8"/>
    <w:rsid w:val="00C150C6"/>
    <w:rsid w:val="00C16814"/>
    <w:rsid w:val="00C17072"/>
    <w:rsid w:val="00C17AC0"/>
    <w:rsid w:val="00C17C8C"/>
    <w:rsid w:val="00C20548"/>
    <w:rsid w:val="00C215B0"/>
    <w:rsid w:val="00C215E1"/>
    <w:rsid w:val="00C21682"/>
    <w:rsid w:val="00C21E19"/>
    <w:rsid w:val="00C221DD"/>
    <w:rsid w:val="00C22F62"/>
    <w:rsid w:val="00C22F94"/>
    <w:rsid w:val="00C240A6"/>
    <w:rsid w:val="00C241B5"/>
    <w:rsid w:val="00C2487A"/>
    <w:rsid w:val="00C25F46"/>
    <w:rsid w:val="00C26C6F"/>
    <w:rsid w:val="00C27D1C"/>
    <w:rsid w:val="00C27E4A"/>
    <w:rsid w:val="00C30764"/>
    <w:rsid w:val="00C30902"/>
    <w:rsid w:val="00C31153"/>
    <w:rsid w:val="00C32269"/>
    <w:rsid w:val="00C3285C"/>
    <w:rsid w:val="00C32A23"/>
    <w:rsid w:val="00C32FC9"/>
    <w:rsid w:val="00C3305A"/>
    <w:rsid w:val="00C335DD"/>
    <w:rsid w:val="00C34DC4"/>
    <w:rsid w:val="00C35052"/>
    <w:rsid w:val="00C35842"/>
    <w:rsid w:val="00C3621D"/>
    <w:rsid w:val="00C3724B"/>
    <w:rsid w:val="00C37587"/>
    <w:rsid w:val="00C40991"/>
    <w:rsid w:val="00C42855"/>
    <w:rsid w:val="00C42FCA"/>
    <w:rsid w:val="00C43DBB"/>
    <w:rsid w:val="00C441B9"/>
    <w:rsid w:val="00C44D1A"/>
    <w:rsid w:val="00C45360"/>
    <w:rsid w:val="00C46E48"/>
    <w:rsid w:val="00C47F1B"/>
    <w:rsid w:val="00C5019C"/>
    <w:rsid w:val="00C50216"/>
    <w:rsid w:val="00C5089E"/>
    <w:rsid w:val="00C50BEF"/>
    <w:rsid w:val="00C50EA5"/>
    <w:rsid w:val="00C51D0A"/>
    <w:rsid w:val="00C5238D"/>
    <w:rsid w:val="00C523E8"/>
    <w:rsid w:val="00C538A0"/>
    <w:rsid w:val="00C53FEF"/>
    <w:rsid w:val="00C545A7"/>
    <w:rsid w:val="00C546C0"/>
    <w:rsid w:val="00C5515A"/>
    <w:rsid w:val="00C559BC"/>
    <w:rsid w:val="00C560CE"/>
    <w:rsid w:val="00C572A7"/>
    <w:rsid w:val="00C6049F"/>
    <w:rsid w:val="00C618F6"/>
    <w:rsid w:val="00C61BEB"/>
    <w:rsid w:val="00C61CFF"/>
    <w:rsid w:val="00C61D98"/>
    <w:rsid w:val="00C623CA"/>
    <w:rsid w:val="00C64947"/>
    <w:rsid w:val="00C64BE0"/>
    <w:rsid w:val="00C650A4"/>
    <w:rsid w:val="00C6539F"/>
    <w:rsid w:val="00C653BC"/>
    <w:rsid w:val="00C65699"/>
    <w:rsid w:val="00C66458"/>
    <w:rsid w:val="00C66AA2"/>
    <w:rsid w:val="00C66EDF"/>
    <w:rsid w:val="00C67D00"/>
    <w:rsid w:val="00C67DE1"/>
    <w:rsid w:val="00C70149"/>
    <w:rsid w:val="00C709C2"/>
    <w:rsid w:val="00C70FDE"/>
    <w:rsid w:val="00C71517"/>
    <w:rsid w:val="00C71B11"/>
    <w:rsid w:val="00C7754D"/>
    <w:rsid w:val="00C800E0"/>
    <w:rsid w:val="00C82A7B"/>
    <w:rsid w:val="00C82F58"/>
    <w:rsid w:val="00C8392A"/>
    <w:rsid w:val="00C84A1B"/>
    <w:rsid w:val="00C850E3"/>
    <w:rsid w:val="00C8579B"/>
    <w:rsid w:val="00C85E81"/>
    <w:rsid w:val="00C863C7"/>
    <w:rsid w:val="00C8690C"/>
    <w:rsid w:val="00C86B3C"/>
    <w:rsid w:val="00C8713A"/>
    <w:rsid w:val="00C90B0B"/>
    <w:rsid w:val="00C9109A"/>
    <w:rsid w:val="00C919DE"/>
    <w:rsid w:val="00C91C37"/>
    <w:rsid w:val="00C92A86"/>
    <w:rsid w:val="00C9356F"/>
    <w:rsid w:val="00C937E3"/>
    <w:rsid w:val="00C954C0"/>
    <w:rsid w:val="00C963BF"/>
    <w:rsid w:val="00C9643E"/>
    <w:rsid w:val="00C96E3D"/>
    <w:rsid w:val="00C976E0"/>
    <w:rsid w:val="00C9784D"/>
    <w:rsid w:val="00C97D08"/>
    <w:rsid w:val="00CA03C7"/>
    <w:rsid w:val="00CA093A"/>
    <w:rsid w:val="00CA1768"/>
    <w:rsid w:val="00CA1CB2"/>
    <w:rsid w:val="00CA2D2E"/>
    <w:rsid w:val="00CA2D40"/>
    <w:rsid w:val="00CA2E29"/>
    <w:rsid w:val="00CA3061"/>
    <w:rsid w:val="00CA3588"/>
    <w:rsid w:val="00CA41A8"/>
    <w:rsid w:val="00CA496C"/>
    <w:rsid w:val="00CA4BBB"/>
    <w:rsid w:val="00CA4D04"/>
    <w:rsid w:val="00CA73A6"/>
    <w:rsid w:val="00CA76E3"/>
    <w:rsid w:val="00CA7CB4"/>
    <w:rsid w:val="00CB0064"/>
    <w:rsid w:val="00CB16E9"/>
    <w:rsid w:val="00CB1FA5"/>
    <w:rsid w:val="00CB21EC"/>
    <w:rsid w:val="00CB45E2"/>
    <w:rsid w:val="00CB46A6"/>
    <w:rsid w:val="00CB5152"/>
    <w:rsid w:val="00CB51F5"/>
    <w:rsid w:val="00CB53BC"/>
    <w:rsid w:val="00CB789B"/>
    <w:rsid w:val="00CC04CE"/>
    <w:rsid w:val="00CC13AF"/>
    <w:rsid w:val="00CC3600"/>
    <w:rsid w:val="00CC3B8E"/>
    <w:rsid w:val="00CC3CCD"/>
    <w:rsid w:val="00CC404A"/>
    <w:rsid w:val="00CC517B"/>
    <w:rsid w:val="00CC5A6A"/>
    <w:rsid w:val="00CC5DE1"/>
    <w:rsid w:val="00CC726F"/>
    <w:rsid w:val="00CC782D"/>
    <w:rsid w:val="00CC7849"/>
    <w:rsid w:val="00CD044D"/>
    <w:rsid w:val="00CD2241"/>
    <w:rsid w:val="00CD229E"/>
    <w:rsid w:val="00CD2559"/>
    <w:rsid w:val="00CD2769"/>
    <w:rsid w:val="00CD4133"/>
    <w:rsid w:val="00CD4397"/>
    <w:rsid w:val="00CD5797"/>
    <w:rsid w:val="00CD5D91"/>
    <w:rsid w:val="00CD6B64"/>
    <w:rsid w:val="00CD711C"/>
    <w:rsid w:val="00CD741B"/>
    <w:rsid w:val="00CD7C56"/>
    <w:rsid w:val="00CD7F7D"/>
    <w:rsid w:val="00CE054C"/>
    <w:rsid w:val="00CE05EE"/>
    <w:rsid w:val="00CE0684"/>
    <w:rsid w:val="00CE14A5"/>
    <w:rsid w:val="00CE1CEF"/>
    <w:rsid w:val="00CE27D7"/>
    <w:rsid w:val="00CE3D8A"/>
    <w:rsid w:val="00CE4616"/>
    <w:rsid w:val="00CE7C8C"/>
    <w:rsid w:val="00CE7EAE"/>
    <w:rsid w:val="00CE7FAD"/>
    <w:rsid w:val="00CF0700"/>
    <w:rsid w:val="00CF093F"/>
    <w:rsid w:val="00CF0FC2"/>
    <w:rsid w:val="00CF3415"/>
    <w:rsid w:val="00CF45E8"/>
    <w:rsid w:val="00CF49CB"/>
    <w:rsid w:val="00CF4D2F"/>
    <w:rsid w:val="00CF5023"/>
    <w:rsid w:val="00CF503E"/>
    <w:rsid w:val="00CF50C5"/>
    <w:rsid w:val="00CF5BD6"/>
    <w:rsid w:val="00CF64BB"/>
    <w:rsid w:val="00CF726C"/>
    <w:rsid w:val="00D0005C"/>
    <w:rsid w:val="00D00491"/>
    <w:rsid w:val="00D0059A"/>
    <w:rsid w:val="00D007EB"/>
    <w:rsid w:val="00D0086F"/>
    <w:rsid w:val="00D00F18"/>
    <w:rsid w:val="00D02B08"/>
    <w:rsid w:val="00D03128"/>
    <w:rsid w:val="00D0448F"/>
    <w:rsid w:val="00D04996"/>
    <w:rsid w:val="00D04CAD"/>
    <w:rsid w:val="00D04EF2"/>
    <w:rsid w:val="00D05314"/>
    <w:rsid w:val="00D067CE"/>
    <w:rsid w:val="00D078C9"/>
    <w:rsid w:val="00D1072B"/>
    <w:rsid w:val="00D1120A"/>
    <w:rsid w:val="00D11B35"/>
    <w:rsid w:val="00D11B4A"/>
    <w:rsid w:val="00D13C00"/>
    <w:rsid w:val="00D146D3"/>
    <w:rsid w:val="00D14C55"/>
    <w:rsid w:val="00D14F92"/>
    <w:rsid w:val="00D15B03"/>
    <w:rsid w:val="00D16225"/>
    <w:rsid w:val="00D16AF9"/>
    <w:rsid w:val="00D17292"/>
    <w:rsid w:val="00D1774D"/>
    <w:rsid w:val="00D17D03"/>
    <w:rsid w:val="00D20DAF"/>
    <w:rsid w:val="00D219ED"/>
    <w:rsid w:val="00D25972"/>
    <w:rsid w:val="00D25AEE"/>
    <w:rsid w:val="00D266C1"/>
    <w:rsid w:val="00D27430"/>
    <w:rsid w:val="00D27688"/>
    <w:rsid w:val="00D27F6E"/>
    <w:rsid w:val="00D303AB"/>
    <w:rsid w:val="00D305A6"/>
    <w:rsid w:val="00D31227"/>
    <w:rsid w:val="00D31315"/>
    <w:rsid w:val="00D314DE"/>
    <w:rsid w:val="00D31F24"/>
    <w:rsid w:val="00D32C37"/>
    <w:rsid w:val="00D32D4A"/>
    <w:rsid w:val="00D33CF4"/>
    <w:rsid w:val="00D3424D"/>
    <w:rsid w:val="00D3452E"/>
    <w:rsid w:val="00D346EE"/>
    <w:rsid w:val="00D35125"/>
    <w:rsid w:val="00D379E3"/>
    <w:rsid w:val="00D40589"/>
    <w:rsid w:val="00D409F3"/>
    <w:rsid w:val="00D409F9"/>
    <w:rsid w:val="00D40CFA"/>
    <w:rsid w:val="00D42A88"/>
    <w:rsid w:val="00D43D4B"/>
    <w:rsid w:val="00D44655"/>
    <w:rsid w:val="00D44698"/>
    <w:rsid w:val="00D45C56"/>
    <w:rsid w:val="00D4609C"/>
    <w:rsid w:val="00D461BE"/>
    <w:rsid w:val="00D47837"/>
    <w:rsid w:val="00D47A68"/>
    <w:rsid w:val="00D47D83"/>
    <w:rsid w:val="00D47E02"/>
    <w:rsid w:val="00D50603"/>
    <w:rsid w:val="00D50786"/>
    <w:rsid w:val="00D508AC"/>
    <w:rsid w:val="00D51625"/>
    <w:rsid w:val="00D517CB"/>
    <w:rsid w:val="00D51A8F"/>
    <w:rsid w:val="00D521CB"/>
    <w:rsid w:val="00D5274B"/>
    <w:rsid w:val="00D5302E"/>
    <w:rsid w:val="00D53176"/>
    <w:rsid w:val="00D55542"/>
    <w:rsid w:val="00D564A9"/>
    <w:rsid w:val="00D566B7"/>
    <w:rsid w:val="00D57CBD"/>
    <w:rsid w:val="00D6038E"/>
    <w:rsid w:val="00D612F5"/>
    <w:rsid w:val="00D61585"/>
    <w:rsid w:val="00D616D6"/>
    <w:rsid w:val="00D62012"/>
    <w:rsid w:val="00D6230F"/>
    <w:rsid w:val="00D63D25"/>
    <w:rsid w:val="00D64923"/>
    <w:rsid w:val="00D66339"/>
    <w:rsid w:val="00D6650B"/>
    <w:rsid w:val="00D66780"/>
    <w:rsid w:val="00D66801"/>
    <w:rsid w:val="00D66EB9"/>
    <w:rsid w:val="00D671A4"/>
    <w:rsid w:val="00D67AE1"/>
    <w:rsid w:val="00D67B1B"/>
    <w:rsid w:val="00D67CF1"/>
    <w:rsid w:val="00D7064E"/>
    <w:rsid w:val="00D70B8B"/>
    <w:rsid w:val="00D71461"/>
    <w:rsid w:val="00D721C4"/>
    <w:rsid w:val="00D72347"/>
    <w:rsid w:val="00D74A81"/>
    <w:rsid w:val="00D74A98"/>
    <w:rsid w:val="00D760B1"/>
    <w:rsid w:val="00D802A0"/>
    <w:rsid w:val="00D81BED"/>
    <w:rsid w:val="00D81C51"/>
    <w:rsid w:val="00D8342C"/>
    <w:rsid w:val="00D84093"/>
    <w:rsid w:val="00D852EF"/>
    <w:rsid w:val="00D85602"/>
    <w:rsid w:val="00D85CC6"/>
    <w:rsid w:val="00D86BAE"/>
    <w:rsid w:val="00D86D1A"/>
    <w:rsid w:val="00D87802"/>
    <w:rsid w:val="00D90709"/>
    <w:rsid w:val="00D911A8"/>
    <w:rsid w:val="00D91DCB"/>
    <w:rsid w:val="00D92237"/>
    <w:rsid w:val="00D92C7C"/>
    <w:rsid w:val="00D93339"/>
    <w:rsid w:val="00D93685"/>
    <w:rsid w:val="00D9405C"/>
    <w:rsid w:val="00D9646C"/>
    <w:rsid w:val="00D96470"/>
    <w:rsid w:val="00D96FAE"/>
    <w:rsid w:val="00D976D3"/>
    <w:rsid w:val="00D979CB"/>
    <w:rsid w:val="00D97BBE"/>
    <w:rsid w:val="00DA2805"/>
    <w:rsid w:val="00DA2B3D"/>
    <w:rsid w:val="00DA3340"/>
    <w:rsid w:val="00DA480D"/>
    <w:rsid w:val="00DA62AD"/>
    <w:rsid w:val="00DA66D5"/>
    <w:rsid w:val="00DA6A33"/>
    <w:rsid w:val="00DA780F"/>
    <w:rsid w:val="00DA783A"/>
    <w:rsid w:val="00DB092F"/>
    <w:rsid w:val="00DB202C"/>
    <w:rsid w:val="00DB24A3"/>
    <w:rsid w:val="00DB2733"/>
    <w:rsid w:val="00DB3235"/>
    <w:rsid w:val="00DB352B"/>
    <w:rsid w:val="00DB3E05"/>
    <w:rsid w:val="00DB3E56"/>
    <w:rsid w:val="00DB4467"/>
    <w:rsid w:val="00DB4602"/>
    <w:rsid w:val="00DB508B"/>
    <w:rsid w:val="00DB5126"/>
    <w:rsid w:val="00DB5D03"/>
    <w:rsid w:val="00DB6020"/>
    <w:rsid w:val="00DB7305"/>
    <w:rsid w:val="00DB7504"/>
    <w:rsid w:val="00DC1494"/>
    <w:rsid w:val="00DC192E"/>
    <w:rsid w:val="00DC1BAE"/>
    <w:rsid w:val="00DC1FEF"/>
    <w:rsid w:val="00DC21FB"/>
    <w:rsid w:val="00DC2A3E"/>
    <w:rsid w:val="00DC597D"/>
    <w:rsid w:val="00DC5C5F"/>
    <w:rsid w:val="00DC6195"/>
    <w:rsid w:val="00DC7669"/>
    <w:rsid w:val="00DD0974"/>
    <w:rsid w:val="00DD14BB"/>
    <w:rsid w:val="00DD1DBF"/>
    <w:rsid w:val="00DD1E05"/>
    <w:rsid w:val="00DD2605"/>
    <w:rsid w:val="00DD2E74"/>
    <w:rsid w:val="00DD3313"/>
    <w:rsid w:val="00DD36ED"/>
    <w:rsid w:val="00DD4180"/>
    <w:rsid w:val="00DD4673"/>
    <w:rsid w:val="00DD487D"/>
    <w:rsid w:val="00DD4B33"/>
    <w:rsid w:val="00DD5D27"/>
    <w:rsid w:val="00DD67C7"/>
    <w:rsid w:val="00DD7FBB"/>
    <w:rsid w:val="00DE03EB"/>
    <w:rsid w:val="00DE03F6"/>
    <w:rsid w:val="00DE047C"/>
    <w:rsid w:val="00DE11AF"/>
    <w:rsid w:val="00DE1422"/>
    <w:rsid w:val="00DE248F"/>
    <w:rsid w:val="00DE24DC"/>
    <w:rsid w:val="00DE2710"/>
    <w:rsid w:val="00DE28CE"/>
    <w:rsid w:val="00DE2C9F"/>
    <w:rsid w:val="00DE306B"/>
    <w:rsid w:val="00DE3456"/>
    <w:rsid w:val="00DE45D2"/>
    <w:rsid w:val="00DE4EDD"/>
    <w:rsid w:val="00DE4F88"/>
    <w:rsid w:val="00DE6DE4"/>
    <w:rsid w:val="00DF0153"/>
    <w:rsid w:val="00DF0BE1"/>
    <w:rsid w:val="00DF0EF8"/>
    <w:rsid w:val="00DF16AE"/>
    <w:rsid w:val="00DF1A43"/>
    <w:rsid w:val="00DF22EF"/>
    <w:rsid w:val="00DF2630"/>
    <w:rsid w:val="00DF2F09"/>
    <w:rsid w:val="00DF41D3"/>
    <w:rsid w:val="00DF48F9"/>
    <w:rsid w:val="00DF4AE8"/>
    <w:rsid w:val="00DF4C31"/>
    <w:rsid w:val="00DF552E"/>
    <w:rsid w:val="00DF63A3"/>
    <w:rsid w:val="00DF71C4"/>
    <w:rsid w:val="00DF760C"/>
    <w:rsid w:val="00DF7C37"/>
    <w:rsid w:val="00E0049B"/>
    <w:rsid w:val="00E005D0"/>
    <w:rsid w:val="00E00C43"/>
    <w:rsid w:val="00E01C67"/>
    <w:rsid w:val="00E01EE1"/>
    <w:rsid w:val="00E037CE"/>
    <w:rsid w:val="00E0487F"/>
    <w:rsid w:val="00E054FF"/>
    <w:rsid w:val="00E0618A"/>
    <w:rsid w:val="00E07125"/>
    <w:rsid w:val="00E0718B"/>
    <w:rsid w:val="00E07BA4"/>
    <w:rsid w:val="00E07EF8"/>
    <w:rsid w:val="00E103D8"/>
    <w:rsid w:val="00E10F70"/>
    <w:rsid w:val="00E11F74"/>
    <w:rsid w:val="00E12102"/>
    <w:rsid w:val="00E12559"/>
    <w:rsid w:val="00E126F2"/>
    <w:rsid w:val="00E1467C"/>
    <w:rsid w:val="00E149BE"/>
    <w:rsid w:val="00E14B80"/>
    <w:rsid w:val="00E14E8D"/>
    <w:rsid w:val="00E15497"/>
    <w:rsid w:val="00E1590A"/>
    <w:rsid w:val="00E16EFE"/>
    <w:rsid w:val="00E2052B"/>
    <w:rsid w:val="00E20A01"/>
    <w:rsid w:val="00E23582"/>
    <w:rsid w:val="00E23C93"/>
    <w:rsid w:val="00E23DD9"/>
    <w:rsid w:val="00E249A7"/>
    <w:rsid w:val="00E25D33"/>
    <w:rsid w:val="00E30934"/>
    <w:rsid w:val="00E32157"/>
    <w:rsid w:val="00E324B1"/>
    <w:rsid w:val="00E32D2E"/>
    <w:rsid w:val="00E32D81"/>
    <w:rsid w:val="00E32F32"/>
    <w:rsid w:val="00E33E38"/>
    <w:rsid w:val="00E359C2"/>
    <w:rsid w:val="00E35D9B"/>
    <w:rsid w:val="00E3632C"/>
    <w:rsid w:val="00E3712B"/>
    <w:rsid w:val="00E40092"/>
    <w:rsid w:val="00E40CE5"/>
    <w:rsid w:val="00E41D57"/>
    <w:rsid w:val="00E4264C"/>
    <w:rsid w:val="00E43424"/>
    <w:rsid w:val="00E44849"/>
    <w:rsid w:val="00E45605"/>
    <w:rsid w:val="00E45FC7"/>
    <w:rsid w:val="00E4655A"/>
    <w:rsid w:val="00E46E49"/>
    <w:rsid w:val="00E50043"/>
    <w:rsid w:val="00E50830"/>
    <w:rsid w:val="00E5232A"/>
    <w:rsid w:val="00E524A1"/>
    <w:rsid w:val="00E52674"/>
    <w:rsid w:val="00E52AB6"/>
    <w:rsid w:val="00E540FF"/>
    <w:rsid w:val="00E54C3B"/>
    <w:rsid w:val="00E554A7"/>
    <w:rsid w:val="00E55C82"/>
    <w:rsid w:val="00E55DD8"/>
    <w:rsid w:val="00E560FB"/>
    <w:rsid w:val="00E5614E"/>
    <w:rsid w:val="00E562C3"/>
    <w:rsid w:val="00E56891"/>
    <w:rsid w:val="00E56C2F"/>
    <w:rsid w:val="00E56C8C"/>
    <w:rsid w:val="00E56DEB"/>
    <w:rsid w:val="00E5721F"/>
    <w:rsid w:val="00E57A57"/>
    <w:rsid w:val="00E57E26"/>
    <w:rsid w:val="00E60465"/>
    <w:rsid w:val="00E617E4"/>
    <w:rsid w:val="00E61955"/>
    <w:rsid w:val="00E62B26"/>
    <w:rsid w:val="00E62DE9"/>
    <w:rsid w:val="00E63B23"/>
    <w:rsid w:val="00E6418F"/>
    <w:rsid w:val="00E6428E"/>
    <w:rsid w:val="00E64554"/>
    <w:rsid w:val="00E6457D"/>
    <w:rsid w:val="00E64F53"/>
    <w:rsid w:val="00E655FD"/>
    <w:rsid w:val="00E65F70"/>
    <w:rsid w:val="00E66EE3"/>
    <w:rsid w:val="00E672D1"/>
    <w:rsid w:val="00E67B66"/>
    <w:rsid w:val="00E67F0A"/>
    <w:rsid w:val="00E70EB0"/>
    <w:rsid w:val="00E71154"/>
    <w:rsid w:val="00E712A6"/>
    <w:rsid w:val="00E71D1E"/>
    <w:rsid w:val="00E7276C"/>
    <w:rsid w:val="00E7391C"/>
    <w:rsid w:val="00E73C68"/>
    <w:rsid w:val="00E74A67"/>
    <w:rsid w:val="00E74EF7"/>
    <w:rsid w:val="00E7575F"/>
    <w:rsid w:val="00E75860"/>
    <w:rsid w:val="00E77209"/>
    <w:rsid w:val="00E77350"/>
    <w:rsid w:val="00E8054F"/>
    <w:rsid w:val="00E81910"/>
    <w:rsid w:val="00E839F9"/>
    <w:rsid w:val="00E84E65"/>
    <w:rsid w:val="00E85128"/>
    <w:rsid w:val="00E85325"/>
    <w:rsid w:val="00E85334"/>
    <w:rsid w:val="00E86468"/>
    <w:rsid w:val="00E87210"/>
    <w:rsid w:val="00E87750"/>
    <w:rsid w:val="00E90A24"/>
    <w:rsid w:val="00E9322E"/>
    <w:rsid w:val="00E93A95"/>
    <w:rsid w:val="00E93AE3"/>
    <w:rsid w:val="00E93BF1"/>
    <w:rsid w:val="00E93E4A"/>
    <w:rsid w:val="00E94323"/>
    <w:rsid w:val="00E94490"/>
    <w:rsid w:val="00E9475C"/>
    <w:rsid w:val="00E95023"/>
    <w:rsid w:val="00E955A4"/>
    <w:rsid w:val="00E970E8"/>
    <w:rsid w:val="00E97FB2"/>
    <w:rsid w:val="00EA0072"/>
    <w:rsid w:val="00EA018C"/>
    <w:rsid w:val="00EA0269"/>
    <w:rsid w:val="00EA03FF"/>
    <w:rsid w:val="00EA06A5"/>
    <w:rsid w:val="00EA1775"/>
    <w:rsid w:val="00EA19D7"/>
    <w:rsid w:val="00EA1B4A"/>
    <w:rsid w:val="00EA23C0"/>
    <w:rsid w:val="00EA3421"/>
    <w:rsid w:val="00EA3977"/>
    <w:rsid w:val="00EA3AF9"/>
    <w:rsid w:val="00EA51DE"/>
    <w:rsid w:val="00EA53F5"/>
    <w:rsid w:val="00EA57EB"/>
    <w:rsid w:val="00EA58AC"/>
    <w:rsid w:val="00EA6557"/>
    <w:rsid w:val="00EA7927"/>
    <w:rsid w:val="00EA7E1F"/>
    <w:rsid w:val="00EB0BF0"/>
    <w:rsid w:val="00EB11BD"/>
    <w:rsid w:val="00EB1D75"/>
    <w:rsid w:val="00EB1DB3"/>
    <w:rsid w:val="00EB38B5"/>
    <w:rsid w:val="00EB5746"/>
    <w:rsid w:val="00EB5798"/>
    <w:rsid w:val="00EB6556"/>
    <w:rsid w:val="00EB6F7F"/>
    <w:rsid w:val="00EC0071"/>
    <w:rsid w:val="00EC05E3"/>
    <w:rsid w:val="00EC12BD"/>
    <w:rsid w:val="00EC2487"/>
    <w:rsid w:val="00EC2DC7"/>
    <w:rsid w:val="00EC3134"/>
    <w:rsid w:val="00EC32F0"/>
    <w:rsid w:val="00EC3C38"/>
    <w:rsid w:val="00EC45AF"/>
    <w:rsid w:val="00EC526A"/>
    <w:rsid w:val="00EC7084"/>
    <w:rsid w:val="00EC7338"/>
    <w:rsid w:val="00EC754A"/>
    <w:rsid w:val="00ED05EA"/>
    <w:rsid w:val="00ED0FC3"/>
    <w:rsid w:val="00ED13A8"/>
    <w:rsid w:val="00ED1717"/>
    <w:rsid w:val="00ED23B8"/>
    <w:rsid w:val="00ED28E4"/>
    <w:rsid w:val="00ED2F94"/>
    <w:rsid w:val="00ED3031"/>
    <w:rsid w:val="00ED6211"/>
    <w:rsid w:val="00ED74C5"/>
    <w:rsid w:val="00ED785B"/>
    <w:rsid w:val="00ED7B35"/>
    <w:rsid w:val="00EE0E83"/>
    <w:rsid w:val="00EE1586"/>
    <w:rsid w:val="00EE1CEA"/>
    <w:rsid w:val="00EE2684"/>
    <w:rsid w:val="00EE389C"/>
    <w:rsid w:val="00EE3D4A"/>
    <w:rsid w:val="00EE5525"/>
    <w:rsid w:val="00EE5AB5"/>
    <w:rsid w:val="00EE6BDE"/>
    <w:rsid w:val="00EE70FD"/>
    <w:rsid w:val="00EF00BE"/>
    <w:rsid w:val="00EF06B0"/>
    <w:rsid w:val="00EF073B"/>
    <w:rsid w:val="00EF26C5"/>
    <w:rsid w:val="00EF2E20"/>
    <w:rsid w:val="00EF328D"/>
    <w:rsid w:val="00EF3419"/>
    <w:rsid w:val="00EF34EA"/>
    <w:rsid w:val="00EF57CF"/>
    <w:rsid w:val="00EF5CD7"/>
    <w:rsid w:val="00EF71AF"/>
    <w:rsid w:val="00EF7772"/>
    <w:rsid w:val="00EF794E"/>
    <w:rsid w:val="00F00218"/>
    <w:rsid w:val="00F005ED"/>
    <w:rsid w:val="00F01F30"/>
    <w:rsid w:val="00F01F4F"/>
    <w:rsid w:val="00F02096"/>
    <w:rsid w:val="00F023C1"/>
    <w:rsid w:val="00F028AC"/>
    <w:rsid w:val="00F0398A"/>
    <w:rsid w:val="00F0571A"/>
    <w:rsid w:val="00F058F9"/>
    <w:rsid w:val="00F05A39"/>
    <w:rsid w:val="00F06574"/>
    <w:rsid w:val="00F069F8"/>
    <w:rsid w:val="00F07433"/>
    <w:rsid w:val="00F07CA5"/>
    <w:rsid w:val="00F10044"/>
    <w:rsid w:val="00F1063E"/>
    <w:rsid w:val="00F116E3"/>
    <w:rsid w:val="00F12A09"/>
    <w:rsid w:val="00F13940"/>
    <w:rsid w:val="00F13EFA"/>
    <w:rsid w:val="00F141F5"/>
    <w:rsid w:val="00F143CF"/>
    <w:rsid w:val="00F149E1"/>
    <w:rsid w:val="00F14AD5"/>
    <w:rsid w:val="00F15B79"/>
    <w:rsid w:val="00F15DB1"/>
    <w:rsid w:val="00F17AAB"/>
    <w:rsid w:val="00F2144E"/>
    <w:rsid w:val="00F22287"/>
    <w:rsid w:val="00F228CC"/>
    <w:rsid w:val="00F23848"/>
    <w:rsid w:val="00F23BB8"/>
    <w:rsid w:val="00F24918"/>
    <w:rsid w:val="00F24D34"/>
    <w:rsid w:val="00F2544A"/>
    <w:rsid w:val="00F2545A"/>
    <w:rsid w:val="00F25850"/>
    <w:rsid w:val="00F2656C"/>
    <w:rsid w:val="00F26934"/>
    <w:rsid w:val="00F26E9F"/>
    <w:rsid w:val="00F26FC5"/>
    <w:rsid w:val="00F2702C"/>
    <w:rsid w:val="00F271F9"/>
    <w:rsid w:val="00F31A64"/>
    <w:rsid w:val="00F31C08"/>
    <w:rsid w:val="00F32BD4"/>
    <w:rsid w:val="00F334CA"/>
    <w:rsid w:val="00F336D1"/>
    <w:rsid w:val="00F338F3"/>
    <w:rsid w:val="00F347CB"/>
    <w:rsid w:val="00F352F4"/>
    <w:rsid w:val="00F374FD"/>
    <w:rsid w:val="00F37723"/>
    <w:rsid w:val="00F37812"/>
    <w:rsid w:val="00F40072"/>
    <w:rsid w:val="00F40D41"/>
    <w:rsid w:val="00F4164E"/>
    <w:rsid w:val="00F416E6"/>
    <w:rsid w:val="00F41A25"/>
    <w:rsid w:val="00F420BC"/>
    <w:rsid w:val="00F4221C"/>
    <w:rsid w:val="00F423AD"/>
    <w:rsid w:val="00F42CB6"/>
    <w:rsid w:val="00F43304"/>
    <w:rsid w:val="00F43951"/>
    <w:rsid w:val="00F43CB3"/>
    <w:rsid w:val="00F4591D"/>
    <w:rsid w:val="00F46225"/>
    <w:rsid w:val="00F46723"/>
    <w:rsid w:val="00F46AE4"/>
    <w:rsid w:val="00F50E3A"/>
    <w:rsid w:val="00F515A5"/>
    <w:rsid w:val="00F517D1"/>
    <w:rsid w:val="00F51B9E"/>
    <w:rsid w:val="00F52A43"/>
    <w:rsid w:val="00F52A9B"/>
    <w:rsid w:val="00F52C76"/>
    <w:rsid w:val="00F53F92"/>
    <w:rsid w:val="00F54628"/>
    <w:rsid w:val="00F549BF"/>
    <w:rsid w:val="00F54A6D"/>
    <w:rsid w:val="00F5510B"/>
    <w:rsid w:val="00F5640D"/>
    <w:rsid w:val="00F56EF9"/>
    <w:rsid w:val="00F57106"/>
    <w:rsid w:val="00F578B7"/>
    <w:rsid w:val="00F600AE"/>
    <w:rsid w:val="00F600BB"/>
    <w:rsid w:val="00F60514"/>
    <w:rsid w:val="00F605F1"/>
    <w:rsid w:val="00F607E7"/>
    <w:rsid w:val="00F612F4"/>
    <w:rsid w:val="00F61902"/>
    <w:rsid w:val="00F61E0C"/>
    <w:rsid w:val="00F626A2"/>
    <w:rsid w:val="00F62B37"/>
    <w:rsid w:val="00F630E4"/>
    <w:rsid w:val="00F63136"/>
    <w:rsid w:val="00F65389"/>
    <w:rsid w:val="00F657E1"/>
    <w:rsid w:val="00F65842"/>
    <w:rsid w:val="00F66EA2"/>
    <w:rsid w:val="00F678CB"/>
    <w:rsid w:val="00F700AE"/>
    <w:rsid w:val="00F702C2"/>
    <w:rsid w:val="00F7138B"/>
    <w:rsid w:val="00F71D5B"/>
    <w:rsid w:val="00F7219F"/>
    <w:rsid w:val="00F73447"/>
    <w:rsid w:val="00F74D7C"/>
    <w:rsid w:val="00F7637A"/>
    <w:rsid w:val="00F76AA6"/>
    <w:rsid w:val="00F77358"/>
    <w:rsid w:val="00F77EAB"/>
    <w:rsid w:val="00F80931"/>
    <w:rsid w:val="00F810E8"/>
    <w:rsid w:val="00F82375"/>
    <w:rsid w:val="00F82EBA"/>
    <w:rsid w:val="00F82EEE"/>
    <w:rsid w:val="00F838B3"/>
    <w:rsid w:val="00F84687"/>
    <w:rsid w:val="00F84807"/>
    <w:rsid w:val="00F85148"/>
    <w:rsid w:val="00F858A1"/>
    <w:rsid w:val="00F85BF7"/>
    <w:rsid w:val="00F85C2B"/>
    <w:rsid w:val="00F862DF"/>
    <w:rsid w:val="00F86548"/>
    <w:rsid w:val="00F86C23"/>
    <w:rsid w:val="00F87577"/>
    <w:rsid w:val="00F87A5D"/>
    <w:rsid w:val="00F90FB4"/>
    <w:rsid w:val="00F91880"/>
    <w:rsid w:val="00F91F8B"/>
    <w:rsid w:val="00F932A3"/>
    <w:rsid w:val="00F9334D"/>
    <w:rsid w:val="00F93F96"/>
    <w:rsid w:val="00F94B64"/>
    <w:rsid w:val="00F9566C"/>
    <w:rsid w:val="00F964BC"/>
    <w:rsid w:val="00F96FE2"/>
    <w:rsid w:val="00FA0C06"/>
    <w:rsid w:val="00FA1691"/>
    <w:rsid w:val="00FA28B4"/>
    <w:rsid w:val="00FA306E"/>
    <w:rsid w:val="00FA351F"/>
    <w:rsid w:val="00FA37D0"/>
    <w:rsid w:val="00FA4D24"/>
    <w:rsid w:val="00FA5FB0"/>
    <w:rsid w:val="00FA6142"/>
    <w:rsid w:val="00FA7561"/>
    <w:rsid w:val="00FB1378"/>
    <w:rsid w:val="00FB1960"/>
    <w:rsid w:val="00FB287D"/>
    <w:rsid w:val="00FB2E12"/>
    <w:rsid w:val="00FB39C1"/>
    <w:rsid w:val="00FB6441"/>
    <w:rsid w:val="00FB6995"/>
    <w:rsid w:val="00FB6DF5"/>
    <w:rsid w:val="00FB6E04"/>
    <w:rsid w:val="00FB779F"/>
    <w:rsid w:val="00FC087C"/>
    <w:rsid w:val="00FC0AE0"/>
    <w:rsid w:val="00FC162B"/>
    <w:rsid w:val="00FC1F91"/>
    <w:rsid w:val="00FC22D1"/>
    <w:rsid w:val="00FC2D75"/>
    <w:rsid w:val="00FC4230"/>
    <w:rsid w:val="00FC4B6A"/>
    <w:rsid w:val="00FC60EA"/>
    <w:rsid w:val="00FC6CC9"/>
    <w:rsid w:val="00FC6CD2"/>
    <w:rsid w:val="00FC731C"/>
    <w:rsid w:val="00FC747E"/>
    <w:rsid w:val="00FC7E47"/>
    <w:rsid w:val="00FD0332"/>
    <w:rsid w:val="00FD0E6A"/>
    <w:rsid w:val="00FD1FD4"/>
    <w:rsid w:val="00FD27FC"/>
    <w:rsid w:val="00FD2CC1"/>
    <w:rsid w:val="00FD36EC"/>
    <w:rsid w:val="00FD3840"/>
    <w:rsid w:val="00FD42E0"/>
    <w:rsid w:val="00FD5138"/>
    <w:rsid w:val="00FD529A"/>
    <w:rsid w:val="00FD60B9"/>
    <w:rsid w:val="00FD6292"/>
    <w:rsid w:val="00FD6F87"/>
    <w:rsid w:val="00FD7488"/>
    <w:rsid w:val="00FD7E52"/>
    <w:rsid w:val="00FE0828"/>
    <w:rsid w:val="00FE14FF"/>
    <w:rsid w:val="00FE1C84"/>
    <w:rsid w:val="00FE3502"/>
    <w:rsid w:val="00FE3A39"/>
    <w:rsid w:val="00FE3C48"/>
    <w:rsid w:val="00FE3F5F"/>
    <w:rsid w:val="00FE433F"/>
    <w:rsid w:val="00FE43AC"/>
    <w:rsid w:val="00FE4A46"/>
    <w:rsid w:val="00FE4F6A"/>
    <w:rsid w:val="00FE5224"/>
    <w:rsid w:val="00FE5728"/>
    <w:rsid w:val="00FE5A2B"/>
    <w:rsid w:val="00FE6389"/>
    <w:rsid w:val="00FE6B03"/>
    <w:rsid w:val="00FE6E3E"/>
    <w:rsid w:val="00FE746E"/>
    <w:rsid w:val="00FE7937"/>
    <w:rsid w:val="00FE7C51"/>
    <w:rsid w:val="00FF01BB"/>
    <w:rsid w:val="00FF0FCA"/>
    <w:rsid w:val="00FF1585"/>
    <w:rsid w:val="00FF2468"/>
    <w:rsid w:val="00FF2503"/>
    <w:rsid w:val="00FF2628"/>
    <w:rsid w:val="00FF2B66"/>
    <w:rsid w:val="00FF2C18"/>
    <w:rsid w:val="00FF2CB5"/>
    <w:rsid w:val="00FF2FC5"/>
    <w:rsid w:val="00FF31A6"/>
    <w:rsid w:val="00FF380B"/>
    <w:rsid w:val="00FF466F"/>
    <w:rsid w:val="00FF4759"/>
    <w:rsid w:val="00FF5087"/>
    <w:rsid w:val="00FF5156"/>
    <w:rsid w:val="00FF61EC"/>
    <w:rsid w:val="00FF7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C9852"/>
  <w14:defaultImageDpi w14:val="32767"/>
  <w15:chartTrackingRefBased/>
  <w15:docId w15:val="{D77E79F2-7A38-2B40-9356-EFD1B3A9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0F5"/>
    <w:rPr>
      <w:rFonts w:ascii="Times New Roman" w:eastAsia="Times New Roman" w:hAnsi="Times New Roman" w:cs="Times New Roman"/>
      <w:lang w:val="fr-BE" w:eastAsia="fr-FR"/>
    </w:rPr>
  </w:style>
  <w:style w:type="paragraph" w:styleId="Titre1">
    <w:name w:val="heading 1"/>
    <w:basedOn w:val="Normal"/>
    <w:next w:val="Normal"/>
    <w:link w:val="Titre1Car"/>
    <w:uiPriority w:val="9"/>
    <w:qFormat/>
    <w:rsid w:val="00804D9F"/>
    <w:pPr>
      <w:keepNext/>
      <w:spacing w:before="240" w:after="60"/>
      <w:jc w:val="both"/>
      <w:outlineLvl w:val="0"/>
    </w:pPr>
    <w:rPr>
      <w:rFonts w:ascii="Arial" w:hAnsi="Arial" w:cs="Arial"/>
      <w:b/>
      <w:bCs/>
      <w:kern w:val="32"/>
      <w:sz w:val="32"/>
      <w:szCs w:val="32"/>
      <w:lang w:val="fr-FR"/>
    </w:rPr>
  </w:style>
  <w:style w:type="paragraph" w:styleId="Titre2">
    <w:name w:val="heading 2"/>
    <w:basedOn w:val="Normal"/>
    <w:next w:val="Normal"/>
    <w:link w:val="Titre2Car"/>
    <w:uiPriority w:val="9"/>
    <w:qFormat/>
    <w:rsid w:val="00804D9F"/>
    <w:pPr>
      <w:keepNext/>
      <w:spacing w:before="240" w:after="60"/>
      <w:jc w:val="both"/>
      <w:outlineLvl w:val="1"/>
    </w:pPr>
    <w:rPr>
      <w:rFonts w:ascii="Arial" w:hAnsi="Arial" w:cs="Arial"/>
      <w:b/>
      <w:bCs/>
      <w:i/>
      <w:iCs/>
      <w:sz w:val="28"/>
      <w:szCs w:val="28"/>
      <w:lang w:val="fr-FR"/>
    </w:rPr>
  </w:style>
  <w:style w:type="paragraph" w:styleId="Titre3">
    <w:name w:val="heading 3"/>
    <w:basedOn w:val="Normal"/>
    <w:next w:val="Normal"/>
    <w:link w:val="Titre3Car"/>
    <w:uiPriority w:val="9"/>
    <w:qFormat/>
    <w:rsid w:val="00804D9F"/>
    <w:pPr>
      <w:keepNext/>
      <w:spacing w:before="240" w:after="60"/>
      <w:jc w:val="both"/>
      <w:outlineLvl w:val="2"/>
    </w:pPr>
    <w:rPr>
      <w:rFonts w:ascii="Arial" w:eastAsia="SimSun" w:hAnsi="Arial" w:cs="Arial"/>
      <w:b/>
      <w:bCs/>
      <w:sz w:val="26"/>
      <w:szCs w:val="26"/>
    </w:rPr>
  </w:style>
  <w:style w:type="paragraph" w:styleId="Titre4">
    <w:name w:val="heading 4"/>
    <w:basedOn w:val="Normal"/>
    <w:next w:val="Normal"/>
    <w:link w:val="Titre4Car"/>
    <w:uiPriority w:val="9"/>
    <w:qFormat/>
    <w:rsid w:val="00804D9F"/>
    <w:pPr>
      <w:keepNext/>
      <w:spacing w:before="240" w:after="60"/>
      <w:jc w:val="both"/>
      <w:outlineLvl w:val="3"/>
    </w:pPr>
    <w:rPr>
      <w:rFonts w:eastAsia="SimSun"/>
      <w:b/>
      <w:bCs/>
      <w:sz w:val="28"/>
      <w:szCs w:val="28"/>
    </w:rPr>
  </w:style>
  <w:style w:type="paragraph" w:styleId="Titre5">
    <w:name w:val="heading 5"/>
    <w:basedOn w:val="Normal"/>
    <w:next w:val="Normal"/>
    <w:link w:val="Titre5Car"/>
    <w:rsid w:val="00804D9F"/>
    <w:pPr>
      <w:spacing w:before="240" w:after="60"/>
      <w:jc w:val="both"/>
      <w:outlineLvl w:val="4"/>
    </w:pPr>
    <w:rPr>
      <w:b/>
      <w:bCs/>
      <w:i/>
      <w:iCs/>
      <w:sz w:val="26"/>
      <w:szCs w:val="26"/>
      <w:lang w:val="en-A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4A8"/>
    <w:rPr>
      <w:color w:val="0000FF"/>
      <w:u w:val="single"/>
    </w:rPr>
  </w:style>
  <w:style w:type="character" w:styleId="Appelnotedebasdep">
    <w:name w:val="footnote reference"/>
    <w:basedOn w:val="Policepardfaut"/>
    <w:uiPriority w:val="99"/>
    <w:unhideWhenUsed/>
    <w:rsid w:val="004E14A8"/>
    <w:rPr>
      <w:vertAlign w:val="superscript"/>
    </w:rPr>
  </w:style>
  <w:style w:type="paragraph" w:styleId="Notedebasdepage">
    <w:name w:val="footnote text"/>
    <w:basedOn w:val="Normal"/>
    <w:link w:val="NotedebasdepageCar"/>
    <w:unhideWhenUsed/>
    <w:rsid w:val="003C3496"/>
    <w:rPr>
      <w:rFonts w:eastAsiaTheme="minorHAnsi" w:cstheme="minorBidi"/>
      <w:sz w:val="18"/>
      <w:szCs w:val="20"/>
      <w:lang w:val="fr-FR" w:eastAsia="en-US"/>
    </w:rPr>
  </w:style>
  <w:style w:type="character" w:customStyle="1" w:styleId="NotedebasdepageCar">
    <w:name w:val="Note de bas de page Car"/>
    <w:basedOn w:val="Policepardfaut"/>
    <w:link w:val="Notedebasdepage"/>
    <w:rsid w:val="003C3496"/>
    <w:rPr>
      <w:rFonts w:ascii="Times New Roman" w:hAnsi="Times New Roman"/>
      <w:sz w:val="18"/>
      <w:szCs w:val="20"/>
    </w:rPr>
  </w:style>
  <w:style w:type="paragraph" w:styleId="En-tte">
    <w:name w:val="header"/>
    <w:basedOn w:val="Normal"/>
    <w:link w:val="En-tteCar"/>
    <w:uiPriority w:val="99"/>
    <w:unhideWhenUsed/>
    <w:rsid w:val="002A2558"/>
    <w:pPr>
      <w:tabs>
        <w:tab w:val="center" w:pos="4536"/>
        <w:tab w:val="right" w:pos="9072"/>
      </w:tabs>
      <w:spacing w:after="120"/>
      <w:jc w:val="both"/>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2A2558"/>
  </w:style>
  <w:style w:type="character" w:styleId="Numrodepage">
    <w:name w:val="page number"/>
    <w:basedOn w:val="Policepardfaut"/>
    <w:uiPriority w:val="99"/>
    <w:unhideWhenUsed/>
    <w:rsid w:val="002A2558"/>
  </w:style>
  <w:style w:type="paragraph" w:customStyle="1" w:styleId="5Paragraphe">
    <w:name w:val="*5_Paragraphe"/>
    <w:basedOn w:val="Normal"/>
    <w:link w:val="5ParagrapheCar"/>
    <w:qFormat/>
    <w:rsid w:val="00E11F74"/>
    <w:pPr>
      <w:spacing w:after="120"/>
      <w:jc w:val="both"/>
    </w:pPr>
    <w:rPr>
      <w:rFonts w:ascii="Century Schoolbook" w:hAnsi="Century Schoolbook"/>
      <w:lang w:val="fr-FR"/>
    </w:rPr>
  </w:style>
  <w:style w:type="character" w:customStyle="1" w:styleId="5ParagrapheCar">
    <w:name w:val="*5_Paragraphe Car"/>
    <w:basedOn w:val="Policepardfaut"/>
    <w:link w:val="5Paragraphe"/>
    <w:rsid w:val="00E11F74"/>
    <w:rPr>
      <w:rFonts w:ascii="Century Schoolbook" w:eastAsia="Times New Roman" w:hAnsi="Century Schoolbook" w:cs="Times New Roman"/>
      <w:sz w:val="22"/>
      <w:lang w:eastAsia="fr-FR"/>
    </w:rPr>
  </w:style>
  <w:style w:type="character" w:styleId="lev">
    <w:name w:val="Strong"/>
    <w:uiPriority w:val="22"/>
    <w:qFormat/>
    <w:rsid w:val="00CD4397"/>
    <w:rPr>
      <w:b/>
      <w:bCs/>
    </w:rPr>
  </w:style>
  <w:style w:type="character" w:styleId="Accentuation">
    <w:name w:val="Emphasis"/>
    <w:uiPriority w:val="20"/>
    <w:qFormat/>
    <w:rsid w:val="00CD5D91"/>
    <w:rPr>
      <w:i/>
      <w:iCs/>
    </w:rPr>
  </w:style>
  <w:style w:type="character" w:customStyle="1" w:styleId="fonddroite">
    <w:name w:val="fond_droite"/>
    <w:basedOn w:val="Policepardfaut"/>
    <w:rsid w:val="006565DD"/>
  </w:style>
  <w:style w:type="character" w:customStyle="1" w:styleId="titreencart">
    <w:name w:val="titre_encart"/>
    <w:basedOn w:val="Policepardfaut"/>
    <w:rsid w:val="006565DD"/>
  </w:style>
  <w:style w:type="paragraph" w:customStyle="1" w:styleId="6Listepuces">
    <w:name w:val="*6_Liste à puces"/>
    <w:basedOn w:val="5Paragraphe"/>
    <w:uiPriority w:val="99"/>
    <w:rsid w:val="00371826"/>
    <w:pPr>
      <w:numPr>
        <w:numId w:val="2"/>
      </w:numPr>
      <w:ind w:left="0" w:firstLine="0"/>
    </w:pPr>
  </w:style>
  <w:style w:type="character" w:customStyle="1" w:styleId="googqs-tidbit1">
    <w:name w:val="goog_qs-tidbit1"/>
    <w:rsid w:val="00371826"/>
    <w:rPr>
      <w:vanish w:val="0"/>
      <w:webHidden w:val="0"/>
      <w:specVanish w:val="0"/>
    </w:rPr>
  </w:style>
  <w:style w:type="character" w:customStyle="1" w:styleId="apple-converted-space">
    <w:name w:val="apple-converted-space"/>
    <w:basedOn w:val="Policepardfaut"/>
    <w:rsid w:val="00E93AE3"/>
  </w:style>
  <w:style w:type="character" w:styleId="Mentionnonrsolue">
    <w:name w:val="Unresolved Mention"/>
    <w:basedOn w:val="Policepardfaut"/>
    <w:uiPriority w:val="99"/>
    <w:rsid w:val="00B778A1"/>
    <w:rPr>
      <w:color w:val="605E5C"/>
      <w:shd w:val="clear" w:color="auto" w:fill="E1DFDD"/>
    </w:rPr>
  </w:style>
  <w:style w:type="paragraph" w:styleId="NormalWeb">
    <w:name w:val="Normal (Web)"/>
    <w:basedOn w:val="Normal"/>
    <w:link w:val="NormalWebCar"/>
    <w:uiPriority w:val="99"/>
    <w:unhideWhenUsed/>
    <w:rsid w:val="0086134A"/>
    <w:pPr>
      <w:spacing w:before="100" w:beforeAutospacing="1" w:after="100" w:afterAutospacing="1"/>
      <w:jc w:val="both"/>
    </w:pPr>
  </w:style>
  <w:style w:type="character" w:styleId="Marquedecommentaire">
    <w:name w:val="annotation reference"/>
    <w:basedOn w:val="Policepardfaut"/>
    <w:unhideWhenUsed/>
    <w:rsid w:val="0000772C"/>
    <w:rPr>
      <w:sz w:val="16"/>
      <w:szCs w:val="16"/>
    </w:rPr>
  </w:style>
  <w:style w:type="paragraph" w:styleId="Commentaire">
    <w:name w:val="annotation text"/>
    <w:basedOn w:val="Normal"/>
    <w:link w:val="CommentaireCar"/>
    <w:unhideWhenUsed/>
    <w:rsid w:val="0000772C"/>
    <w:pPr>
      <w:spacing w:after="120"/>
      <w:jc w:val="both"/>
    </w:pPr>
    <w:rPr>
      <w:sz w:val="20"/>
      <w:szCs w:val="20"/>
    </w:rPr>
  </w:style>
  <w:style w:type="character" w:customStyle="1" w:styleId="CommentaireCar">
    <w:name w:val="Commentaire Car"/>
    <w:basedOn w:val="Policepardfaut"/>
    <w:link w:val="Commentaire"/>
    <w:rsid w:val="0000772C"/>
    <w:rPr>
      <w:rFonts w:ascii="Times New Roman" w:eastAsia="Times New Roman" w:hAnsi="Times New Roman" w:cs="Times New Roman"/>
      <w:sz w:val="20"/>
      <w:szCs w:val="20"/>
      <w:lang w:val="fr-BE" w:eastAsia="fr-FR"/>
    </w:rPr>
  </w:style>
  <w:style w:type="paragraph" w:styleId="Textedebulles">
    <w:name w:val="Balloon Text"/>
    <w:basedOn w:val="Normal"/>
    <w:link w:val="TextedebullesCar"/>
    <w:unhideWhenUsed/>
    <w:rsid w:val="0000772C"/>
    <w:pPr>
      <w:spacing w:after="120"/>
      <w:jc w:val="both"/>
    </w:pPr>
    <w:rPr>
      <w:rFonts w:eastAsiaTheme="minorHAnsi"/>
      <w:sz w:val="18"/>
      <w:szCs w:val="18"/>
      <w:lang w:val="fr-FR" w:eastAsia="en-US"/>
    </w:rPr>
  </w:style>
  <w:style w:type="character" w:customStyle="1" w:styleId="TextedebullesCar">
    <w:name w:val="Texte de bulles Car"/>
    <w:basedOn w:val="Policepardfaut"/>
    <w:link w:val="Textedebulles"/>
    <w:rsid w:val="0000772C"/>
    <w:rPr>
      <w:rFonts w:ascii="Times New Roman" w:hAnsi="Times New Roman" w:cs="Times New Roman"/>
      <w:sz w:val="18"/>
      <w:szCs w:val="18"/>
    </w:rPr>
  </w:style>
  <w:style w:type="paragraph" w:styleId="Listepuces">
    <w:name w:val="List Bullet"/>
    <w:basedOn w:val="Normal"/>
    <w:uiPriority w:val="9"/>
    <w:qFormat/>
    <w:rsid w:val="00A542D6"/>
    <w:pPr>
      <w:numPr>
        <w:numId w:val="3"/>
      </w:numPr>
      <w:spacing w:after="120" w:line="259" w:lineRule="auto"/>
      <w:jc w:val="both"/>
    </w:pPr>
    <w:rPr>
      <w:rFonts w:asciiTheme="minorHAnsi" w:eastAsiaTheme="minorHAnsi" w:hAnsiTheme="minorHAnsi" w:cstheme="minorBidi"/>
      <w:color w:val="595959" w:themeColor="text1" w:themeTint="A6"/>
      <w:sz w:val="30"/>
      <w:szCs w:val="30"/>
      <w:lang w:val="fr-FR" w:eastAsia="ja-JP" w:bidi="fr-FR"/>
    </w:rPr>
  </w:style>
  <w:style w:type="character" w:customStyle="1" w:styleId="apple-style-span">
    <w:name w:val="apple-style-span"/>
    <w:basedOn w:val="Policepardfaut"/>
    <w:rsid w:val="008D705D"/>
  </w:style>
  <w:style w:type="paragraph" w:styleId="Textebrut">
    <w:name w:val="Plain Text"/>
    <w:basedOn w:val="Normal"/>
    <w:link w:val="TextebrutCar"/>
    <w:uiPriority w:val="99"/>
    <w:unhideWhenUsed/>
    <w:rsid w:val="00EA6557"/>
    <w:pPr>
      <w:spacing w:after="120"/>
      <w:jc w:val="both"/>
    </w:pPr>
    <w:rPr>
      <w:rFonts w:ascii="Calibri" w:eastAsiaTheme="minorHAnsi" w:hAnsi="Calibri" w:cstheme="minorBidi"/>
      <w:szCs w:val="21"/>
      <w:lang w:eastAsia="en-US"/>
    </w:rPr>
  </w:style>
  <w:style w:type="character" w:customStyle="1" w:styleId="TextebrutCar">
    <w:name w:val="Texte brut Car"/>
    <w:basedOn w:val="Policepardfaut"/>
    <w:link w:val="Textebrut"/>
    <w:uiPriority w:val="99"/>
    <w:rsid w:val="00EA6557"/>
    <w:rPr>
      <w:rFonts w:ascii="Calibri" w:hAnsi="Calibri"/>
      <w:sz w:val="22"/>
      <w:szCs w:val="21"/>
      <w:lang w:val="fr-BE"/>
    </w:rPr>
  </w:style>
  <w:style w:type="character" w:customStyle="1" w:styleId="Titre1Car">
    <w:name w:val="Titre 1 Car"/>
    <w:basedOn w:val="Policepardfaut"/>
    <w:link w:val="Titre1"/>
    <w:uiPriority w:val="9"/>
    <w:rsid w:val="00804D9F"/>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804D9F"/>
    <w:rPr>
      <w:rFonts w:ascii="Arial" w:eastAsia="Times New Roman" w:hAnsi="Arial" w:cs="Arial"/>
      <w:b/>
      <w:bCs/>
      <w:i/>
      <w:iCs/>
      <w:sz w:val="28"/>
      <w:szCs w:val="28"/>
      <w:lang w:eastAsia="fr-FR"/>
    </w:rPr>
  </w:style>
  <w:style w:type="character" w:customStyle="1" w:styleId="Titre3Car">
    <w:name w:val="Titre 3 Car"/>
    <w:basedOn w:val="Policepardfaut"/>
    <w:link w:val="Titre3"/>
    <w:uiPriority w:val="9"/>
    <w:rsid w:val="00804D9F"/>
    <w:rPr>
      <w:rFonts w:ascii="Arial" w:eastAsia="SimSun" w:hAnsi="Arial" w:cs="Arial"/>
      <w:b/>
      <w:bCs/>
      <w:sz w:val="26"/>
      <w:szCs w:val="26"/>
      <w:lang w:val="fr-BE" w:eastAsia="fr-FR"/>
    </w:rPr>
  </w:style>
  <w:style w:type="character" w:customStyle="1" w:styleId="Titre4Car">
    <w:name w:val="Titre 4 Car"/>
    <w:basedOn w:val="Policepardfaut"/>
    <w:link w:val="Titre4"/>
    <w:uiPriority w:val="9"/>
    <w:rsid w:val="00804D9F"/>
    <w:rPr>
      <w:rFonts w:ascii="Times New Roman" w:eastAsia="SimSun" w:hAnsi="Times New Roman" w:cs="Times New Roman"/>
      <w:b/>
      <w:bCs/>
      <w:sz w:val="28"/>
      <w:szCs w:val="28"/>
      <w:lang w:val="fr-BE" w:eastAsia="fr-FR"/>
    </w:rPr>
  </w:style>
  <w:style w:type="character" w:customStyle="1" w:styleId="Titre5Car">
    <w:name w:val="Titre 5 Car"/>
    <w:basedOn w:val="Policepardfaut"/>
    <w:link w:val="Titre5"/>
    <w:rsid w:val="00804D9F"/>
    <w:rPr>
      <w:rFonts w:ascii="Times New Roman" w:eastAsia="Times New Roman" w:hAnsi="Times New Roman" w:cs="Times New Roman"/>
      <w:b/>
      <w:bCs/>
      <w:i/>
      <w:iCs/>
      <w:sz w:val="26"/>
      <w:szCs w:val="26"/>
      <w:lang w:val="en-AU"/>
    </w:rPr>
  </w:style>
  <w:style w:type="paragraph" w:customStyle="1" w:styleId="1Titreprincipal">
    <w:name w:val="*1_Titre principal"/>
    <w:basedOn w:val="Titre"/>
    <w:next w:val="5Paragraphe"/>
    <w:link w:val="1TitreprincipalCar"/>
    <w:rsid w:val="00804D9F"/>
  </w:style>
  <w:style w:type="paragraph" w:customStyle="1" w:styleId="2Chapitre">
    <w:name w:val="*2_Chapitre"/>
    <w:basedOn w:val="Titre1"/>
    <w:next w:val="5Paragraphe"/>
    <w:qFormat/>
    <w:rsid w:val="003A5F0E"/>
    <w:pPr>
      <w:numPr>
        <w:numId w:val="4"/>
      </w:numPr>
      <w:shd w:val="clear" w:color="auto" w:fill="D9D9D9"/>
      <w:spacing w:after="120"/>
      <w:jc w:val="center"/>
    </w:pPr>
    <w:rPr>
      <w:rFonts w:ascii="Times New Roman" w:hAnsi="Times New Roman"/>
    </w:rPr>
  </w:style>
  <w:style w:type="paragraph" w:customStyle="1" w:styleId="3Section">
    <w:name w:val="*3_Section"/>
    <w:basedOn w:val="Titre2"/>
    <w:link w:val="3SectionChar"/>
    <w:qFormat/>
    <w:rsid w:val="003A5F0E"/>
    <w:pPr>
      <w:numPr>
        <w:ilvl w:val="1"/>
        <w:numId w:val="4"/>
      </w:numPr>
      <w:spacing w:after="120"/>
      <w:ind w:left="578" w:hanging="578"/>
    </w:pPr>
    <w:rPr>
      <w:rFonts w:ascii="Times New Roman" w:hAnsi="Times New Roman"/>
      <w:b w:val="0"/>
      <w:i w:val="0"/>
      <w:sz w:val="24"/>
      <w:u w:val="single"/>
    </w:rPr>
  </w:style>
  <w:style w:type="paragraph" w:customStyle="1" w:styleId="4Sous-section">
    <w:name w:val="*4_Sous-section"/>
    <w:basedOn w:val="2Chapitre"/>
    <w:uiPriority w:val="99"/>
    <w:qFormat/>
    <w:rsid w:val="00804D9F"/>
    <w:pPr>
      <w:numPr>
        <w:ilvl w:val="2"/>
      </w:numPr>
      <w:shd w:val="clear" w:color="auto" w:fill="auto"/>
      <w:jc w:val="left"/>
    </w:pPr>
    <w:rPr>
      <w:b w:val="0"/>
      <w:sz w:val="22"/>
      <w:u w:val="single"/>
    </w:rPr>
  </w:style>
  <w:style w:type="table" w:styleId="Grilledutableau">
    <w:name w:val="Table Grid"/>
    <w:basedOn w:val="TableauNormal"/>
    <w:rsid w:val="00804D9F"/>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rsid w:val="00804D9F"/>
    <w:pPr>
      <w:spacing w:after="120"/>
      <w:jc w:val="both"/>
    </w:pPr>
    <w:rPr>
      <w:i/>
      <w:iCs/>
      <w:sz w:val="20"/>
      <w:szCs w:val="20"/>
      <w:lang w:val="fr-FR"/>
    </w:rPr>
  </w:style>
  <w:style w:type="paragraph" w:styleId="Pieddepage">
    <w:name w:val="footer"/>
    <w:basedOn w:val="Normal"/>
    <w:link w:val="PieddepageCar"/>
    <w:uiPriority w:val="99"/>
    <w:rsid w:val="00804D9F"/>
    <w:pPr>
      <w:tabs>
        <w:tab w:val="center" w:pos="4536"/>
        <w:tab w:val="right" w:pos="9072"/>
      </w:tabs>
      <w:spacing w:after="120"/>
      <w:jc w:val="right"/>
    </w:pPr>
    <w:rPr>
      <w:rFonts w:ascii="Century Schoolbook" w:hAnsi="Century Schoolbook"/>
      <w:i/>
      <w:lang w:val="fr-FR"/>
    </w:rPr>
  </w:style>
  <w:style w:type="character" w:customStyle="1" w:styleId="PieddepageCar">
    <w:name w:val="Pied de page Car"/>
    <w:basedOn w:val="Policepardfaut"/>
    <w:link w:val="Pieddepage"/>
    <w:uiPriority w:val="99"/>
    <w:rsid w:val="00804D9F"/>
    <w:rPr>
      <w:rFonts w:ascii="Century Schoolbook" w:eastAsia="Times New Roman" w:hAnsi="Century Schoolbook" w:cs="Times New Roman"/>
      <w:i/>
      <w:sz w:val="22"/>
      <w:lang w:eastAsia="fr-FR"/>
    </w:rPr>
  </w:style>
  <w:style w:type="paragraph" w:styleId="TM1">
    <w:name w:val="toc 1"/>
    <w:basedOn w:val="Normal"/>
    <w:next w:val="Normal"/>
    <w:autoRedefine/>
    <w:uiPriority w:val="39"/>
    <w:qFormat/>
    <w:rsid w:val="00804D9F"/>
    <w:pPr>
      <w:spacing w:before="120"/>
    </w:pPr>
    <w:rPr>
      <w:rFonts w:asciiTheme="minorHAnsi" w:hAnsiTheme="minorHAnsi"/>
      <w:b/>
      <w:bCs/>
      <w:i/>
      <w:iCs/>
    </w:rPr>
  </w:style>
  <w:style w:type="paragraph" w:styleId="TM2">
    <w:name w:val="toc 2"/>
    <w:basedOn w:val="Normal"/>
    <w:next w:val="Normal"/>
    <w:link w:val="TM2Car"/>
    <w:autoRedefine/>
    <w:uiPriority w:val="39"/>
    <w:qFormat/>
    <w:rsid w:val="00804D9F"/>
    <w:pPr>
      <w:spacing w:before="120"/>
      <w:ind w:left="240"/>
    </w:pPr>
    <w:rPr>
      <w:rFonts w:asciiTheme="minorHAnsi" w:hAnsiTheme="minorHAnsi"/>
      <w:b/>
      <w:bCs/>
      <w:sz w:val="22"/>
      <w:szCs w:val="22"/>
    </w:rPr>
  </w:style>
  <w:style w:type="paragraph" w:customStyle="1" w:styleId="1Partie">
    <w:name w:val="*1_Partie"/>
    <w:basedOn w:val="Titre"/>
    <w:next w:val="Normal"/>
    <w:qFormat/>
    <w:rsid w:val="003A5F0E"/>
    <w:pPr>
      <w:shd w:val="pct25" w:color="auto" w:fill="auto"/>
      <w:tabs>
        <w:tab w:val="num" w:pos="360"/>
      </w:tabs>
      <w:spacing w:before="120" w:after="120"/>
      <w:ind w:left="360" w:hanging="360"/>
    </w:pPr>
    <w:rPr>
      <w:rFonts w:ascii="Times New Roman" w:hAnsi="Times New Roman"/>
    </w:rPr>
  </w:style>
  <w:style w:type="paragraph" w:customStyle="1" w:styleId="7Centr">
    <w:name w:val="*7_Centré"/>
    <w:basedOn w:val="5Paragraphe"/>
    <w:link w:val="7CentrCar"/>
    <w:rsid w:val="00804D9F"/>
    <w:pPr>
      <w:jc w:val="center"/>
    </w:pPr>
  </w:style>
  <w:style w:type="character" w:customStyle="1" w:styleId="7CentrCar">
    <w:name w:val="*7_Centré Car"/>
    <w:basedOn w:val="5ParagrapheCar"/>
    <w:link w:val="7Centr"/>
    <w:rsid w:val="00804D9F"/>
    <w:rPr>
      <w:rFonts w:ascii="Century Schoolbook" w:eastAsia="Times New Roman" w:hAnsi="Century Schoolbook" w:cs="Times New Roman"/>
      <w:sz w:val="22"/>
      <w:lang w:eastAsia="fr-FR"/>
    </w:rPr>
  </w:style>
  <w:style w:type="paragraph" w:styleId="Titre">
    <w:name w:val="Title"/>
    <w:basedOn w:val="Normal"/>
    <w:link w:val="TitreCar"/>
    <w:uiPriority w:val="10"/>
    <w:qFormat/>
    <w:rsid w:val="00804D9F"/>
    <w:pPr>
      <w:spacing w:before="240" w:after="60"/>
      <w:jc w:val="center"/>
      <w:outlineLvl w:val="0"/>
    </w:pPr>
    <w:rPr>
      <w:rFonts w:ascii="Arial" w:hAnsi="Arial" w:cs="Arial"/>
      <w:b/>
      <w:bCs/>
      <w:kern w:val="28"/>
      <w:sz w:val="32"/>
      <w:szCs w:val="32"/>
      <w:lang w:val="fr-FR"/>
    </w:rPr>
  </w:style>
  <w:style w:type="character" w:customStyle="1" w:styleId="TitreCar">
    <w:name w:val="Titre Car"/>
    <w:basedOn w:val="Policepardfaut"/>
    <w:link w:val="Titre"/>
    <w:uiPriority w:val="10"/>
    <w:rsid w:val="00804D9F"/>
    <w:rPr>
      <w:rFonts w:ascii="Arial" w:eastAsia="Times New Roman" w:hAnsi="Arial" w:cs="Arial"/>
      <w:b/>
      <w:bCs/>
      <w:kern w:val="28"/>
      <w:sz w:val="32"/>
      <w:szCs w:val="32"/>
      <w:lang w:eastAsia="fr-FR"/>
    </w:rPr>
  </w:style>
  <w:style w:type="character" w:customStyle="1" w:styleId="3SectionChar">
    <w:name w:val="*3_Section Char"/>
    <w:link w:val="3Section"/>
    <w:locked/>
    <w:rsid w:val="003A5F0E"/>
    <w:rPr>
      <w:rFonts w:ascii="Times New Roman" w:eastAsia="Times New Roman" w:hAnsi="Times New Roman" w:cs="Arial"/>
      <w:bCs/>
      <w:iCs/>
      <w:szCs w:val="28"/>
      <w:u w:val="single"/>
      <w:lang w:eastAsia="fr-FR"/>
    </w:rPr>
  </w:style>
  <w:style w:type="character" w:customStyle="1" w:styleId="couleurbleue1">
    <w:name w:val="couleurbleue1"/>
    <w:rsid w:val="00804D9F"/>
    <w:rPr>
      <w:color w:val="333399"/>
    </w:rPr>
  </w:style>
  <w:style w:type="character" w:customStyle="1" w:styleId="couleurbleuegras1">
    <w:name w:val="couleurbleuegras1"/>
    <w:rsid w:val="00804D9F"/>
    <w:rPr>
      <w:b/>
      <w:bCs/>
      <w:color w:val="333399"/>
    </w:rPr>
  </w:style>
  <w:style w:type="character" w:customStyle="1" w:styleId="b11">
    <w:name w:val="b11"/>
    <w:basedOn w:val="Policepardfaut"/>
    <w:rsid w:val="00804D9F"/>
  </w:style>
  <w:style w:type="character" w:customStyle="1" w:styleId="t11">
    <w:name w:val="t11"/>
    <w:rsid w:val="00804D9F"/>
    <w:rPr>
      <w:sz w:val="15"/>
      <w:szCs w:val="15"/>
    </w:rPr>
  </w:style>
  <w:style w:type="character" w:customStyle="1" w:styleId="romain1">
    <w:name w:val="romain1"/>
    <w:uiPriority w:val="99"/>
    <w:rsid w:val="00804D9F"/>
    <w:rPr>
      <w:smallCaps/>
    </w:rPr>
  </w:style>
  <w:style w:type="character" w:customStyle="1" w:styleId="federation1">
    <w:name w:val="federation1"/>
    <w:uiPriority w:val="99"/>
    <w:rsid w:val="00804D9F"/>
    <w:rPr>
      <w:rFonts w:ascii="Verdana" w:hAnsi="Verdana" w:cs="Verdana"/>
      <w:color w:val="000000"/>
      <w:sz w:val="27"/>
      <w:szCs w:val="27"/>
    </w:rPr>
  </w:style>
  <w:style w:type="character" w:customStyle="1" w:styleId="longtext1">
    <w:name w:val="long_text1"/>
    <w:rsid w:val="00804D9F"/>
    <w:rPr>
      <w:sz w:val="16"/>
      <w:szCs w:val="16"/>
    </w:rPr>
  </w:style>
  <w:style w:type="character" w:customStyle="1" w:styleId="addmd1">
    <w:name w:val="addmd1"/>
    <w:rsid w:val="00804D9F"/>
    <w:rPr>
      <w:rFonts w:ascii="Arial" w:hAnsi="Arial" w:cs="Arial" w:hint="default"/>
      <w:sz w:val="20"/>
      <w:szCs w:val="20"/>
    </w:rPr>
  </w:style>
  <w:style w:type="character" w:customStyle="1" w:styleId="NormalWebCar">
    <w:name w:val="Normal (Web) Car"/>
    <w:link w:val="NormalWeb"/>
    <w:uiPriority w:val="99"/>
    <w:locked/>
    <w:rsid w:val="00804D9F"/>
    <w:rPr>
      <w:rFonts w:ascii="Times New Roman" w:eastAsia="Times New Roman" w:hAnsi="Times New Roman" w:cs="Times New Roman"/>
      <w:lang w:val="fr-BE" w:eastAsia="fr-FR"/>
    </w:rPr>
  </w:style>
  <w:style w:type="paragraph" w:customStyle="1" w:styleId="Style1">
    <w:name w:val="Style1"/>
    <w:basedOn w:val="NormalWeb"/>
    <w:link w:val="Style1Car"/>
    <w:rsid w:val="00804D9F"/>
    <w:pPr>
      <w:numPr>
        <w:numId w:val="5"/>
      </w:numPr>
      <w:suppressAutoHyphens/>
      <w:spacing w:before="0" w:beforeAutospacing="0" w:after="120" w:afterAutospacing="0"/>
      <w:ind w:left="714" w:hanging="357"/>
    </w:pPr>
    <w:rPr>
      <w:rFonts w:ascii="Century Schoolbook" w:eastAsia="SimSun" w:hAnsi="Century Schoolbook"/>
      <w:b/>
      <w:szCs w:val="22"/>
      <w:lang w:val="en-US" w:eastAsia="ar-SA"/>
    </w:rPr>
  </w:style>
  <w:style w:type="character" w:customStyle="1" w:styleId="Style1Car">
    <w:name w:val="Style1 Car"/>
    <w:link w:val="Style1"/>
    <w:locked/>
    <w:rsid w:val="00804D9F"/>
    <w:rPr>
      <w:rFonts w:ascii="Century Schoolbook" w:eastAsia="SimSun" w:hAnsi="Century Schoolbook" w:cs="Times New Roman"/>
      <w:b/>
      <w:szCs w:val="22"/>
      <w:lang w:val="en-US" w:eastAsia="ar-SA"/>
    </w:rPr>
  </w:style>
  <w:style w:type="character" w:customStyle="1" w:styleId="googqs-tidbit-0">
    <w:name w:val="goog_qs-tidbit-0"/>
    <w:basedOn w:val="Policepardfaut"/>
    <w:rsid w:val="00804D9F"/>
  </w:style>
  <w:style w:type="character" w:customStyle="1" w:styleId="ouvrage">
    <w:name w:val="ouvrage"/>
    <w:basedOn w:val="Policepardfaut"/>
    <w:rsid w:val="00804D9F"/>
  </w:style>
  <w:style w:type="character" w:styleId="CitationHTML">
    <w:name w:val="HTML Cite"/>
    <w:uiPriority w:val="99"/>
    <w:rsid w:val="00804D9F"/>
    <w:rPr>
      <w:i/>
      <w:iCs/>
    </w:rPr>
  </w:style>
  <w:style w:type="character" w:customStyle="1" w:styleId="print">
    <w:name w:val="print"/>
    <w:basedOn w:val="Policepardfaut"/>
    <w:uiPriority w:val="99"/>
    <w:rsid w:val="00804D9F"/>
  </w:style>
  <w:style w:type="character" w:customStyle="1" w:styleId="a">
    <w:name w:val="a"/>
    <w:basedOn w:val="Policepardfaut"/>
    <w:uiPriority w:val="99"/>
    <w:rsid w:val="00804D9F"/>
  </w:style>
  <w:style w:type="character" w:customStyle="1" w:styleId="shorttext1">
    <w:name w:val="short_text1"/>
    <w:rsid w:val="00804D9F"/>
    <w:rPr>
      <w:sz w:val="23"/>
      <w:szCs w:val="23"/>
    </w:rPr>
  </w:style>
  <w:style w:type="character" w:customStyle="1" w:styleId="mediumtext1">
    <w:name w:val="medium_text1"/>
    <w:rsid w:val="00804D9F"/>
    <w:rPr>
      <w:sz w:val="19"/>
      <w:szCs w:val="19"/>
    </w:rPr>
  </w:style>
  <w:style w:type="character" w:customStyle="1" w:styleId="Caractredenotedebasdepage">
    <w:name w:val="Caractère de note de bas de page"/>
    <w:rsid w:val="00804D9F"/>
    <w:rPr>
      <w:vertAlign w:val="superscript"/>
    </w:rPr>
  </w:style>
  <w:style w:type="paragraph" w:styleId="Notedefin">
    <w:name w:val="endnote text"/>
    <w:basedOn w:val="Normal"/>
    <w:link w:val="NotedefinCar"/>
    <w:rsid w:val="00804D9F"/>
    <w:pPr>
      <w:spacing w:after="120"/>
      <w:jc w:val="both"/>
    </w:pPr>
    <w:rPr>
      <w:rFonts w:ascii="Century Schoolbook" w:hAnsi="Century Schoolbook"/>
      <w:sz w:val="20"/>
      <w:szCs w:val="20"/>
      <w:lang w:val="fr-FR"/>
    </w:rPr>
  </w:style>
  <w:style w:type="character" w:customStyle="1" w:styleId="NotedefinCar">
    <w:name w:val="Note de fin Car"/>
    <w:basedOn w:val="Policepardfaut"/>
    <w:link w:val="Notedefin"/>
    <w:rsid w:val="00804D9F"/>
    <w:rPr>
      <w:rFonts w:ascii="Century Schoolbook" w:eastAsia="Times New Roman" w:hAnsi="Century Schoolbook" w:cs="Times New Roman"/>
      <w:sz w:val="20"/>
      <w:szCs w:val="20"/>
      <w:lang w:eastAsia="fr-FR"/>
    </w:rPr>
  </w:style>
  <w:style w:type="character" w:styleId="Appeldenotedefin">
    <w:name w:val="endnote reference"/>
    <w:rsid w:val="00804D9F"/>
    <w:rPr>
      <w:vertAlign w:val="superscript"/>
    </w:rPr>
  </w:style>
  <w:style w:type="paragraph" w:customStyle="1" w:styleId="FootnoteText9pt">
    <w:name w:val="Footnote Text + 9 pt"/>
    <w:basedOn w:val="Normal"/>
    <w:link w:val="FootnoteText9ptChar"/>
    <w:uiPriority w:val="99"/>
    <w:rsid w:val="00804D9F"/>
    <w:pPr>
      <w:tabs>
        <w:tab w:val="left" w:pos="284"/>
      </w:tabs>
      <w:spacing w:after="120"/>
      <w:ind w:left="284" w:hanging="284"/>
      <w:jc w:val="both"/>
    </w:pPr>
    <w:rPr>
      <w:rFonts w:ascii="Century Schoolbook" w:eastAsia="SimSun" w:hAnsi="Century Schoolbook" w:cs="Century Schoolbook"/>
    </w:rPr>
  </w:style>
  <w:style w:type="character" w:customStyle="1" w:styleId="FootnoteText9ptChar">
    <w:name w:val="Footnote Text + 9 pt Char"/>
    <w:link w:val="FootnoteText9pt"/>
    <w:uiPriority w:val="99"/>
    <w:rsid w:val="00804D9F"/>
    <w:rPr>
      <w:rFonts w:ascii="Century Schoolbook" w:eastAsia="SimSun" w:hAnsi="Century Schoolbook" w:cs="Century Schoolbook"/>
      <w:lang w:val="fr-BE" w:eastAsia="fr-FR"/>
    </w:rPr>
  </w:style>
  <w:style w:type="paragraph" w:styleId="Objetducommentaire">
    <w:name w:val="annotation subject"/>
    <w:basedOn w:val="Commentaire"/>
    <w:next w:val="Commentaire"/>
    <w:link w:val="ObjetducommentaireCar"/>
    <w:rsid w:val="00804D9F"/>
    <w:rPr>
      <w:rFonts w:ascii="Century Schoolbook" w:hAnsi="Century Schoolbook"/>
      <w:b/>
      <w:bCs/>
      <w:lang w:val="fr-FR"/>
    </w:rPr>
  </w:style>
  <w:style w:type="character" w:customStyle="1" w:styleId="ObjetducommentaireCar">
    <w:name w:val="Objet du commentaire Car"/>
    <w:basedOn w:val="CommentaireCar"/>
    <w:link w:val="Objetducommentaire"/>
    <w:rsid w:val="00804D9F"/>
    <w:rPr>
      <w:rFonts w:ascii="Century Schoolbook" w:eastAsia="Times New Roman" w:hAnsi="Century Schoolbook" w:cs="Times New Roman"/>
      <w:b/>
      <w:bCs/>
      <w:sz w:val="20"/>
      <w:szCs w:val="20"/>
      <w:lang w:val="fr-BE" w:eastAsia="fr-FR"/>
    </w:rPr>
  </w:style>
  <w:style w:type="character" w:customStyle="1" w:styleId="WW8Num2z0">
    <w:name w:val="WW8Num2z0"/>
    <w:rsid w:val="00804D9F"/>
    <w:rPr>
      <w:rFonts w:ascii="TimesNewRoman" w:eastAsia="Times New Roman" w:hAnsi="TimesNewRoman" w:cs="TimesNewRoman"/>
    </w:rPr>
  </w:style>
  <w:style w:type="character" w:customStyle="1" w:styleId="nowrap">
    <w:name w:val="nowrap"/>
    <w:basedOn w:val="Policepardfaut"/>
    <w:rsid w:val="00804D9F"/>
  </w:style>
  <w:style w:type="character" w:customStyle="1" w:styleId="needref">
    <w:name w:val="need_ref"/>
    <w:basedOn w:val="Policepardfaut"/>
    <w:rsid w:val="00804D9F"/>
  </w:style>
  <w:style w:type="paragraph" w:customStyle="1" w:styleId="Dbutamendement">
    <w:name w:val="Début amendement"/>
    <w:basedOn w:val="Normal"/>
    <w:rsid w:val="00804D9F"/>
    <w:pPr>
      <w:widowControl w:val="0"/>
      <w:spacing w:after="240"/>
      <w:jc w:val="center"/>
    </w:pPr>
    <w:rPr>
      <w:snapToGrid w:val="0"/>
      <w:szCs w:val="20"/>
      <w:lang w:val="fr-FR" w:eastAsia="en-US"/>
    </w:rPr>
  </w:style>
  <w:style w:type="paragraph" w:styleId="Paragraphedeliste">
    <w:name w:val="List Paragraph"/>
    <w:basedOn w:val="Normal"/>
    <w:uiPriority w:val="34"/>
    <w:qFormat/>
    <w:rsid w:val="00804D9F"/>
    <w:pPr>
      <w:spacing w:after="120"/>
      <w:ind w:left="720"/>
      <w:contextualSpacing/>
      <w:jc w:val="both"/>
    </w:pPr>
    <w:rPr>
      <w:lang w:eastAsia="fr-BE"/>
    </w:rPr>
  </w:style>
  <w:style w:type="character" w:customStyle="1" w:styleId="b121">
    <w:name w:val="b121"/>
    <w:rsid w:val="00804D9F"/>
    <w:rPr>
      <w:b/>
      <w:bCs/>
      <w:sz w:val="12"/>
      <w:szCs w:val="12"/>
    </w:rPr>
  </w:style>
  <w:style w:type="character" w:customStyle="1" w:styleId="ft">
    <w:name w:val="ft"/>
    <w:basedOn w:val="Policepardfaut"/>
    <w:rsid w:val="00804D9F"/>
  </w:style>
  <w:style w:type="paragraph" w:customStyle="1" w:styleId="Standard">
    <w:name w:val="Standard"/>
    <w:rsid w:val="00804D9F"/>
    <w:pPr>
      <w:widowControl w:val="0"/>
      <w:suppressAutoHyphens/>
      <w:autoSpaceDN w:val="0"/>
      <w:spacing w:before="240" w:line="360" w:lineRule="auto"/>
      <w:jc w:val="both"/>
      <w:textAlignment w:val="baseline"/>
    </w:pPr>
    <w:rPr>
      <w:rFonts w:ascii="Times New Roman" w:eastAsia="Times New Roman" w:hAnsi="Times New Roman" w:cs="Times New Roman"/>
      <w:kern w:val="3"/>
      <w:lang w:val="en-GB" w:eastAsia="zh-CN"/>
    </w:rPr>
  </w:style>
  <w:style w:type="paragraph" w:customStyle="1" w:styleId="Footnote">
    <w:name w:val="Footnote"/>
    <w:basedOn w:val="Standard"/>
    <w:rsid w:val="00804D9F"/>
    <w:pPr>
      <w:spacing w:before="0" w:line="240" w:lineRule="auto"/>
      <w:ind w:left="284" w:hanging="284"/>
      <w:jc w:val="left"/>
    </w:pPr>
    <w:rPr>
      <w:sz w:val="20"/>
      <w:szCs w:val="20"/>
      <w:lang w:val="nl-NL"/>
    </w:rPr>
  </w:style>
  <w:style w:type="paragraph" w:styleId="TM4">
    <w:name w:val="toc 4"/>
    <w:basedOn w:val="Normal"/>
    <w:next w:val="Normal"/>
    <w:autoRedefine/>
    <w:uiPriority w:val="39"/>
    <w:qFormat/>
    <w:rsid w:val="00804D9F"/>
    <w:pPr>
      <w:ind w:left="720"/>
    </w:pPr>
    <w:rPr>
      <w:rFonts w:asciiTheme="minorHAnsi" w:hAnsiTheme="minorHAnsi"/>
      <w:sz w:val="20"/>
      <w:szCs w:val="20"/>
    </w:rPr>
  </w:style>
  <w:style w:type="paragraph" w:styleId="TM3">
    <w:name w:val="toc 3"/>
    <w:basedOn w:val="Normal"/>
    <w:next w:val="Normal"/>
    <w:link w:val="TM3Car"/>
    <w:autoRedefine/>
    <w:uiPriority w:val="39"/>
    <w:qFormat/>
    <w:rsid w:val="00804D9F"/>
    <w:pPr>
      <w:ind w:left="480"/>
    </w:pPr>
    <w:rPr>
      <w:rFonts w:asciiTheme="minorHAnsi" w:hAnsiTheme="minorHAnsi"/>
      <w:sz w:val="20"/>
      <w:szCs w:val="20"/>
    </w:rPr>
  </w:style>
  <w:style w:type="paragraph" w:styleId="TM5">
    <w:name w:val="toc 5"/>
    <w:basedOn w:val="Normal"/>
    <w:next w:val="Normal"/>
    <w:autoRedefine/>
    <w:uiPriority w:val="39"/>
    <w:rsid w:val="00804D9F"/>
    <w:pPr>
      <w:ind w:left="960"/>
    </w:pPr>
    <w:rPr>
      <w:rFonts w:asciiTheme="minorHAnsi" w:hAnsiTheme="minorHAnsi"/>
      <w:sz w:val="20"/>
      <w:szCs w:val="20"/>
    </w:rPr>
  </w:style>
  <w:style w:type="paragraph" w:styleId="TM6">
    <w:name w:val="toc 6"/>
    <w:basedOn w:val="Normal"/>
    <w:next w:val="Normal"/>
    <w:autoRedefine/>
    <w:uiPriority w:val="39"/>
    <w:unhideWhenUsed/>
    <w:rsid w:val="00804D9F"/>
    <w:pPr>
      <w:ind w:left="1200"/>
    </w:pPr>
    <w:rPr>
      <w:rFonts w:asciiTheme="minorHAnsi" w:hAnsiTheme="minorHAnsi"/>
      <w:sz w:val="20"/>
      <w:szCs w:val="20"/>
    </w:rPr>
  </w:style>
  <w:style w:type="paragraph" w:styleId="TM7">
    <w:name w:val="toc 7"/>
    <w:basedOn w:val="Normal"/>
    <w:next w:val="Normal"/>
    <w:autoRedefine/>
    <w:uiPriority w:val="39"/>
    <w:unhideWhenUsed/>
    <w:rsid w:val="00804D9F"/>
    <w:pPr>
      <w:ind w:left="1440"/>
    </w:pPr>
    <w:rPr>
      <w:rFonts w:asciiTheme="minorHAnsi" w:hAnsiTheme="minorHAnsi"/>
      <w:sz w:val="20"/>
      <w:szCs w:val="20"/>
    </w:rPr>
  </w:style>
  <w:style w:type="paragraph" w:styleId="TM8">
    <w:name w:val="toc 8"/>
    <w:basedOn w:val="Normal"/>
    <w:next w:val="Normal"/>
    <w:autoRedefine/>
    <w:uiPriority w:val="39"/>
    <w:unhideWhenUsed/>
    <w:rsid w:val="00804D9F"/>
    <w:pPr>
      <w:ind w:left="1680"/>
    </w:pPr>
    <w:rPr>
      <w:rFonts w:asciiTheme="minorHAnsi" w:hAnsiTheme="minorHAnsi"/>
      <w:sz w:val="20"/>
      <w:szCs w:val="20"/>
    </w:rPr>
  </w:style>
  <w:style w:type="paragraph" w:styleId="TM9">
    <w:name w:val="toc 9"/>
    <w:basedOn w:val="Normal"/>
    <w:next w:val="Normal"/>
    <w:autoRedefine/>
    <w:uiPriority w:val="39"/>
    <w:unhideWhenUsed/>
    <w:rsid w:val="00804D9F"/>
    <w:pPr>
      <w:ind w:left="1920"/>
    </w:pPr>
    <w:rPr>
      <w:rFonts w:asciiTheme="minorHAnsi" w:hAnsiTheme="minorHAnsi"/>
      <w:sz w:val="20"/>
      <w:szCs w:val="20"/>
    </w:rPr>
  </w:style>
  <w:style w:type="paragraph" w:styleId="Corpsdetexte">
    <w:name w:val="Body Text"/>
    <w:basedOn w:val="Normal"/>
    <w:link w:val="CorpsdetexteCar"/>
    <w:uiPriority w:val="99"/>
    <w:rsid w:val="00804D9F"/>
    <w:pPr>
      <w:spacing w:after="120"/>
      <w:jc w:val="both"/>
    </w:pPr>
    <w:rPr>
      <w:rFonts w:eastAsia="SimSun"/>
      <w:lang w:val="nl-BE" w:eastAsia="en-US"/>
    </w:rPr>
  </w:style>
  <w:style w:type="character" w:customStyle="1" w:styleId="CorpsdetexteCar">
    <w:name w:val="Corps de texte Car"/>
    <w:basedOn w:val="Policepardfaut"/>
    <w:link w:val="Corpsdetexte"/>
    <w:uiPriority w:val="99"/>
    <w:rsid w:val="00804D9F"/>
    <w:rPr>
      <w:rFonts w:ascii="Times New Roman" w:eastAsia="SimSun" w:hAnsi="Times New Roman" w:cs="Times New Roman"/>
      <w:lang w:val="nl-BE"/>
    </w:rPr>
  </w:style>
  <w:style w:type="paragraph" w:styleId="Lgende">
    <w:name w:val="caption"/>
    <w:basedOn w:val="Normal"/>
    <w:next w:val="Normal"/>
    <w:uiPriority w:val="35"/>
    <w:qFormat/>
    <w:rsid w:val="00804D9F"/>
    <w:pPr>
      <w:spacing w:after="120"/>
      <w:jc w:val="both"/>
    </w:pPr>
    <w:rPr>
      <w:rFonts w:ascii="Century Schoolbook" w:eastAsia="SimSun" w:hAnsi="Century Schoolbook" w:cs="Century Schoolbook"/>
      <w:b/>
      <w:bCs/>
      <w:sz w:val="20"/>
      <w:szCs w:val="20"/>
    </w:rPr>
  </w:style>
  <w:style w:type="paragraph" w:customStyle="1" w:styleId="Style">
    <w:name w:val="Style"/>
    <w:uiPriority w:val="99"/>
    <w:rsid w:val="00804D9F"/>
    <w:pPr>
      <w:widowControl w:val="0"/>
      <w:autoSpaceDE w:val="0"/>
      <w:autoSpaceDN w:val="0"/>
      <w:adjustRightInd w:val="0"/>
    </w:pPr>
    <w:rPr>
      <w:rFonts w:ascii="Arial" w:eastAsia="SimSun" w:hAnsi="Arial" w:cs="Arial"/>
      <w:lang w:val="en-US"/>
    </w:rPr>
  </w:style>
  <w:style w:type="paragraph" w:customStyle="1" w:styleId="CD-Art2normal">
    <w:name w:val="CD-Art. 2. (normal)"/>
    <w:basedOn w:val="Normal"/>
    <w:link w:val="CD-Art2normalChar"/>
    <w:rsid w:val="00804D9F"/>
    <w:pPr>
      <w:tabs>
        <w:tab w:val="left" w:pos="360"/>
        <w:tab w:val="left" w:pos="1440"/>
      </w:tabs>
      <w:suppressAutoHyphens/>
      <w:overflowPunct w:val="0"/>
      <w:autoSpaceDE w:val="0"/>
      <w:spacing w:after="120"/>
      <w:ind w:right="57"/>
      <w:jc w:val="both"/>
      <w:textAlignment w:val="baseline"/>
    </w:pPr>
    <w:rPr>
      <w:rFonts w:eastAsia="SimSun"/>
      <w:kern w:val="1"/>
      <w:szCs w:val="22"/>
      <w:lang w:eastAsia="ar-SA"/>
    </w:rPr>
  </w:style>
  <w:style w:type="character" w:customStyle="1" w:styleId="citecrochet1">
    <w:name w:val="cite_crochet1"/>
    <w:rsid w:val="00804D9F"/>
    <w:rPr>
      <w:vanish/>
    </w:rPr>
  </w:style>
  <w:style w:type="character" w:customStyle="1" w:styleId="taille21">
    <w:name w:val="taille21"/>
    <w:uiPriority w:val="99"/>
    <w:rsid w:val="00804D9F"/>
    <w:rPr>
      <w:rFonts w:ascii="Arial" w:hAnsi="Arial" w:cs="Arial"/>
      <w:sz w:val="18"/>
      <w:szCs w:val="18"/>
    </w:rPr>
  </w:style>
  <w:style w:type="paragraph" w:styleId="Sous-titre">
    <w:name w:val="Subtitle"/>
    <w:basedOn w:val="Normal"/>
    <w:next w:val="Normal"/>
    <w:link w:val="Sous-titreCar"/>
    <w:uiPriority w:val="11"/>
    <w:qFormat/>
    <w:rsid w:val="00804D9F"/>
    <w:pPr>
      <w:numPr>
        <w:ilvl w:val="1"/>
      </w:numPr>
      <w:spacing w:after="120"/>
      <w:jc w:val="both"/>
    </w:pPr>
    <w:rPr>
      <w:rFonts w:ascii="Cambria" w:eastAsia="SimSun" w:hAnsi="Cambria" w:cs="Cambria"/>
      <w:i/>
      <w:iCs/>
      <w:color w:val="4F81BD"/>
      <w:spacing w:val="15"/>
    </w:rPr>
  </w:style>
  <w:style w:type="character" w:customStyle="1" w:styleId="Sous-titreCar">
    <w:name w:val="Sous-titre Car"/>
    <w:basedOn w:val="Policepardfaut"/>
    <w:link w:val="Sous-titre"/>
    <w:uiPriority w:val="11"/>
    <w:rsid w:val="00804D9F"/>
    <w:rPr>
      <w:rFonts w:ascii="Cambria" w:eastAsia="SimSun" w:hAnsi="Cambria" w:cs="Cambria"/>
      <w:i/>
      <w:iCs/>
      <w:color w:val="4F81BD"/>
      <w:spacing w:val="15"/>
      <w:lang w:val="fr-BE" w:eastAsia="fr-FR"/>
    </w:rPr>
  </w:style>
  <w:style w:type="paragraph" w:customStyle="1" w:styleId="spiplogos">
    <w:name w:val="spip_logos"/>
    <w:basedOn w:val="Normal"/>
    <w:uiPriority w:val="99"/>
    <w:rsid w:val="00804D9F"/>
    <w:pPr>
      <w:spacing w:after="120"/>
      <w:jc w:val="both"/>
    </w:pPr>
    <w:rPr>
      <w:rFonts w:eastAsia="SimSun"/>
      <w:lang w:eastAsia="fr-BE"/>
    </w:rPr>
  </w:style>
  <w:style w:type="paragraph" w:customStyle="1" w:styleId="spip">
    <w:name w:val="spip"/>
    <w:basedOn w:val="Normal"/>
    <w:uiPriority w:val="99"/>
    <w:rsid w:val="00804D9F"/>
    <w:pPr>
      <w:spacing w:before="100" w:beforeAutospacing="1" w:after="100" w:afterAutospacing="1"/>
      <w:jc w:val="both"/>
    </w:pPr>
    <w:rPr>
      <w:rFonts w:eastAsia="SimSun"/>
      <w:lang w:eastAsia="fr-BE"/>
    </w:rPr>
  </w:style>
  <w:style w:type="paragraph" w:customStyle="1" w:styleId="spipnote">
    <w:name w:val="spip_note"/>
    <w:basedOn w:val="Normal"/>
    <w:uiPriority w:val="99"/>
    <w:rsid w:val="00804D9F"/>
    <w:pPr>
      <w:spacing w:before="100" w:beforeAutospacing="1" w:after="100" w:afterAutospacing="1"/>
      <w:jc w:val="both"/>
    </w:pPr>
    <w:rPr>
      <w:rFonts w:eastAsia="SimSun"/>
      <w:lang w:eastAsia="fr-BE"/>
    </w:rPr>
  </w:style>
  <w:style w:type="character" w:customStyle="1" w:styleId="citecrochet">
    <w:name w:val="cite_crochet"/>
    <w:basedOn w:val="Policepardfaut"/>
    <w:uiPriority w:val="99"/>
    <w:rsid w:val="00804D9F"/>
  </w:style>
  <w:style w:type="paragraph" w:customStyle="1" w:styleId="Organisation">
    <w:name w:val="Organisation"/>
    <w:basedOn w:val="Corpsdetexte"/>
    <w:rsid w:val="00804D9F"/>
    <w:pPr>
      <w:keepNext/>
      <w:spacing w:before="120" w:line="260" w:lineRule="exact"/>
      <w:ind w:left="-1800" w:right="1080"/>
    </w:pPr>
    <w:rPr>
      <w:sz w:val="20"/>
      <w:szCs w:val="20"/>
      <w:lang w:val="fr-BE"/>
    </w:rPr>
  </w:style>
  <w:style w:type="character" w:customStyle="1" w:styleId="titoli11">
    <w:name w:val="titoli11"/>
    <w:uiPriority w:val="99"/>
    <w:rsid w:val="00804D9F"/>
    <w:rPr>
      <w:rFonts w:ascii="Verdana" w:hAnsi="Verdana" w:cs="Verdana"/>
      <w:b/>
      <w:bCs/>
      <w:color w:val="336666"/>
      <w:sz w:val="14"/>
      <w:szCs w:val="14"/>
      <w:u w:val="none"/>
      <w:effect w:val="none"/>
    </w:rPr>
  </w:style>
  <w:style w:type="character" w:customStyle="1" w:styleId="testofilosofi1">
    <w:name w:val="testofilosofi1"/>
    <w:uiPriority w:val="99"/>
    <w:rsid w:val="00804D9F"/>
    <w:rPr>
      <w:rFonts w:ascii="Verdana" w:hAnsi="Verdana" w:cs="Verdana"/>
      <w:color w:val="000000"/>
      <w:sz w:val="14"/>
      <w:szCs w:val="14"/>
    </w:rPr>
  </w:style>
  <w:style w:type="character" w:styleId="Textedelespacerserv">
    <w:name w:val="Placeholder Text"/>
    <w:uiPriority w:val="99"/>
    <w:semiHidden/>
    <w:rsid w:val="00804D9F"/>
    <w:rPr>
      <w:color w:val="808080"/>
    </w:rPr>
  </w:style>
  <w:style w:type="character" w:styleId="Lienhypertextesuivivisit">
    <w:name w:val="FollowedHyperlink"/>
    <w:uiPriority w:val="99"/>
    <w:rsid w:val="00804D9F"/>
    <w:rPr>
      <w:color w:val="800080"/>
      <w:u w:val="single"/>
    </w:rPr>
  </w:style>
  <w:style w:type="character" w:customStyle="1" w:styleId="fwb1">
    <w:name w:val="fwb1"/>
    <w:uiPriority w:val="99"/>
    <w:rsid w:val="00804D9F"/>
    <w:rPr>
      <w:b/>
      <w:bCs/>
    </w:rPr>
  </w:style>
  <w:style w:type="character" w:customStyle="1" w:styleId="fwb2">
    <w:name w:val="fwb2"/>
    <w:uiPriority w:val="99"/>
    <w:rsid w:val="00804D9F"/>
    <w:rPr>
      <w:b/>
      <w:bCs/>
    </w:rPr>
  </w:style>
  <w:style w:type="paragraph" w:customStyle="1" w:styleId="n11">
    <w:name w:val="n11"/>
    <w:basedOn w:val="Normal"/>
    <w:uiPriority w:val="99"/>
    <w:rsid w:val="00804D9F"/>
    <w:pPr>
      <w:spacing w:before="50" w:after="50"/>
      <w:jc w:val="both"/>
    </w:pPr>
    <w:rPr>
      <w:rFonts w:eastAsia="SimSun"/>
      <w:sz w:val="11"/>
      <w:szCs w:val="11"/>
      <w:lang w:eastAsia="fr-BE"/>
    </w:rPr>
  </w:style>
  <w:style w:type="character" w:customStyle="1" w:styleId="b101">
    <w:name w:val="b101"/>
    <w:uiPriority w:val="99"/>
    <w:rsid w:val="00804D9F"/>
    <w:rPr>
      <w:b/>
      <w:bCs/>
      <w:sz w:val="10"/>
      <w:szCs w:val="10"/>
    </w:rPr>
  </w:style>
  <w:style w:type="character" w:customStyle="1" w:styleId="highlight">
    <w:name w:val="highlight"/>
    <w:uiPriority w:val="99"/>
    <w:rsid w:val="00804D9F"/>
    <w:rPr>
      <w:shd w:val="clear" w:color="auto" w:fill="FFFBD5"/>
    </w:rPr>
  </w:style>
  <w:style w:type="character" w:customStyle="1" w:styleId="z3988">
    <w:name w:val="z3988"/>
    <w:basedOn w:val="Policepardfaut"/>
    <w:uiPriority w:val="99"/>
    <w:rsid w:val="00804D9F"/>
  </w:style>
  <w:style w:type="character" w:customStyle="1" w:styleId="texteintro1">
    <w:name w:val="texteintro1"/>
    <w:rsid w:val="00804D9F"/>
    <w:rPr>
      <w:rFonts w:ascii="Verdana" w:hAnsi="Verdana" w:hint="default"/>
      <w:b/>
      <w:bCs/>
      <w:color w:val="000000"/>
      <w:sz w:val="16"/>
      <w:szCs w:val="16"/>
    </w:rPr>
  </w:style>
  <w:style w:type="character" w:customStyle="1" w:styleId="titre10">
    <w:name w:val="titre1"/>
    <w:rsid w:val="00804D9F"/>
    <w:rPr>
      <w:rFonts w:ascii="Trebuchet MS" w:hAnsi="Trebuchet MS" w:hint="default"/>
      <w:b/>
      <w:bCs/>
      <w:color w:val="660033"/>
      <w:spacing w:val="12"/>
      <w:sz w:val="26"/>
      <w:szCs w:val="26"/>
    </w:rPr>
  </w:style>
  <w:style w:type="character" w:customStyle="1" w:styleId="textea1">
    <w:name w:val="textea1"/>
    <w:rsid w:val="00804D9F"/>
    <w:rPr>
      <w:rFonts w:ascii="Verdana" w:hAnsi="Verdana" w:hint="default"/>
      <w:color w:val="000000"/>
      <w:sz w:val="16"/>
      <w:szCs w:val="16"/>
    </w:rPr>
  </w:style>
  <w:style w:type="character" w:customStyle="1" w:styleId="highlightsearch">
    <w:name w:val="highlightsearch"/>
    <w:basedOn w:val="Policepardfaut"/>
    <w:rsid w:val="00804D9F"/>
  </w:style>
  <w:style w:type="paragraph" w:customStyle="1" w:styleId="texte">
    <w:name w:val="texte"/>
    <w:basedOn w:val="Normal"/>
    <w:rsid w:val="00804D9F"/>
    <w:pPr>
      <w:spacing w:before="100" w:beforeAutospacing="1" w:after="100" w:afterAutospacing="1"/>
      <w:jc w:val="both"/>
    </w:pPr>
    <w:rPr>
      <w:b/>
      <w:bCs/>
      <w:sz w:val="15"/>
      <w:szCs w:val="15"/>
      <w:lang w:eastAsia="fr-BE"/>
    </w:rPr>
  </w:style>
  <w:style w:type="character" w:customStyle="1" w:styleId="texteitalic1">
    <w:name w:val="texteitalic1"/>
    <w:rsid w:val="00804D9F"/>
    <w:rPr>
      <w:rFonts w:ascii="Times New Roman" w:hAnsi="Times New Roman" w:cs="Times New Roman" w:hint="default"/>
      <w:b/>
      <w:bCs/>
      <w:i/>
      <w:iCs/>
      <w:color w:val="000000"/>
      <w:sz w:val="15"/>
      <w:szCs w:val="15"/>
    </w:rPr>
  </w:style>
  <w:style w:type="paragraph" w:customStyle="1" w:styleId="Paragraphedeliste1">
    <w:name w:val="Paragraphe de liste1"/>
    <w:basedOn w:val="Normal"/>
    <w:rsid w:val="00804D9F"/>
    <w:pPr>
      <w:spacing w:after="120"/>
      <w:ind w:left="720"/>
      <w:contextualSpacing/>
      <w:jc w:val="both"/>
    </w:pPr>
    <w:rPr>
      <w:rFonts w:ascii="Century Schoolbook" w:eastAsia="SimSun" w:hAnsi="Century Schoolbook" w:cs="Century Schoolbook"/>
    </w:rPr>
  </w:style>
  <w:style w:type="character" w:customStyle="1" w:styleId="Textedelespacerserv1">
    <w:name w:val="Texte de l'espace réservé1"/>
    <w:semiHidden/>
    <w:rsid w:val="00804D9F"/>
    <w:rPr>
      <w:rFonts w:cs="Times New Roman"/>
      <w:color w:val="808080"/>
    </w:rPr>
  </w:style>
  <w:style w:type="paragraph" w:customStyle="1" w:styleId="TextUnindented">
    <w:name w:val="Text Unindented"/>
    <w:next w:val="Normal"/>
    <w:rsid w:val="00804D9F"/>
    <w:pPr>
      <w:spacing w:line="260" w:lineRule="exact"/>
      <w:jc w:val="both"/>
    </w:pPr>
    <w:rPr>
      <w:rFonts w:ascii="Times New Roman" w:eastAsia="SimSun" w:hAnsi="Times New Roman" w:cs="Times New Roman"/>
      <w:sz w:val="22"/>
      <w:szCs w:val="20"/>
      <w:lang w:val="en-US"/>
    </w:rPr>
  </w:style>
  <w:style w:type="paragraph" w:customStyle="1" w:styleId="systyle">
    <w:name w:val="systyle"/>
    <w:basedOn w:val="Normal"/>
    <w:rsid w:val="00804D9F"/>
    <w:pPr>
      <w:spacing w:before="100" w:beforeAutospacing="1" w:after="100" w:afterAutospacing="1" w:line="180" w:lineRule="atLeast"/>
      <w:jc w:val="both"/>
    </w:pPr>
    <w:rPr>
      <w:rFonts w:ascii="Verdana" w:hAnsi="Verdana"/>
      <w:sz w:val="13"/>
      <w:szCs w:val="13"/>
      <w:lang w:eastAsia="fr-BE"/>
    </w:rPr>
  </w:style>
  <w:style w:type="character" w:customStyle="1" w:styleId="citation">
    <w:name w:val="citation"/>
    <w:basedOn w:val="Policepardfaut"/>
    <w:rsid w:val="00804D9F"/>
  </w:style>
  <w:style w:type="paragraph" w:styleId="Rvision">
    <w:name w:val="Revision"/>
    <w:hidden/>
    <w:uiPriority w:val="99"/>
    <w:semiHidden/>
    <w:rsid w:val="00804D9F"/>
    <w:rPr>
      <w:rFonts w:ascii="Century Schoolbook" w:eastAsia="SimSun" w:hAnsi="Century Schoolbook" w:cs="Century Schoolbook"/>
      <w:lang w:val="fr-BE" w:eastAsia="fr-FR"/>
    </w:rPr>
  </w:style>
  <w:style w:type="character" w:customStyle="1" w:styleId="textefiche1">
    <w:name w:val="textefiche1"/>
    <w:rsid w:val="00804D9F"/>
    <w:rPr>
      <w:rFonts w:ascii="Arial" w:hAnsi="Arial" w:cs="Arial" w:hint="default"/>
      <w:color w:val="333333"/>
      <w:sz w:val="12"/>
      <w:szCs w:val="12"/>
    </w:rPr>
  </w:style>
  <w:style w:type="character" w:customStyle="1" w:styleId="intertitre1">
    <w:name w:val="intertitre1"/>
    <w:rsid w:val="00804D9F"/>
    <w:rPr>
      <w:rFonts w:ascii="Arial" w:hAnsi="Arial" w:cs="Arial" w:hint="default"/>
      <w:b/>
      <w:bCs/>
      <w:color w:val="333333"/>
      <w:sz w:val="12"/>
      <w:szCs w:val="12"/>
    </w:rPr>
  </w:style>
  <w:style w:type="paragraph" w:customStyle="1" w:styleId="mcetemp">
    <w:name w:val="mcetemp"/>
    <w:basedOn w:val="Normal"/>
    <w:rsid w:val="00804D9F"/>
    <w:pPr>
      <w:spacing w:before="100" w:beforeAutospacing="1" w:after="100" w:afterAutospacing="1"/>
      <w:jc w:val="both"/>
    </w:pPr>
    <w:rPr>
      <w:lang w:eastAsia="fr-BE"/>
    </w:rPr>
  </w:style>
  <w:style w:type="character" w:customStyle="1" w:styleId="Sous-titre1">
    <w:name w:val="Sous-titre1"/>
    <w:basedOn w:val="Policepardfaut"/>
    <w:rsid w:val="00804D9F"/>
  </w:style>
  <w:style w:type="character" w:customStyle="1" w:styleId="lienglossaire">
    <w:name w:val="lienglossaire"/>
    <w:basedOn w:val="Policepardfaut"/>
    <w:rsid w:val="00804D9F"/>
  </w:style>
  <w:style w:type="character" w:customStyle="1" w:styleId="style161">
    <w:name w:val="style161"/>
    <w:rsid w:val="00804D9F"/>
    <w:rPr>
      <w:rFonts w:ascii="Verdana" w:hAnsi="Verdana" w:hint="default"/>
      <w:color w:val="FFFFFF"/>
      <w:sz w:val="24"/>
      <w:szCs w:val="24"/>
    </w:rPr>
  </w:style>
  <w:style w:type="character" w:customStyle="1" w:styleId="style301">
    <w:name w:val="style301"/>
    <w:rsid w:val="00804D9F"/>
    <w:rPr>
      <w:rFonts w:ascii="Verdana" w:hAnsi="Verdana" w:hint="default"/>
      <w:color w:val="FFFFFF"/>
      <w:sz w:val="20"/>
      <w:szCs w:val="20"/>
    </w:rPr>
  </w:style>
  <w:style w:type="character" w:customStyle="1" w:styleId="editsection">
    <w:name w:val="editsection"/>
    <w:basedOn w:val="Policepardfaut"/>
    <w:rsid w:val="00804D9F"/>
  </w:style>
  <w:style w:type="character" w:customStyle="1" w:styleId="mw-headline">
    <w:name w:val="mw-headline"/>
    <w:basedOn w:val="Policepardfaut"/>
    <w:rsid w:val="00804D9F"/>
  </w:style>
  <w:style w:type="character" w:customStyle="1" w:styleId="noprint">
    <w:name w:val="noprint"/>
    <w:basedOn w:val="Policepardfaut"/>
    <w:rsid w:val="00804D9F"/>
  </w:style>
  <w:style w:type="paragraph" w:customStyle="1" w:styleId="Text">
    <w:name w:val="Text"/>
    <w:basedOn w:val="TextUnindented"/>
    <w:rsid w:val="00804D9F"/>
    <w:pPr>
      <w:ind w:firstLine="320"/>
    </w:pPr>
    <w:rPr>
      <w:rFonts w:eastAsia="Times New Roman"/>
    </w:rPr>
  </w:style>
  <w:style w:type="paragraph" w:customStyle="1" w:styleId="Paragraphedeliste2">
    <w:name w:val="Paragraphe de liste2"/>
    <w:basedOn w:val="Normal"/>
    <w:rsid w:val="00804D9F"/>
    <w:pPr>
      <w:spacing w:after="200" w:line="276" w:lineRule="auto"/>
      <w:ind w:left="720"/>
      <w:contextualSpacing/>
      <w:jc w:val="both"/>
    </w:pPr>
    <w:rPr>
      <w:rFonts w:ascii="Calibri" w:hAnsi="Calibri"/>
      <w:szCs w:val="22"/>
      <w:lang w:eastAsia="en-US"/>
    </w:rPr>
  </w:style>
  <w:style w:type="paragraph" w:customStyle="1" w:styleId="fond">
    <w:name w:val="fond"/>
    <w:basedOn w:val="Normal"/>
    <w:rsid w:val="00804D9F"/>
    <w:pPr>
      <w:spacing w:before="100" w:beforeAutospacing="1" w:after="100" w:afterAutospacing="1"/>
      <w:jc w:val="both"/>
    </w:pPr>
    <w:rPr>
      <w:lang w:eastAsia="fr-BE"/>
    </w:rPr>
  </w:style>
  <w:style w:type="paragraph" w:customStyle="1" w:styleId="bodytext">
    <w:name w:val="bodytext"/>
    <w:basedOn w:val="Normal"/>
    <w:rsid w:val="00804D9F"/>
    <w:pPr>
      <w:spacing w:before="100" w:beforeAutospacing="1" w:after="100" w:afterAutospacing="1"/>
      <w:jc w:val="both"/>
    </w:pPr>
    <w:rPr>
      <w:lang w:eastAsia="fr-BE"/>
    </w:rPr>
  </w:style>
  <w:style w:type="paragraph" w:customStyle="1" w:styleId="Level1-1">
    <w:name w:val="Level 1 - 1."/>
    <w:basedOn w:val="Corpsdetexte"/>
    <w:autoRedefine/>
    <w:rsid w:val="00804D9F"/>
    <w:pPr>
      <w:spacing w:before="60" w:after="60"/>
    </w:pPr>
    <w:rPr>
      <w:rFonts w:eastAsia="Times New Roman"/>
      <w:lang w:val="fr-BE"/>
    </w:rPr>
  </w:style>
  <w:style w:type="paragraph" w:customStyle="1" w:styleId="Opmaakprofiel">
    <w:name w:val="Opmaakprofiel"/>
    <w:rsid w:val="00804D9F"/>
    <w:pPr>
      <w:widowControl w:val="0"/>
      <w:autoSpaceDE w:val="0"/>
      <w:autoSpaceDN w:val="0"/>
      <w:adjustRightInd w:val="0"/>
    </w:pPr>
    <w:rPr>
      <w:rFonts w:ascii="Times New Roman" w:eastAsia="Times New Roman" w:hAnsi="Times New Roman" w:cs="Times New Roman"/>
      <w:lang w:val="nl-NL" w:eastAsia="nl-NL"/>
    </w:rPr>
  </w:style>
  <w:style w:type="paragraph" w:customStyle="1" w:styleId="Level2-a">
    <w:name w:val="Level 2 - a."/>
    <w:basedOn w:val="Corpsdetexte"/>
    <w:autoRedefine/>
    <w:rsid w:val="00804D9F"/>
    <w:pPr>
      <w:numPr>
        <w:ilvl w:val="1"/>
        <w:numId w:val="6"/>
      </w:numPr>
      <w:spacing w:before="60" w:after="60"/>
    </w:pPr>
    <w:rPr>
      <w:rFonts w:eastAsia="Times New Roman"/>
      <w:szCs w:val="20"/>
      <w:lang w:val="fr-BE"/>
    </w:rPr>
  </w:style>
  <w:style w:type="paragraph" w:customStyle="1" w:styleId="Level3-1">
    <w:name w:val="Level 3 - (1)"/>
    <w:basedOn w:val="Corpsdetexte"/>
    <w:autoRedefine/>
    <w:rsid w:val="00804D9F"/>
    <w:pPr>
      <w:numPr>
        <w:ilvl w:val="2"/>
        <w:numId w:val="6"/>
      </w:numPr>
      <w:spacing w:before="60" w:after="60"/>
    </w:pPr>
    <w:rPr>
      <w:rFonts w:eastAsia="Times New Roman"/>
      <w:noProof/>
      <w:szCs w:val="20"/>
      <w:lang w:val="fr-BE"/>
    </w:rPr>
  </w:style>
  <w:style w:type="paragraph" w:customStyle="1" w:styleId="Level5-i">
    <w:name w:val="Level 5 - i"/>
    <w:basedOn w:val="Corpsdetexte"/>
    <w:autoRedefine/>
    <w:rsid w:val="00804D9F"/>
    <w:pPr>
      <w:numPr>
        <w:ilvl w:val="4"/>
        <w:numId w:val="6"/>
      </w:numPr>
      <w:tabs>
        <w:tab w:val="left" w:pos="1304"/>
      </w:tabs>
      <w:spacing w:before="60" w:after="60"/>
    </w:pPr>
    <w:rPr>
      <w:rFonts w:eastAsia="Times New Roman"/>
      <w:noProof/>
      <w:szCs w:val="20"/>
      <w:lang w:val="fr-BE"/>
    </w:rPr>
  </w:style>
  <w:style w:type="paragraph" w:customStyle="1" w:styleId="Level4-a">
    <w:name w:val="Level 4 - (a)"/>
    <w:basedOn w:val="Corpsdetexte"/>
    <w:autoRedefine/>
    <w:rsid w:val="00804D9F"/>
    <w:pPr>
      <w:numPr>
        <w:ilvl w:val="3"/>
        <w:numId w:val="6"/>
      </w:numPr>
      <w:spacing w:before="60" w:after="60"/>
    </w:pPr>
    <w:rPr>
      <w:rFonts w:eastAsia="Times New Roman"/>
      <w:szCs w:val="20"/>
      <w:lang w:val="fr-BE"/>
    </w:rPr>
  </w:style>
  <w:style w:type="paragraph" w:styleId="Normalcentr">
    <w:name w:val="Block Text"/>
    <w:basedOn w:val="Normal"/>
    <w:uiPriority w:val="99"/>
    <w:unhideWhenUsed/>
    <w:rsid w:val="00804D9F"/>
    <w:pPr>
      <w:spacing w:after="120"/>
      <w:ind w:left="1440" w:right="1440"/>
      <w:jc w:val="both"/>
    </w:pPr>
    <w:rPr>
      <w:rFonts w:ascii="Century Schoolbook" w:eastAsia="SimSun" w:hAnsi="Century Schoolbook" w:cs="Century Schoolbook"/>
    </w:rPr>
  </w:style>
  <w:style w:type="paragraph" w:styleId="En-ttedetabledesmatires">
    <w:name w:val="TOC Heading"/>
    <w:basedOn w:val="Titre1"/>
    <w:next w:val="Normal"/>
    <w:uiPriority w:val="39"/>
    <w:unhideWhenUsed/>
    <w:qFormat/>
    <w:rsid w:val="00804D9F"/>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Caractresdenotedebasdepage">
    <w:name w:val="Caractères de note de bas de page"/>
    <w:rsid w:val="00804D9F"/>
    <w:rPr>
      <w:vertAlign w:val="superscript"/>
    </w:rPr>
  </w:style>
  <w:style w:type="paragraph" w:customStyle="1" w:styleId="Default">
    <w:name w:val="Default"/>
    <w:rsid w:val="00804D9F"/>
    <w:pPr>
      <w:autoSpaceDE w:val="0"/>
      <w:autoSpaceDN w:val="0"/>
      <w:adjustRightInd w:val="0"/>
    </w:pPr>
    <w:rPr>
      <w:rFonts w:ascii="Arial" w:eastAsia="Calibri" w:hAnsi="Arial" w:cs="Arial"/>
      <w:color w:val="000000"/>
      <w:lang w:val="fr-BE" w:eastAsia="fr-BE"/>
    </w:rPr>
  </w:style>
  <w:style w:type="character" w:customStyle="1" w:styleId="field-content">
    <w:name w:val="field-content"/>
    <w:rsid w:val="00804D9F"/>
  </w:style>
  <w:style w:type="character" w:customStyle="1" w:styleId="Sous-titre2">
    <w:name w:val="Sous-titre2"/>
    <w:basedOn w:val="Policepardfaut"/>
    <w:rsid w:val="00804D9F"/>
  </w:style>
  <w:style w:type="paragraph" w:customStyle="1" w:styleId="Paragraphedeliste3">
    <w:name w:val="Paragraphe de liste3"/>
    <w:basedOn w:val="Normal"/>
    <w:rsid w:val="00804D9F"/>
    <w:pPr>
      <w:spacing w:after="200" w:line="276" w:lineRule="auto"/>
      <w:ind w:left="720"/>
      <w:contextualSpacing/>
      <w:jc w:val="both"/>
    </w:pPr>
    <w:rPr>
      <w:rFonts w:ascii="Calibri" w:hAnsi="Calibri"/>
      <w:szCs w:val="22"/>
      <w:lang w:eastAsia="en-US"/>
    </w:rPr>
  </w:style>
  <w:style w:type="character" w:customStyle="1" w:styleId="1TitreprincipalCar">
    <w:name w:val="*1_Titre principal Car"/>
    <w:link w:val="1Titreprincipal"/>
    <w:rsid w:val="00804D9F"/>
    <w:rPr>
      <w:rFonts w:ascii="Arial" w:eastAsia="Times New Roman" w:hAnsi="Arial" w:cs="Arial"/>
      <w:b/>
      <w:bCs/>
      <w:kern w:val="28"/>
      <w:sz w:val="32"/>
      <w:szCs w:val="32"/>
      <w:lang w:eastAsia="fr-FR"/>
    </w:rPr>
  </w:style>
  <w:style w:type="paragraph" w:customStyle="1" w:styleId="EM4normal">
    <w:name w:val="EM 4 normal"/>
    <w:basedOn w:val="Normal"/>
    <w:autoRedefine/>
    <w:rsid w:val="00804D9F"/>
    <w:pPr>
      <w:tabs>
        <w:tab w:val="left" w:pos="3828"/>
      </w:tabs>
      <w:spacing w:after="240" w:line="360" w:lineRule="auto"/>
      <w:jc w:val="both"/>
    </w:pPr>
    <w:rPr>
      <w:rFonts w:eastAsia="Calibri"/>
      <w:color w:val="000000"/>
      <w:szCs w:val="22"/>
      <w:lang w:val="fr-FR" w:eastAsia="en-US"/>
    </w:rPr>
  </w:style>
  <w:style w:type="paragraph" w:customStyle="1" w:styleId="DD-1ou-ouAoua">
    <w:name w:val="DD-1° ou - ou A. ou a)"/>
    <w:basedOn w:val="Normal"/>
    <w:uiPriority w:val="99"/>
    <w:rsid w:val="00804D9F"/>
    <w:pPr>
      <w:tabs>
        <w:tab w:val="left" w:pos="360"/>
      </w:tabs>
      <w:spacing w:after="120"/>
      <w:ind w:left="357" w:right="57" w:hanging="357"/>
      <w:jc w:val="both"/>
    </w:pPr>
    <w:rPr>
      <w:kern w:val="20"/>
      <w:szCs w:val="20"/>
      <w:lang w:eastAsia="en-US"/>
    </w:rPr>
  </w:style>
  <w:style w:type="paragraph" w:customStyle="1" w:styleId="LD-1Paragrapheseul">
    <w:name w:val="LD-§ 1 (Paragraphe seul)"/>
    <w:basedOn w:val="Normal"/>
    <w:rsid w:val="00804D9F"/>
    <w:pPr>
      <w:tabs>
        <w:tab w:val="left" w:pos="360"/>
        <w:tab w:val="left" w:pos="960"/>
      </w:tabs>
      <w:spacing w:after="120"/>
      <w:ind w:right="57"/>
      <w:jc w:val="both"/>
    </w:pPr>
    <w:rPr>
      <w:kern w:val="20"/>
      <w:szCs w:val="20"/>
      <w:lang w:val="fr-CA" w:eastAsia="en-US"/>
    </w:rPr>
  </w:style>
  <w:style w:type="character" w:customStyle="1" w:styleId="CD-Art2normalChar">
    <w:name w:val="CD-Art. 2. (normal) Char"/>
    <w:link w:val="CD-Art2normal"/>
    <w:rsid w:val="00804D9F"/>
    <w:rPr>
      <w:rFonts w:ascii="Times New Roman" w:eastAsia="SimSun" w:hAnsi="Times New Roman" w:cs="Times New Roman"/>
      <w:kern w:val="1"/>
      <w:sz w:val="22"/>
      <w:szCs w:val="22"/>
      <w:lang w:val="fr-BE" w:eastAsia="ar-SA"/>
    </w:rPr>
  </w:style>
  <w:style w:type="paragraph" w:customStyle="1" w:styleId="Par-dash">
    <w:name w:val="Par-dash"/>
    <w:basedOn w:val="Normal"/>
    <w:next w:val="Normal"/>
    <w:link w:val="Par-dashZchn"/>
    <w:rsid w:val="00804D9F"/>
    <w:pPr>
      <w:widowControl w:val="0"/>
      <w:numPr>
        <w:numId w:val="7"/>
      </w:numPr>
      <w:spacing w:after="120" w:line="360" w:lineRule="auto"/>
      <w:jc w:val="both"/>
    </w:pPr>
    <w:rPr>
      <w:szCs w:val="20"/>
      <w:lang w:val="fr-FR" w:eastAsia="x-none"/>
    </w:rPr>
  </w:style>
  <w:style w:type="paragraph" w:customStyle="1" w:styleId="EntLogo">
    <w:name w:val="EntLogo"/>
    <w:basedOn w:val="Normal"/>
    <w:next w:val="Normal"/>
    <w:rsid w:val="00804D9F"/>
    <w:pPr>
      <w:widowControl w:val="0"/>
      <w:numPr>
        <w:numId w:val="8"/>
      </w:numPr>
      <w:tabs>
        <w:tab w:val="clear" w:pos="567"/>
      </w:tabs>
      <w:spacing w:after="120" w:line="360" w:lineRule="auto"/>
      <w:ind w:left="0" w:firstLine="0"/>
      <w:jc w:val="both"/>
    </w:pPr>
    <w:rPr>
      <w:b/>
      <w:szCs w:val="20"/>
      <w:lang w:val="fr-FR"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804D9F"/>
    <w:pPr>
      <w:spacing w:after="120"/>
      <w:jc w:val="both"/>
    </w:pPr>
    <w:rPr>
      <w:szCs w:val="22"/>
      <w:lang w:val="pl-PL" w:eastAsia="pl-PL"/>
    </w:rPr>
  </w:style>
  <w:style w:type="character" w:customStyle="1" w:styleId="Par-dashZchn">
    <w:name w:val="Par-dash Zchn"/>
    <w:link w:val="Par-dash"/>
    <w:rsid w:val="00804D9F"/>
    <w:rPr>
      <w:rFonts w:ascii="Times New Roman" w:eastAsia="Times New Roman" w:hAnsi="Times New Roman" w:cs="Times New Roman"/>
      <w:szCs w:val="20"/>
      <w:lang w:eastAsia="x-none"/>
    </w:rPr>
  </w:style>
  <w:style w:type="character" w:customStyle="1" w:styleId="Corpsdutexte2GrasItalique">
    <w:name w:val="Corps du texte (2) + Gras;Italique"/>
    <w:rsid w:val="00804D9F"/>
    <w:rPr>
      <w:rFonts w:ascii="Calibri" w:eastAsia="Calibri" w:hAnsi="Calibri" w:cs="Calibri"/>
      <w:b/>
      <w:bCs/>
      <w:i/>
      <w:iCs/>
      <w:smallCaps w:val="0"/>
      <w:strike w:val="0"/>
      <w:color w:val="000000"/>
      <w:spacing w:val="0"/>
      <w:w w:val="100"/>
      <w:position w:val="0"/>
      <w:sz w:val="28"/>
      <w:szCs w:val="28"/>
      <w:u w:val="none"/>
      <w:lang w:val="fr-FR" w:eastAsia="fr-FR" w:bidi="fr-FR"/>
    </w:rPr>
  </w:style>
  <w:style w:type="character" w:customStyle="1" w:styleId="En-tteoupieddepage">
    <w:name w:val="En-tête ou pied de page"/>
    <w:rsid w:val="00804D9F"/>
    <w:rPr>
      <w:rFonts w:ascii="Calibri" w:eastAsia="Calibri" w:hAnsi="Calibri" w:cs="Calibri"/>
      <w:b w:val="0"/>
      <w:bCs w:val="0"/>
      <w:i w:val="0"/>
      <w:iCs w:val="0"/>
      <w:smallCaps w:val="0"/>
      <w:strike w:val="0"/>
      <w:color w:val="000000"/>
      <w:spacing w:val="0"/>
      <w:w w:val="100"/>
      <w:position w:val="0"/>
      <w:sz w:val="21"/>
      <w:szCs w:val="21"/>
      <w:u w:val="none"/>
      <w:lang w:val="nl-BE" w:eastAsia="nl-BE" w:bidi="nl-BE"/>
    </w:rPr>
  </w:style>
  <w:style w:type="character" w:customStyle="1" w:styleId="lang-la">
    <w:name w:val="lang-la"/>
    <w:rsid w:val="00804D9F"/>
  </w:style>
  <w:style w:type="character" w:customStyle="1" w:styleId="En-tteoupieddepage0">
    <w:name w:val="En-tête ou pied de page_"/>
    <w:rsid w:val="00804D9F"/>
    <w:rPr>
      <w:rFonts w:ascii="Times New Roman" w:eastAsia="Times New Roman" w:hAnsi="Times New Roman" w:cs="Times New Roman"/>
      <w:b/>
      <w:bCs/>
      <w:i w:val="0"/>
      <w:iCs w:val="0"/>
      <w:smallCaps w:val="0"/>
      <w:strike w:val="0"/>
      <w:sz w:val="20"/>
      <w:szCs w:val="20"/>
      <w:u w:val="none"/>
    </w:rPr>
  </w:style>
  <w:style w:type="character" w:customStyle="1" w:styleId="En-tteoupieddepage11ptNonGras">
    <w:name w:val="En-tête ou pied de page + 11 pt;Non Gras"/>
    <w:rsid w:val="00804D9F"/>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
    <w:name w:val="Corps du texte (2)_"/>
    <w:link w:val="Corpsdutexte20"/>
    <w:rsid w:val="00804D9F"/>
    <w:rPr>
      <w:rFonts w:eastAsia="Times New Roman"/>
      <w:shd w:val="clear" w:color="auto" w:fill="FFFFFF"/>
    </w:rPr>
  </w:style>
  <w:style w:type="paragraph" w:customStyle="1" w:styleId="Corpsdutexte20">
    <w:name w:val="Corps du texte (2)"/>
    <w:basedOn w:val="Normal"/>
    <w:link w:val="Corpsdutexte2"/>
    <w:rsid w:val="00804D9F"/>
    <w:pPr>
      <w:widowControl w:val="0"/>
      <w:shd w:val="clear" w:color="auto" w:fill="FFFFFF"/>
      <w:spacing w:before="280" w:after="120" w:line="274" w:lineRule="exact"/>
      <w:jc w:val="both"/>
    </w:pPr>
    <w:rPr>
      <w:rFonts w:asciiTheme="minorHAnsi" w:hAnsiTheme="minorHAnsi" w:cstheme="minorBidi"/>
      <w:lang w:val="fr-FR" w:eastAsia="en-US"/>
    </w:rPr>
  </w:style>
  <w:style w:type="paragraph" w:customStyle="1" w:styleId="references">
    <w:name w:val="references"/>
    <w:basedOn w:val="Normal"/>
    <w:rsid w:val="00804D9F"/>
    <w:pPr>
      <w:spacing w:after="120" w:line="200" w:lineRule="atLeast"/>
      <w:ind w:left="238" w:hanging="238"/>
      <w:jc w:val="both"/>
    </w:pPr>
    <w:rPr>
      <w:sz w:val="17"/>
      <w:szCs w:val="20"/>
      <w:lang w:val="en-US" w:eastAsia="en-US"/>
    </w:rPr>
  </w:style>
  <w:style w:type="character" w:customStyle="1" w:styleId="Notedebasdepage95ptItalique">
    <w:name w:val="Note de bas de page + 9;5 pt;Italique"/>
    <w:rsid w:val="00804D9F"/>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Italique">
    <w:name w:val="Corps du texte (2) + Italique"/>
    <w:rsid w:val="00804D9F"/>
    <w:rPr>
      <w:rFonts w:ascii="Arial" w:eastAsia="Arial" w:hAnsi="Arial" w:cs="Arial"/>
      <w:b w:val="0"/>
      <w:bCs w:val="0"/>
      <w:i/>
      <w:iCs/>
      <w:smallCaps w:val="0"/>
      <w:strike w:val="0"/>
      <w:color w:val="000000"/>
      <w:spacing w:val="0"/>
      <w:w w:val="100"/>
      <w:position w:val="0"/>
      <w:sz w:val="21"/>
      <w:szCs w:val="21"/>
      <w:u w:val="none"/>
      <w:shd w:val="clear" w:color="auto" w:fill="FFFFFF"/>
      <w:lang w:val="fr-FR" w:eastAsia="fr-FR" w:bidi="fr-FR"/>
    </w:rPr>
  </w:style>
  <w:style w:type="character" w:customStyle="1" w:styleId="at1">
    <w:name w:val="a__t1"/>
    <w:rsid w:val="00804D9F"/>
  </w:style>
  <w:style w:type="character" w:customStyle="1" w:styleId="at9">
    <w:name w:val="a__t9"/>
    <w:rsid w:val="00804D9F"/>
  </w:style>
  <w:style w:type="character" w:customStyle="1" w:styleId="st1">
    <w:name w:val="st1"/>
    <w:rsid w:val="00804D9F"/>
  </w:style>
  <w:style w:type="character" w:customStyle="1" w:styleId="Sous-titre3">
    <w:name w:val="Sous-titre3"/>
    <w:basedOn w:val="Policepardfaut"/>
    <w:rsid w:val="00804D9F"/>
  </w:style>
  <w:style w:type="paragraph" w:customStyle="1" w:styleId="Paragraphedeliste4">
    <w:name w:val="Paragraphe de liste4"/>
    <w:basedOn w:val="Normal"/>
    <w:rsid w:val="00804D9F"/>
    <w:pPr>
      <w:spacing w:after="200" w:line="276" w:lineRule="auto"/>
      <w:ind w:left="720"/>
      <w:contextualSpacing/>
      <w:jc w:val="both"/>
    </w:pPr>
    <w:rPr>
      <w:rFonts w:ascii="Calibri" w:hAnsi="Calibri"/>
      <w:szCs w:val="22"/>
      <w:lang w:eastAsia="en-US"/>
    </w:rPr>
  </w:style>
  <w:style w:type="character" w:customStyle="1" w:styleId="op-site-subtitle1">
    <w:name w:val="op-site-subtitle1"/>
    <w:basedOn w:val="Policepardfaut"/>
    <w:rsid w:val="00804D9F"/>
    <w:rPr>
      <w:b/>
      <w:bCs/>
      <w:color w:val="717781"/>
      <w:sz w:val="24"/>
      <w:szCs w:val="24"/>
    </w:rPr>
  </w:style>
  <w:style w:type="character" w:customStyle="1" w:styleId="Notedebasdepage0">
    <w:name w:val="Note de bas de page_"/>
    <w:basedOn w:val="Policepardfaut"/>
    <w:link w:val="Notedebasdepage4"/>
    <w:rsid w:val="00F54628"/>
    <w:rPr>
      <w:rFonts w:ascii="Garamond" w:eastAsia="Garamond" w:hAnsi="Garamond" w:cs="Garamond"/>
      <w:sz w:val="17"/>
      <w:szCs w:val="17"/>
      <w:shd w:val="clear" w:color="auto" w:fill="FFFFFF"/>
    </w:rPr>
  </w:style>
  <w:style w:type="character" w:customStyle="1" w:styleId="Notedebasdepage7pt">
    <w:name w:val="Note de bas de page + 7 pt"/>
    <w:basedOn w:val="Notedebasdepage0"/>
    <w:rsid w:val="00F54628"/>
    <w:rPr>
      <w:rFonts w:ascii="Garamond" w:eastAsia="Garamond" w:hAnsi="Garamond" w:cs="Garamond"/>
      <w:color w:val="000000"/>
      <w:spacing w:val="0"/>
      <w:w w:val="100"/>
      <w:position w:val="0"/>
      <w:sz w:val="14"/>
      <w:szCs w:val="14"/>
      <w:shd w:val="clear" w:color="auto" w:fill="FFFFFF"/>
      <w:lang w:val="fr-FR" w:eastAsia="fr-FR" w:bidi="fr-FR"/>
    </w:rPr>
  </w:style>
  <w:style w:type="character" w:customStyle="1" w:styleId="NotedebasdepageItalique">
    <w:name w:val="Note de bas de page + Italique"/>
    <w:basedOn w:val="Notedebasdepage0"/>
    <w:rsid w:val="00F54628"/>
    <w:rPr>
      <w:rFonts w:ascii="Garamond" w:eastAsia="Garamond" w:hAnsi="Garamond" w:cs="Garamond"/>
      <w:i/>
      <w:iCs/>
      <w:color w:val="000000"/>
      <w:spacing w:val="0"/>
      <w:w w:val="100"/>
      <w:position w:val="0"/>
      <w:sz w:val="17"/>
      <w:szCs w:val="17"/>
      <w:shd w:val="clear" w:color="auto" w:fill="FFFFFF"/>
      <w:lang w:val="fr-FR" w:eastAsia="fr-FR" w:bidi="fr-FR"/>
    </w:rPr>
  </w:style>
  <w:style w:type="paragraph" w:customStyle="1" w:styleId="Notedebasdepage4">
    <w:name w:val="Note de bas de page4"/>
    <w:basedOn w:val="Normal"/>
    <w:link w:val="Notedebasdepage0"/>
    <w:rsid w:val="00F54628"/>
    <w:pPr>
      <w:widowControl w:val="0"/>
      <w:shd w:val="clear" w:color="auto" w:fill="FFFFFF"/>
      <w:spacing w:after="120" w:line="202" w:lineRule="exact"/>
      <w:jc w:val="both"/>
    </w:pPr>
    <w:rPr>
      <w:rFonts w:ascii="Garamond" w:eastAsia="Garamond" w:hAnsi="Garamond" w:cs="Garamond"/>
      <w:sz w:val="17"/>
      <w:szCs w:val="17"/>
      <w:lang w:val="fr-FR" w:eastAsia="en-US"/>
    </w:rPr>
  </w:style>
  <w:style w:type="character" w:customStyle="1" w:styleId="Notedebasdepage1">
    <w:name w:val="Note de bas de page1"/>
    <w:basedOn w:val="Notedebasdepage0"/>
    <w:rsid w:val="00F54628"/>
    <w:rPr>
      <w:rFonts w:ascii="Garamond" w:eastAsia="Garamond" w:hAnsi="Garamond" w:cs="Garamond"/>
      <w:b w:val="0"/>
      <w:bCs w:val="0"/>
      <w:i w:val="0"/>
      <w:iCs w:val="0"/>
      <w:smallCaps w:val="0"/>
      <w:strike w:val="0"/>
      <w:color w:val="000000"/>
      <w:spacing w:val="0"/>
      <w:w w:val="100"/>
      <w:position w:val="0"/>
      <w:sz w:val="17"/>
      <w:szCs w:val="17"/>
      <w:u w:val="single"/>
      <w:shd w:val="clear" w:color="auto" w:fill="FFFFFF"/>
      <w:lang w:val="fr-FR" w:eastAsia="fr-FR" w:bidi="fr-FR"/>
    </w:rPr>
  </w:style>
  <w:style w:type="character" w:customStyle="1" w:styleId="Corpsdutexte5Exact">
    <w:name w:val="Corps du texte (5) Exact"/>
    <w:basedOn w:val="Policepardfaut"/>
    <w:link w:val="Corpsdutexte5"/>
    <w:rsid w:val="00F54628"/>
    <w:rPr>
      <w:rFonts w:ascii="Candara" w:eastAsia="Candara" w:hAnsi="Candara" w:cs="Candara"/>
      <w:b w:val="0"/>
      <w:bCs w:val="0"/>
      <w:i w:val="0"/>
      <w:iCs w:val="0"/>
      <w:smallCaps w:val="0"/>
      <w:strike w:val="0"/>
      <w:color w:val="5757A0"/>
      <w:spacing w:val="0"/>
      <w:w w:val="100"/>
      <w:position w:val="0"/>
      <w:sz w:val="42"/>
      <w:szCs w:val="42"/>
      <w:u w:val="none"/>
      <w:lang w:val="fr-FR" w:eastAsia="fr-FR" w:bidi="fr-FR"/>
    </w:rPr>
  </w:style>
  <w:style w:type="character" w:customStyle="1" w:styleId="Notedebasdepage2">
    <w:name w:val="Note de bas de page (2)_"/>
    <w:basedOn w:val="Policepardfaut"/>
    <w:link w:val="Notedebasdepage20"/>
    <w:rsid w:val="00255A39"/>
    <w:rPr>
      <w:rFonts w:ascii="Garamond" w:eastAsia="Garamond" w:hAnsi="Garamond" w:cs="Garamond"/>
      <w:i/>
      <w:iCs/>
      <w:sz w:val="17"/>
      <w:szCs w:val="17"/>
      <w:shd w:val="clear" w:color="auto" w:fill="FFFFFF"/>
      <w:lang w:val="de-DE" w:eastAsia="de-DE" w:bidi="de-DE"/>
    </w:rPr>
  </w:style>
  <w:style w:type="character" w:customStyle="1" w:styleId="Notedebasdepage2NonItalique">
    <w:name w:val="Note de bas de page (2) + Non Italique"/>
    <w:basedOn w:val="Notedebasdepage2"/>
    <w:rsid w:val="00255A39"/>
    <w:rPr>
      <w:rFonts w:ascii="Garamond" w:eastAsia="Garamond" w:hAnsi="Garamond" w:cs="Garamond"/>
      <w:i/>
      <w:iCs/>
      <w:color w:val="000000"/>
      <w:spacing w:val="0"/>
      <w:w w:val="100"/>
      <w:position w:val="0"/>
      <w:sz w:val="17"/>
      <w:szCs w:val="17"/>
      <w:shd w:val="clear" w:color="auto" w:fill="FFFFFF"/>
      <w:lang w:val="en-US" w:eastAsia="en-US" w:bidi="en-US"/>
    </w:rPr>
  </w:style>
  <w:style w:type="character" w:customStyle="1" w:styleId="Notedebasdepage21">
    <w:name w:val="Note de bas de page2"/>
    <w:basedOn w:val="Notedebasdepage0"/>
    <w:rsid w:val="00255A39"/>
    <w:rPr>
      <w:rFonts w:ascii="Garamond" w:eastAsia="Garamond" w:hAnsi="Garamond" w:cs="Garamond"/>
      <w:b w:val="0"/>
      <w:bCs w:val="0"/>
      <w:i w:val="0"/>
      <w:iCs w:val="0"/>
      <w:smallCaps w:val="0"/>
      <w:strike w:val="0"/>
      <w:color w:val="0563C1"/>
      <w:spacing w:val="0"/>
      <w:w w:val="100"/>
      <w:position w:val="0"/>
      <w:sz w:val="17"/>
      <w:szCs w:val="17"/>
      <w:u w:val="single"/>
      <w:shd w:val="clear" w:color="auto" w:fill="FFFFFF"/>
      <w:lang w:val="en-US" w:eastAsia="en-US" w:bidi="en-US"/>
    </w:rPr>
  </w:style>
  <w:style w:type="character" w:customStyle="1" w:styleId="Notedebasdepage3">
    <w:name w:val="Note de bas de page3"/>
    <w:basedOn w:val="Notedebasdepage0"/>
    <w:rsid w:val="00255A39"/>
    <w:rPr>
      <w:rFonts w:ascii="Garamond" w:eastAsia="Garamond" w:hAnsi="Garamond" w:cs="Garamond"/>
      <w:b w:val="0"/>
      <w:bCs w:val="0"/>
      <w:i w:val="0"/>
      <w:iCs w:val="0"/>
      <w:smallCaps w:val="0"/>
      <w:strike w:val="0"/>
      <w:color w:val="0563C1"/>
      <w:spacing w:val="0"/>
      <w:w w:val="100"/>
      <w:position w:val="0"/>
      <w:sz w:val="17"/>
      <w:szCs w:val="17"/>
      <w:u w:val="none"/>
      <w:shd w:val="clear" w:color="auto" w:fill="FFFFFF"/>
      <w:lang w:val="en-US" w:eastAsia="en-US" w:bidi="en-US"/>
    </w:rPr>
  </w:style>
  <w:style w:type="paragraph" w:customStyle="1" w:styleId="Notedebasdepage20">
    <w:name w:val="Note de bas de page (2)"/>
    <w:basedOn w:val="Normal"/>
    <w:link w:val="Notedebasdepage2"/>
    <w:rsid w:val="00255A39"/>
    <w:pPr>
      <w:widowControl w:val="0"/>
      <w:shd w:val="clear" w:color="auto" w:fill="FFFFFF"/>
      <w:spacing w:after="120" w:line="202" w:lineRule="exact"/>
      <w:jc w:val="both"/>
    </w:pPr>
    <w:rPr>
      <w:rFonts w:ascii="Garamond" w:eastAsia="Garamond" w:hAnsi="Garamond" w:cs="Garamond"/>
      <w:i/>
      <w:iCs/>
      <w:sz w:val="17"/>
      <w:szCs w:val="17"/>
      <w:lang w:val="de-DE" w:eastAsia="de-DE" w:bidi="de-DE"/>
    </w:rPr>
  </w:style>
  <w:style w:type="character" w:customStyle="1" w:styleId="Notedebasdepage7ptPetitesmajuscules">
    <w:name w:val="Note de bas de page + 7 pt;Petites majuscules"/>
    <w:basedOn w:val="Notedebasdepage0"/>
    <w:rsid w:val="00255A39"/>
    <w:rPr>
      <w:rFonts w:ascii="Garamond" w:eastAsia="Garamond" w:hAnsi="Garamond" w:cs="Garamond"/>
      <w:b w:val="0"/>
      <w:bCs w:val="0"/>
      <w:i w:val="0"/>
      <w:iCs w:val="0"/>
      <w:smallCaps/>
      <w:strike w:val="0"/>
      <w:color w:val="000000"/>
      <w:spacing w:val="0"/>
      <w:w w:val="100"/>
      <w:position w:val="0"/>
      <w:sz w:val="14"/>
      <w:szCs w:val="14"/>
      <w:u w:val="none"/>
      <w:shd w:val="clear" w:color="auto" w:fill="FFFFFF"/>
      <w:lang w:val="en-US" w:eastAsia="en-US" w:bidi="en-US"/>
    </w:rPr>
  </w:style>
  <w:style w:type="character" w:customStyle="1" w:styleId="Corpsdutexte3">
    <w:name w:val="Corps du texte (3)_"/>
    <w:basedOn w:val="Policepardfaut"/>
    <w:link w:val="Corpsdutexte30"/>
    <w:rsid w:val="00255A39"/>
    <w:rPr>
      <w:rFonts w:ascii="Garamond" w:eastAsia="Garamond" w:hAnsi="Garamond" w:cs="Garamond"/>
      <w:i/>
      <w:iCs/>
      <w:sz w:val="21"/>
      <w:szCs w:val="21"/>
      <w:shd w:val="clear" w:color="auto" w:fill="FFFFFF"/>
    </w:rPr>
  </w:style>
  <w:style w:type="paragraph" w:customStyle="1" w:styleId="Corpsdutexte30">
    <w:name w:val="Corps du texte (3)"/>
    <w:basedOn w:val="Normal"/>
    <w:link w:val="Corpsdutexte3"/>
    <w:rsid w:val="00255A39"/>
    <w:pPr>
      <w:widowControl w:val="0"/>
      <w:shd w:val="clear" w:color="auto" w:fill="FFFFFF"/>
      <w:spacing w:before="260" w:after="120" w:line="254" w:lineRule="exact"/>
      <w:ind w:hanging="2100"/>
      <w:jc w:val="both"/>
    </w:pPr>
    <w:rPr>
      <w:rFonts w:ascii="Garamond" w:eastAsia="Garamond" w:hAnsi="Garamond" w:cs="Garamond"/>
      <w:i/>
      <w:iCs/>
      <w:sz w:val="21"/>
      <w:szCs w:val="21"/>
      <w:lang w:val="fr-FR" w:eastAsia="en-US"/>
    </w:rPr>
  </w:style>
  <w:style w:type="character" w:customStyle="1" w:styleId="Titre30">
    <w:name w:val="Titre #3_"/>
    <w:basedOn w:val="Policepardfaut"/>
    <w:link w:val="Titre31"/>
    <w:rsid w:val="00A4054C"/>
    <w:rPr>
      <w:rFonts w:ascii="Garamond" w:eastAsia="Garamond" w:hAnsi="Garamond" w:cs="Garamond"/>
      <w:b/>
      <w:bCs/>
      <w:sz w:val="22"/>
      <w:szCs w:val="22"/>
      <w:shd w:val="clear" w:color="auto" w:fill="FFFFFF"/>
    </w:rPr>
  </w:style>
  <w:style w:type="paragraph" w:customStyle="1" w:styleId="Titre31">
    <w:name w:val="Titre #3"/>
    <w:basedOn w:val="Normal"/>
    <w:link w:val="Titre30"/>
    <w:rsid w:val="00A4054C"/>
    <w:pPr>
      <w:widowControl w:val="0"/>
      <w:shd w:val="clear" w:color="auto" w:fill="FFFFFF"/>
      <w:spacing w:before="840" w:after="120" w:line="248" w:lineRule="exact"/>
      <w:ind w:hanging="2100"/>
      <w:jc w:val="both"/>
      <w:outlineLvl w:val="2"/>
    </w:pPr>
    <w:rPr>
      <w:rFonts w:ascii="Garamond" w:eastAsia="Garamond" w:hAnsi="Garamond" w:cs="Garamond"/>
      <w:b/>
      <w:bCs/>
      <w:szCs w:val="22"/>
      <w:lang w:val="fr-FR" w:eastAsia="en-US"/>
    </w:rPr>
  </w:style>
  <w:style w:type="character" w:customStyle="1" w:styleId="Notedebasdepage27ptNonItalique">
    <w:name w:val="Note de bas de page (2) + 7 pt;Non Italique"/>
    <w:basedOn w:val="Notedebasdepage2"/>
    <w:rsid w:val="00A4054C"/>
    <w:rPr>
      <w:rFonts w:ascii="Garamond" w:eastAsia="Garamond" w:hAnsi="Garamond" w:cs="Garamond"/>
      <w:b w:val="0"/>
      <w:bCs w:val="0"/>
      <w:i/>
      <w:iCs/>
      <w:smallCaps w:val="0"/>
      <w:strike w:val="0"/>
      <w:color w:val="000000"/>
      <w:spacing w:val="0"/>
      <w:w w:val="100"/>
      <w:position w:val="0"/>
      <w:sz w:val="14"/>
      <w:szCs w:val="14"/>
      <w:u w:val="none"/>
      <w:shd w:val="clear" w:color="auto" w:fill="FFFFFF"/>
      <w:lang w:val="de-DE" w:eastAsia="de-DE" w:bidi="de-DE"/>
    </w:rPr>
  </w:style>
  <w:style w:type="character" w:customStyle="1" w:styleId="Notedebasdepage27ptNonItaliquePetitesmajuscules">
    <w:name w:val="Note de bas de page (2) + 7 pt;Non Italique;Petites majuscules"/>
    <w:basedOn w:val="Notedebasdepage2"/>
    <w:rsid w:val="00BF5D16"/>
    <w:rPr>
      <w:rFonts w:ascii="Garamond" w:eastAsia="Garamond" w:hAnsi="Garamond" w:cs="Garamond"/>
      <w:b w:val="0"/>
      <w:bCs w:val="0"/>
      <w:i/>
      <w:iCs/>
      <w:smallCaps/>
      <w:strike w:val="0"/>
      <w:color w:val="000000"/>
      <w:spacing w:val="0"/>
      <w:w w:val="100"/>
      <w:position w:val="0"/>
      <w:sz w:val="14"/>
      <w:szCs w:val="14"/>
      <w:u w:val="none"/>
      <w:shd w:val="clear" w:color="auto" w:fill="FFFFFF"/>
      <w:lang w:val="en-US" w:eastAsia="en-US" w:bidi="en-US"/>
    </w:rPr>
  </w:style>
  <w:style w:type="character" w:customStyle="1" w:styleId="Notedebasdepage55pt">
    <w:name w:val="Note de bas de page + 5;5 pt"/>
    <w:basedOn w:val="Notedebasdepage0"/>
    <w:rsid w:val="00BF5D16"/>
    <w:rPr>
      <w:rFonts w:ascii="Garamond" w:eastAsia="Garamond" w:hAnsi="Garamond" w:cs="Garamond"/>
      <w:b w:val="0"/>
      <w:bCs w:val="0"/>
      <w:i w:val="0"/>
      <w:iCs w:val="0"/>
      <w:smallCaps w:val="0"/>
      <w:strike w:val="0"/>
      <w:color w:val="0563C1"/>
      <w:spacing w:val="0"/>
      <w:w w:val="100"/>
      <w:position w:val="0"/>
      <w:sz w:val="11"/>
      <w:szCs w:val="11"/>
      <w:u w:val="single"/>
      <w:shd w:val="clear" w:color="auto" w:fill="FFFFFF"/>
      <w:lang w:val="en-US" w:eastAsia="en-US" w:bidi="en-US"/>
    </w:rPr>
  </w:style>
  <w:style w:type="character" w:customStyle="1" w:styleId="Titre20">
    <w:name w:val="Titre #2_"/>
    <w:basedOn w:val="Policepardfaut"/>
    <w:link w:val="Titre21"/>
    <w:rsid w:val="00BF5D16"/>
    <w:rPr>
      <w:rFonts w:ascii="Garamond" w:eastAsia="Garamond" w:hAnsi="Garamond" w:cs="Garamond"/>
      <w:b/>
      <w:bCs/>
      <w:sz w:val="22"/>
      <w:szCs w:val="22"/>
      <w:shd w:val="clear" w:color="auto" w:fill="FFFFFF"/>
    </w:rPr>
  </w:style>
  <w:style w:type="character" w:customStyle="1" w:styleId="Titre214pt">
    <w:name w:val="Titre #2 + 14 pt"/>
    <w:basedOn w:val="Titre20"/>
    <w:rsid w:val="00BF5D16"/>
    <w:rPr>
      <w:rFonts w:ascii="Garamond" w:eastAsia="Garamond" w:hAnsi="Garamond" w:cs="Garamond"/>
      <w:b/>
      <w:bCs/>
      <w:color w:val="000000"/>
      <w:spacing w:val="0"/>
      <w:w w:val="100"/>
      <w:position w:val="0"/>
      <w:sz w:val="28"/>
      <w:szCs w:val="28"/>
      <w:shd w:val="clear" w:color="auto" w:fill="FFFFFF"/>
      <w:lang w:val="fr-FR" w:eastAsia="fr-FR" w:bidi="fr-FR"/>
    </w:rPr>
  </w:style>
  <w:style w:type="character" w:customStyle="1" w:styleId="Titre2Petitesmajuscules">
    <w:name w:val="Titre #2 + Petites majuscules"/>
    <w:basedOn w:val="Titre20"/>
    <w:rsid w:val="00BF5D16"/>
    <w:rPr>
      <w:rFonts w:ascii="Garamond" w:eastAsia="Garamond" w:hAnsi="Garamond" w:cs="Garamond"/>
      <w:b/>
      <w:bCs/>
      <w:smallCaps/>
      <w:color w:val="000000"/>
      <w:spacing w:val="0"/>
      <w:w w:val="100"/>
      <w:position w:val="0"/>
      <w:sz w:val="22"/>
      <w:szCs w:val="22"/>
      <w:shd w:val="clear" w:color="auto" w:fill="FFFFFF"/>
      <w:lang w:val="fr-FR" w:eastAsia="fr-FR" w:bidi="fr-FR"/>
    </w:rPr>
  </w:style>
  <w:style w:type="character" w:customStyle="1" w:styleId="Corpsdutexte6">
    <w:name w:val="Corps du texte (6)_"/>
    <w:basedOn w:val="Policepardfaut"/>
    <w:link w:val="Corpsdutexte60"/>
    <w:rsid w:val="00BF5D16"/>
    <w:rPr>
      <w:rFonts w:ascii="Garamond" w:eastAsia="Garamond" w:hAnsi="Garamond" w:cs="Garamond"/>
      <w:b/>
      <w:bCs/>
      <w:shd w:val="clear" w:color="auto" w:fill="FFFFFF"/>
    </w:rPr>
  </w:style>
  <w:style w:type="character" w:customStyle="1" w:styleId="Corpsdutexte7">
    <w:name w:val="Corps du texte (7)_"/>
    <w:basedOn w:val="Policepardfaut"/>
    <w:link w:val="Corpsdutexte70"/>
    <w:rsid w:val="00BF5D16"/>
    <w:rPr>
      <w:rFonts w:ascii="Garamond" w:eastAsia="Garamond" w:hAnsi="Garamond" w:cs="Garamond"/>
      <w:b/>
      <w:bCs/>
      <w:sz w:val="22"/>
      <w:szCs w:val="22"/>
      <w:shd w:val="clear" w:color="auto" w:fill="FFFFFF"/>
    </w:rPr>
  </w:style>
  <w:style w:type="character" w:customStyle="1" w:styleId="Titre3105ptItalique">
    <w:name w:val="Titre #3 + 10;5 pt;Italique"/>
    <w:basedOn w:val="Titre30"/>
    <w:rsid w:val="00BF5D16"/>
    <w:rPr>
      <w:rFonts w:ascii="Garamond" w:eastAsia="Garamond" w:hAnsi="Garamond" w:cs="Garamond"/>
      <w:b/>
      <w:bCs/>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27pt">
    <w:name w:val="Corps du texte (2) + 7 pt"/>
    <w:basedOn w:val="Corpsdutexte2"/>
    <w:rsid w:val="00BF5D16"/>
    <w:rPr>
      <w:rFonts w:ascii="Garamond" w:eastAsia="Garamond" w:hAnsi="Garamond" w:cs="Garamond"/>
      <w:b w:val="0"/>
      <w:bCs w:val="0"/>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8">
    <w:name w:val="Corps du texte (8)_"/>
    <w:basedOn w:val="Policepardfaut"/>
    <w:link w:val="Corpsdutexte80"/>
    <w:rsid w:val="00BF5D16"/>
    <w:rPr>
      <w:rFonts w:ascii="Garamond" w:eastAsia="Garamond" w:hAnsi="Garamond" w:cs="Garamond"/>
      <w:sz w:val="14"/>
      <w:szCs w:val="14"/>
      <w:shd w:val="clear" w:color="auto" w:fill="FFFFFF"/>
    </w:rPr>
  </w:style>
  <w:style w:type="paragraph" w:customStyle="1" w:styleId="Titre21">
    <w:name w:val="Titre #2"/>
    <w:basedOn w:val="Normal"/>
    <w:link w:val="Titre20"/>
    <w:rsid w:val="00BF5D16"/>
    <w:pPr>
      <w:widowControl w:val="0"/>
      <w:shd w:val="clear" w:color="auto" w:fill="FFFFFF"/>
      <w:spacing w:after="520" w:line="314" w:lineRule="exact"/>
      <w:jc w:val="both"/>
      <w:outlineLvl w:val="1"/>
    </w:pPr>
    <w:rPr>
      <w:rFonts w:ascii="Garamond" w:eastAsia="Garamond" w:hAnsi="Garamond" w:cs="Garamond"/>
      <w:b/>
      <w:bCs/>
      <w:szCs w:val="22"/>
      <w:lang w:val="fr-FR" w:eastAsia="en-US"/>
    </w:rPr>
  </w:style>
  <w:style w:type="paragraph" w:customStyle="1" w:styleId="Corpsdutexte60">
    <w:name w:val="Corps du texte (6)"/>
    <w:basedOn w:val="Normal"/>
    <w:link w:val="Corpsdutexte6"/>
    <w:rsid w:val="00BF5D16"/>
    <w:pPr>
      <w:widowControl w:val="0"/>
      <w:shd w:val="clear" w:color="auto" w:fill="FFFFFF"/>
      <w:spacing w:before="520" w:after="260" w:line="270" w:lineRule="exact"/>
      <w:jc w:val="both"/>
    </w:pPr>
    <w:rPr>
      <w:rFonts w:ascii="Garamond" w:eastAsia="Garamond" w:hAnsi="Garamond" w:cs="Garamond"/>
      <w:b/>
      <w:bCs/>
      <w:lang w:val="fr-FR" w:eastAsia="en-US"/>
    </w:rPr>
  </w:style>
  <w:style w:type="paragraph" w:customStyle="1" w:styleId="Corpsdutexte70">
    <w:name w:val="Corps du texte (7)"/>
    <w:basedOn w:val="Normal"/>
    <w:link w:val="Corpsdutexte7"/>
    <w:rsid w:val="00BF5D16"/>
    <w:pPr>
      <w:widowControl w:val="0"/>
      <w:shd w:val="clear" w:color="auto" w:fill="FFFFFF"/>
      <w:spacing w:after="120" w:line="538" w:lineRule="exact"/>
      <w:jc w:val="both"/>
    </w:pPr>
    <w:rPr>
      <w:rFonts w:ascii="Garamond" w:eastAsia="Garamond" w:hAnsi="Garamond" w:cs="Garamond"/>
      <w:b/>
      <w:bCs/>
      <w:szCs w:val="22"/>
      <w:lang w:val="fr-FR" w:eastAsia="en-US"/>
    </w:rPr>
  </w:style>
  <w:style w:type="paragraph" w:customStyle="1" w:styleId="Corpsdutexte80">
    <w:name w:val="Corps du texte (8)"/>
    <w:basedOn w:val="Normal"/>
    <w:link w:val="Corpsdutexte8"/>
    <w:rsid w:val="00BF5D16"/>
    <w:pPr>
      <w:widowControl w:val="0"/>
      <w:shd w:val="clear" w:color="auto" w:fill="FFFFFF"/>
      <w:spacing w:after="120" w:line="158" w:lineRule="exact"/>
      <w:jc w:val="both"/>
    </w:pPr>
    <w:rPr>
      <w:rFonts w:ascii="Garamond" w:eastAsia="Garamond" w:hAnsi="Garamond" w:cs="Garamond"/>
      <w:sz w:val="14"/>
      <w:szCs w:val="14"/>
      <w:lang w:val="fr-FR" w:eastAsia="en-US"/>
    </w:rPr>
  </w:style>
  <w:style w:type="character" w:customStyle="1" w:styleId="Corpsdutexte4Exact">
    <w:name w:val="Corps du texte (4) Exact"/>
    <w:basedOn w:val="Policepardfaut"/>
    <w:link w:val="Corpsdutexte4"/>
    <w:rsid w:val="00B53DB2"/>
    <w:rPr>
      <w:rFonts w:ascii="Candara" w:eastAsia="Candara" w:hAnsi="Candara" w:cs="Candara"/>
      <w:b/>
      <w:bCs/>
      <w:sz w:val="70"/>
      <w:szCs w:val="70"/>
      <w:shd w:val="clear" w:color="auto" w:fill="FFFFFF"/>
    </w:rPr>
  </w:style>
  <w:style w:type="character" w:customStyle="1" w:styleId="Corpsdutexte4Arial31ptExact">
    <w:name w:val="Corps du texte (4) + Arial;31 pt Exact"/>
    <w:basedOn w:val="Corpsdutexte4Exact"/>
    <w:rsid w:val="00B53DB2"/>
    <w:rPr>
      <w:rFonts w:ascii="Arial" w:eastAsia="Arial" w:hAnsi="Arial" w:cs="Arial"/>
      <w:b/>
      <w:bCs/>
      <w:color w:val="0C707C"/>
      <w:spacing w:val="0"/>
      <w:w w:val="100"/>
      <w:position w:val="0"/>
      <w:sz w:val="62"/>
      <w:szCs w:val="62"/>
      <w:shd w:val="clear" w:color="auto" w:fill="FFFFFF"/>
      <w:lang w:val="de-DE" w:eastAsia="de-DE" w:bidi="de-DE"/>
    </w:rPr>
  </w:style>
  <w:style w:type="character" w:customStyle="1" w:styleId="Corpsdutexte285pt">
    <w:name w:val="Corps du texte (2) + 8;5 pt"/>
    <w:basedOn w:val="Corpsdutexte2"/>
    <w:rsid w:val="00B53DB2"/>
    <w:rPr>
      <w:rFonts w:ascii="Garamond" w:eastAsia="Garamond" w:hAnsi="Garamond" w:cs="Garamond"/>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5ptPetitesmajuscules">
    <w:name w:val="Corps du texte (2) + 8;5 pt;Petites majuscules"/>
    <w:basedOn w:val="Corpsdutexte2"/>
    <w:rsid w:val="00B53DB2"/>
    <w:rPr>
      <w:rFonts w:ascii="Garamond" w:eastAsia="Garamond" w:hAnsi="Garamond" w:cs="Garamond"/>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Titre11">
    <w:name w:val="Titre #1_"/>
    <w:basedOn w:val="Policepardfaut"/>
    <w:link w:val="Titre12"/>
    <w:rsid w:val="00B53DB2"/>
    <w:rPr>
      <w:rFonts w:ascii="Garamond" w:eastAsia="Garamond" w:hAnsi="Garamond" w:cs="Garamond"/>
      <w:b/>
      <w:bCs/>
      <w:sz w:val="28"/>
      <w:szCs w:val="28"/>
      <w:shd w:val="clear" w:color="auto" w:fill="FFFFFF"/>
    </w:rPr>
  </w:style>
  <w:style w:type="character" w:customStyle="1" w:styleId="TM2Car">
    <w:name w:val="TM 2 Car"/>
    <w:basedOn w:val="Policepardfaut"/>
    <w:link w:val="TM2"/>
    <w:uiPriority w:val="39"/>
    <w:rsid w:val="00B53DB2"/>
    <w:rPr>
      <w:rFonts w:eastAsia="Times New Roman" w:cs="Times New Roman"/>
      <w:b/>
      <w:bCs/>
      <w:sz w:val="22"/>
      <w:szCs w:val="22"/>
      <w:lang w:val="fr-BE" w:eastAsia="fr-FR"/>
    </w:rPr>
  </w:style>
  <w:style w:type="character" w:customStyle="1" w:styleId="Tabledesmatires2">
    <w:name w:val="Table des matières (2)"/>
    <w:basedOn w:val="TM2Car"/>
    <w:rsid w:val="00B53DB2"/>
    <w:rPr>
      <w:rFonts w:eastAsia="Times New Roman" w:cstheme="minorHAnsi"/>
      <w:b/>
      <w:bCs/>
      <w:smallCaps w:val="0"/>
      <w:color w:val="000000"/>
      <w:spacing w:val="0"/>
      <w:w w:val="100"/>
      <w:position w:val="0"/>
      <w:sz w:val="22"/>
      <w:szCs w:val="22"/>
      <w:lang w:val="fr-FR" w:eastAsia="fr-FR" w:bidi="fr-FR"/>
    </w:rPr>
  </w:style>
  <w:style w:type="character" w:customStyle="1" w:styleId="Tabledesmatires2Petitesmajuscules">
    <w:name w:val="Table des matières (2) + Petites majuscules"/>
    <w:basedOn w:val="TM2Car"/>
    <w:rsid w:val="00B53DB2"/>
    <w:rPr>
      <w:rFonts w:eastAsia="Times New Roman" w:cstheme="minorHAnsi"/>
      <w:b/>
      <w:bCs/>
      <w:smallCaps/>
      <w:color w:val="000000"/>
      <w:spacing w:val="0"/>
      <w:w w:val="100"/>
      <w:position w:val="0"/>
      <w:sz w:val="22"/>
      <w:szCs w:val="22"/>
      <w:lang w:val="fr-FR" w:eastAsia="fr-FR" w:bidi="fr-FR"/>
    </w:rPr>
  </w:style>
  <w:style w:type="character" w:customStyle="1" w:styleId="TM3Car">
    <w:name w:val="TM 3 Car"/>
    <w:basedOn w:val="Policepardfaut"/>
    <w:link w:val="TM3"/>
    <w:uiPriority w:val="39"/>
    <w:rsid w:val="00B53DB2"/>
    <w:rPr>
      <w:rFonts w:eastAsia="Times New Roman" w:cs="Times New Roman"/>
      <w:sz w:val="20"/>
      <w:szCs w:val="20"/>
      <w:lang w:val="fr-BE" w:eastAsia="fr-FR"/>
    </w:rPr>
  </w:style>
  <w:style w:type="character" w:customStyle="1" w:styleId="TabledesmatiresItalique">
    <w:name w:val="Table des matières + Italique"/>
    <w:basedOn w:val="TM3Car"/>
    <w:rsid w:val="00B53DB2"/>
    <w:rPr>
      <w:rFonts w:eastAsia="Times New Roman" w:cstheme="minorHAnsi"/>
      <w:i/>
      <w:iCs/>
      <w:color w:val="000000"/>
      <w:spacing w:val="0"/>
      <w:w w:val="100"/>
      <w:position w:val="0"/>
      <w:sz w:val="20"/>
      <w:szCs w:val="20"/>
      <w:lang w:val="fr-FR" w:eastAsia="fr-FR" w:bidi="fr-FR"/>
    </w:rPr>
  </w:style>
  <w:style w:type="paragraph" w:customStyle="1" w:styleId="Corpsdutexte4">
    <w:name w:val="Corps du texte (4)"/>
    <w:basedOn w:val="Normal"/>
    <w:link w:val="Corpsdutexte4Exact"/>
    <w:rsid w:val="00B53DB2"/>
    <w:pPr>
      <w:widowControl w:val="0"/>
      <w:shd w:val="clear" w:color="auto" w:fill="FFFFFF"/>
      <w:spacing w:after="120" w:line="854" w:lineRule="exact"/>
      <w:jc w:val="both"/>
    </w:pPr>
    <w:rPr>
      <w:rFonts w:ascii="Candara" w:eastAsia="Candara" w:hAnsi="Candara" w:cs="Candara"/>
      <w:b/>
      <w:bCs/>
      <w:sz w:val="70"/>
      <w:szCs w:val="70"/>
      <w:lang w:val="fr-FR" w:eastAsia="en-US"/>
    </w:rPr>
  </w:style>
  <w:style w:type="paragraph" w:customStyle="1" w:styleId="Corpsdutexte5">
    <w:name w:val="Corps du texte (5)"/>
    <w:basedOn w:val="Normal"/>
    <w:link w:val="Corpsdutexte5Exact"/>
    <w:rsid w:val="00B53DB2"/>
    <w:pPr>
      <w:widowControl w:val="0"/>
      <w:shd w:val="clear" w:color="auto" w:fill="FFFFFF"/>
      <w:spacing w:after="120" w:line="512" w:lineRule="exact"/>
      <w:jc w:val="both"/>
    </w:pPr>
    <w:rPr>
      <w:rFonts w:ascii="Candara" w:eastAsia="Candara" w:hAnsi="Candara" w:cs="Candara"/>
      <w:color w:val="5757A0"/>
      <w:sz w:val="42"/>
      <w:szCs w:val="42"/>
      <w:lang w:val="fr-FR" w:bidi="fr-FR"/>
    </w:rPr>
  </w:style>
  <w:style w:type="paragraph" w:customStyle="1" w:styleId="Titre12">
    <w:name w:val="Titre #1"/>
    <w:basedOn w:val="Normal"/>
    <w:link w:val="Titre11"/>
    <w:rsid w:val="00B53DB2"/>
    <w:pPr>
      <w:widowControl w:val="0"/>
      <w:shd w:val="clear" w:color="auto" w:fill="FFFFFF"/>
      <w:spacing w:after="780" w:line="341" w:lineRule="exact"/>
      <w:jc w:val="center"/>
      <w:outlineLvl w:val="0"/>
    </w:pPr>
    <w:rPr>
      <w:rFonts w:ascii="Garamond" w:eastAsia="Garamond" w:hAnsi="Garamond" w:cs="Garamond"/>
      <w:b/>
      <w:bCs/>
      <w:sz w:val="28"/>
      <w:szCs w:val="28"/>
      <w:lang w:val="fr-FR" w:eastAsia="en-US"/>
    </w:rPr>
  </w:style>
  <w:style w:type="paragraph" w:customStyle="1" w:styleId="parains1">
    <w:name w:val="parains1"/>
    <w:basedOn w:val="Normal"/>
    <w:rsid w:val="003B0FC1"/>
    <w:pPr>
      <w:spacing w:before="100" w:beforeAutospacing="1" w:after="100" w:afterAutospacing="1"/>
      <w:jc w:val="both"/>
    </w:pPr>
  </w:style>
  <w:style w:type="character" w:customStyle="1" w:styleId="metaauthor">
    <w:name w:val="meta__author"/>
    <w:basedOn w:val="Policepardfaut"/>
    <w:rsid w:val="000C61B8"/>
  </w:style>
  <w:style w:type="paragraph" w:customStyle="1" w:styleId="contentdateline">
    <w:name w:val="content__dateline"/>
    <w:basedOn w:val="Normal"/>
    <w:rsid w:val="00564D98"/>
    <w:pPr>
      <w:spacing w:before="100" w:beforeAutospacing="1" w:after="100" w:afterAutospacing="1"/>
    </w:pPr>
  </w:style>
  <w:style w:type="character" w:customStyle="1" w:styleId="contentdateline-time">
    <w:name w:val="content__dateline-time"/>
    <w:basedOn w:val="Policepardfaut"/>
    <w:rsid w:val="00564D98"/>
  </w:style>
  <w:style w:type="paragraph" w:customStyle="1" w:styleId="socialitem">
    <w:name w:val="social__item"/>
    <w:basedOn w:val="Normal"/>
    <w:rsid w:val="00564D98"/>
    <w:pPr>
      <w:spacing w:before="100" w:beforeAutospacing="1" w:after="100" w:afterAutospacing="1"/>
    </w:pPr>
  </w:style>
  <w:style w:type="character" w:customStyle="1" w:styleId="sharecounttext">
    <w:name w:val="sharecount__text"/>
    <w:basedOn w:val="Policepardfaut"/>
    <w:rsid w:val="00564D98"/>
  </w:style>
  <w:style w:type="paragraph" w:styleId="Index1">
    <w:name w:val="index 1"/>
    <w:basedOn w:val="Normal"/>
    <w:next w:val="Normal"/>
    <w:autoRedefine/>
    <w:uiPriority w:val="99"/>
    <w:unhideWhenUsed/>
    <w:rsid w:val="006E4D1E"/>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6E4D1E"/>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6E4D1E"/>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6E4D1E"/>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6E4D1E"/>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6E4D1E"/>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6E4D1E"/>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6E4D1E"/>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6E4D1E"/>
    <w:pPr>
      <w:ind w:left="2160" w:hanging="240"/>
    </w:pPr>
    <w:rPr>
      <w:rFonts w:asciiTheme="minorHAnsi" w:hAnsiTheme="minorHAnsi" w:cstheme="minorHAnsi"/>
      <w:sz w:val="18"/>
      <w:szCs w:val="18"/>
    </w:rPr>
  </w:style>
  <w:style w:type="paragraph" w:styleId="Titreindex">
    <w:name w:val="index heading"/>
    <w:basedOn w:val="Normal"/>
    <w:next w:val="Index1"/>
    <w:uiPriority w:val="99"/>
    <w:unhideWhenUsed/>
    <w:rsid w:val="006E4D1E"/>
    <w:pPr>
      <w:pBdr>
        <w:top w:val="single" w:sz="12" w:space="0" w:color="auto"/>
      </w:pBdr>
      <w:spacing w:before="360" w:after="240"/>
    </w:pPr>
    <w:rPr>
      <w:rFonts w:asciiTheme="minorHAnsi" w:hAnsiTheme="minorHAnsi" w:cstheme="minorHAnsi"/>
      <w:b/>
      <w:bCs/>
      <w:i/>
      <w:iCs/>
      <w:sz w:val="26"/>
      <w:szCs w:val="26"/>
    </w:rPr>
  </w:style>
  <w:style w:type="character" w:customStyle="1" w:styleId="tlid-translation">
    <w:name w:val="tlid-translation"/>
    <w:basedOn w:val="Policepardfaut"/>
    <w:rsid w:val="00D9646C"/>
  </w:style>
  <w:style w:type="character" w:customStyle="1" w:styleId="Corpsdutexte2GeorgiaItalique">
    <w:name w:val="Corps du texte (2) + Georgia;Italique"/>
    <w:basedOn w:val="Corpsdutexte2"/>
    <w:rsid w:val="00E359C2"/>
    <w:rPr>
      <w:rFonts w:ascii="Georgia" w:eastAsia="Georgia" w:hAnsi="Georgia" w:cs="Georgia"/>
      <w:b w:val="0"/>
      <w:bCs w:val="0"/>
      <w:i/>
      <w:iCs/>
      <w:smallCaps w:val="0"/>
      <w:strike w:val="0"/>
      <w:color w:val="231F20"/>
      <w:spacing w:val="0"/>
      <w:w w:val="100"/>
      <w:position w:val="0"/>
      <w:sz w:val="16"/>
      <w:szCs w:val="16"/>
      <w:u w:val="none"/>
      <w:shd w:val="clear" w:color="auto" w:fill="FFFFFF"/>
      <w:lang w:val="de-DE" w:eastAsia="de-DE" w:bidi="de-DE"/>
    </w:rPr>
  </w:style>
  <w:style w:type="paragraph" w:styleId="Sansinterligne">
    <w:name w:val="No Spacing"/>
    <w:uiPriority w:val="1"/>
    <w:qFormat/>
    <w:rsid w:val="00BA4010"/>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300">
      <w:bodyDiv w:val="1"/>
      <w:marLeft w:val="0"/>
      <w:marRight w:val="0"/>
      <w:marTop w:val="0"/>
      <w:marBottom w:val="0"/>
      <w:divBdr>
        <w:top w:val="none" w:sz="0" w:space="0" w:color="auto"/>
        <w:left w:val="none" w:sz="0" w:space="0" w:color="auto"/>
        <w:bottom w:val="none" w:sz="0" w:space="0" w:color="auto"/>
        <w:right w:val="none" w:sz="0" w:space="0" w:color="auto"/>
      </w:divBdr>
    </w:div>
    <w:div w:id="11031319">
      <w:bodyDiv w:val="1"/>
      <w:marLeft w:val="0"/>
      <w:marRight w:val="0"/>
      <w:marTop w:val="0"/>
      <w:marBottom w:val="0"/>
      <w:divBdr>
        <w:top w:val="none" w:sz="0" w:space="0" w:color="auto"/>
        <w:left w:val="none" w:sz="0" w:space="0" w:color="auto"/>
        <w:bottom w:val="none" w:sz="0" w:space="0" w:color="auto"/>
        <w:right w:val="none" w:sz="0" w:space="0" w:color="auto"/>
      </w:divBdr>
    </w:div>
    <w:div w:id="16584872">
      <w:bodyDiv w:val="1"/>
      <w:marLeft w:val="0"/>
      <w:marRight w:val="0"/>
      <w:marTop w:val="0"/>
      <w:marBottom w:val="0"/>
      <w:divBdr>
        <w:top w:val="none" w:sz="0" w:space="0" w:color="auto"/>
        <w:left w:val="none" w:sz="0" w:space="0" w:color="auto"/>
        <w:bottom w:val="none" w:sz="0" w:space="0" w:color="auto"/>
        <w:right w:val="none" w:sz="0" w:space="0" w:color="auto"/>
      </w:divBdr>
    </w:div>
    <w:div w:id="28916730">
      <w:bodyDiv w:val="1"/>
      <w:marLeft w:val="0"/>
      <w:marRight w:val="0"/>
      <w:marTop w:val="0"/>
      <w:marBottom w:val="0"/>
      <w:divBdr>
        <w:top w:val="none" w:sz="0" w:space="0" w:color="auto"/>
        <w:left w:val="none" w:sz="0" w:space="0" w:color="auto"/>
        <w:bottom w:val="none" w:sz="0" w:space="0" w:color="auto"/>
        <w:right w:val="none" w:sz="0" w:space="0" w:color="auto"/>
      </w:divBdr>
      <w:divsChild>
        <w:div w:id="938685817">
          <w:marLeft w:val="0"/>
          <w:marRight w:val="0"/>
          <w:marTop w:val="0"/>
          <w:marBottom w:val="0"/>
          <w:divBdr>
            <w:top w:val="none" w:sz="0" w:space="0" w:color="auto"/>
            <w:left w:val="none" w:sz="0" w:space="0" w:color="auto"/>
            <w:bottom w:val="none" w:sz="0" w:space="0" w:color="auto"/>
            <w:right w:val="none" w:sz="0" w:space="0" w:color="auto"/>
          </w:divBdr>
          <w:divsChild>
            <w:div w:id="713233594">
              <w:marLeft w:val="0"/>
              <w:marRight w:val="0"/>
              <w:marTop w:val="0"/>
              <w:marBottom w:val="0"/>
              <w:divBdr>
                <w:top w:val="none" w:sz="0" w:space="0" w:color="auto"/>
                <w:left w:val="none" w:sz="0" w:space="0" w:color="auto"/>
                <w:bottom w:val="none" w:sz="0" w:space="0" w:color="auto"/>
                <w:right w:val="none" w:sz="0" w:space="0" w:color="auto"/>
              </w:divBdr>
              <w:divsChild>
                <w:div w:id="3707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0389">
      <w:bodyDiv w:val="1"/>
      <w:marLeft w:val="0"/>
      <w:marRight w:val="0"/>
      <w:marTop w:val="0"/>
      <w:marBottom w:val="0"/>
      <w:divBdr>
        <w:top w:val="none" w:sz="0" w:space="0" w:color="auto"/>
        <w:left w:val="none" w:sz="0" w:space="0" w:color="auto"/>
        <w:bottom w:val="none" w:sz="0" w:space="0" w:color="auto"/>
        <w:right w:val="none" w:sz="0" w:space="0" w:color="auto"/>
      </w:divBdr>
    </w:div>
    <w:div w:id="44985894">
      <w:bodyDiv w:val="1"/>
      <w:marLeft w:val="0"/>
      <w:marRight w:val="0"/>
      <w:marTop w:val="0"/>
      <w:marBottom w:val="0"/>
      <w:divBdr>
        <w:top w:val="none" w:sz="0" w:space="0" w:color="auto"/>
        <w:left w:val="none" w:sz="0" w:space="0" w:color="auto"/>
        <w:bottom w:val="none" w:sz="0" w:space="0" w:color="auto"/>
        <w:right w:val="none" w:sz="0" w:space="0" w:color="auto"/>
      </w:divBdr>
    </w:div>
    <w:div w:id="55973452">
      <w:bodyDiv w:val="1"/>
      <w:marLeft w:val="0"/>
      <w:marRight w:val="0"/>
      <w:marTop w:val="0"/>
      <w:marBottom w:val="0"/>
      <w:divBdr>
        <w:top w:val="none" w:sz="0" w:space="0" w:color="auto"/>
        <w:left w:val="none" w:sz="0" w:space="0" w:color="auto"/>
        <w:bottom w:val="none" w:sz="0" w:space="0" w:color="auto"/>
        <w:right w:val="none" w:sz="0" w:space="0" w:color="auto"/>
      </w:divBdr>
    </w:div>
    <w:div w:id="110167613">
      <w:bodyDiv w:val="1"/>
      <w:marLeft w:val="0"/>
      <w:marRight w:val="0"/>
      <w:marTop w:val="0"/>
      <w:marBottom w:val="0"/>
      <w:divBdr>
        <w:top w:val="none" w:sz="0" w:space="0" w:color="auto"/>
        <w:left w:val="none" w:sz="0" w:space="0" w:color="auto"/>
        <w:bottom w:val="none" w:sz="0" w:space="0" w:color="auto"/>
        <w:right w:val="none" w:sz="0" w:space="0" w:color="auto"/>
      </w:divBdr>
    </w:div>
    <w:div w:id="121966223">
      <w:bodyDiv w:val="1"/>
      <w:marLeft w:val="0"/>
      <w:marRight w:val="0"/>
      <w:marTop w:val="0"/>
      <w:marBottom w:val="0"/>
      <w:divBdr>
        <w:top w:val="none" w:sz="0" w:space="0" w:color="auto"/>
        <w:left w:val="none" w:sz="0" w:space="0" w:color="auto"/>
        <w:bottom w:val="none" w:sz="0" w:space="0" w:color="auto"/>
        <w:right w:val="none" w:sz="0" w:space="0" w:color="auto"/>
      </w:divBdr>
    </w:div>
    <w:div w:id="124809996">
      <w:bodyDiv w:val="1"/>
      <w:marLeft w:val="0"/>
      <w:marRight w:val="0"/>
      <w:marTop w:val="0"/>
      <w:marBottom w:val="0"/>
      <w:divBdr>
        <w:top w:val="none" w:sz="0" w:space="0" w:color="auto"/>
        <w:left w:val="none" w:sz="0" w:space="0" w:color="auto"/>
        <w:bottom w:val="none" w:sz="0" w:space="0" w:color="auto"/>
        <w:right w:val="none" w:sz="0" w:space="0" w:color="auto"/>
      </w:divBdr>
    </w:div>
    <w:div w:id="165444453">
      <w:bodyDiv w:val="1"/>
      <w:marLeft w:val="0"/>
      <w:marRight w:val="0"/>
      <w:marTop w:val="0"/>
      <w:marBottom w:val="0"/>
      <w:divBdr>
        <w:top w:val="none" w:sz="0" w:space="0" w:color="auto"/>
        <w:left w:val="none" w:sz="0" w:space="0" w:color="auto"/>
        <w:bottom w:val="none" w:sz="0" w:space="0" w:color="auto"/>
        <w:right w:val="none" w:sz="0" w:space="0" w:color="auto"/>
      </w:divBdr>
      <w:divsChild>
        <w:div w:id="1497260793">
          <w:marLeft w:val="0"/>
          <w:marRight w:val="0"/>
          <w:marTop w:val="0"/>
          <w:marBottom w:val="0"/>
          <w:divBdr>
            <w:top w:val="none" w:sz="0" w:space="0" w:color="auto"/>
            <w:left w:val="none" w:sz="0" w:space="0" w:color="auto"/>
            <w:bottom w:val="none" w:sz="0" w:space="0" w:color="auto"/>
            <w:right w:val="none" w:sz="0" w:space="0" w:color="auto"/>
          </w:divBdr>
          <w:divsChild>
            <w:div w:id="510334426">
              <w:marLeft w:val="0"/>
              <w:marRight w:val="0"/>
              <w:marTop w:val="0"/>
              <w:marBottom w:val="0"/>
              <w:divBdr>
                <w:top w:val="none" w:sz="0" w:space="0" w:color="auto"/>
                <w:left w:val="none" w:sz="0" w:space="0" w:color="auto"/>
                <w:bottom w:val="none" w:sz="0" w:space="0" w:color="auto"/>
                <w:right w:val="none" w:sz="0" w:space="0" w:color="auto"/>
              </w:divBdr>
              <w:divsChild>
                <w:div w:id="75398377">
                  <w:marLeft w:val="0"/>
                  <w:marRight w:val="0"/>
                  <w:marTop w:val="0"/>
                  <w:marBottom w:val="0"/>
                  <w:divBdr>
                    <w:top w:val="none" w:sz="0" w:space="0" w:color="auto"/>
                    <w:left w:val="none" w:sz="0" w:space="0" w:color="auto"/>
                    <w:bottom w:val="none" w:sz="0" w:space="0" w:color="auto"/>
                    <w:right w:val="none" w:sz="0" w:space="0" w:color="auto"/>
                  </w:divBdr>
                  <w:divsChild>
                    <w:div w:id="256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1284">
      <w:bodyDiv w:val="1"/>
      <w:marLeft w:val="0"/>
      <w:marRight w:val="0"/>
      <w:marTop w:val="0"/>
      <w:marBottom w:val="0"/>
      <w:divBdr>
        <w:top w:val="none" w:sz="0" w:space="0" w:color="auto"/>
        <w:left w:val="none" w:sz="0" w:space="0" w:color="auto"/>
        <w:bottom w:val="none" w:sz="0" w:space="0" w:color="auto"/>
        <w:right w:val="none" w:sz="0" w:space="0" w:color="auto"/>
      </w:divBdr>
      <w:divsChild>
        <w:div w:id="717433829">
          <w:marLeft w:val="0"/>
          <w:marRight w:val="0"/>
          <w:marTop w:val="0"/>
          <w:marBottom w:val="0"/>
          <w:divBdr>
            <w:top w:val="none" w:sz="0" w:space="0" w:color="auto"/>
            <w:left w:val="none" w:sz="0" w:space="0" w:color="auto"/>
            <w:bottom w:val="none" w:sz="0" w:space="0" w:color="auto"/>
            <w:right w:val="none" w:sz="0" w:space="0" w:color="auto"/>
          </w:divBdr>
          <w:divsChild>
            <w:div w:id="508132622">
              <w:marLeft w:val="0"/>
              <w:marRight w:val="0"/>
              <w:marTop w:val="0"/>
              <w:marBottom w:val="0"/>
              <w:divBdr>
                <w:top w:val="none" w:sz="0" w:space="0" w:color="auto"/>
                <w:left w:val="none" w:sz="0" w:space="0" w:color="auto"/>
                <w:bottom w:val="none" w:sz="0" w:space="0" w:color="auto"/>
                <w:right w:val="none" w:sz="0" w:space="0" w:color="auto"/>
              </w:divBdr>
              <w:divsChild>
                <w:div w:id="5577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199">
      <w:bodyDiv w:val="1"/>
      <w:marLeft w:val="0"/>
      <w:marRight w:val="0"/>
      <w:marTop w:val="0"/>
      <w:marBottom w:val="0"/>
      <w:divBdr>
        <w:top w:val="none" w:sz="0" w:space="0" w:color="auto"/>
        <w:left w:val="none" w:sz="0" w:space="0" w:color="auto"/>
        <w:bottom w:val="none" w:sz="0" w:space="0" w:color="auto"/>
        <w:right w:val="none" w:sz="0" w:space="0" w:color="auto"/>
      </w:divBdr>
    </w:div>
    <w:div w:id="188371464">
      <w:bodyDiv w:val="1"/>
      <w:marLeft w:val="0"/>
      <w:marRight w:val="0"/>
      <w:marTop w:val="0"/>
      <w:marBottom w:val="0"/>
      <w:divBdr>
        <w:top w:val="none" w:sz="0" w:space="0" w:color="auto"/>
        <w:left w:val="none" w:sz="0" w:space="0" w:color="auto"/>
        <w:bottom w:val="none" w:sz="0" w:space="0" w:color="auto"/>
        <w:right w:val="none" w:sz="0" w:space="0" w:color="auto"/>
      </w:divBdr>
    </w:div>
    <w:div w:id="206142694">
      <w:bodyDiv w:val="1"/>
      <w:marLeft w:val="0"/>
      <w:marRight w:val="0"/>
      <w:marTop w:val="0"/>
      <w:marBottom w:val="0"/>
      <w:divBdr>
        <w:top w:val="none" w:sz="0" w:space="0" w:color="auto"/>
        <w:left w:val="none" w:sz="0" w:space="0" w:color="auto"/>
        <w:bottom w:val="none" w:sz="0" w:space="0" w:color="auto"/>
        <w:right w:val="none" w:sz="0" w:space="0" w:color="auto"/>
      </w:divBdr>
      <w:divsChild>
        <w:div w:id="135850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30298">
              <w:marLeft w:val="0"/>
              <w:marRight w:val="0"/>
              <w:marTop w:val="0"/>
              <w:marBottom w:val="0"/>
              <w:divBdr>
                <w:top w:val="none" w:sz="0" w:space="0" w:color="auto"/>
                <w:left w:val="none" w:sz="0" w:space="0" w:color="auto"/>
                <w:bottom w:val="none" w:sz="0" w:space="0" w:color="auto"/>
                <w:right w:val="none" w:sz="0" w:space="0" w:color="auto"/>
              </w:divBdr>
              <w:divsChild>
                <w:div w:id="19942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15">
      <w:bodyDiv w:val="1"/>
      <w:marLeft w:val="0"/>
      <w:marRight w:val="0"/>
      <w:marTop w:val="0"/>
      <w:marBottom w:val="0"/>
      <w:divBdr>
        <w:top w:val="none" w:sz="0" w:space="0" w:color="auto"/>
        <w:left w:val="none" w:sz="0" w:space="0" w:color="auto"/>
        <w:bottom w:val="none" w:sz="0" w:space="0" w:color="auto"/>
        <w:right w:val="none" w:sz="0" w:space="0" w:color="auto"/>
      </w:divBdr>
    </w:div>
    <w:div w:id="281232773">
      <w:bodyDiv w:val="1"/>
      <w:marLeft w:val="0"/>
      <w:marRight w:val="0"/>
      <w:marTop w:val="0"/>
      <w:marBottom w:val="0"/>
      <w:divBdr>
        <w:top w:val="none" w:sz="0" w:space="0" w:color="auto"/>
        <w:left w:val="none" w:sz="0" w:space="0" w:color="auto"/>
        <w:bottom w:val="none" w:sz="0" w:space="0" w:color="auto"/>
        <w:right w:val="none" w:sz="0" w:space="0" w:color="auto"/>
      </w:divBdr>
      <w:divsChild>
        <w:div w:id="630669797">
          <w:marLeft w:val="0"/>
          <w:marRight w:val="0"/>
          <w:marTop w:val="0"/>
          <w:marBottom w:val="0"/>
          <w:divBdr>
            <w:top w:val="none" w:sz="0" w:space="0" w:color="auto"/>
            <w:left w:val="none" w:sz="0" w:space="0" w:color="auto"/>
            <w:bottom w:val="none" w:sz="0" w:space="0" w:color="auto"/>
            <w:right w:val="none" w:sz="0" w:space="0" w:color="auto"/>
          </w:divBdr>
          <w:divsChild>
            <w:div w:id="580797149">
              <w:marLeft w:val="0"/>
              <w:marRight w:val="0"/>
              <w:marTop w:val="0"/>
              <w:marBottom w:val="0"/>
              <w:divBdr>
                <w:top w:val="none" w:sz="0" w:space="0" w:color="auto"/>
                <w:left w:val="none" w:sz="0" w:space="0" w:color="auto"/>
                <w:bottom w:val="none" w:sz="0" w:space="0" w:color="auto"/>
                <w:right w:val="none" w:sz="0" w:space="0" w:color="auto"/>
              </w:divBdr>
              <w:divsChild>
                <w:div w:id="14987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732">
      <w:bodyDiv w:val="1"/>
      <w:marLeft w:val="0"/>
      <w:marRight w:val="0"/>
      <w:marTop w:val="0"/>
      <w:marBottom w:val="0"/>
      <w:divBdr>
        <w:top w:val="none" w:sz="0" w:space="0" w:color="auto"/>
        <w:left w:val="none" w:sz="0" w:space="0" w:color="auto"/>
        <w:bottom w:val="none" w:sz="0" w:space="0" w:color="auto"/>
        <w:right w:val="none" w:sz="0" w:space="0" w:color="auto"/>
      </w:divBdr>
    </w:div>
    <w:div w:id="330523665">
      <w:bodyDiv w:val="1"/>
      <w:marLeft w:val="0"/>
      <w:marRight w:val="0"/>
      <w:marTop w:val="0"/>
      <w:marBottom w:val="0"/>
      <w:divBdr>
        <w:top w:val="none" w:sz="0" w:space="0" w:color="auto"/>
        <w:left w:val="none" w:sz="0" w:space="0" w:color="auto"/>
        <w:bottom w:val="none" w:sz="0" w:space="0" w:color="auto"/>
        <w:right w:val="none" w:sz="0" w:space="0" w:color="auto"/>
      </w:divBdr>
    </w:div>
    <w:div w:id="331953404">
      <w:bodyDiv w:val="1"/>
      <w:marLeft w:val="0"/>
      <w:marRight w:val="0"/>
      <w:marTop w:val="0"/>
      <w:marBottom w:val="0"/>
      <w:divBdr>
        <w:top w:val="none" w:sz="0" w:space="0" w:color="auto"/>
        <w:left w:val="none" w:sz="0" w:space="0" w:color="auto"/>
        <w:bottom w:val="none" w:sz="0" w:space="0" w:color="auto"/>
        <w:right w:val="none" w:sz="0" w:space="0" w:color="auto"/>
      </w:divBdr>
    </w:div>
    <w:div w:id="376971000">
      <w:bodyDiv w:val="1"/>
      <w:marLeft w:val="0"/>
      <w:marRight w:val="0"/>
      <w:marTop w:val="0"/>
      <w:marBottom w:val="0"/>
      <w:divBdr>
        <w:top w:val="none" w:sz="0" w:space="0" w:color="auto"/>
        <w:left w:val="none" w:sz="0" w:space="0" w:color="auto"/>
        <w:bottom w:val="none" w:sz="0" w:space="0" w:color="auto"/>
        <w:right w:val="none" w:sz="0" w:space="0" w:color="auto"/>
      </w:divBdr>
    </w:div>
    <w:div w:id="384914076">
      <w:bodyDiv w:val="1"/>
      <w:marLeft w:val="0"/>
      <w:marRight w:val="0"/>
      <w:marTop w:val="0"/>
      <w:marBottom w:val="0"/>
      <w:divBdr>
        <w:top w:val="none" w:sz="0" w:space="0" w:color="auto"/>
        <w:left w:val="none" w:sz="0" w:space="0" w:color="auto"/>
        <w:bottom w:val="none" w:sz="0" w:space="0" w:color="auto"/>
        <w:right w:val="none" w:sz="0" w:space="0" w:color="auto"/>
      </w:divBdr>
    </w:div>
    <w:div w:id="396123937">
      <w:bodyDiv w:val="1"/>
      <w:marLeft w:val="0"/>
      <w:marRight w:val="0"/>
      <w:marTop w:val="0"/>
      <w:marBottom w:val="0"/>
      <w:divBdr>
        <w:top w:val="none" w:sz="0" w:space="0" w:color="auto"/>
        <w:left w:val="none" w:sz="0" w:space="0" w:color="auto"/>
        <w:bottom w:val="none" w:sz="0" w:space="0" w:color="auto"/>
        <w:right w:val="none" w:sz="0" w:space="0" w:color="auto"/>
      </w:divBdr>
    </w:div>
    <w:div w:id="410659078">
      <w:bodyDiv w:val="1"/>
      <w:marLeft w:val="0"/>
      <w:marRight w:val="0"/>
      <w:marTop w:val="0"/>
      <w:marBottom w:val="0"/>
      <w:divBdr>
        <w:top w:val="none" w:sz="0" w:space="0" w:color="auto"/>
        <w:left w:val="none" w:sz="0" w:space="0" w:color="auto"/>
        <w:bottom w:val="none" w:sz="0" w:space="0" w:color="auto"/>
        <w:right w:val="none" w:sz="0" w:space="0" w:color="auto"/>
      </w:divBdr>
    </w:div>
    <w:div w:id="438794698">
      <w:bodyDiv w:val="1"/>
      <w:marLeft w:val="0"/>
      <w:marRight w:val="0"/>
      <w:marTop w:val="0"/>
      <w:marBottom w:val="0"/>
      <w:divBdr>
        <w:top w:val="none" w:sz="0" w:space="0" w:color="auto"/>
        <w:left w:val="none" w:sz="0" w:space="0" w:color="auto"/>
        <w:bottom w:val="none" w:sz="0" w:space="0" w:color="auto"/>
        <w:right w:val="none" w:sz="0" w:space="0" w:color="auto"/>
      </w:divBdr>
    </w:div>
    <w:div w:id="451634525">
      <w:bodyDiv w:val="1"/>
      <w:marLeft w:val="0"/>
      <w:marRight w:val="0"/>
      <w:marTop w:val="0"/>
      <w:marBottom w:val="0"/>
      <w:divBdr>
        <w:top w:val="none" w:sz="0" w:space="0" w:color="auto"/>
        <w:left w:val="none" w:sz="0" w:space="0" w:color="auto"/>
        <w:bottom w:val="none" w:sz="0" w:space="0" w:color="auto"/>
        <w:right w:val="none" w:sz="0" w:space="0" w:color="auto"/>
      </w:divBdr>
    </w:div>
    <w:div w:id="457341603">
      <w:bodyDiv w:val="1"/>
      <w:marLeft w:val="0"/>
      <w:marRight w:val="0"/>
      <w:marTop w:val="0"/>
      <w:marBottom w:val="0"/>
      <w:divBdr>
        <w:top w:val="none" w:sz="0" w:space="0" w:color="auto"/>
        <w:left w:val="none" w:sz="0" w:space="0" w:color="auto"/>
        <w:bottom w:val="none" w:sz="0" w:space="0" w:color="auto"/>
        <w:right w:val="none" w:sz="0" w:space="0" w:color="auto"/>
      </w:divBdr>
      <w:divsChild>
        <w:div w:id="1735421667">
          <w:marLeft w:val="0"/>
          <w:marRight w:val="0"/>
          <w:marTop w:val="0"/>
          <w:marBottom w:val="0"/>
          <w:divBdr>
            <w:top w:val="none" w:sz="0" w:space="0" w:color="auto"/>
            <w:left w:val="none" w:sz="0" w:space="0" w:color="auto"/>
            <w:bottom w:val="none" w:sz="0" w:space="0" w:color="auto"/>
            <w:right w:val="none" w:sz="0" w:space="0" w:color="auto"/>
          </w:divBdr>
          <w:divsChild>
            <w:div w:id="406196451">
              <w:marLeft w:val="0"/>
              <w:marRight w:val="0"/>
              <w:marTop w:val="0"/>
              <w:marBottom w:val="0"/>
              <w:divBdr>
                <w:top w:val="none" w:sz="0" w:space="0" w:color="auto"/>
                <w:left w:val="none" w:sz="0" w:space="0" w:color="auto"/>
                <w:bottom w:val="none" w:sz="0" w:space="0" w:color="auto"/>
                <w:right w:val="none" w:sz="0" w:space="0" w:color="auto"/>
              </w:divBdr>
              <w:divsChild>
                <w:div w:id="5199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6003">
      <w:bodyDiv w:val="1"/>
      <w:marLeft w:val="0"/>
      <w:marRight w:val="0"/>
      <w:marTop w:val="0"/>
      <w:marBottom w:val="0"/>
      <w:divBdr>
        <w:top w:val="none" w:sz="0" w:space="0" w:color="auto"/>
        <w:left w:val="none" w:sz="0" w:space="0" w:color="auto"/>
        <w:bottom w:val="none" w:sz="0" w:space="0" w:color="auto"/>
        <w:right w:val="none" w:sz="0" w:space="0" w:color="auto"/>
      </w:divBdr>
    </w:div>
    <w:div w:id="497620873">
      <w:bodyDiv w:val="1"/>
      <w:marLeft w:val="0"/>
      <w:marRight w:val="0"/>
      <w:marTop w:val="0"/>
      <w:marBottom w:val="0"/>
      <w:divBdr>
        <w:top w:val="none" w:sz="0" w:space="0" w:color="auto"/>
        <w:left w:val="none" w:sz="0" w:space="0" w:color="auto"/>
        <w:bottom w:val="none" w:sz="0" w:space="0" w:color="auto"/>
        <w:right w:val="none" w:sz="0" w:space="0" w:color="auto"/>
      </w:divBdr>
    </w:div>
    <w:div w:id="500313826">
      <w:bodyDiv w:val="1"/>
      <w:marLeft w:val="0"/>
      <w:marRight w:val="0"/>
      <w:marTop w:val="0"/>
      <w:marBottom w:val="0"/>
      <w:divBdr>
        <w:top w:val="none" w:sz="0" w:space="0" w:color="auto"/>
        <w:left w:val="none" w:sz="0" w:space="0" w:color="auto"/>
        <w:bottom w:val="none" w:sz="0" w:space="0" w:color="auto"/>
        <w:right w:val="none" w:sz="0" w:space="0" w:color="auto"/>
      </w:divBdr>
      <w:divsChild>
        <w:div w:id="20153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4366">
      <w:bodyDiv w:val="1"/>
      <w:marLeft w:val="0"/>
      <w:marRight w:val="0"/>
      <w:marTop w:val="0"/>
      <w:marBottom w:val="0"/>
      <w:divBdr>
        <w:top w:val="none" w:sz="0" w:space="0" w:color="auto"/>
        <w:left w:val="none" w:sz="0" w:space="0" w:color="auto"/>
        <w:bottom w:val="none" w:sz="0" w:space="0" w:color="auto"/>
        <w:right w:val="none" w:sz="0" w:space="0" w:color="auto"/>
      </w:divBdr>
    </w:div>
    <w:div w:id="512964068">
      <w:bodyDiv w:val="1"/>
      <w:marLeft w:val="0"/>
      <w:marRight w:val="0"/>
      <w:marTop w:val="0"/>
      <w:marBottom w:val="0"/>
      <w:divBdr>
        <w:top w:val="none" w:sz="0" w:space="0" w:color="auto"/>
        <w:left w:val="none" w:sz="0" w:space="0" w:color="auto"/>
        <w:bottom w:val="none" w:sz="0" w:space="0" w:color="auto"/>
        <w:right w:val="none" w:sz="0" w:space="0" w:color="auto"/>
      </w:divBdr>
    </w:div>
    <w:div w:id="514851281">
      <w:bodyDiv w:val="1"/>
      <w:marLeft w:val="0"/>
      <w:marRight w:val="0"/>
      <w:marTop w:val="0"/>
      <w:marBottom w:val="0"/>
      <w:divBdr>
        <w:top w:val="none" w:sz="0" w:space="0" w:color="auto"/>
        <w:left w:val="none" w:sz="0" w:space="0" w:color="auto"/>
        <w:bottom w:val="none" w:sz="0" w:space="0" w:color="auto"/>
        <w:right w:val="none" w:sz="0" w:space="0" w:color="auto"/>
      </w:divBdr>
    </w:div>
    <w:div w:id="530463111">
      <w:bodyDiv w:val="1"/>
      <w:marLeft w:val="0"/>
      <w:marRight w:val="0"/>
      <w:marTop w:val="0"/>
      <w:marBottom w:val="0"/>
      <w:divBdr>
        <w:top w:val="none" w:sz="0" w:space="0" w:color="auto"/>
        <w:left w:val="none" w:sz="0" w:space="0" w:color="auto"/>
        <w:bottom w:val="none" w:sz="0" w:space="0" w:color="auto"/>
        <w:right w:val="none" w:sz="0" w:space="0" w:color="auto"/>
      </w:divBdr>
    </w:div>
    <w:div w:id="544099772">
      <w:bodyDiv w:val="1"/>
      <w:marLeft w:val="0"/>
      <w:marRight w:val="0"/>
      <w:marTop w:val="0"/>
      <w:marBottom w:val="0"/>
      <w:divBdr>
        <w:top w:val="none" w:sz="0" w:space="0" w:color="auto"/>
        <w:left w:val="none" w:sz="0" w:space="0" w:color="auto"/>
        <w:bottom w:val="none" w:sz="0" w:space="0" w:color="auto"/>
        <w:right w:val="none" w:sz="0" w:space="0" w:color="auto"/>
      </w:divBdr>
    </w:div>
    <w:div w:id="568350256">
      <w:bodyDiv w:val="1"/>
      <w:marLeft w:val="0"/>
      <w:marRight w:val="0"/>
      <w:marTop w:val="0"/>
      <w:marBottom w:val="0"/>
      <w:divBdr>
        <w:top w:val="none" w:sz="0" w:space="0" w:color="auto"/>
        <w:left w:val="none" w:sz="0" w:space="0" w:color="auto"/>
        <w:bottom w:val="none" w:sz="0" w:space="0" w:color="auto"/>
        <w:right w:val="none" w:sz="0" w:space="0" w:color="auto"/>
      </w:divBdr>
    </w:div>
    <w:div w:id="624849688">
      <w:bodyDiv w:val="1"/>
      <w:marLeft w:val="0"/>
      <w:marRight w:val="0"/>
      <w:marTop w:val="0"/>
      <w:marBottom w:val="0"/>
      <w:divBdr>
        <w:top w:val="none" w:sz="0" w:space="0" w:color="auto"/>
        <w:left w:val="none" w:sz="0" w:space="0" w:color="auto"/>
        <w:bottom w:val="none" w:sz="0" w:space="0" w:color="auto"/>
        <w:right w:val="none" w:sz="0" w:space="0" w:color="auto"/>
      </w:divBdr>
    </w:div>
    <w:div w:id="644238200">
      <w:bodyDiv w:val="1"/>
      <w:marLeft w:val="0"/>
      <w:marRight w:val="0"/>
      <w:marTop w:val="0"/>
      <w:marBottom w:val="0"/>
      <w:divBdr>
        <w:top w:val="none" w:sz="0" w:space="0" w:color="auto"/>
        <w:left w:val="none" w:sz="0" w:space="0" w:color="auto"/>
        <w:bottom w:val="none" w:sz="0" w:space="0" w:color="auto"/>
        <w:right w:val="none" w:sz="0" w:space="0" w:color="auto"/>
      </w:divBdr>
      <w:divsChild>
        <w:div w:id="1802647927">
          <w:marLeft w:val="0"/>
          <w:marRight w:val="0"/>
          <w:marTop w:val="0"/>
          <w:marBottom w:val="0"/>
          <w:divBdr>
            <w:top w:val="none" w:sz="0" w:space="0" w:color="auto"/>
            <w:left w:val="none" w:sz="0" w:space="0" w:color="auto"/>
            <w:bottom w:val="none" w:sz="0" w:space="0" w:color="auto"/>
            <w:right w:val="none" w:sz="0" w:space="0" w:color="auto"/>
          </w:divBdr>
          <w:divsChild>
            <w:div w:id="782385696">
              <w:marLeft w:val="0"/>
              <w:marRight w:val="0"/>
              <w:marTop w:val="0"/>
              <w:marBottom w:val="0"/>
              <w:divBdr>
                <w:top w:val="none" w:sz="0" w:space="0" w:color="auto"/>
                <w:left w:val="none" w:sz="0" w:space="0" w:color="auto"/>
                <w:bottom w:val="none" w:sz="0" w:space="0" w:color="auto"/>
                <w:right w:val="none" w:sz="0" w:space="0" w:color="auto"/>
              </w:divBdr>
              <w:divsChild>
                <w:div w:id="1661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1764">
      <w:bodyDiv w:val="1"/>
      <w:marLeft w:val="0"/>
      <w:marRight w:val="0"/>
      <w:marTop w:val="0"/>
      <w:marBottom w:val="0"/>
      <w:divBdr>
        <w:top w:val="none" w:sz="0" w:space="0" w:color="auto"/>
        <w:left w:val="none" w:sz="0" w:space="0" w:color="auto"/>
        <w:bottom w:val="none" w:sz="0" w:space="0" w:color="auto"/>
        <w:right w:val="none" w:sz="0" w:space="0" w:color="auto"/>
      </w:divBdr>
    </w:div>
    <w:div w:id="664742710">
      <w:bodyDiv w:val="1"/>
      <w:marLeft w:val="0"/>
      <w:marRight w:val="0"/>
      <w:marTop w:val="0"/>
      <w:marBottom w:val="0"/>
      <w:divBdr>
        <w:top w:val="none" w:sz="0" w:space="0" w:color="auto"/>
        <w:left w:val="none" w:sz="0" w:space="0" w:color="auto"/>
        <w:bottom w:val="none" w:sz="0" w:space="0" w:color="auto"/>
        <w:right w:val="none" w:sz="0" w:space="0" w:color="auto"/>
      </w:divBdr>
    </w:div>
    <w:div w:id="665865452">
      <w:bodyDiv w:val="1"/>
      <w:marLeft w:val="0"/>
      <w:marRight w:val="0"/>
      <w:marTop w:val="0"/>
      <w:marBottom w:val="0"/>
      <w:divBdr>
        <w:top w:val="none" w:sz="0" w:space="0" w:color="auto"/>
        <w:left w:val="none" w:sz="0" w:space="0" w:color="auto"/>
        <w:bottom w:val="none" w:sz="0" w:space="0" w:color="auto"/>
        <w:right w:val="none" w:sz="0" w:space="0" w:color="auto"/>
      </w:divBdr>
    </w:div>
    <w:div w:id="670790146">
      <w:bodyDiv w:val="1"/>
      <w:marLeft w:val="0"/>
      <w:marRight w:val="0"/>
      <w:marTop w:val="0"/>
      <w:marBottom w:val="0"/>
      <w:divBdr>
        <w:top w:val="none" w:sz="0" w:space="0" w:color="auto"/>
        <w:left w:val="none" w:sz="0" w:space="0" w:color="auto"/>
        <w:bottom w:val="none" w:sz="0" w:space="0" w:color="auto"/>
        <w:right w:val="none" w:sz="0" w:space="0" w:color="auto"/>
      </w:divBdr>
    </w:div>
    <w:div w:id="712652511">
      <w:bodyDiv w:val="1"/>
      <w:marLeft w:val="0"/>
      <w:marRight w:val="0"/>
      <w:marTop w:val="0"/>
      <w:marBottom w:val="0"/>
      <w:divBdr>
        <w:top w:val="none" w:sz="0" w:space="0" w:color="auto"/>
        <w:left w:val="none" w:sz="0" w:space="0" w:color="auto"/>
        <w:bottom w:val="none" w:sz="0" w:space="0" w:color="auto"/>
        <w:right w:val="none" w:sz="0" w:space="0" w:color="auto"/>
      </w:divBdr>
      <w:divsChild>
        <w:div w:id="538779935">
          <w:marLeft w:val="0"/>
          <w:marRight w:val="0"/>
          <w:marTop w:val="0"/>
          <w:marBottom w:val="0"/>
          <w:divBdr>
            <w:top w:val="none" w:sz="0" w:space="0" w:color="auto"/>
            <w:left w:val="none" w:sz="0" w:space="0" w:color="auto"/>
            <w:bottom w:val="none" w:sz="0" w:space="0" w:color="auto"/>
            <w:right w:val="none" w:sz="0" w:space="0" w:color="auto"/>
          </w:divBdr>
        </w:div>
        <w:div w:id="1060519691">
          <w:marLeft w:val="0"/>
          <w:marRight w:val="0"/>
          <w:marTop w:val="0"/>
          <w:marBottom w:val="0"/>
          <w:divBdr>
            <w:top w:val="none" w:sz="0" w:space="0" w:color="auto"/>
            <w:left w:val="none" w:sz="0" w:space="0" w:color="auto"/>
            <w:bottom w:val="none" w:sz="0" w:space="0" w:color="auto"/>
            <w:right w:val="none" w:sz="0" w:space="0" w:color="auto"/>
          </w:divBdr>
        </w:div>
      </w:divsChild>
    </w:div>
    <w:div w:id="745305851">
      <w:bodyDiv w:val="1"/>
      <w:marLeft w:val="0"/>
      <w:marRight w:val="0"/>
      <w:marTop w:val="0"/>
      <w:marBottom w:val="0"/>
      <w:divBdr>
        <w:top w:val="none" w:sz="0" w:space="0" w:color="auto"/>
        <w:left w:val="none" w:sz="0" w:space="0" w:color="auto"/>
        <w:bottom w:val="none" w:sz="0" w:space="0" w:color="auto"/>
        <w:right w:val="none" w:sz="0" w:space="0" w:color="auto"/>
      </w:divBdr>
    </w:div>
    <w:div w:id="759303116">
      <w:bodyDiv w:val="1"/>
      <w:marLeft w:val="0"/>
      <w:marRight w:val="0"/>
      <w:marTop w:val="0"/>
      <w:marBottom w:val="0"/>
      <w:divBdr>
        <w:top w:val="none" w:sz="0" w:space="0" w:color="auto"/>
        <w:left w:val="none" w:sz="0" w:space="0" w:color="auto"/>
        <w:bottom w:val="none" w:sz="0" w:space="0" w:color="auto"/>
        <w:right w:val="none" w:sz="0" w:space="0" w:color="auto"/>
      </w:divBdr>
    </w:div>
    <w:div w:id="762453298">
      <w:bodyDiv w:val="1"/>
      <w:marLeft w:val="0"/>
      <w:marRight w:val="0"/>
      <w:marTop w:val="0"/>
      <w:marBottom w:val="0"/>
      <w:divBdr>
        <w:top w:val="none" w:sz="0" w:space="0" w:color="auto"/>
        <w:left w:val="none" w:sz="0" w:space="0" w:color="auto"/>
        <w:bottom w:val="none" w:sz="0" w:space="0" w:color="auto"/>
        <w:right w:val="none" w:sz="0" w:space="0" w:color="auto"/>
      </w:divBdr>
      <w:divsChild>
        <w:div w:id="1773014658">
          <w:marLeft w:val="0"/>
          <w:marRight w:val="0"/>
          <w:marTop w:val="0"/>
          <w:marBottom w:val="0"/>
          <w:divBdr>
            <w:top w:val="none" w:sz="0" w:space="0" w:color="auto"/>
            <w:left w:val="none" w:sz="0" w:space="0" w:color="auto"/>
            <w:bottom w:val="none" w:sz="0" w:space="0" w:color="auto"/>
            <w:right w:val="none" w:sz="0" w:space="0" w:color="auto"/>
          </w:divBdr>
          <w:divsChild>
            <w:div w:id="615798239">
              <w:marLeft w:val="0"/>
              <w:marRight w:val="0"/>
              <w:marTop w:val="0"/>
              <w:marBottom w:val="0"/>
              <w:divBdr>
                <w:top w:val="none" w:sz="0" w:space="0" w:color="auto"/>
                <w:left w:val="none" w:sz="0" w:space="0" w:color="auto"/>
                <w:bottom w:val="none" w:sz="0" w:space="0" w:color="auto"/>
                <w:right w:val="none" w:sz="0" w:space="0" w:color="auto"/>
              </w:divBdr>
              <w:divsChild>
                <w:div w:id="18813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4463">
      <w:bodyDiv w:val="1"/>
      <w:marLeft w:val="0"/>
      <w:marRight w:val="0"/>
      <w:marTop w:val="0"/>
      <w:marBottom w:val="0"/>
      <w:divBdr>
        <w:top w:val="none" w:sz="0" w:space="0" w:color="auto"/>
        <w:left w:val="none" w:sz="0" w:space="0" w:color="auto"/>
        <w:bottom w:val="none" w:sz="0" w:space="0" w:color="auto"/>
        <w:right w:val="none" w:sz="0" w:space="0" w:color="auto"/>
      </w:divBdr>
    </w:div>
    <w:div w:id="788740014">
      <w:bodyDiv w:val="1"/>
      <w:marLeft w:val="0"/>
      <w:marRight w:val="0"/>
      <w:marTop w:val="0"/>
      <w:marBottom w:val="0"/>
      <w:divBdr>
        <w:top w:val="none" w:sz="0" w:space="0" w:color="auto"/>
        <w:left w:val="none" w:sz="0" w:space="0" w:color="auto"/>
        <w:bottom w:val="none" w:sz="0" w:space="0" w:color="auto"/>
        <w:right w:val="none" w:sz="0" w:space="0" w:color="auto"/>
      </w:divBdr>
    </w:div>
    <w:div w:id="802885707">
      <w:bodyDiv w:val="1"/>
      <w:marLeft w:val="0"/>
      <w:marRight w:val="0"/>
      <w:marTop w:val="0"/>
      <w:marBottom w:val="0"/>
      <w:divBdr>
        <w:top w:val="none" w:sz="0" w:space="0" w:color="auto"/>
        <w:left w:val="none" w:sz="0" w:space="0" w:color="auto"/>
        <w:bottom w:val="none" w:sz="0" w:space="0" w:color="auto"/>
        <w:right w:val="none" w:sz="0" w:space="0" w:color="auto"/>
      </w:divBdr>
    </w:div>
    <w:div w:id="831222124">
      <w:bodyDiv w:val="1"/>
      <w:marLeft w:val="0"/>
      <w:marRight w:val="0"/>
      <w:marTop w:val="0"/>
      <w:marBottom w:val="0"/>
      <w:divBdr>
        <w:top w:val="none" w:sz="0" w:space="0" w:color="auto"/>
        <w:left w:val="none" w:sz="0" w:space="0" w:color="auto"/>
        <w:bottom w:val="none" w:sz="0" w:space="0" w:color="auto"/>
        <w:right w:val="none" w:sz="0" w:space="0" w:color="auto"/>
      </w:divBdr>
    </w:div>
    <w:div w:id="840434869">
      <w:bodyDiv w:val="1"/>
      <w:marLeft w:val="0"/>
      <w:marRight w:val="0"/>
      <w:marTop w:val="0"/>
      <w:marBottom w:val="0"/>
      <w:divBdr>
        <w:top w:val="none" w:sz="0" w:space="0" w:color="auto"/>
        <w:left w:val="none" w:sz="0" w:space="0" w:color="auto"/>
        <w:bottom w:val="none" w:sz="0" w:space="0" w:color="auto"/>
        <w:right w:val="none" w:sz="0" w:space="0" w:color="auto"/>
      </w:divBdr>
      <w:divsChild>
        <w:div w:id="1175921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6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3029">
      <w:bodyDiv w:val="1"/>
      <w:marLeft w:val="0"/>
      <w:marRight w:val="0"/>
      <w:marTop w:val="0"/>
      <w:marBottom w:val="0"/>
      <w:divBdr>
        <w:top w:val="none" w:sz="0" w:space="0" w:color="auto"/>
        <w:left w:val="none" w:sz="0" w:space="0" w:color="auto"/>
        <w:bottom w:val="none" w:sz="0" w:space="0" w:color="auto"/>
        <w:right w:val="none" w:sz="0" w:space="0" w:color="auto"/>
      </w:divBdr>
    </w:div>
    <w:div w:id="878280391">
      <w:bodyDiv w:val="1"/>
      <w:marLeft w:val="0"/>
      <w:marRight w:val="0"/>
      <w:marTop w:val="0"/>
      <w:marBottom w:val="0"/>
      <w:divBdr>
        <w:top w:val="none" w:sz="0" w:space="0" w:color="auto"/>
        <w:left w:val="none" w:sz="0" w:space="0" w:color="auto"/>
        <w:bottom w:val="none" w:sz="0" w:space="0" w:color="auto"/>
        <w:right w:val="none" w:sz="0" w:space="0" w:color="auto"/>
      </w:divBdr>
    </w:div>
    <w:div w:id="888301783">
      <w:bodyDiv w:val="1"/>
      <w:marLeft w:val="0"/>
      <w:marRight w:val="0"/>
      <w:marTop w:val="0"/>
      <w:marBottom w:val="0"/>
      <w:divBdr>
        <w:top w:val="none" w:sz="0" w:space="0" w:color="auto"/>
        <w:left w:val="none" w:sz="0" w:space="0" w:color="auto"/>
        <w:bottom w:val="none" w:sz="0" w:space="0" w:color="auto"/>
        <w:right w:val="none" w:sz="0" w:space="0" w:color="auto"/>
      </w:divBdr>
    </w:div>
    <w:div w:id="905189044">
      <w:bodyDiv w:val="1"/>
      <w:marLeft w:val="0"/>
      <w:marRight w:val="0"/>
      <w:marTop w:val="0"/>
      <w:marBottom w:val="0"/>
      <w:divBdr>
        <w:top w:val="none" w:sz="0" w:space="0" w:color="auto"/>
        <w:left w:val="none" w:sz="0" w:space="0" w:color="auto"/>
        <w:bottom w:val="none" w:sz="0" w:space="0" w:color="auto"/>
        <w:right w:val="none" w:sz="0" w:space="0" w:color="auto"/>
      </w:divBdr>
    </w:div>
    <w:div w:id="905459011">
      <w:bodyDiv w:val="1"/>
      <w:marLeft w:val="0"/>
      <w:marRight w:val="0"/>
      <w:marTop w:val="0"/>
      <w:marBottom w:val="0"/>
      <w:divBdr>
        <w:top w:val="none" w:sz="0" w:space="0" w:color="auto"/>
        <w:left w:val="none" w:sz="0" w:space="0" w:color="auto"/>
        <w:bottom w:val="none" w:sz="0" w:space="0" w:color="auto"/>
        <w:right w:val="none" w:sz="0" w:space="0" w:color="auto"/>
      </w:divBdr>
      <w:divsChild>
        <w:div w:id="109197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376513">
      <w:bodyDiv w:val="1"/>
      <w:marLeft w:val="0"/>
      <w:marRight w:val="0"/>
      <w:marTop w:val="0"/>
      <w:marBottom w:val="0"/>
      <w:divBdr>
        <w:top w:val="none" w:sz="0" w:space="0" w:color="auto"/>
        <w:left w:val="none" w:sz="0" w:space="0" w:color="auto"/>
        <w:bottom w:val="none" w:sz="0" w:space="0" w:color="auto"/>
        <w:right w:val="none" w:sz="0" w:space="0" w:color="auto"/>
      </w:divBdr>
    </w:div>
    <w:div w:id="924457869">
      <w:bodyDiv w:val="1"/>
      <w:marLeft w:val="0"/>
      <w:marRight w:val="0"/>
      <w:marTop w:val="0"/>
      <w:marBottom w:val="0"/>
      <w:divBdr>
        <w:top w:val="none" w:sz="0" w:space="0" w:color="auto"/>
        <w:left w:val="none" w:sz="0" w:space="0" w:color="auto"/>
        <w:bottom w:val="none" w:sz="0" w:space="0" w:color="auto"/>
        <w:right w:val="none" w:sz="0" w:space="0" w:color="auto"/>
      </w:divBdr>
    </w:div>
    <w:div w:id="942153116">
      <w:bodyDiv w:val="1"/>
      <w:marLeft w:val="0"/>
      <w:marRight w:val="0"/>
      <w:marTop w:val="0"/>
      <w:marBottom w:val="0"/>
      <w:divBdr>
        <w:top w:val="none" w:sz="0" w:space="0" w:color="auto"/>
        <w:left w:val="none" w:sz="0" w:space="0" w:color="auto"/>
        <w:bottom w:val="none" w:sz="0" w:space="0" w:color="auto"/>
        <w:right w:val="none" w:sz="0" w:space="0" w:color="auto"/>
      </w:divBdr>
      <w:divsChild>
        <w:div w:id="566182985">
          <w:marLeft w:val="0"/>
          <w:marRight w:val="0"/>
          <w:marTop w:val="0"/>
          <w:marBottom w:val="0"/>
          <w:divBdr>
            <w:top w:val="none" w:sz="0" w:space="0" w:color="auto"/>
            <w:left w:val="none" w:sz="0" w:space="0" w:color="auto"/>
            <w:bottom w:val="none" w:sz="0" w:space="0" w:color="auto"/>
            <w:right w:val="none" w:sz="0" w:space="0" w:color="auto"/>
          </w:divBdr>
          <w:divsChild>
            <w:div w:id="1110707242">
              <w:marLeft w:val="0"/>
              <w:marRight w:val="0"/>
              <w:marTop w:val="0"/>
              <w:marBottom w:val="0"/>
              <w:divBdr>
                <w:top w:val="none" w:sz="0" w:space="0" w:color="auto"/>
                <w:left w:val="none" w:sz="0" w:space="0" w:color="auto"/>
                <w:bottom w:val="none" w:sz="0" w:space="0" w:color="auto"/>
                <w:right w:val="none" w:sz="0" w:space="0" w:color="auto"/>
              </w:divBdr>
              <w:divsChild>
                <w:div w:id="62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6057">
      <w:bodyDiv w:val="1"/>
      <w:marLeft w:val="0"/>
      <w:marRight w:val="0"/>
      <w:marTop w:val="0"/>
      <w:marBottom w:val="0"/>
      <w:divBdr>
        <w:top w:val="none" w:sz="0" w:space="0" w:color="auto"/>
        <w:left w:val="none" w:sz="0" w:space="0" w:color="auto"/>
        <w:bottom w:val="none" w:sz="0" w:space="0" w:color="auto"/>
        <w:right w:val="none" w:sz="0" w:space="0" w:color="auto"/>
      </w:divBdr>
    </w:div>
    <w:div w:id="1045449848">
      <w:bodyDiv w:val="1"/>
      <w:marLeft w:val="0"/>
      <w:marRight w:val="0"/>
      <w:marTop w:val="0"/>
      <w:marBottom w:val="0"/>
      <w:divBdr>
        <w:top w:val="none" w:sz="0" w:space="0" w:color="auto"/>
        <w:left w:val="none" w:sz="0" w:space="0" w:color="auto"/>
        <w:bottom w:val="none" w:sz="0" w:space="0" w:color="auto"/>
        <w:right w:val="none" w:sz="0" w:space="0" w:color="auto"/>
      </w:divBdr>
    </w:div>
    <w:div w:id="1051615763">
      <w:bodyDiv w:val="1"/>
      <w:marLeft w:val="0"/>
      <w:marRight w:val="0"/>
      <w:marTop w:val="0"/>
      <w:marBottom w:val="0"/>
      <w:divBdr>
        <w:top w:val="none" w:sz="0" w:space="0" w:color="auto"/>
        <w:left w:val="none" w:sz="0" w:space="0" w:color="auto"/>
        <w:bottom w:val="none" w:sz="0" w:space="0" w:color="auto"/>
        <w:right w:val="none" w:sz="0" w:space="0" w:color="auto"/>
      </w:divBdr>
      <w:divsChild>
        <w:div w:id="1100880526">
          <w:marLeft w:val="0"/>
          <w:marRight w:val="0"/>
          <w:marTop w:val="0"/>
          <w:marBottom w:val="0"/>
          <w:divBdr>
            <w:top w:val="none" w:sz="0" w:space="0" w:color="auto"/>
            <w:left w:val="none" w:sz="0" w:space="0" w:color="auto"/>
            <w:bottom w:val="none" w:sz="0" w:space="0" w:color="auto"/>
            <w:right w:val="none" w:sz="0" w:space="0" w:color="auto"/>
          </w:divBdr>
          <w:divsChild>
            <w:div w:id="553350234">
              <w:marLeft w:val="0"/>
              <w:marRight w:val="0"/>
              <w:marTop w:val="0"/>
              <w:marBottom w:val="0"/>
              <w:divBdr>
                <w:top w:val="none" w:sz="0" w:space="0" w:color="auto"/>
                <w:left w:val="none" w:sz="0" w:space="0" w:color="auto"/>
                <w:bottom w:val="none" w:sz="0" w:space="0" w:color="auto"/>
                <w:right w:val="none" w:sz="0" w:space="0" w:color="auto"/>
              </w:divBdr>
              <w:divsChild>
                <w:div w:id="16224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4067">
      <w:bodyDiv w:val="1"/>
      <w:marLeft w:val="0"/>
      <w:marRight w:val="0"/>
      <w:marTop w:val="0"/>
      <w:marBottom w:val="0"/>
      <w:divBdr>
        <w:top w:val="none" w:sz="0" w:space="0" w:color="auto"/>
        <w:left w:val="none" w:sz="0" w:space="0" w:color="auto"/>
        <w:bottom w:val="none" w:sz="0" w:space="0" w:color="auto"/>
        <w:right w:val="none" w:sz="0" w:space="0" w:color="auto"/>
      </w:divBdr>
    </w:div>
    <w:div w:id="1077289611">
      <w:bodyDiv w:val="1"/>
      <w:marLeft w:val="0"/>
      <w:marRight w:val="0"/>
      <w:marTop w:val="0"/>
      <w:marBottom w:val="0"/>
      <w:divBdr>
        <w:top w:val="none" w:sz="0" w:space="0" w:color="auto"/>
        <w:left w:val="none" w:sz="0" w:space="0" w:color="auto"/>
        <w:bottom w:val="none" w:sz="0" w:space="0" w:color="auto"/>
        <w:right w:val="none" w:sz="0" w:space="0" w:color="auto"/>
      </w:divBdr>
      <w:divsChild>
        <w:div w:id="289015450">
          <w:marLeft w:val="0"/>
          <w:marRight w:val="0"/>
          <w:marTop w:val="0"/>
          <w:marBottom w:val="0"/>
          <w:divBdr>
            <w:top w:val="none" w:sz="0" w:space="0" w:color="auto"/>
            <w:left w:val="none" w:sz="0" w:space="0" w:color="auto"/>
            <w:bottom w:val="none" w:sz="0" w:space="0" w:color="auto"/>
            <w:right w:val="none" w:sz="0" w:space="0" w:color="auto"/>
          </w:divBdr>
          <w:divsChild>
            <w:div w:id="1788547494">
              <w:marLeft w:val="0"/>
              <w:marRight w:val="0"/>
              <w:marTop w:val="0"/>
              <w:marBottom w:val="0"/>
              <w:divBdr>
                <w:top w:val="none" w:sz="0" w:space="0" w:color="auto"/>
                <w:left w:val="none" w:sz="0" w:space="0" w:color="auto"/>
                <w:bottom w:val="none" w:sz="0" w:space="0" w:color="auto"/>
                <w:right w:val="none" w:sz="0" w:space="0" w:color="auto"/>
              </w:divBdr>
              <w:divsChild>
                <w:div w:id="9808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8338">
      <w:bodyDiv w:val="1"/>
      <w:marLeft w:val="0"/>
      <w:marRight w:val="0"/>
      <w:marTop w:val="0"/>
      <w:marBottom w:val="0"/>
      <w:divBdr>
        <w:top w:val="none" w:sz="0" w:space="0" w:color="auto"/>
        <w:left w:val="none" w:sz="0" w:space="0" w:color="auto"/>
        <w:bottom w:val="none" w:sz="0" w:space="0" w:color="auto"/>
        <w:right w:val="none" w:sz="0" w:space="0" w:color="auto"/>
      </w:divBdr>
      <w:divsChild>
        <w:div w:id="1184780837">
          <w:marLeft w:val="0"/>
          <w:marRight w:val="0"/>
          <w:marTop w:val="0"/>
          <w:marBottom w:val="0"/>
          <w:divBdr>
            <w:top w:val="none" w:sz="0" w:space="0" w:color="auto"/>
            <w:left w:val="none" w:sz="0" w:space="0" w:color="auto"/>
            <w:bottom w:val="none" w:sz="0" w:space="0" w:color="auto"/>
            <w:right w:val="none" w:sz="0" w:space="0" w:color="auto"/>
          </w:divBdr>
        </w:div>
        <w:div w:id="1664236670">
          <w:marLeft w:val="0"/>
          <w:marRight w:val="0"/>
          <w:marTop w:val="0"/>
          <w:marBottom w:val="0"/>
          <w:divBdr>
            <w:top w:val="none" w:sz="0" w:space="0" w:color="auto"/>
            <w:left w:val="none" w:sz="0" w:space="0" w:color="auto"/>
            <w:bottom w:val="none" w:sz="0" w:space="0" w:color="auto"/>
            <w:right w:val="none" w:sz="0" w:space="0" w:color="auto"/>
          </w:divBdr>
        </w:div>
      </w:divsChild>
    </w:div>
    <w:div w:id="1132938231">
      <w:bodyDiv w:val="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sChild>
            <w:div w:id="925500495">
              <w:marLeft w:val="0"/>
              <w:marRight w:val="0"/>
              <w:marTop w:val="0"/>
              <w:marBottom w:val="0"/>
              <w:divBdr>
                <w:top w:val="none" w:sz="0" w:space="0" w:color="auto"/>
                <w:left w:val="none" w:sz="0" w:space="0" w:color="auto"/>
                <w:bottom w:val="none" w:sz="0" w:space="0" w:color="auto"/>
                <w:right w:val="none" w:sz="0" w:space="0" w:color="auto"/>
              </w:divBdr>
              <w:divsChild>
                <w:div w:id="766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3471">
      <w:bodyDiv w:val="1"/>
      <w:marLeft w:val="0"/>
      <w:marRight w:val="0"/>
      <w:marTop w:val="0"/>
      <w:marBottom w:val="0"/>
      <w:divBdr>
        <w:top w:val="none" w:sz="0" w:space="0" w:color="auto"/>
        <w:left w:val="none" w:sz="0" w:space="0" w:color="auto"/>
        <w:bottom w:val="none" w:sz="0" w:space="0" w:color="auto"/>
        <w:right w:val="none" w:sz="0" w:space="0" w:color="auto"/>
      </w:divBdr>
    </w:div>
    <w:div w:id="1164782253">
      <w:bodyDiv w:val="1"/>
      <w:marLeft w:val="0"/>
      <w:marRight w:val="0"/>
      <w:marTop w:val="0"/>
      <w:marBottom w:val="0"/>
      <w:divBdr>
        <w:top w:val="none" w:sz="0" w:space="0" w:color="auto"/>
        <w:left w:val="none" w:sz="0" w:space="0" w:color="auto"/>
        <w:bottom w:val="none" w:sz="0" w:space="0" w:color="auto"/>
        <w:right w:val="none" w:sz="0" w:space="0" w:color="auto"/>
      </w:divBdr>
    </w:div>
    <w:div w:id="1178158479">
      <w:bodyDiv w:val="1"/>
      <w:marLeft w:val="0"/>
      <w:marRight w:val="0"/>
      <w:marTop w:val="0"/>
      <w:marBottom w:val="0"/>
      <w:divBdr>
        <w:top w:val="none" w:sz="0" w:space="0" w:color="auto"/>
        <w:left w:val="none" w:sz="0" w:space="0" w:color="auto"/>
        <w:bottom w:val="none" w:sz="0" w:space="0" w:color="auto"/>
        <w:right w:val="none" w:sz="0" w:space="0" w:color="auto"/>
      </w:divBdr>
    </w:div>
    <w:div w:id="1187020437">
      <w:bodyDiv w:val="1"/>
      <w:marLeft w:val="0"/>
      <w:marRight w:val="0"/>
      <w:marTop w:val="0"/>
      <w:marBottom w:val="0"/>
      <w:divBdr>
        <w:top w:val="none" w:sz="0" w:space="0" w:color="auto"/>
        <w:left w:val="none" w:sz="0" w:space="0" w:color="auto"/>
        <w:bottom w:val="none" w:sz="0" w:space="0" w:color="auto"/>
        <w:right w:val="none" w:sz="0" w:space="0" w:color="auto"/>
      </w:divBdr>
    </w:div>
    <w:div w:id="1187331624">
      <w:bodyDiv w:val="1"/>
      <w:marLeft w:val="0"/>
      <w:marRight w:val="0"/>
      <w:marTop w:val="0"/>
      <w:marBottom w:val="0"/>
      <w:divBdr>
        <w:top w:val="none" w:sz="0" w:space="0" w:color="auto"/>
        <w:left w:val="none" w:sz="0" w:space="0" w:color="auto"/>
        <w:bottom w:val="none" w:sz="0" w:space="0" w:color="auto"/>
        <w:right w:val="none" w:sz="0" w:space="0" w:color="auto"/>
      </w:divBdr>
    </w:div>
    <w:div w:id="1196695659">
      <w:bodyDiv w:val="1"/>
      <w:marLeft w:val="0"/>
      <w:marRight w:val="0"/>
      <w:marTop w:val="0"/>
      <w:marBottom w:val="0"/>
      <w:divBdr>
        <w:top w:val="none" w:sz="0" w:space="0" w:color="auto"/>
        <w:left w:val="none" w:sz="0" w:space="0" w:color="auto"/>
        <w:bottom w:val="none" w:sz="0" w:space="0" w:color="auto"/>
        <w:right w:val="none" w:sz="0" w:space="0" w:color="auto"/>
      </w:divBdr>
    </w:div>
    <w:div w:id="1226188549">
      <w:bodyDiv w:val="1"/>
      <w:marLeft w:val="0"/>
      <w:marRight w:val="0"/>
      <w:marTop w:val="0"/>
      <w:marBottom w:val="0"/>
      <w:divBdr>
        <w:top w:val="none" w:sz="0" w:space="0" w:color="auto"/>
        <w:left w:val="none" w:sz="0" w:space="0" w:color="auto"/>
        <w:bottom w:val="none" w:sz="0" w:space="0" w:color="auto"/>
        <w:right w:val="none" w:sz="0" w:space="0" w:color="auto"/>
      </w:divBdr>
    </w:div>
    <w:div w:id="1268924405">
      <w:bodyDiv w:val="1"/>
      <w:marLeft w:val="0"/>
      <w:marRight w:val="0"/>
      <w:marTop w:val="0"/>
      <w:marBottom w:val="0"/>
      <w:divBdr>
        <w:top w:val="none" w:sz="0" w:space="0" w:color="auto"/>
        <w:left w:val="none" w:sz="0" w:space="0" w:color="auto"/>
        <w:bottom w:val="none" w:sz="0" w:space="0" w:color="auto"/>
        <w:right w:val="none" w:sz="0" w:space="0" w:color="auto"/>
      </w:divBdr>
      <w:divsChild>
        <w:div w:id="139134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77679">
              <w:marLeft w:val="0"/>
              <w:marRight w:val="0"/>
              <w:marTop w:val="0"/>
              <w:marBottom w:val="0"/>
              <w:divBdr>
                <w:top w:val="none" w:sz="0" w:space="0" w:color="auto"/>
                <w:left w:val="none" w:sz="0" w:space="0" w:color="auto"/>
                <w:bottom w:val="none" w:sz="0" w:space="0" w:color="auto"/>
                <w:right w:val="none" w:sz="0" w:space="0" w:color="auto"/>
              </w:divBdr>
              <w:divsChild>
                <w:div w:id="1008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7667">
      <w:bodyDiv w:val="1"/>
      <w:marLeft w:val="0"/>
      <w:marRight w:val="0"/>
      <w:marTop w:val="0"/>
      <w:marBottom w:val="0"/>
      <w:divBdr>
        <w:top w:val="none" w:sz="0" w:space="0" w:color="auto"/>
        <w:left w:val="none" w:sz="0" w:space="0" w:color="auto"/>
        <w:bottom w:val="none" w:sz="0" w:space="0" w:color="auto"/>
        <w:right w:val="none" w:sz="0" w:space="0" w:color="auto"/>
      </w:divBdr>
      <w:divsChild>
        <w:div w:id="902906077">
          <w:marLeft w:val="0"/>
          <w:marRight w:val="0"/>
          <w:marTop w:val="0"/>
          <w:marBottom w:val="0"/>
          <w:divBdr>
            <w:top w:val="none" w:sz="0" w:space="0" w:color="auto"/>
            <w:left w:val="none" w:sz="0" w:space="0" w:color="auto"/>
            <w:bottom w:val="none" w:sz="0" w:space="0" w:color="auto"/>
            <w:right w:val="none" w:sz="0" w:space="0" w:color="auto"/>
          </w:divBdr>
        </w:div>
        <w:div w:id="2140369245">
          <w:marLeft w:val="0"/>
          <w:marRight w:val="0"/>
          <w:marTop w:val="0"/>
          <w:marBottom w:val="0"/>
          <w:divBdr>
            <w:top w:val="none" w:sz="0" w:space="0" w:color="auto"/>
            <w:left w:val="none" w:sz="0" w:space="0" w:color="auto"/>
            <w:bottom w:val="none" w:sz="0" w:space="0" w:color="auto"/>
            <w:right w:val="none" w:sz="0" w:space="0" w:color="auto"/>
          </w:divBdr>
        </w:div>
        <w:div w:id="945427866">
          <w:marLeft w:val="0"/>
          <w:marRight w:val="0"/>
          <w:marTop w:val="0"/>
          <w:marBottom w:val="0"/>
          <w:divBdr>
            <w:top w:val="none" w:sz="0" w:space="0" w:color="auto"/>
            <w:left w:val="none" w:sz="0" w:space="0" w:color="auto"/>
            <w:bottom w:val="none" w:sz="0" w:space="0" w:color="auto"/>
            <w:right w:val="none" w:sz="0" w:space="0" w:color="auto"/>
          </w:divBdr>
        </w:div>
      </w:divsChild>
    </w:div>
    <w:div w:id="1327784547">
      <w:bodyDiv w:val="1"/>
      <w:marLeft w:val="0"/>
      <w:marRight w:val="0"/>
      <w:marTop w:val="0"/>
      <w:marBottom w:val="0"/>
      <w:divBdr>
        <w:top w:val="none" w:sz="0" w:space="0" w:color="auto"/>
        <w:left w:val="none" w:sz="0" w:space="0" w:color="auto"/>
        <w:bottom w:val="none" w:sz="0" w:space="0" w:color="auto"/>
        <w:right w:val="none" w:sz="0" w:space="0" w:color="auto"/>
      </w:divBdr>
      <w:divsChild>
        <w:div w:id="1429696028">
          <w:marLeft w:val="0"/>
          <w:marRight w:val="0"/>
          <w:marTop w:val="0"/>
          <w:marBottom w:val="0"/>
          <w:divBdr>
            <w:top w:val="none" w:sz="0" w:space="0" w:color="auto"/>
            <w:left w:val="none" w:sz="0" w:space="0" w:color="auto"/>
            <w:bottom w:val="none" w:sz="0" w:space="0" w:color="auto"/>
            <w:right w:val="none" w:sz="0" w:space="0" w:color="auto"/>
          </w:divBdr>
          <w:divsChild>
            <w:div w:id="1436636071">
              <w:marLeft w:val="0"/>
              <w:marRight w:val="0"/>
              <w:marTop w:val="0"/>
              <w:marBottom w:val="0"/>
              <w:divBdr>
                <w:top w:val="none" w:sz="0" w:space="0" w:color="auto"/>
                <w:left w:val="none" w:sz="0" w:space="0" w:color="auto"/>
                <w:bottom w:val="none" w:sz="0" w:space="0" w:color="auto"/>
                <w:right w:val="none" w:sz="0" w:space="0" w:color="auto"/>
              </w:divBdr>
              <w:divsChild>
                <w:div w:id="11359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03704">
      <w:bodyDiv w:val="1"/>
      <w:marLeft w:val="0"/>
      <w:marRight w:val="0"/>
      <w:marTop w:val="0"/>
      <w:marBottom w:val="0"/>
      <w:divBdr>
        <w:top w:val="none" w:sz="0" w:space="0" w:color="auto"/>
        <w:left w:val="none" w:sz="0" w:space="0" w:color="auto"/>
        <w:bottom w:val="none" w:sz="0" w:space="0" w:color="auto"/>
        <w:right w:val="none" w:sz="0" w:space="0" w:color="auto"/>
      </w:divBdr>
    </w:div>
    <w:div w:id="1337465146">
      <w:bodyDiv w:val="1"/>
      <w:marLeft w:val="0"/>
      <w:marRight w:val="0"/>
      <w:marTop w:val="0"/>
      <w:marBottom w:val="0"/>
      <w:divBdr>
        <w:top w:val="none" w:sz="0" w:space="0" w:color="auto"/>
        <w:left w:val="none" w:sz="0" w:space="0" w:color="auto"/>
        <w:bottom w:val="none" w:sz="0" w:space="0" w:color="auto"/>
        <w:right w:val="none" w:sz="0" w:space="0" w:color="auto"/>
      </w:divBdr>
    </w:div>
    <w:div w:id="1340697543">
      <w:bodyDiv w:val="1"/>
      <w:marLeft w:val="0"/>
      <w:marRight w:val="0"/>
      <w:marTop w:val="0"/>
      <w:marBottom w:val="0"/>
      <w:divBdr>
        <w:top w:val="none" w:sz="0" w:space="0" w:color="auto"/>
        <w:left w:val="none" w:sz="0" w:space="0" w:color="auto"/>
        <w:bottom w:val="none" w:sz="0" w:space="0" w:color="auto"/>
        <w:right w:val="none" w:sz="0" w:space="0" w:color="auto"/>
      </w:divBdr>
      <w:divsChild>
        <w:div w:id="1445029905">
          <w:marLeft w:val="0"/>
          <w:marRight w:val="0"/>
          <w:marTop w:val="0"/>
          <w:marBottom w:val="0"/>
          <w:divBdr>
            <w:top w:val="none" w:sz="0" w:space="0" w:color="auto"/>
            <w:left w:val="none" w:sz="0" w:space="0" w:color="auto"/>
            <w:bottom w:val="none" w:sz="0" w:space="0" w:color="auto"/>
            <w:right w:val="none" w:sz="0" w:space="0" w:color="auto"/>
          </w:divBdr>
        </w:div>
        <w:div w:id="1766997725">
          <w:marLeft w:val="0"/>
          <w:marRight w:val="0"/>
          <w:marTop w:val="0"/>
          <w:marBottom w:val="0"/>
          <w:divBdr>
            <w:top w:val="none" w:sz="0" w:space="0" w:color="auto"/>
            <w:left w:val="none" w:sz="0" w:space="0" w:color="auto"/>
            <w:bottom w:val="none" w:sz="0" w:space="0" w:color="auto"/>
            <w:right w:val="none" w:sz="0" w:space="0" w:color="auto"/>
          </w:divBdr>
        </w:div>
      </w:divsChild>
    </w:div>
    <w:div w:id="1366641911">
      <w:bodyDiv w:val="1"/>
      <w:marLeft w:val="0"/>
      <w:marRight w:val="0"/>
      <w:marTop w:val="0"/>
      <w:marBottom w:val="0"/>
      <w:divBdr>
        <w:top w:val="none" w:sz="0" w:space="0" w:color="auto"/>
        <w:left w:val="none" w:sz="0" w:space="0" w:color="auto"/>
        <w:bottom w:val="none" w:sz="0" w:space="0" w:color="auto"/>
        <w:right w:val="none" w:sz="0" w:space="0" w:color="auto"/>
      </w:divBdr>
    </w:div>
    <w:div w:id="1393119123">
      <w:bodyDiv w:val="1"/>
      <w:marLeft w:val="0"/>
      <w:marRight w:val="0"/>
      <w:marTop w:val="0"/>
      <w:marBottom w:val="0"/>
      <w:divBdr>
        <w:top w:val="none" w:sz="0" w:space="0" w:color="auto"/>
        <w:left w:val="none" w:sz="0" w:space="0" w:color="auto"/>
        <w:bottom w:val="none" w:sz="0" w:space="0" w:color="auto"/>
        <w:right w:val="none" w:sz="0" w:space="0" w:color="auto"/>
      </w:divBdr>
    </w:div>
    <w:div w:id="1393194573">
      <w:bodyDiv w:val="1"/>
      <w:marLeft w:val="0"/>
      <w:marRight w:val="0"/>
      <w:marTop w:val="0"/>
      <w:marBottom w:val="0"/>
      <w:divBdr>
        <w:top w:val="none" w:sz="0" w:space="0" w:color="auto"/>
        <w:left w:val="none" w:sz="0" w:space="0" w:color="auto"/>
        <w:bottom w:val="none" w:sz="0" w:space="0" w:color="auto"/>
        <w:right w:val="none" w:sz="0" w:space="0" w:color="auto"/>
      </w:divBdr>
    </w:div>
    <w:div w:id="1423379084">
      <w:bodyDiv w:val="1"/>
      <w:marLeft w:val="0"/>
      <w:marRight w:val="0"/>
      <w:marTop w:val="0"/>
      <w:marBottom w:val="0"/>
      <w:divBdr>
        <w:top w:val="none" w:sz="0" w:space="0" w:color="auto"/>
        <w:left w:val="none" w:sz="0" w:space="0" w:color="auto"/>
        <w:bottom w:val="none" w:sz="0" w:space="0" w:color="auto"/>
        <w:right w:val="none" w:sz="0" w:space="0" w:color="auto"/>
      </w:divBdr>
    </w:div>
    <w:div w:id="1435247948">
      <w:bodyDiv w:val="1"/>
      <w:marLeft w:val="0"/>
      <w:marRight w:val="0"/>
      <w:marTop w:val="0"/>
      <w:marBottom w:val="0"/>
      <w:divBdr>
        <w:top w:val="none" w:sz="0" w:space="0" w:color="auto"/>
        <w:left w:val="none" w:sz="0" w:space="0" w:color="auto"/>
        <w:bottom w:val="none" w:sz="0" w:space="0" w:color="auto"/>
        <w:right w:val="none" w:sz="0" w:space="0" w:color="auto"/>
      </w:divBdr>
    </w:div>
    <w:div w:id="1508515759">
      <w:bodyDiv w:val="1"/>
      <w:marLeft w:val="0"/>
      <w:marRight w:val="0"/>
      <w:marTop w:val="0"/>
      <w:marBottom w:val="0"/>
      <w:divBdr>
        <w:top w:val="none" w:sz="0" w:space="0" w:color="auto"/>
        <w:left w:val="none" w:sz="0" w:space="0" w:color="auto"/>
        <w:bottom w:val="none" w:sz="0" w:space="0" w:color="auto"/>
        <w:right w:val="none" w:sz="0" w:space="0" w:color="auto"/>
      </w:divBdr>
      <w:divsChild>
        <w:div w:id="1669558155">
          <w:marLeft w:val="0"/>
          <w:marRight w:val="0"/>
          <w:marTop w:val="0"/>
          <w:marBottom w:val="0"/>
          <w:divBdr>
            <w:top w:val="none" w:sz="0" w:space="0" w:color="auto"/>
            <w:left w:val="none" w:sz="0" w:space="0" w:color="auto"/>
            <w:bottom w:val="none" w:sz="0" w:space="0" w:color="auto"/>
            <w:right w:val="none" w:sz="0" w:space="0" w:color="auto"/>
          </w:divBdr>
          <w:divsChild>
            <w:div w:id="1383678906">
              <w:marLeft w:val="0"/>
              <w:marRight w:val="0"/>
              <w:marTop w:val="0"/>
              <w:marBottom w:val="0"/>
              <w:divBdr>
                <w:top w:val="none" w:sz="0" w:space="0" w:color="auto"/>
                <w:left w:val="none" w:sz="0" w:space="0" w:color="auto"/>
                <w:bottom w:val="none" w:sz="0" w:space="0" w:color="auto"/>
                <w:right w:val="none" w:sz="0" w:space="0" w:color="auto"/>
              </w:divBdr>
              <w:divsChild>
                <w:div w:id="1418987816">
                  <w:marLeft w:val="0"/>
                  <w:marRight w:val="0"/>
                  <w:marTop w:val="0"/>
                  <w:marBottom w:val="0"/>
                  <w:divBdr>
                    <w:top w:val="none" w:sz="0" w:space="0" w:color="auto"/>
                    <w:left w:val="none" w:sz="0" w:space="0" w:color="auto"/>
                    <w:bottom w:val="none" w:sz="0" w:space="0" w:color="auto"/>
                    <w:right w:val="none" w:sz="0" w:space="0" w:color="auto"/>
                  </w:divBdr>
                  <w:divsChild>
                    <w:div w:id="1751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3323">
      <w:bodyDiv w:val="1"/>
      <w:marLeft w:val="0"/>
      <w:marRight w:val="0"/>
      <w:marTop w:val="0"/>
      <w:marBottom w:val="0"/>
      <w:divBdr>
        <w:top w:val="none" w:sz="0" w:space="0" w:color="auto"/>
        <w:left w:val="none" w:sz="0" w:space="0" w:color="auto"/>
        <w:bottom w:val="none" w:sz="0" w:space="0" w:color="auto"/>
        <w:right w:val="none" w:sz="0" w:space="0" w:color="auto"/>
      </w:divBdr>
      <w:divsChild>
        <w:div w:id="1733774494">
          <w:marLeft w:val="0"/>
          <w:marRight w:val="0"/>
          <w:marTop w:val="0"/>
          <w:marBottom w:val="0"/>
          <w:divBdr>
            <w:top w:val="none" w:sz="0" w:space="0" w:color="auto"/>
            <w:left w:val="none" w:sz="0" w:space="0" w:color="auto"/>
            <w:bottom w:val="none" w:sz="0" w:space="0" w:color="auto"/>
            <w:right w:val="none" w:sz="0" w:space="0" w:color="auto"/>
          </w:divBdr>
        </w:div>
        <w:div w:id="1697926760">
          <w:marLeft w:val="0"/>
          <w:marRight w:val="0"/>
          <w:marTop w:val="0"/>
          <w:marBottom w:val="0"/>
          <w:divBdr>
            <w:top w:val="none" w:sz="0" w:space="0" w:color="auto"/>
            <w:left w:val="none" w:sz="0" w:space="0" w:color="auto"/>
            <w:bottom w:val="none" w:sz="0" w:space="0" w:color="auto"/>
            <w:right w:val="none" w:sz="0" w:space="0" w:color="auto"/>
          </w:divBdr>
        </w:div>
        <w:div w:id="356128178">
          <w:marLeft w:val="0"/>
          <w:marRight w:val="0"/>
          <w:marTop w:val="0"/>
          <w:marBottom w:val="0"/>
          <w:divBdr>
            <w:top w:val="none" w:sz="0" w:space="0" w:color="auto"/>
            <w:left w:val="none" w:sz="0" w:space="0" w:color="auto"/>
            <w:bottom w:val="none" w:sz="0" w:space="0" w:color="auto"/>
            <w:right w:val="none" w:sz="0" w:space="0" w:color="auto"/>
          </w:divBdr>
        </w:div>
      </w:divsChild>
    </w:div>
    <w:div w:id="1532760647">
      <w:bodyDiv w:val="1"/>
      <w:marLeft w:val="0"/>
      <w:marRight w:val="0"/>
      <w:marTop w:val="0"/>
      <w:marBottom w:val="0"/>
      <w:divBdr>
        <w:top w:val="none" w:sz="0" w:space="0" w:color="auto"/>
        <w:left w:val="none" w:sz="0" w:space="0" w:color="auto"/>
        <w:bottom w:val="none" w:sz="0" w:space="0" w:color="auto"/>
        <w:right w:val="none" w:sz="0" w:space="0" w:color="auto"/>
      </w:divBdr>
      <w:divsChild>
        <w:div w:id="2064785866">
          <w:marLeft w:val="0"/>
          <w:marRight w:val="0"/>
          <w:marTop w:val="0"/>
          <w:marBottom w:val="0"/>
          <w:divBdr>
            <w:top w:val="none" w:sz="0" w:space="0" w:color="auto"/>
            <w:left w:val="none" w:sz="0" w:space="0" w:color="auto"/>
            <w:bottom w:val="none" w:sz="0" w:space="0" w:color="auto"/>
            <w:right w:val="none" w:sz="0" w:space="0" w:color="auto"/>
          </w:divBdr>
          <w:divsChild>
            <w:div w:id="307251275">
              <w:marLeft w:val="0"/>
              <w:marRight w:val="0"/>
              <w:marTop w:val="0"/>
              <w:marBottom w:val="0"/>
              <w:divBdr>
                <w:top w:val="none" w:sz="0" w:space="0" w:color="auto"/>
                <w:left w:val="none" w:sz="0" w:space="0" w:color="auto"/>
                <w:bottom w:val="none" w:sz="0" w:space="0" w:color="auto"/>
                <w:right w:val="none" w:sz="0" w:space="0" w:color="auto"/>
              </w:divBdr>
              <w:divsChild>
                <w:div w:id="1491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9827">
      <w:bodyDiv w:val="1"/>
      <w:marLeft w:val="0"/>
      <w:marRight w:val="0"/>
      <w:marTop w:val="0"/>
      <w:marBottom w:val="0"/>
      <w:divBdr>
        <w:top w:val="none" w:sz="0" w:space="0" w:color="auto"/>
        <w:left w:val="none" w:sz="0" w:space="0" w:color="auto"/>
        <w:bottom w:val="none" w:sz="0" w:space="0" w:color="auto"/>
        <w:right w:val="none" w:sz="0" w:space="0" w:color="auto"/>
      </w:divBdr>
    </w:div>
    <w:div w:id="1545022690">
      <w:bodyDiv w:val="1"/>
      <w:marLeft w:val="0"/>
      <w:marRight w:val="0"/>
      <w:marTop w:val="0"/>
      <w:marBottom w:val="0"/>
      <w:divBdr>
        <w:top w:val="none" w:sz="0" w:space="0" w:color="auto"/>
        <w:left w:val="none" w:sz="0" w:space="0" w:color="auto"/>
        <w:bottom w:val="none" w:sz="0" w:space="0" w:color="auto"/>
        <w:right w:val="none" w:sz="0" w:space="0" w:color="auto"/>
      </w:divBdr>
    </w:div>
    <w:div w:id="1562866114">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3947287">
      <w:bodyDiv w:val="1"/>
      <w:marLeft w:val="0"/>
      <w:marRight w:val="0"/>
      <w:marTop w:val="0"/>
      <w:marBottom w:val="0"/>
      <w:divBdr>
        <w:top w:val="none" w:sz="0" w:space="0" w:color="auto"/>
        <w:left w:val="none" w:sz="0" w:space="0" w:color="auto"/>
        <w:bottom w:val="none" w:sz="0" w:space="0" w:color="auto"/>
        <w:right w:val="none" w:sz="0" w:space="0" w:color="auto"/>
      </w:divBdr>
    </w:div>
    <w:div w:id="1598442046">
      <w:bodyDiv w:val="1"/>
      <w:marLeft w:val="0"/>
      <w:marRight w:val="0"/>
      <w:marTop w:val="0"/>
      <w:marBottom w:val="0"/>
      <w:divBdr>
        <w:top w:val="none" w:sz="0" w:space="0" w:color="auto"/>
        <w:left w:val="none" w:sz="0" w:space="0" w:color="auto"/>
        <w:bottom w:val="none" w:sz="0" w:space="0" w:color="auto"/>
        <w:right w:val="none" w:sz="0" w:space="0" w:color="auto"/>
      </w:divBdr>
    </w:div>
    <w:div w:id="1624771044">
      <w:bodyDiv w:val="1"/>
      <w:marLeft w:val="0"/>
      <w:marRight w:val="0"/>
      <w:marTop w:val="0"/>
      <w:marBottom w:val="0"/>
      <w:divBdr>
        <w:top w:val="none" w:sz="0" w:space="0" w:color="auto"/>
        <w:left w:val="none" w:sz="0" w:space="0" w:color="auto"/>
        <w:bottom w:val="none" w:sz="0" w:space="0" w:color="auto"/>
        <w:right w:val="none" w:sz="0" w:space="0" w:color="auto"/>
      </w:divBdr>
    </w:div>
    <w:div w:id="1628703706">
      <w:bodyDiv w:val="1"/>
      <w:marLeft w:val="0"/>
      <w:marRight w:val="0"/>
      <w:marTop w:val="0"/>
      <w:marBottom w:val="0"/>
      <w:divBdr>
        <w:top w:val="none" w:sz="0" w:space="0" w:color="auto"/>
        <w:left w:val="none" w:sz="0" w:space="0" w:color="auto"/>
        <w:bottom w:val="none" w:sz="0" w:space="0" w:color="auto"/>
        <w:right w:val="none" w:sz="0" w:space="0" w:color="auto"/>
      </w:divBdr>
    </w:div>
    <w:div w:id="1635871161">
      <w:bodyDiv w:val="1"/>
      <w:marLeft w:val="0"/>
      <w:marRight w:val="0"/>
      <w:marTop w:val="0"/>
      <w:marBottom w:val="0"/>
      <w:divBdr>
        <w:top w:val="none" w:sz="0" w:space="0" w:color="auto"/>
        <w:left w:val="none" w:sz="0" w:space="0" w:color="auto"/>
        <w:bottom w:val="none" w:sz="0" w:space="0" w:color="auto"/>
        <w:right w:val="none" w:sz="0" w:space="0" w:color="auto"/>
      </w:divBdr>
    </w:div>
    <w:div w:id="1677027762">
      <w:bodyDiv w:val="1"/>
      <w:marLeft w:val="0"/>
      <w:marRight w:val="0"/>
      <w:marTop w:val="0"/>
      <w:marBottom w:val="0"/>
      <w:divBdr>
        <w:top w:val="none" w:sz="0" w:space="0" w:color="auto"/>
        <w:left w:val="none" w:sz="0" w:space="0" w:color="auto"/>
        <w:bottom w:val="none" w:sz="0" w:space="0" w:color="auto"/>
        <w:right w:val="none" w:sz="0" w:space="0" w:color="auto"/>
      </w:divBdr>
    </w:div>
    <w:div w:id="1688751188">
      <w:bodyDiv w:val="1"/>
      <w:marLeft w:val="0"/>
      <w:marRight w:val="0"/>
      <w:marTop w:val="0"/>
      <w:marBottom w:val="0"/>
      <w:divBdr>
        <w:top w:val="none" w:sz="0" w:space="0" w:color="auto"/>
        <w:left w:val="none" w:sz="0" w:space="0" w:color="auto"/>
        <w:bottom w:val="none" w:sz="0" w:space="0" w:color="auto"/>
        <w:right w:val="none" w:sz="0" w:space="0" w:color="auto"/>
      </w:divBdr>
      <w:divsChild>
        <w:div w:id="2086566396">
          <w:marLeft w:val="0"/>
          <w:marRight w:val="0"/>
          <w:marTop w:val="0"/>
          <w:marBottom w:val="0"/>
          <w:divBdr>
            <w:top w:val="none" w:sz="0" w:space="0" w:color="auto"/>
            <w:left w:val="none" w:sz="0" w:space="0" w:color="auto"/>
            <w:bottom w:val="none" w:sz="0" w:space="0" w:color="auto"/>
            <w:right w:val="none" w:sz="0" w:space="0" w:color="auto"/>
          </w:divBdr>
          <w:divsChild>
            <w:div w:id="466631147">
              <w:marLeft w:val="0"/>
              <w:marRight w:val="0"/>
              <w:marTop w:val="0"/>
              <w:marBottom w:val="0"/>
              <w:divBdr>
                <w:top w:val="none" w:sz="0" w:space="0" w:color="auto"/>
                <w:left w:val="none" w:sz="0" w:space="0" w:color="auto"/>
                <w:bottom w:val="none" w:sz="0" w:space="0" w:color="auto"/>
                <w:right w:val="none" w:sz="0" w:space="0" w:color="auto"/>
              </w:divBdr>
              <w:divsChild>
                <w:div w:id="1661544261">
                  <w:marLeft w:val="0"/>
                  <w:marRight w:val="0"/>
                  <w:marTop w:val="0"/>
                  <w:marBottom w:val="0"/>
                  <w:divBdr>
                    <w:top w:val="none" w:sz="0" w:space="0" w:color="auto"/>
                    <w:left w:val="none" w:sz="0" w:space="0" w:color="auto"/>
                    <w:bottom w:val="none" w:sz="0" w:space="0" w:color="auto"/>
                    <w:right w:val="none" w:sz="0" w:space="0" w:color="auto"/>
                  </w:divBdr>
                  <w:divsChild>
                    <w:div w:id="1107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9909">
      <w:bodyDiv w:val="1"/>
      <w:marLeft w:val="0"/>
      <w:marRight w:val="0"/>
      <w:marTop w:val="0"/>
      <w:marBottom w:val="0"/>
      <w:divBdr>
        <w:top w:val="none" w:sz="0" w:space="0" w:color="auto"/>
        <w:left w:val="none" w:sz="0" w:space="0" w:color="auto"/>
        <w:bottom w:val="none" w:sz="0" w:space="0" w:color="auto"/>
        <w:right w:val="none" w:sz="0" w:space="0" w:color="auto"/>
      </w:divBdr>
    </w:div>
    <w:div w:id="1693190847">
      <w:bodyDiv w:val="1"/>
      <w:marLeft w:val="0"/>
      <w:marRight w:val="0"/>
      <w:marTop w:val="0"/>
      <w:marBottom w:val="0"/>
      <w:divBdr>
        <w:top w:val="none" w:sz="0" w:space="0" w:color="auto"/>
        <w:left w:val="none" w:sz="0" w:space="0" w:color="auto"/>
        <w:bottom w:val="none" w:sz="0" w:space="0" w:color="auto"/>
        <w:right w:val="none" w:sz="0" w:space="0" w:color="auto"/>
      </w:divBdr>
    </w:div>
    <w:div w:id="1700160117">
      <w:bodyDiv w:val="1"/>
      <w:marLeft w:val="0"/>
      <w:marRight w:val="0"/>
      <w:marTop w:val="0"/>
      <w:marBottom w:val="0"/>
      <w:divBdr>
        <w:top w:val="none" w:sz="0" w:space="0" w:color="auto"/>
        <w:left w:val="none" w:sz="0" w:space="0" w:color="auto"/>
        <w:bottom w:val="none" w:sz="0" w:space="0" w:color="auto"/>
        <w:right w:val="none" w:sz="0" w:space="0" w:color="auto"/>
      </w:divBdr>
      <w:divsChild>
        <w:div w:id="323752073">
          <w:marLeft w:val="0"/>
          <w:marRight w:val="0"/>
          <w:marTop w:val="0"/>
          <w:marBottom w:val="0"/>
          <w:divBdr>
            <w:top w:val="none" w:sz="0" w:space="0" w:color="auto"/>
            <w:left w:val="none" w:sz="0" w:space="0" w:color="auto"/>
            <w:bottom w:val="none" w:sz="0" w:space="0" w:color="auto"/>
            <w:right w:val="none" w:sz="0" w:space="0" w:color="auto"/>
          </w:divBdr>
        </w:div>
        <w:div w:id="1669560269">
          <w:marLeft w:val="0"/>
          <w:marRight w:val="0"/>
          <w:marTop w:val="0"/>
          <w:marBottom w:val="0"/>
          <w:divBdr>
            <w:top w:val="none" w:sz="0" w:space="0" w:color="auto"/>
            <w:left w:val="none" w:sz="0" w:space="0" w:color="auto"/>
            <w:bottom w:val="none" w:sz="0" w:space="0" w:color="auto"/>
            <w:right w:val="none" w:sz="0" w:space="0" w:color="auto"/>
          </w:divBdr>
        </w:div>
        <w:div w:id="466899076">
          <w:marLeft w:val="0"/>
          <w:marRight w:val="0"/>
          <w:marTop w:val="0"/>
          <w:marBottom w:val="0"/>
          <w:divBdr>
            <w:top w:val="none" w:sz="0" w:space="0" w:color="auto"/>
            <w:left w:val="none" w:sz="0" w:space="0" w:color="auto"/>
            <w:bottom w:val="none" w:sz="0" w:space="0" w:color="auto"/>
            <w:right w:val="none" w:sz="0" w:space="0" w:color="auto"/>
          </w:divBdr>
        </w:div>
        <w:div w:id="1763984913">
          <w:marLeft w:val="0"/>
          <w:marRight w:val="0"/>
          <w:marTop w:val="0"/>
          <w:marBottom w:val="0"/>
          <w:divBdr>
            <w:top w:val="none" w:sz="0" w:space="0" w:color="auto"/>
            <w:left w:val="none" w:sz="0" w:space="0" w:color="auto"/>
            <w:bottom w:val="none" w:sz="0" w:space="0" w:color="auto"/>
            <w:right w:val="none" w:sz="0" w:space="0" w:color="auto"/>
          </w:divBdr>
        </w:div>
        <w:div w:id="609777064">
          <w:marLeft w:val="0"/>
          <w:marRight w:val="0"/>
          <w:marTop w:val="0"/>
          <w:marBottom w:val="0"/>
          <w:divBdr>
            <w:top w:val="none" w:sz="0" w:space="0" w:color="auto"/>
            <w:left w:val="none" w:sz="0" w:space="0" w:color="auto"/>
            <w:bottom w:val="none" w:sz="0" w:space="0" w:color="auto"/>
            <w:right w:val="none" w:sz="0" w:space="0" w:color="auto"/>
          </w:divBdr>
        </w:div>
        <w:div w:id="1784374638">
          <w:marLeft w:val="0"/>
          <w:marRight w:val="0"/>
          <w:marTop w:val="0"/>
          <w:marBottom w:val="0"/>
          <w:divBdr>
            <w:top w:val="none" w:sz="0" w:space="0" w:color="auto"/>
            <w:left w:val="none" w:sz="0" w:space="0" w:color="auto"/>
            <w:bottom w:val="none" w:sz="0" w:space="0" w:color="auto"/>
            <w:right w:val="none" w:sz="0" w:space="0" w:color="auto"/>
          </w:divBdr>
        </w:div>
        <w:div w:id="1549993163">
          <w:marLeft w:val="0"/>
          <w:marRight w:val="0"/>
          <w:marTop w:val="0"/>
          <w:marBottom w:val="0"/>
          <w:divBdr>
            <w:top w:val="none" w:sz="0" w:space="0" w:color="auto"/>
            <w:left w:val="none" w:sz="0" w:space="0" w:color="auto"/>
            <w:bottom w:val="none" w:sz="0" w:space="0" w:color="auto"/>
            <w:right w:val="none" w:sz="0" w:space="0" w:color="auto"/>
          </w:divBdr>
        </w:div>
        <w:div w:id="1517427792">
          <w:marLeft w:val="0"/>
          <w:marRight w:val="0"/>
          <w:marTop w:val="0"/>
          <w:marBottom w:val="0"/>
          <w:divBdr>
            <w:top w:val="none" w:sz="0" w:space="0" w:color="auto"/>
            <w:left w:val="none" w:sz="0" w:space="0" w:color="auto"/>
            <w:bottom w:val="none" w:sz="0" w:space="0" w:color="auto"/>
            <w:right w:val="none" w:sz="0" w:space="0" w:color="auto"/>
          </w:divBdr>
        </w:div>
        <w:div w:id="871459038">
          <w:marLeft w:val="0"/>
          <w:marRight w:val="0"/>
          <w:marTop w:val="0"/>
          <w:marBottom w:val="0"/>
          <w:divBdr>
            <w:top w:val="none" w:sz="0" w:space="0" w:color="auto"/>
            <w:left w:val="none" w:sz="0" w:space="0" w:color="auto"/>
            <w:bottom w:val="none" w:sz="0" w:space="0" w:color="auto"/>
            <w:right w:val="none" w:sz="0" w:space="0" w:color="auto"/>
          </w:divBdr>
        </w:div>
        <w:div w:id="667250655">
          <w:marLeft w:val="0"/>
          <w:marRight w:val="0"/>
          <w:marTop w:val="0"/>
          <w:marBottom w:val="0"/>
          <w:divBdr>
            <w:top w:val="none" w:sz="0" w:space="0" w:color="auto"/>
            <w:left w:val="none" w:sz="0" w:space="0" w:color="auto"/>
            <w:bottom w:val="none" w:sz="0" w:space="0" w:color="auto"/>
            <w:right w:val="none" w:sz="0" w:space="0" w:color="auto"/>
          </w:divBdr>
        </w:div>
        <w:div w:id="1680043298">
          <w:marLeft w:val="0"/>
          <w:marRight w:val="0"/>
          <w:marTop w:val="0"/>
          <w:marBottom w:val="0"/>
          <w:divBdr>
            <w:top w:val="none" w:sz="0" w:space="0" w:color="auto"/>
            <w:left w:val="none" w:sz="0" w:space="0" w:color="auto"/>
            <w:bottom w:val="none" w:sz="0" w:space="0" w:color="auto"/>
            <w:right w:val="none" w:sz="0" w:space="0" w:color="auto"/>
          </w:divBdr>
        </w:div>
        <w:div w:id="1726295312">
          <w:marLeft w:val="0"/>
          <w:marRight w:val="0"/>
          <w:marTop w:val="0"/>
          <w:marBottom w:val="0"/>
          <w:divBdr>
            <w:top w:val="none" w:sz="0" w:space="0" w:color="auto"/>
            <w:left w:val="none" w:sz="0" w:space="0" w:color="auto"/>
            <w:bottom w:val="none" w:sz="0" w:space="0" w:color="auto"/>
            <w:right w:val="none" w:sz="0" w:space="0" w:color="auto"/>
          </w:divBdr>
        </w:div>
        <w:div w:id="1669599938">
          <w:marLeft w:val="0"/>
          <w:marRight w:val="0"/>
          <w:marTop w:val="0"/>
          <w:marBottom w:val="0"/>
          <w:divBdr>
            <w:top w:val="none" w:sz="0" w:space="0" w:color="auto"/>
            <w:left w:val="none" w:sz="0" w:space="0" w:color="auto"/>
            <w:bottom w:val="none" w:sz="0" w:space="0" w:color="auto"/>
            <w:right w:val="none" w:sz="0" w:space="0" w:color="auto"/>
          </w:divBdr>
        </w:div>
        <w:div w:id="448941172">
          <w:marLeft w:val="0"/>
          <w:marRight w:val="0"/>
          <w:marTop w:val="0"/>
          <w:marBottom w:val="0"/>
          <w:divBdr>
            <w:top w:val="none" w:sz="0" w:space="0" w:color="auto"/>
            <w:left w:val="none" w:sz="0" w:space="0" w:color="auto"/>
            <w:bottom w:val="none" w:sz="0" w:space="0" w:color="auto"/>
            <w:right w:val="none" w:sz="0" w:space="0" w:color="auto"/>
          </w:divBdr>
        </w:div>
        <w:div w:id="694237132">
          <w:marLeft w:val="0"/>
          <w:marRight w:val="0"/>
          <w:marTop w:val="0"/>
          <w:marBottom w:val="0"/>
          <w:divBdr>
            <w:top w:val="none" w:sz="0" w:space="0" w:color="auto"/>
            <w:left w:val="none" w:sz="0" w:space="0" w:color="auto"/>
            <w:bottom w:val="none" w:sz="0" w:space="0" w:color="auto"/>
            <w:right w:val="none" w:sz="0" w:space="0" w:color="auto"/>
          </w:divBdr>
        </w:div>
        <w:div w:id="429812123">
          <w:marLeft w:val="0"/>
          <w:marRight w:val="0"/>
          <w:marTop w:val="0"/>
          <w:marBottom w:val="0"/>
          <w:divBdr>
            <w:top w:val="none" w:sz="0" w:space="0" w:color="auto"/>
            <w:left w:val="none" w:sz="0" w:space="0" w:color="auto"/>
            <w:bottom w:val="none" w:sz="0" w:space="0" w:color="auto"/>
            <w:right w:val="none" w:sz="0" w:space="0" w:color="auto"/>
          </w:divBdr>
        </w:div>
        <w:div w:id="112286041">
          <w:marLeft w:val="0"/>
          <w:marRight w:val="0"/>
          <w:marTop w:val="0"/>
          <w:marBottom w:val="0"/>
          <w:divBdr>
            <w:top w:val="none" w:sz="0" w:space="0" w:color="auto"/>
            <w:left w:val="none" w:sz="0" w:space="0" w:color="auto"/>
            <w:bottom w:val="none" w:sz="0" w:space="0" w:color="auto"/>
            <w:right w:val="none" w:sz="0" w:space="0" w:color="auto"/>
          </w:divBdr>
        </w:div>
        <w:div w:id="1387298313">
          <w:marLeft w:val="0"/>
          <w:marRight w:val="0"/>
          <w:marTop w:val="0"/>
          <w:marBottom w:val="0"/>
          <w:divBdr>
            <w:top w:val="none" w:sz="0" w:space="0" w:color="auto"/>
            <w:left w:val="none" w:sz="0" w:space="0" w:color="auto"/>
            <w:bottom w:val="none" w:sz="0" w:space="0" w:color="auto"/>
            <w:right w:val="none" w:sz="0" w:space="0" w:color="auto"/>
          </w:divBdr>
        </w:div>
        <w:div w:id="1001588699">
          <w:marLeft w:val="0"/>
          <w:marRight w:val="0"/>
          <w:marTop w:val="0"/>
          <w:marBottom w:val="0"/>
          <w:divBdr>
            <w:top w:val="none" w:sz="0" w:space="0" w:color="auto"/>
            <w:left w:val="none" w:sz="0" w:space="0" w:color="auto"/>
            <w:bottom w:val="none" w:sz="0" w:space="0" w:color="auto"/>
            <w:right w:val="none" w:sz="0" w:space="0" w:color="auto"/>
          </w:divBdr>
        </w:div>
        <w:div w:id="2030794302">
          <w:marLeft w:val="0"/>
          <w:marRight w:val="0"/>
          <w:marTop w:val="0"/>
          <w:marBottom w:val="0"/>
          <w:divBdr>
            <w:top w:val="none" w:sz="0" w:space="0" w:color="auto"/>
            <w:left w:val="none" w:sz="0" w:space="0" w:color="auto"/>
            <w:bottom w:val="none" w:sz="0" w:space="0" w:color="auto"/>
            <w:right w:val="none" w:sz="0" w:space="0" w:color="auto"/>
          </w:divBdr>
        </w:div>
        <w:div w:id="1397123989">
          <w:marLeft w:val="0"/>
          <w:marRight w:val="0"/>
          <w:marTop w:val="0"/>
          <w:marBottom w:val="0"/>
          <w:divBdr>
            <w:top w:val="none" w:sz="0" w:space="0" w:color="auto"/>
            <w:left w:val="none" w:sz="0" w:space="0" w:color="auto"/>
            <w:bottom w:val="none" w:sz="0" w:space="0" w:color="auto"/>
            <w:right w:val="none" w:sz="0" w:space="0" w:color="auto"/>
          </w:divBdr>
        </w:div>
      </w:divsChild>
    </w:div>
    <w:div w:id="1701855907">
      <w:bodyDiv w:val="1"/>
      <w:marLeft w:val="0"/>
      <w:marRight w:val="0"/>
      <w:marTop w:val="0"/>
      <w:marBottom w:val="0"/>
      <w:divBdr>
        <w:top w:val="none" w:sz="0" w:space="0" w:color="auto"/>
        <w:left w:val="none" w:sz="0" w:space="0" w:color="auto"/>
        <w:bottom w:val="none" w:sz="0" w:space="0" w:color="auto"/>
        <w:right w:val="none" w:sz="0" w:space="0" w:color="auto"/>
      </w:divBdr>
      <w:divsChild>
        <w:div w:id="627711231">
          <w:marLeft w:val="0"/>
          <w:marRight w:val="0"/>
          <w:marTop w:val="0"/>
          <w:marBottom w:val="0"/>
          <w:divBdr>
            <w:top w:val="none" w:sz="0" w:space="0" w:color="auto"/>
            <w:left w:val="none" w:sz="0" w:space="0" w:color="auto"/>
            <w:bottom w:val="none" w:sz="0" w:space="0" w:color="auto"/>
            <w:right w:val="none" w:sz="0" w:space="0" w:color="auto"/>
          </w:divBdr>
          <w:divsChild>
            <w:div w:id="2099325946">
              <w:marLeft w:val="0"/>
              <w:marRight w:val="0"/>
              <w:marTop w:val="0"/>
              <w:marBottom w:val="0"/>
              <w:divBdr>
                <w:top w:val="none" w:sz="0" w:space="0" w:color="auto"/>
                <w:left w:val="none" w:sz="0" w:space="0" w:color="auto"/>
                <w:bottom w:val="none" w:sz="0" w:space="0" w:color="auto"/>
                <w:right w:val="none" w:sz="0" w:space="0" w:color="auto"/>
              </w:divBdr>
              <w:divsChild>
                <w:div w:id="13673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834">
      <w:bodyDiv w:val="1"/>
      <w:marLeft w:val="0"/>
      <w:marRight w:val="0"/>
      <w:marTop w:val="0"/>
      <w:marBottom w:val="0"/>
      <w:divBdr>
        <w:top w:val="none" w:sz="0" w:space="0" w:color="auto"/>
        <w:left w:val="none" w:sz="0" w:space="0" w:color="auto"/>
        <w:bottom w:val="none" w:sz="0" w:space="0" w:color="auto"/>
        <w:right w:val="none" w:sz="0" w:space="0" w:color="auto"/>
      </w:divBdr>
    </w:div>
    <w:div w:id="1720014700">
      <w:bodyDiv w:val="1"/>
      <w:marLeft w:val="0"/>
      <w:marRight w:val="0"/>
      <w:marTop w:val="0"/>
      <w:marBottom w:val="0"/>
      <w:divBdr>
        <w:top w:val="none" w:sz="0" w:space="0" w:color="auto"/>
        <w:left w:val="none" w:sz="0" w:space="0" w:color="auto"/>
        <w:bottom w:val="none" w:sz="0" w:space="0" w:color="auto"/>
        <w:right w:val="none" w:sz="0" w:space="0" w:color="auto"/>
      </w:divBdr>
    </w:div>
    <w:div w:id="1748380421">
      <w:bodyDiv w:val="1"/>
      <w:marLeft w:val="0"/>
      <w:marRight w:val="0"/>
      <w:marTop w:val="0"/>
      <w:marBottom w:val="0"/>
      <w:divBdr>
        <w:top w:val="none" w:sz="0" w:space="0" w:color="auto"/>
        <w:left w:val="none" w:sz="0" w:space="0" w:color="auto"/>
        <w:bottom w:val="none" w:sz="0" w:space="0" w:color="auto"/>
        <w:right w:val="none" w:sz="0" w:space="0" w:color="auto"/>
      </w:divBdr>
    </w:div>
    <w:div w:id="1782140035">
      <w:bodyDiv w:val="1"/>
      <w:marLeft w:val="0"/>
      <w:marRight w:val="0"/>
      <w:marTop w:val="0"/>
      <w:marBottom w:val="0"/>
      <w:divBdr>
        <w:top w:val="none" w:sz="0" w:space="0" w:color="auto"/>
        <w:left w:val="none" w:sz="0" w:space="0" w:color="auto"/>
        <w:bottom w:val="none" w:sz="0" w:space="0" w:color="auto"/>
        <w:right w:val="none" w:sz="0" w:space="0" w:color="auto"/>
      </w:divBdr>
      <w:divsChild>
        <w:div w:id="449976995">
          <w:marLeft w:val="0"/>
          <w:marRight w:val="0"/>
          <w:marTop w:val="0"/>
          <w:marBottom w:val="0"/>
          <w:divBdr>
            <w:top w:val="none" w:sz="0" w:space="0" w:color="auto"/>
            <w:left w:val="none" w:sz="0" w:space="0" w:color="auto"/>
            <w:bottom w:val="none" w:sz="0" w:space="0" w:color="auto"/>
            <w:right w:val="none" w:sz="0" w:space="0" w:color="auto"/>
          </w:divBdr>
          <w:divsChild>
            <w:div w:id="971331284">
              <w:marLeft w:val="0"/>
              <w:marRight w:val="0"/>
              <w:marTop w:val="0"/>
              <w:marBottom w:val="0"/>
              <w:divBdr>
                <w:top w:val="none" w:sz="0" w:space="0" w:color="auto"/>
                <w:left w:val="none" w:sz="0" w:space="0" w:color="auto"/>
                <w:bottom w:val="none" w:sz="0" w:space="0" w:color="auto"/>
                <w:right w:val="none" w:sz="0" w:space="0" w:color="auto"/>
              </w:divBdr>
              <w:divsChild>
                <w:div w:id="8888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4740">
      <w:bodyDiv w:val="1"/>
      <w:marLeft w:val="0"/>
      <w:marRight w:val="0"/>
      <w:marTop w:val="0"/>
      <w:marBottom w:val="0"/>
      <w:divBdr>
        <w:top w:val="none" w:sz="0" w:space="0" w:color="auto"/>
        <w:left w:val="none" w:sz="0" w:space="0" w:color="auto"/>
        <w:bottom w:val="none" w:sz="0" w:space="0" w:color="auto"/>
        <w:right w:val="none" w:sz="0" w:space="0" w:color="auto"/>
      </w:divBdr>
    </w:div>
    <w:div w:id="1786193010">
      <w:bodyDiv w:val="1"/>
      <w:marLeft w:val="0"/>
      <w:marRight w:val="0"/>
      <w:marTop w:val="0"/>
      <w:marBottom w:val="0"/>
      <w:divBdr>
        <w:top w:val="none" w:sz="0" w:space="0" w:color="auto"/>
        <w:left w:val="none" w:sz="0" w:space="0" w:color="auto"/>
        <w:bottom w:val="none" w:sz="0" w:space="0" w:color="auto"/>
        <w:right w:val="none" w:sz="0" w:space="0" w:color="auto"/>
      </w:divBdr>
      <w:divsChild>
        <w:div w:id="2128545552">
          <w:marLeft w:val="0"/>
          <w:marRight w:val="0"/>
          <w:marTop w:val="0"/>
          <w:marBottom w:val="0"/>
          <w:divBdr>
            <w:top w:val="none" w:sz="0" w:space="0" w:color="auto"/>
            <w:left w:val="none" w:sz="0" w:space="0" w:color="auto"/>
            <w:bottom w:val="none" w:sz="0" w:space="0" w:color="auto"/>
            <w:right w:val="none" w:sz="0" w:space="0" w:color="auto"/>
          </w:divBdr>
          <w:divsChild>
            <w:div w:id="733429568">
              <w:marLeft w:val="0"/>
              <w:marRight w:val="0"/>
              <w:marTop w:val="0"/>
              <w:marBottom w:val="0"/>
              <w:divBdr>
                <w:top w:val="none" w:sz="0" w:space="0" w:color="auto"/>
                <w:left w:val="none" w:sz="0" w:space="0" w:color="auto"/>
                <w:bottom w:val="none" w:sz="0" w:space="0" w:color="auto"/>
                <w:right w:val="none" w:sz="0" w:space="0" w:color="auto"/>
              </w:divBdr>
            </w:div>
            <w:div w:id="1335768621">
              <w:marLeft w:val="0"/>
              <w:marRight w:val="0"/>
              <w:marTop w:val="0"/>
              <w:marBottom w:val="0"/>
              <w:divBdr>
                <w:top w:val="single" w:sz="24" w:space="0" w:color="DCDCDC"/>
                <w:left w:val="none" w:sz="0" w:space="0" w:color="auto"/>
                <w:bottom w:val="none" w:sz="0" w:space="0" w:color="auto"/>
                <w:right w:val="none" w:sz="0" w:space="0" w:color="auto"/>
              </w:divBdr>
              <w:divsChild>
                <w:div w:id="1702319791">
                  <w:marLeft w:val="0"/>
                  <w:marRight w:val="0"/>
                  <w:marTop w:val="0"/>
                  <w:marBottom w:val="0"/>
                  <w:divBdr>
                    <w:top w:val="none" w:sz="0" w:space="0" w:color="auto"/>
                    <w:left w:val="none" w:sz="0" w:space="0" w:color="auto"/>
                    <w:bottom w:val="none" w:sz="0" w:space="0" w:color="auto"/>
                    <w:right w:val="none" w:sz="0" w:space="0" w:color="auto"/>
                  </w:divBdr>
                </w:div>
                <w:div w:id="1972592585">
                  <w:marLeft w:val="0"/>
                  <w:marRight w:val="0"/>
                  <w:marTop w:val="0"/>
                  <w:marBottom w:val="0"/>
                  <w:divBdr>
                    <w:top w:val="none" w:sz="0" w:space="0" w:color="auto"/>
                    <w:left w:val="none" w:sz="0" w:space="0" w:color="auto"/>
                    <w:bottom w:val="none" w:sz="0" w:space="0" w:color="auto"/>
                    <w:right w:val="none" w:sz="0" w:space="0" w:color="auto"/>
                  </w:divBdr>
                  <w:divsChild>
                    <w:div w:id="249042747">
                      <w:marLeft w:val="0"/>
                      <w:marRight w:val="0"/>
                      <w:marTop w:val="0"/>
                      <w:marBottom w:val="0"/>
                      <w:divBdr>
                        <w:top w:val="none" w:sz="0" w:space="0" w:color="auto"/>
                        <w:left w:val="none" w:sz="0" w:space="0" w:color="auto"/>
                        <w:bottom w:val="none" w:sz="0" w:space="0" w:color="auto"/>
                        <w:right w:val="none" w:sz="0" w:space="0" w:color="auto"/>
                      </w:divBdr>
                    </w:div>
                    <w:div w:id="13992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1818">
      <w:bodyDiv w:val="1"/>
      <w:marLeft w:val="0"/>
      <w:marRight w:val="0"/>
      <w:marTop w:val="0"/>
      <w:marBottom w:val="0"/>
      <w:divBdr>
        <w:top w:val="none" w:sz="0" w:space="0" w:color="auto"/>
        <w:left w:val="none" w:sz="0" w:space="0" w:color="auto"/>
        <w:bottom w:val="none" w:sz="0" w:space="0" w:color="auto"/>
        <w:right w:val="none" w:sz="0" w:space="0" w:color="auto"/>
      </w:divBdr>
      <w:divsChild>
        <w:div w:id="1313677296">
          <w:marLeft w:val="0"/>
          <w:marRight w:val="0"/>
          <w:marTop w:val="0"/>
          <w:marBottom w:val="0"/>
          <w:divBdr>
            <w:top w:val="none" w:sz="0" w:space="0" w:color="auto"/>
            <w:left w:val="none" w:sz="0" w:space="0" w:color="auto"/>
            <w:bottom w:val="none" w:sz="0" w:space="0" w:color="auto"/>
            <w:right w:val="none" w:sz="0" w:space="0" w:color="auto"/>
          </w:divBdr>
          <w:divsChild>
            <w:div w:id="2085567507">
              <w:marLeft w:val="0"/>
              <w:marRight w:val="0"/>
              <w:marTop w:val="0"/>
              <w:marBottom w:val="0"/>
              <w:divBdr>
                <w:top w:val="none" w:sz="0" w:space="0" w:color="auto"/>
                <w:left w:val="none" w:sz="0" w:space="0" w:color="auto"/>
                <w:bottom w:val="none" w:sz="0" w:space="0" w:color="auto"/>
                <w:right w:val="none" w:sz="0" w:space="0" w:color="auto"/>
              </w:divBdr>
              <w:divsChild>
                <w:div w:id="1179004851">
                  <w:marLeft w:val="0"/>
                  <w:marRight w:val="0"/>
                  <w:marTop w:val="0"/>
                  <w:marBottom w:val="0"/>
                  <w:divBdr>
                    <w:top w:val="none" w:sz="0" w:space="0" w:color="auto"/>
                    <w:left w:val="none" w:sz="0" w:space="0" w:color="auto"/>
                    <w:bottom w:val="none" w:sz="0" w:space="0" w:color="auto"/>
                    <w:right w:val="none" w:sz="0" w:space="0" w:color="auto"/>
                  </w:divBdr>
                  <w:divsChild>
                    <w:div w:id="1634747155">
                      <w:marLeft w:val="0"/>
                      <w:marRight w:val="0"/>
                      <w:marTop w:val="0"/>
                      <w:marBottom w:val="0"/>
                      <w:divBdr>
                        <w:top w:val="none" w:sz="0" w:space="0" w:color="auto"/>
                        <w:left w:val="none" w:sz="0" w:space="0" w:color="auto"/>
                        <w:bottom w:val="none" w:sz="0" w:space="0" w:color="auto"/>
                        <w:right w:val="none" w:sz="0" w:space="0" w:color="auto"/>
                      </w:divBdr>
                      <w:divsChild>
                        <w:div w:id="1051803421">
                          <w:marLeft w:val="0"/>
                          <w:marRight w:val="300"/>
                          <w:marTop w:val="180"/>
                          <w:marBottom w:val="0"/>
                          <w:divBdr>
                            <w:top w:val="none" w:sz="0" w:space="0" w:color="auto"/>
                            <w:left w:val="none" w:sz="0" w:space="0" w:color="auto"/>
                            <w:bottom w:val="none" w:sz="0" w:space="0" w:color="auto"/>
                            <w:right w:val="none" w:sz="0" w:space="0" w:color="auto"/>
                          </w:divBdr>
                          <w:divsChild>
                            <w:div w:id="4107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771462">
          <w:marLeft w:val="0"/>
          <w:marRight w:val="0"/>
          <w:marTop w:val="0"/>
          <w:marBottom w:val="0"/>
          <w:divBdr>
            <w:top w:val="none" w:sz="0" w:space="0" w:color="auto"/>
            <w:left w:val="none" w:sz="0" w:space="0" w:color="auto"/>
            <w:bottom w:val="none" w:sz="0" w:space="0" w:color="auto"/>
            <w:right w:val="none" w:sz="0" w:space="0" w:color="auto"/>
          </w:divBdr>
          <w:divsChild>
            <w:div w:id="45882228">
              <w:marLeft w:val="0"/>
              <w:marRight w:val="0"/>
              <w:marTop w:val="0"/>
              <w:marBottom w:val="0"/>
              <w:divBdr>
                <w:top w:val="none" w:sz="0" w:space="0" w:color="auto"/>
                <w:left w:val="none" w:sz="0" w:space="0" w:color="auto"/>
                <w:bottom w:val="none" w:sz="0" w:space="0" w:color="auto"/>
                <w:right w:val="none" w:sz="0" w:space="0" w:color="auto"/>
              </w:divBdr>
              <w:divsChild>
                <w:div w:id="2096703868">
                  <w:marLeft w:val="0"/>
                  <w:marRight w:val="0"/>
                  <w:marTop w:val="0"/>
                  <w:marBottom w:val="0"/>
                  <w:divBdr>
                    <w:top w:val="none" w:sz="0" w:space="0" w:color="auto"/>
                    <w:left w:val="none" w:sz="0" w:space="0" w:color="auto"/>
                    <w:bottom w:val="none" w:sz="0" w:space="0" w:color="auto"/>
                    <w:right w:val="none" w:sz="0" w:space="0" w:color="auto"/>
                  </w:divBdr>
                  <w:divsChild>
                    <w:div w:id="136385197">
                      <w:marLeft w:val="0"/>
                      <w:marRight w:val="0"/>
                      <w:marTop w:val="0"/>
                      <w:marBottom w:val="0"/>
                      <w:divBdr>
                        <w:top w:val="none" w:sz="0" w:space="0" w:color="auto"/>
                        <w:left w:val="none" w:sz="0" w:space="0" w:color="auto"/>
                        <w:bottom w:val="none" w:sz="0" w:space="0" w:color="auto"/>
                        <w:right w:val="none" w:sz="0" w:space="0" w:color="auto"/>
                      </w:divBdr>
                      <w:divsChild>
                        <w:div w:id="15080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02884">
      <w:bodyDiv w:val="1"/>
      <w:marLeft w:val="0"/>
      <w:marRight w:val="0"/>
      <w:marTop w:val="0"/>
      <w:marBottom w:val="0"/>
      <w:divBdr>
        <w:top w:val="none" w:sz="0" w:space="0" w:color="auto"/>
        <w:left w:val="none" w:sz="0" w:space="0" w:color="auto"/>
        <w:bottom w:val="none" w:sz="0" w:space="0" w:color="auto"/>
        <w:right w:val="none" w:sz="0" w:space="0" w:color="auto"/>
      </w:divBdr>
    </w:div>
    <w:div w:id="1866020471">
      <w:bodyDiv w:val="1"/>
      <w:marLeft w:val="0"/>
      <w:marRight w:val="0"/>
      <w:marTop w:val="0"/>
      <w:marBottom w:val="0"/>
      <w:divBdr>
        <w:top w:val="none" w:sz="0" w:space="0" w:color="auto"/>
        <w:left w:val="none" w:sz="0" w:space="0" w:color="auto"/>
        <w:bottom w:val="none" w:sz="0" w:space="0" w:color="auto"/>
        <w:right w:val="none" w:sz="0" w:space="0" w:color="auto"/>
      </w:divBdr>
      <w:divsChild>
        <w:div w:id="560101340">
          <w:marLeft w:val="0"/>
          <w:marRight w:val="0"/>
          <w:marTop w:val="0"/>
          <w:marBottom w:val="0"/>
          <w:divBdr>
            <w:top w:val="none" w:sz="0" w:space="0" w:color="auto"/>
            <w:left w:val="none" w:sz="0" w:space="0" w:color="auto"/>
            <w:bottom w:val="none" w:sz="0" w:space="0" w:color="auto"/>
            <w:right w:val="none" w:sz="0" w:space="0" w:color="auto"/>
          </w:divBdr>
          <w:divsChild>
            <w:div w:id="742795598">
              <w:marLeft w:val="0"/>
              <w:marRight w:val="0"/>
              <w:marTop w:val="0"/>
              <w:marBottom w:val="0"/>
              <w:divBdr>
                <w:top w:val="none" w:sz="0" w:space="0" w:color="auto"/>
                <w:left w:val="none" w:sz="0" w:space="0" w:color="auto"/>
                <w:bottom w:val="none" w:sz="0" w:space="0" w:color="auto"/>
                <w:right w:val="none" w:sz="0" w:space="0" w:color="auto"/>
              </w:divBdr>
              <w:divsChild>
                <w:div w:id="8140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7415">
      <w:bodyDiv w:val="1"/>
      <w:marLeft w:val="0"/>
      <w:marRight w:val="0"/>
      <w:marTop w:val="0"/>
      <w:marBottom w:val="0"/>
      <w:divBdr>
        <w:top w:val="none" w:sz="0" w:space="0" w:color="auto"/>
        <w:left w:val="none" w:sz="0" w:space="0" w:color="auto"/>
        <w:bottom w:val="none" w:sz="0" w:space="0" w:color="auto"/>
        <w:right w:val="none" w:sz="0" w:space="0" w:color="auto"/>
      </w:divBdr>
    </w:div>
    <w:div w:id="1877615160">
      <w:bodyDiv w:val="1"/>
      <w:marLeft w:val="0"/>
      <w:marRight w:val="0"/>
      <w:marTop w:val="0"/>
      <w:marBottom w:val="0"/>
      <w:divBdr>
        <w:top w:val="none" w:sz="0" w:space="0" w:color="auto"/>
        <w:left w:val="none" w:sz="0" w:space="0" w:color="auto"/>
        <w:bottom w:val="none" w:sz="0" w:space="0" w:color="auto"/>
        <w:right w:val="none" w:sz="0" w:space="0" w:color="auto"/>
      </w:divBdr>
      <w:divsChild>
        <w:div w:id="335496093">
          <w:marLeft w:val="0"/>
          <w:marRight w:val="0"/>
          <w:marTop w:val="0"/>
          <w:marBottom w:val="0"/>
          <w:divBdr>
            <w:top w:val="none" w:sz="0" w:space="0" w:color="auto"/>
            <w:left w:val="none" w:sz="0" w:space="0" w:color="auto"/>
            <w:bottom w:val="none" w:sz="0" w:space="0" w:color="auto"/>
            <w:right w:val="none" w:sz="0" w:space="0" w:color="auto"/>
          </w:divBdr>
          <w:divsChild>
            <w:div w:id="730077309">
              <w:marLeft w:val="0"/>
              <w:marRight w:val="0"/>
              <w:marTop w:val="0"/>
              <w:marBottom w:val="0"/>
              <w:divBdr>
                <w:top w:val="none" w:sz="0" w:space="0" w:color="auto"/>
                <w:left w:val="none" w:sz="0" w:space="0" w:color="auto"/>
                <w:bottom w:val="none" w:sz="0" w:space="0" w:color="auto"/>
                <w:right w:val="none" w:sz="0" w:space="0" w:color="auto"/>
              </w:divBdr>
              <w:divsChild>
                <w:div w:id="182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7509">
      <w:bodyDiv w:val="1"/>
      <w:marLeft w:val="0"/>
      <w:marRight w:val="0"/>
      <w:marTop w:val="0"/>
      <w:marBottom w:val="0"/>
      <w:divBdr>
        <w:top w:val="none" w:sz="0" w:space="0" w:color="auto"/>
        <w:left w:val="none" w:sz="0" w:space="0" w:color="auto"/>
        <w:bottom w:val="none" w:sz="0" w:space="0" w:color="auto"/>
        <w:right w:val="none" w:sz="0" w:space="0" w:color="auto"/>
      </w:divBdr>
    </w:div>
    <w:div w:id="1889607903">
      <w:bodyDiv w:val="1"/>
      <w:marLeft w:val="0"/>
      <w:marRight w:val="0"/>
      <w:marTop w:val="0"/>
      <w:marBottom w:val="0"/>
      <w:divBdr>
        <w:top w:val="none" w:sz="0" w:space="0" w:color="auto"/>
        <w:left w:val="none" w:sz="0" w:space="0" w:color="auto"/>
        <w:bottom w:val="none" w:sz="0" w:space="0" w:color="auto"/>
        <w:right w:val="none" w:sz="0" w:space="0" w:color="auto"/>
      </w:divBdr>
    </w:div>
    <w:div w:id="1891648617">
      <w:bodyDiv w:val="1"/>
      <w:marLeft w:val="0"/>
      <w:marRight w:val="0"/>
      <w:marTop w:val="0"/>
      <w:marBottom w:val="0"/>
      <w:divBdr>
        <w:top w:val="none" w:sz="0" w:space="0" w:color="auto"/>
        <w:left w:val="none" w:sz="0" w:space="0" w:color="auto"/>
        <w:bottom w:val="none" w:sz="0" w:space="0" w:color="auto"/>
        <w:right w:val="none" w:sz="0" w:space="0" w:color="auto"/>
      </w:divBdr>
    </w:div>
    <w:div w:id="1896357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5957">
          <w:marLeft w:val="0"/>
          <w:marRight w:val="0"/>
          <w:marTop w:val="0"/>
          <w:marBottom w:val="0"/>
          <w:divBdr>
            <w:top w:val="none" w:sz="0" w:space="0" w:color="auto"/>
            <w:left w:val="none" w:sz="0" w:space="0" w:color="auto"/>
            <w:bottom w:val="none" w:sz="0" w:space="0" w:color="auto"/>
            <w:right w:val="none" w:sz="0" w:space="0" w:color="auto"/>
          </w:divBdr>
        </w:div>
        <w:div w:id="713195306">
          <w:marLeft w:val="0"/>
          <w:marRight w:val="0"/>
          <w:marTop w:val="0"/>
          <w:marBottom w:val="0"/>
          <w:divBdr>
            <w:top w:val="none" w:sz="0" w:space="0" w:color="auto"/>
            <w:left w:val="none" w:sz="0" w:space="0" w:color="auto"/>
            <w:bottom w:val="none" w:sz="0" w:space="0" w:color="auto"/>
            <w:right w:val="none" w:sz="0" w:space="0" w:color="auto"/>
          </w:divBdr>
        </w:div>
        <w:div w:id="433288085">
          <w:marLeft w:val="0"/>
          <w:marRight w:val="0"/>
          <w:marTop w:val="0"/>
          <w:marBottom w:val="0"/>
          <w:divBdr>
            <w:top w:val="none" w:sz="0" w:space="0" w:color="auto"/>
            <w:left w:val="none" w:sz="0" w:space="0" w:color="auto"/>
            <w:bottom w:val="none" w:sz="0" w:space="0" w:color="auto"/>
            <w:right w:val="none" w:sz="0" w:space="0" w:color="auto"/>
          </w:divBdr>
        </w:div>
        <w:div w:id="874075280">
          <w:marLeft w:val="0"/>
          <w:marRight w:val="0"/>
          <w:marTop w:val="0"/>
          <w:marBottom w:val="0"/>
          <w:divBdr>
            <w:top w:val="none" w:sz="0" w:space="0" w:color="auto"/>
            <w:left w:val="none" w:sz="0" w:space="0" w:color="auto"/>
            <w:bottom w:val="none" w:sz="0" w:space="0" w:color="auto"/>
            <w:right w:val="none" w:sz="0" w:space="0" w:color="auto"/>
          </w:divBdr>
        </w:div>
        <w:div w:id="980620322">
          <w:marLeft w:val="0"/>
          <w:marRight w:val="0"/>
          <w:marTop w:val="0"/>
          <w:marBottom w:val="0"/>
          <w:divBdr>
            <w:top w:val="none" w:sz="0" w:space="0" w:color="auto"/>
            <w:left w:val="none" w:sz="0" w:space="0" w:color="auto"/>
            <w:bottom w:val="none" w:sz="0" w:space="0" w:color="auto"/>
            <w:right w:val="none" w:sz="0" w:space="0" w:color="auto"/>
          </w:divBdr>
        </w:div>
      </w:divsChild>
    </w:div>
    <w:div w:id="1923638511">
      <w:bodyDiv w:val="1"/>
      <w:marLeft w:val="0"/>
      <w:marRight w:val="0"/>
      <w:marTop w:val="0"/>
      <w:marBottom w:val="0"/>
      <w:divBdr>
        <w:top w:val="none" w:sz="0" w:space="0" w:color="auto"/>
        <w:left w:val="none" w:sz="0" w:space="0" w:color="auto"/>
        <w:bottom w:val="none" w:sz="0" w:space="0" w:color="auto"/>
        <w:right w:val="none" w:sz="0" w:space="0" w:color="auto"/>
      </w:divBdr>
    </w:div>
    <w:div w:id="1926451041">
      <w:bodyDiv w:val="1"/>
      <w:marLeft w:val="0"/>
      <w:marRight w:val="0"/>
      <w:marTop w:val="0"/>
      <w:marBottom w:val="0"/>
      <w:divBdr>
        <w:top w:val="none" w:sz="0" w:space="0" w:color="auto"/>
        <w:left w:val="none" w:sz="0" w:space="0" w:color="auto"/>
        <w:bottom w:val="none" w:sz="0" w:space="0" w:color="auto"/>
        <w:right w:val="none" w:sz="0" w:space="0" w:color="auto"/>
      </w:divBdr>
    </w:div>
    <w:div w:id="1944222456">
      <w:bodyDiv w:val="1"/>
      <w:marLeft w:val="0"/>
      <w:marRight w:val="0"/>
      <w:marTop w:val="0"/>
      <w:marBottom w:val="0"/>
      <w:divBdr>
        <w:top w:val="none" w:sz="0" w:space="0" w:color="auto"/>
        <w:left w:val="none" w:sz="0" w:space="0" w:color="auto"/>
        <w:bottom w:val="none" w:sz="0" w:space="0" w:color="auto"/>
        <w:right w:val="none" w:sz="0" w:space="0" w:color="auto"/>
      </w:divBdr>
    </w:div>
    <w:div w:id="1963874469">
      <w:bodyDiv w:val="1"/>
      <w:marLeft w:val="0"/>
      <w:marRight w:val="0"/>
      <w:marTop w:val="0"/>
      <w:marBottom w:val="0"/>
      <w:divBdr>
        <w:top w:val="none" w:sz="0" w:space="0" w:color="auto"/>
        <w:left w:val="none" w:sz="0" w:space="0" w:color="auto"/>
        <w:bottom w:val="none" w:sz="0" w:space="0" w:color="auto"/>
        <w:right w:val="none" w:sz="0" w:space="0" w:color="auto"/>
      </w:divBdr>
    </w:div>
    <w:div w:id="1971012647">
      <w:bodyDiv w:val="1"/>
      <w:marLeft w:val="0"/>
      <w:marRight w:val="0"/>
      <w:marTop w:val="0"/>
      <w:marBottom w:val="0"/>
      <w:divBdr>
        <w:top w:val="none" w:sz="0" w:space="0" w:color="auto"/>
        <w:left w:val="none" w:sz="0" w:space="0" w:color="auto"/>
        <w:bottom w:val="none" w:sz="0" w:space="0" w:color="auto"/>
        <w:right w:val="none" w:sz="0" w:space="0" w:color="auto"/>
      </w:divBdr>
    </w:div>
    <w:div w:id="1972323434">
      <w:bodyDiv w:val="1"/>
      <w:marLeft w:val="0"/>
      <w:marRight w:val="0"/>
      <w:marTop w:val="0"/>
      <w:marBottom w:val="0"/>
      <w:divBdr>
        <w:top w:val="none" w:sz="0" w:space="0" w:color="auto"/>
        <w:left w:val="none" w:sz="0" w:space="0" w:color="auto"/>
        <w:bottom w:val="none" w:sz="0" w:space="0" w:color="auto"/>
        <w:right w:val="none" w:sz="0" w:space="0" w:color="auto"/>
      </w:divBdr>
    </w:div>
    <w:div w:id="1987398239">
      <w:bodyDiv w:val="1"/>
      <w:marLeft w:val="0"/>
      <w:marRight w:val="0"/>
      <w:marTop w:val="0"/>
      <w:marBottom w:val="0"/>
      <w:divBdr>
        <w:top w:val="none" w:sz="0" w:space="0" w:color="auto"/>
        <w:left w:val="none" w:sz="0" w:space="0" w:color="auto"/>
        <w:bottom w:val="none" w:sz="0" w:space="0" w:color="auto"/>
        <w:right w:val="none" w:sz="0" w:space="0" w:color="auto"/>
      </w:divBdr>
    </w:div>
    <w:div w:id="1998071071">
      <w:bodyDiv w:val="1"/>
      <w:marLeft w:val="0"/>
      <w:marRight w:val="0"/>
      <w:marTop w:val="0"/>
      <w:marBottom w:val="0"/>
      <w:divBdr>
        <w:top w:val="none" w:sz="0" w:space="0" w:color="auto"/>
        <w:left w:val="none" w:sz="0" w:space="0" w:color="auto"/>
        <w:bottom w:val="none" w:sz="0" w:space="0" w:color="auto"/>
        <w:right w:val="none" w:sz="0" w:space="0" w:color="auto"/>
      </w:divBdr>
      <w:divsChild>
        <w:div w:id="1595671535">
          <w:marLeft w:val="0"/>
          <w:marRight w:val="0"/>
          <w:marTop w:val="0"/>
          <w:marBottom w:val="0"/>
          <w:divBdr>
            <w:top w:val="none" w:sz="0" w:space="0" w:color="auto"/>
            <w:left w:val="none" w:sz="0" w:space="0" w:color="auto"/>
            <w:bottom w:val="none" w:sz="0" w:space="0" w:color="auto"/>
            <w:right w:val="none" w:sz="0" w:space="0" w:color="auto"/>
          </w:divBdr>
          <w:divsChild>
            <w:div w:id="1713268092">
              <w:marLeft w:val="0"/>
              <w:marRight w:val="0"/>
              <w:marTop w:val="0"/>
              <w:marBottom w:val="0"/>
              <w:divBdr>
                <w:top w:val="none" w:sz="0" w:space="0" w:color="auto"/>
                <w:left w:val="none" w:sz="0" w:space="0" w:color="auto"/>
                <w:bottom w:val="none" w:sz="0" w:space="0" w:color="auto"/>
                <w:right w:val="none" w:sz="0" w:space="0" w:color="auto"/>
              </w:divBdr>
              <w:divsChild>
                <w:div w:id="11823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220">
      <w:bodyDiv w:val="1"/>
      <w:marLeft w:val="0"/>
      <w:marRight w:val="0"/>
      <w:marTop w:val="0"/>
      <w:marBottom w:val="0"/>
      <w:divBdr>
        <w:top w:val="none" w:sz="0" w:space="0" w:color="auto"/>
        <w:left w:val="none" w:sz="0" w:space="0" w:color="auto"/>
        <w:bottom w:val="none" w:sz="0" w:space="0" w:color="auto"/>
        <w:right w:val="none" w:sz="0" w:space="0" w:color="auto"/>
      </w:divBdr>
      <w:divsChild>
        <w:div w:id="164171932">
          <w:marLeft w:val="0"/>
          <w:marRight w:val="0"/>
          <w:marTop w:val="0"/>
          <w:marBottom w:val="0"/>
          <w:divBdr>
            <w:top w:val="none" w:sz="0" w:space="0" w:color="auto"/>
            <w:left w:val="none" w:sz="0" w:space="0" w:color="auto"/>
            <w:bottom w:val="none" w:sz="0" w:space="0" w:color="auto"/>
            <w:right w:val="none" w:sz="0" w:space="0" w:color="auto"/>
          </w:divBdr>
          <w:divsChild>
            <w:div w:id="1126002973">
              <w:marLeft w:val="0"/>
              <w:marRight w:val="0"/>
              <w:marTop w:val="0"/>
              <w:marBottom w:val="0"/>
              <w:divBdr>
                <w:top w:val="none" w:sz="0" w:space="0" w:color="auto"/>
                <w:left w:val="none" w:sz="0" w:space="0" w:color="auto"/>
                <w:bottom w:val="none" w:sz="0" w:space="0" w:color="auto"/>
                <w:right w:val="none" w:sz="0" w:space="0" w:color="auto"/>
              </w:divBdr>
              <w:divsChild>
                <w:div w:id="176582222">
                  <w:marLeft w:val="0"/>
                  <w:marRight w:val="0"/>
                  <w:marTop w:val="0"/>
                  <w:marBottom w:val="0"/>
                  <w:divBdr>
                    <w:top w:val="none" w:sz="0" w:space="0" w:color="auto"/>
                    <w:left w:val="none" w:sz="0" w:space="0" w:color="auto"/>
                    <w:bottom w:val="none" w:sz="0" w:space="0" w:color="auto"/>
                    <w:right w:val="none" w:sz="0" w:space="0" w:color="auto"/>
                  </w:divBdr>
                  <w:divsChild>
                    <w:div w:id="523445147">
                      <w:marLeft w:val="0"/>
                      <w:marRight w:val="0"/>
                      <w:marTop w:val="0"/>
                      <w:marBottom w:val="0"/>
                      <w:divBdr>
                        <w:top w:val="none" w:sz="0" w:space="0" w:color="auto"/>
                        <w:left w:val="none" w:sz="0" w:space="0" w:color="auto"/>
                        <w:bottom w:val="none" w:sz="0" w:space="0" w:color="auto"/>
                        <w:right w:val="none" w:sz="0" w:space="0" w:color="auto"/>
                      </w:divBdr>
                      <w:divsChild>
                        <w:div w:id="276300487">
                          <w:marLeft w:val="0"/>
                          <w:marRight w:val="300"/>
                          <w:marTop w:val="180"/>
                          <w:marBottom w:val="0"/>
                          <w:divBdr>
                            <w:top w:val="none" w:sz="0" w:space="0" w:color="auto"/>
                            <w:left w:val="none" w:sz="0" w:space="0" w:color="auto"/>
                            <w:bottom w:val="none" w:sz="0" w:space="0" w:color="auto"/>
                            <w:right w:val="none" w:sz="0" w:space="0" w:color="auto"/>
                          </w:divBdr>
                          <w:divsChild>
                            <w:div w:id="20996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50457">
          <w:marLeft w:val="0"/>
          <w:marRight w:val="0"/>
          <w:marTop w:val="0"/>
          <w:marBottom w:val="0"/>
          <w:divBdr>
            <w:top w:val="none" w:sz="0" w:space="0" w:color="auto"/>
            <w:left w:val="none" w:sz="0" w:space="0" w:color="auto"/>
            <w:bottom w:val="none" w:sz="0" w:space="0" w:color="auto"/>
            <w:right w:val="none" w:sz="0" w:space="0" w:color="auto"/>
          </w:divBdr>
          <w:divsChild>
            <w:div w:id="1249971309">
              <w:marLeft w:val="0"/>
              <w:marRight w:val="0"/>
              <w:marTop w:val="0"/>
              <w:marBottom w:val="0"/>
              <w:divBdr>
                <w:top w:val="none" w:sz="0" w:space="0" w:color="auto"/>
                <w:left w:val="none" w:sz="0" w:space="0" w:color="auto"/>
                <w:bottom w:val="none" w:sz="0" w:space="0" w:color="auto"/>
                <w:right w:val="none" w:sz="0" w:space="0" w:color="auto"/>
              </w:divBdr>
              <w:divsChild>
                <w:div w:id="194928125">
                  <w:marLeft w:val="0"/>
                  <w:marRight w:val="0"/>
                  <w:marTop w:val="0"/>
                  <w:marBottom w:val="0"/>
                  <w:divBdr>
                    <w:top w:val="none" w:sz="0" w:space="0" w:color="auto"/>
                    <w:left w:val="none" w:sz="0" w:space="0" w:color="auto"/>
                    <w:bottom w:val="none" w:sz="0" w:space="0" w:color="auto"/>
                    <w:right w:val="none" w:sz="0" w:space="0" w:color="auto"/>
                  </w:divBdr>
                  <w:divsChild>
                    <w:div w:id="960577127">
                      <w:marLeft w:val="0"/>
                      <w:marRight w:val="0"/>
                      <w:marTop w:val="0"/>
                      <w:marBottom w:val="0"/>
                      <w:divBdr>
                        <w:top w:val="none" w:sz="0" w:space="0" w:color="auto"/>
                        <w:left w:val="none" w:sz="0" w:space="0" w:color="auto"/>
                        <w:bottom w:val="none" w:sz="0" w:space="0" w:color="auto"/>
                        <w:right w:val="none" w:sz="0" w:space="0" w:color="auto"/>
                      </w:divBdr>
                      <w:divsChild>
                        <w:div w:id="9356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407742">
      <w:bodyDiv w:val="1"/>
      <w:marLeft w:val="0"/>
      <w:marRight w:val="0"/>
      <w:marTop w:val="0"/>
      <w:marBottom w:val="0"/>
      <w:divBdr>
        <w:top w:val="none" w:sz="0" w:space="0" w:color="auto"/>
        <w:left w:val="none" w:sz="0" w:space="0" w:color="auto"/>
        <w:bottom w:val="none" w:sz="0" w:space="0" w:color="auto"/>
        <w:right w:val="none" w:sz="0" w:space="0" w:color="auto"/>
      </w:divBdr>
    </w:div>
    <w:div w:id="2039888860">
      <w:bodyDiv w:val="1"/>
      <w:marLeft w:val="0"/>
      <w:marRight w:val="0"/>
      <w:marTop w:val="0"/>
      <w:marBottom w:val="0"/>
      <w:divBdr>
        <w:top w:val="none" w:sz="0" w:space="0" w:color="auto"/>
        <w:left w:val="none" w:sz="0" w:space="0" w:color="auto"/>
        <w:bottom w:val="none" w:sz="0" w:space="0" w:color="auto"/>
        <w:right w:val="none" w:sz="0" w:space="0" w:color="auto"/>
      </w:divBdr>
    </w:div>
    <w:div w:id="2054646826">
      <w:bodyDiv w:val="1"/>
      <w:marLeft w:val="0"/>
      <w:marRight w:val="0"/>
      <w:marTop w:val="0"/>
      <w:marBottom w:val="0"/>
      <w:divBdr>
        <w:top w:val="none" w:sz="0" w:space="0" w:color="auto"/>
        <w:left w:val="none" w:sz="0" w:space="0" w:color="auto"/>
        <w:bottom w:val="none" w:sz="0" w:space="0" w:color="auto"/>
        <w:right w:val="none" w:sz="0" w:space="0" w:color="auto"/>
      </w:divBdr>
    </w:div>
    <w:div w:id="2057848198">
      <w:bodyDiv w:val="1"/>
      <w:marLeft w:val="0"/>
      <w:marRight w:val="0"/>
      <w:marTop w:val="0"/>
      <w:marBottom w:val="0"/>
      <w:divBdr>
        <w:top w:val="none" w:sz="0" w:space="0" w:color="auto"/>
        <w:left w:val="none" w:sz="0" w:space="0" w:color="auto"/>
        <w:bottom w:val="none" w:sz="0" w:space="0" w:color="auto"/>
        <w:right w:val="none" w:sz="0" w:space="0" w:color="auto"/>
      </w:divBdr>
    </w:div>
    <w:div w:id="2078431294">
      <w:bodyDiv w:val="1"/>
      <w:marLeft w:val="0"/>
      <w:marRight w:val="0"/>
      <w:marTop w:val="0"/>
      <w:marBottom w:val="0"/>
      <w:divBdr>
        <w:top w:val="none" w:sz="0" w:space="0" w:color="auto"/>
        <w:left w:val="none" w:sz="0" w:space="0" w:color="auto"/>
        <w:bottom w:val="none" w:sz="0" w:space="0" w:color="auto"/>
        <w:right w:val="none" w:sz="0" w:space="0" w:color="auto"/>
      </w:divBdr>
    </w:div>
    <w:div w:id="2095081029">
      <w:bodyDiv w:val="1"/>
      <w:marLeft w:val="0"/>
      <w:marRight w:val="0"/>
      <w:marTop w:val="0"/>
      <w:marBottom w:val="0"/>
      <w:divBdr>
        <w:top w:val="none" w:sz="0" w:space="0" w:color="auto"/>
        <w:left w:val="none" w:sz="0" w:space="0" w:color="auto"/>
        <w:bottom w:val="none" w:sz="0" w:space="0" w:color="auto"/>
        <w:right w:val="none" w:sz="0" w:space="0" w:color="auto"/>
      </w:divBdr>
    </w:div>
    <w:div w:id="2124957961">
      <w:bodyDiv w:val="1"/>
      <w:marLeft w:val="0"/>
      <w:marRight w:val="0"/>
      <w:marTop w:val="0"/>
      <w:marBottom w:val="0"/>
      <w:divBdr>
        <w:top w:val="none" w:sz="0" w:space="0" w:color="auto"/>
        <w:left w:val="none" w:sz="0" w:space="0" w:color="auto"/>
        <w:bottom w:val="none" w:sz="0" w:space="0" w:color="auto"/>
        <w:right w:val="none" w:sz="0" w:space="0" w:color="auto"/>
      </w:divBdr>
      <w:divsChild>
        <w:div w:id="176044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756430">
              <w:marLeft w:val="0"/>
              <w:marRight w:val="0"/>
              <w:marTop w:val="0"/>
              <w:marBottom w:val="0"/>
              <w:divBdr>
                <w:top w:val="none" w:sz="0" w:space="0" w:color="auto"/>
                <w:left w:val="none" w:sz="0" w:space="0" w:color="auto"/>
                <w:bottom w:val="none" w:sz="0" w:space="0" w:color="auto"/>
                <w:right w:val="none" w:sz="0" w:space="0" w:color="auto"/>
              </w:divBdr>
              <w:divsChild>
                <w:div w:id="1994286703">
                  <w:marLeft w:val="0"/>
                  <w:marRight w:val="0"/>
                  <w:marTop w:val="0"/>
                  <w:marBottom w:val="0"/>
                  <w:divBdr>
                    <w:top w:val="none" w:sz="0" w:space="0" w:color="auto"/>
                    <w:left w:val="none" w:sz="0" w:space="0" w:color="auto"/>
                    <w:bottom w:val="none" w:sz="0" w:space="0" w:color="auto"/>
                    <w:right w:val="none" w:sz="0" w:space="0" w:color="auto"/>
                  </w:divBdr>
                  <w:divsChild>
                    <w:div w:id="1986279057">
                      <w:marLeft w:val="0"/>
                      <w:marRight w:val="0"/>
                      <w:marTop w:val="0"/>
                      <w:marBottom w:val="0"/>
                      <w:divBdr>
                        <w:top w:val="none" w:sz="0" w:space="0" w:color="auto"/>
                        <w:left w:val="none" w:sz="0" w:space="0" w:color="auto"/>
                        <w:bottom w:val="none" w:sz="0" w:space="0" w:color="auto"/>
                        <w:right w:val="none" w:sz="0" w:space="0" w:color="auto"/>
                      </w:divBdr>
                      <w:divsChild>
                        <w:div w:id="995723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3446353">
                              <w:marLeft w:val="0"/>
                              <w:marRight w:val="0"/>
                              <w:marTop w:val="0"/>
                              <w:marBottom w:val="0"/>
                              <w:divBdr>
                                <w:top w:val="none" w:sz="0" w:space="0" w:color="auto"/>
                                <w:left w:val="none" w:sz="0" w:space="0" w:color="auto"/>
                                <w:bottom w:val="none" w:sz="0" w:space="0" w:color="auto"/>
                                <w:right w:val="none" w:sz="0" w:space="0" w:color="auto"/>
                              </w:divBdr>
                              <w:divsChild>
                                <w:div w:id="503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opa.eu/legislation_summaries/foreign_and_security_policy/cfsp_and_esdp_implementation/r00006_fr.htm" TargetMode="External"/><Relationship Id="rId21" Type="http://schemas.openxmlformats.org/officeDocument/2006/relationships/hyperlink" Target="https://www.lemonde.fr/afrique/article/2019/12/24/les-etats-unis-envisagent-de-se-retirer-militairement-d-afrique-de-l-ouest_6023985_3212.html" TargetMode="External"/><Relationship Id="rId42" Type="http://schemas.openxmlformats.org/officeDocument/2006/relationships/hyperlink" Target="http://www.diplomatie.gouv.fr/actial/evenements/stmalo.html" TargetMode="External"/><Relationship Id="rId47" Type="http://schemas.openxmlformats.org/officeDocument/2006/relationships/hyperlink" Target="http://www.european-council.europa.eu/council-meetings/conclusions.aspx?lang=fr" TargetMode="External"/><Relationship Id="rId63" Type="http://schemas.openxmlformats.org/officeDocument/2006/relationships/hyperlink" Target="http://club.bruxelles2.eu/2015/01/qui-est-lintcen-ex-sitcen-le-centre-de-renseignements-de-lue-combien-de-personnes-y-travaillent-avec-qui-pour-qui/" TargetMode="External"/><Relationship Id="rId68" Type="http://schemas.openxmlformats.org/officeDocument/2006/relationships/hyperlink" Target="http://www.assemblee-nationale.fr/13/evenements/textes_victor_hugo.asp" TargetMode="External"/><Relationship Id="rId84" Type="http://schemas.openxmlformats.org/officeDocument/2006/relationships/hyperlink" Target="https://www.thetimes.co.uk/article/ben-wallace-interview-we-cant-rely-on-us-pmwcgv398" TargetMode="External"/><Relationship Id="rId89" Type="http://schemas.openxmlformats.org/officeDocument/2006/relationships/hyperlink" Target="https://www.eca.europa.eu/Lists/ECADocuments/REW19_09/REW_EU-defence_FR.pdf" TargetMode="External"/><Relationship Id="rId16" Type="http://schemas.openxmlformats.org/officeDocument/2006/relationships/image" Target="media/image5.jpeg"/><Relationship Id="rId107" Type="http://schemas.openxmlformats.org/officeDocument/2006/relationships/theme" Target="theme/theme1.xml"/><Relationship Id="rId11" Type="http://schemas.openxmlformats.org/officeDocument/2006/relationships/image" Target="media/image2.gif"/><Relationship Id="rId32" Type="http://schemas.openxmlformats.org/officeDocument/2006/relationships/hyperlink" Target="https://gallica.bnf.fr/ark:/12148/bpt6k93799c.image" TargetMode="External"/><Relationship Id="rId37" Type="http://schemas.openxmlformats.org/officeDocument/2006/relationships/hyperlink" Target="https://www.latribune.fr/entreprises-finance/industrie/aeronautique-defense/pourquoi-les-etats-unis-sont-sortis-du-traite-sur-les-forces-nucleaires-a-portee-intermediaire-826048.html" TargetMode="External"/><Relationship Id="rId53" Type="http://schemas.openxmlformats.org/officeDocument/2006/relationships/hyperlink" Target="https://www.theguardian.com/world/2020/mar/05/has-covid-19-mutated-into-a-more-deadly-strain-busting-the-coronavirus-myths" TargetMode="External"/><Relationship Id="rId58" Type="http://schemas.openxmlformats.org/officeDocument/2006/relationships/hyperlink" Target="https://www.lalibre.be/debats/opinions/voici-la-lettre-des-eveques-avant-les-elections-5cc2c2c8d8ad586a5ad4322c" TargetMode="External"/><Relationship Id="rId74" Type="http://schemas.openxmlformats.org/officeDocument/2006/relationships/hyperlink" Target="http://www.lemonde.fr/les-decodeurs/article/2015/05/07/une-grande-majorite-de-francais-ne-se-reclament-d-aucune-religion_4629612_4355770.html" TargetMode="External"/><Relationship Id="rId79" Type="http://schemas.openxmlformats.org/officeDocument/2006/relationships/hyperlink" Target="https://www.defense-aerospace.com/article-view/release/209729/nato-chief-rejects-macron-call-to-put-french-nukes-at-center-of-european-strategy.html" TargetMode="External"/><Relationship Id="rId102" Type="http://schemas.openxmlformats.org/officeDocument/2006/relationships/hyperlink" Target="https://www.liberation.fr/debats/2019/10/15/barbara-cassin-armee-pour-l-academie-francaise_1757808" TargetMode="External"/><Relationship Id="rId5" Type="http://schemas.openxmlformats.org/officeDocument/2006/relationships/webSettings" Target="webSettings.xml"/><Relationship Id="rId90" Type="http://schemas.openxmlformats.org/officeDocument/2006/relationships/hyperlink" Target="https://www.latribune.fr/entreprises-finance/industrie/aeronautique-defense/thierry-breton-veut-developper-une-industrie-europeenne-de-defense-834459.html" TargetMode="External"/><Relationship Id="rId95" Type="http://schemas.openxmlformats.org/officeDocument/2006/relationships/hyperlink" Target="https://www.lopinion.fr/edition/international/budget-europeen-pourquoi-c-est-echec-comment-reformer-213454" TargetMode="External"/><Relationship Id="rId22" Type="http://schemas.openxmlformats.org/officeDocument/2006/relationships/hyperlink" Target="https://www.lalibre.be/international/europe/moscou-deploie-son-arme-absolue-le-missile-hypersonique-avangard-5e060bc5d8ad58130d0168b0" TargetMode="External"/><Relationship Id="rId27" Type="http://schemas.openxmlformats.org/officeDocument/2006/relationships/hyperlink" Target="https://www-seurod.eu" TargetMode="External"/><Relationship Id="rId43" Type="http://schemas.openxmlformats.org/officeDocument/2006/relationships/hyperlink" Target="https://winstonchurchill.org/publications/finest-hour/finest-hour-130/the-united-states-of-europe/" TargetMode="External"/><Relationship Id="rId48" Type="http://schemas.openxmlformats.org/officeDocument/2006/relationships/hyperlink" Target="http://www.european-council.europa.eu/council-meetings/conclusions.aspx?lang=fr" TargetMode="External"/><Relationship Id="rId64" Type="http://schemas.openxmlformats.org/officeDocument/2006/relationships/hyperlink" Target="http://avalon.law.yale.edu/18th_century/fed06.asp" TargetMode="External"/><Relationship Id="rId69" Type="http://schemas.openxmlformats.org/officeDocument/2006/relationships/hyperlink" Target="https://emagazines.janes.com/webviewer/" TargetMode="External"/><Relationship Id="rId80" Type="http://schemas.openxmlformats.org/officeDocument/2006/relationships/hyperlink" Target="https://www.latribune.fr/opinions/tribunes/la-pointe-avancee-de-l-otan-dans-les-pays-baltes-une-epine-pour-moscou-824758.html,1/8/2019" TargetMode="External"/><Relationship Id="rId85" Type="http://schemas.openxmlformats.org/officeDocument/2006/relationships/hyperlink" Target="http://www.eurocorps.org/home_page/news/news.php?lang_default=FRA&amp;id_news=787" TargetMode="External"/><Relationship Id="rId12" Type="http://schemas.openxmlformats.org/officeDocument/2006/relationships/hyperlink" Target="https://commons.wikimedia.org/wiki/File:Athena_punishes_Daedalus.jpg" TargetMode="External"/><Relationship Id="rId17" Type="http://schemas.openxmlformats.org/officeDocument/2006/relationships/image" Target="media/image6.png"/><Relationship Id="rId33" Type="http://schemas.openxmlformats.org/officeDocument/2006/relationships/hyperlink" Target="https://club.bruxelles2.eu/2019/11/carnet-08-11-2019-confidentiels-cops-prets-de-la-bei-a-la-turquie-budget-esdc-operations-missions-onu-darfour-sahara-et-soudan-defense-budget-defense-pays-bas-diplomatie-irak-deplorabl/" TargetMode="External"/><Relationship Id="rId38" Type="http://schemas.openxmlformats.org/officeDocument/2006/relationships/hyperlink" Target="https://www.latribune.fr/economie/international/syrie-les-americains-ont-renonce-a-assurer-la-securite-collective-jean-yves-le-drian-831238.html" TargetMode="External"/><Relationship Id="rId59" Type="http://schemas.openxmlformats.org/officeDocument/2006/relationships/hyperlink" Target="https://www.iss.europa.eu/content/poison-pill-eu-defence-us-terms" TargetMode="External"/><Relationship Id="rId103" Type="http://schemas.openxmlformats.org/officeDocument/2006/relationships/header" Target="header1.xml"/><Relationship Id="rId20" Type="http://schemas.openxmlformats.org/officeDocument/2006/relationships/hyperlink" Target="https://www.lemonde.fr/international/article/2019/12/17/la-marine-chinoise-met-en-service-son-second-porte-avions_6023173_3210.html" TargetMode="External"/><Relationship Id="rId41" Type="http://schemas.openxmlformats.org/officeDocument/2006/relationships/hyperlink" Target="http://www.ena.lu/" TargetMode="External"/><Relationship Id="rId54" Type="http://schemas.openxmlformats.org/officeDocument/2006/relationships/hyperlink" Target="http://www.vie-publique.fr/decouverte-institutions/union-europeenne/ue-citoyennete/definition/quelles-valeurs-union-europeenne-defend-elle.html" TargetMode="External"/><Relationship Id="rId62" Type="http://schemas.openxmlformats.org/officeDocument/2006/relationships/hyperlink" Target="https://foreignpolicy.com/2017/01/12/nato-russia-missile-defense-stand-off-deterrence-anti-access-area-denial/" TargetMode="External"/><Relationship Id="rId70" Type="http://schemas.openxmlformats.org/officeDocument/2006/relationships/hyperlink" Target="https://ec.europa.eu/commission/priorities/docs/pg_fr.pdf" TargetMode="External"/><Relationship Id="rId75" Type="http://schemas.openxmlformats.org/officeDocument/2006/relationships/hyperlink" Target="https://www.lopinion.fr/blog/secret-defense/sahel-djihadistes-imposent-leur-tempo-206519" TargetMode="External"/><Relationship Id="rId83" Type="http://schemas.openxmlformats.org/officeDocument/2006/relationships/hyperlink" Target="https://www.mediathek.at/frauenstimmen/suche/detail/atom/15E9DB6C-003-000AC-00000EBC-15E91EC7/pool/BWEB/" TargetMode="External"/><Relationship Id="rId88" Type="http://schemas.openxmlformats.org/officeDocument/2006/relationships/hyperlink" Target="https://francais.rt.com/international/55305-vladimir-poutine-repond-exclusivite-questions-rt-france-video" TargetMode="External"/><Relationship Id="rId91" Type="http://schemas.openxmlformats.org/officeDocument/2006/relationships/hyperlink" Target="https://www.theguardian.com/us-news/2019/dec/11/house-approves-space-force-military-bill" TargetMode="External"/><Relationship Id="rId96" Type="http://schemas.openxmlformats.org/officeDocument/2006/relationships/hyperlink" Target="https://www.revuedesdeuxmondes.fr/20-juin-1789-proclamation-serment-jeu-de-paum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lalibre.be/international/europe/l-ukraine-et-les-separatistes-prorusses-ont-echange-200-prisonniers-un-evenement-marquant-dans-la-desescalade-du-conflit-5e08bb4bd8ad58130d09733a" TargetMode="External"/><Relationship Id="rId28" Type="http://schemas.openxmlformats.org/officeDocument/2006/relationships/hyperlink" Target="http://www.alaindebenoist.com/pdf/althusius.pdf" TargetMode="External"/><Relationship Id="rId36" Type="http://schemas.openxmlformats.org/officeDocument/2006/relationships/hyperlink" Target="https://www.latribune.fr/entreprises-finance/industrie/aeronautique-defense/20140127trib000812048/airbus-group-coupe-dans-ses-effectifs-des-activites-de-defense-et-d-espace.html" TargetMode="External"/><Relationship Id="rId49" Type="http://schemas.openxmlformats.org/officeDocument/2006/relationships/hyperlink" Target="https://www.bundesregierung.de/resource/blob/998616/388674/8ebe168c59975c69406341a69612f94c/loi-fondamentale-data.pdf?download=1" TargetMode="External"/><Relationship Id="rId57" Type="http://schemas.openxmlformats.org/officeDocument/2006/relationships/hyperlink" Target="http://europa.eu/agencies/regulatory_agencies_bodies/security_agencies/iss/index_fr.htm" TargetMode="External"/><Relationship Id="rId106" Type="http://schemas.openxmlformats.org/officeDocument/2006/relationships/fontTable" Target="fontTable.xml"/><Relationship Id="rId10" Type="http://schemas.openxmlformats.org/officeDocument/2006/relationships/hyperlink" Target="http://www.seurod.eu" TargetMode="External"/><Relationship Id="rId31" Type="http://schemas.openxmlformats.org/officeDocument/2006/relationships/hyperlink" Target="http://www.gaullisme.net/europe-federale.html" TargetMode="External"/><Relationship Id="rId44" Type="http://schemas.openxmlformats.org/officeDocument/2006/relationships/hyperlink" Target="https://rm.coe.int/16806981f3" TargetMode="External"/><Relationship Id="rId52" Type="http://schemas.openxmlformats.org/officeDocument/2006/relationships/hyperlink" Target="https://agenceurope.eu/fr/bulletin/article/12246/1" TargetMode="External"/><Relationship Id="rId60" Type="http://schemas.openxmlformats.org/officeDocument/2006/relationships/hyperlink" Target="http://adlunap.ro/esdc/ilias.php?baseClass=ilSAHSPresentationGUI&amp;ref_id=841" TargetMode="External"/><Relationship Id="rId65" Type="http://schemas.openxmlformats.org/officeDocument/2006/relationships/hyperlink" Target="https://www.dailymotion.com/video/x2hlivt" TargetMode="External"/><Relationship Id="rId73" Type="http://schemas.openxmlformats.org/officeDocument/2006/relationships/hyperlink" Target="https://www.lockheedmartin.com/en-us/products/f-35.html" TargetMode="External"/><Relationship Id="rId78" Type="http://schemas.openxmlformats.org/officeDocument/2006/relationships/hyperlink" Target="https://www.cairn.info/Union-europeenne-dans-le-temps-long--9782724610765.htm" TargetMode="External"/><Relationship Id="rId81" Type="http://schemas.openxmlformats.org/officeDocument/2006/relationships/hyperlink" Target="https://www.theguardian.com/world/2020/jan/29/us-to-put-9000-south-korea-workers-on-leave-as-military-funding-row-deepens" TargetMode="External"/><Relationship Id="rId86" Type="http://schemas.openxmlformats.org/officeDocument/2006/relationships/hyperlink" Target="http://www.cvce.eu/content/publication/1999/4/22/4176efc3-c734-41e5-bb90-d34c4d17bbb5/publishable_fr.pdf" TargetMode="External"/><Relationship Id="rId94" Type="http://schemas.openxmlformats.org/officeDocument/2006/relationships/hyperlink" Target="https://www.defense-aerospace.com/article-view/release/209173/pentagon-chief-calls-for-united-us%2C-world-effort-to-address-china-&#8216;threat&#8217;.html" TargetMode="External"/><Relationship Id="rId99" Type="http://schemas.openxmlformats.org/officeDocument/2006/relationships/hyperlink" Target="https://doi.org/10.3201/eid2505.180220" TargetMode="External"/><Relationship Id="rId101" Type="http://schemas.openxmlformats.org/officeDocument/2006/relationships/hyperlink" Target="https://edition.cnn.com/videos/world/2018/11/10/emmanuel-macron-fareed-zakaria-trump-tweet-sot-gps-vpx.cnn" TargetMode="External"/><Relationship Id="rId4" Type="http://schemas.openxmlformats.org/officeDocument/2006/relationships/settings" Target="settings.xml"/><Relationship Id="rId9" Type="http://schemas.openxmlformats.org/officeDocument/2006/relationships/hyperlink" Target="mailto:info@seurod.eu" TargetMode="External"/><Relationship Id="rId13" Type="http://schemas.openxmlformats.org/officeDocument/2006/relationships/hyperlink" Target="https://www-seurod.eu" TargetMode="External"/><Relationship Id="rId18" Type="http://schemas.openxmlformats.org/officeDocument/2006/relationships/hyperlink" Target="https://www.lalibre.be/dernieres-depeches/afp/treize-ans-de-presence-militaire-francaise-en-afghanistan-5b7801b455324d3f14049019" TargetMode="External"/><Relationship Id="rId39" Type="http://schemas.openxmlformats.org/officeDocument/2006/relationships/hyperlink" Target="https://www.lemonde.fr/economie/article/2020/02/20/airbus-a-la-peine-dans-la-defense-et-le-spatial-supprime-2-362-postes_6030207_3234.html" TargetMode="External"/><Relationship Id="rId34" Type="http://schemas.openxmlformats.org/officeDocument/2006/relationships/hyperlink" Target="https://www.theguardian.com/world/2020/jan/22/sahel-faces-surge-in-violence-from-terror-attacks" TargetMode="External"/><Relationship Id="rId50" Type="http://schemas.openxmlformats.org/officeDocument/2006/relationships/hyperlink" Target="https://www.vrt.be/vrtnws/nl/2019/09/16/de-munt-directeur-peter-de-caluwe-europees-commissaris-voor-de/" TargetMode="External"/><Relationship Id="rId55" Type="http://schemas.openxmlformats.org/officeDocument/2006/relationships/hyperlink" Target="http://www.eisenhowermemorial.org/stories/english-speaking-union-speech.htm" TargetMode="External"/><Relationship Id="rId76" Type="http://schemas.openxmlformats.org/officeDocument/2006/relationships/hyperlink" Target="https://www.swissinfo.ch/fre/n&#233;gociations-entre-berne-et-bruxelles_accord-cadre-suisse-ue--o&#249;-en-sommes-nous-/45026344" TargetMode="External"/><Relationship Id="rId97" Type="http://schemas.openxmlformats.org/officeDocument/2006/relationships/hyperlink" Target="https://www.faz.net/aktuell/politik/ausland/rede-von-ursula-von-der-leyen-europa-muss-auch-die-sprache-der-macht-lernen-16475803.html"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senat.fr/notice-rapport/2018/r18-626-notice.html" TargetMode="External"/><Relationship Id="rId92" Type="http://schemas.openxmlformats.org/officeDocument/2006/relationships/hyperlink" Target="https://www.theguardian.com/world/2019/dec/27/russia-deploys-first-hypersonic-missiles-nuclear-capable" TargetMode="External"/><Relationship Id="rId2" Type="http://schemas.openxmlformats.org/officeDocument/2006/relationships/numbering" Target="numbering.xml"/><Relationship Id="rId29" Type="http://schemas.openxmlformats.org/officeDocument/2006/relationships/hyperlink" Target="http://www.gaullisme.net/communaute-europeenne-de-defense.html" TargetMode="External"/><Relationship Id="rId24" Type="http://schemas.openxmlformats.org/officeDocument/2006/relationships/hyperlink" Target="https://www.lalibre.be/international/europe/l-ukraine-et-la-russie-finalisent-leur-accord-sur-le-transit-du-gaz-5e0aec359978e272f9820dac" TargetMode="External"/><Relationship Id="rId40" Type="http://schemas.openxmlformats.org/officeDocument/2006/relationships/hyperlink" Target="http://www.cvce.eu/viewer/-/content/34ed220e-bc07-49f9-89fd-a287269bd8e6/fr" TargetMode="External"/><Relationship Id="rId45" Type="http://schemas.openxmlformats.org/officeDocument/2006/relationships/hyperlink" Target="http://eur-lex.europa.eu/LexUriServ/LexUriServ.do?uri=COM:2004:0590:FIN:fr:PDF" TargetMode="External"/><Relationship Id="rId66" Type="http://schemas.openxmlformats.org/officeDocument/2006/relationships/hyperlink" Target="https://www.faz.net/aktuell/wirtschaft/gazprom-russland-und-ukraine-unterzeichnen-gastransitvertrag-fuer-europa-16559852.html" TargetMode="External"/><Relationship Id="rId87" Type="http://schemas.openxmlformats.org/officeDocument/2006/relationships/hyperlink" Target="http://www.touteleurope.eu/fr/histoire/dates-cles/les-origines-de-l-idee-europeenne.html" TargetMode="External"/><Relationship Id="rId61" Type="http://schemas.openxmlformats.org/officeDocument/2006/relationships/hyperlink" Target="http://www.paulgoldschmidt.eu/index.php/2019/09/12/lunion-europeenne/?lang=fr" TargetMode="External"/><Relationship Id="rId82" Type="http://schemas.openxmlformats.org/officeDocument/2006/relationships/hyperlink" Target="https://www.janes.com/article/91684/uk-defence-secretary-wants-to-end-hollow-force" TargetMode="External"/><Relationship Id="rId19" Type="http://schemas.openxmlformats.org/officeDocument/2006/relationships/hyperlink" Target="https://www.lemonde.fr/afrique/article/2019/12/17/lutte-antidjihadiste-au-sahel-washington-reclame-a-la-region-d-en-faire-plus_6023144_3212.html" TargetMode="External"/><Relationship Id="rId14" Type="http://schemas.openxmlformats.org/officeDocument/2006/relationships/image" Target="media/image3.jpg"/><Relationship Id="rId30" Type="http://schemas.openxmlformats.org/officeDocument/2006/relationships/hyperlink" Target="http://www.gaullisme.net/traite-de-rome.html" TargetMode="External"/><Relationship Id="rId35" Type="http://schemas.openxmlformats.org/officeDocument/2006/relationships/hyperlink" Target="http://www.europarl.europa.eu/sides/getDoc.do?pubRef=-//EP//TEXT+REPORT+A6-2005-0103+0+DOC+XML+V0//FR" TargetMode="External"/><Relationship Id="rId56" Type="http://schemas.openxmlformats.org/officeDocument/2006/relationships/hyperlink" Target="https://www.coe.int/fr/web/eurimages" TargetMode="External"/><Relationship Id="rId77" Type="http://schemas.openxmlformats.org/officeDocument/2006/relationships/hyperlink" Target="https://www.nato.int/cps/fr/natolive/official_texts_25468.htm" TargetMode="External"/><Relationship Id="rId100" Type="http://schemas.openxmlformats.org/officeDocument/2006/relationships/hyperlink" Target="https://wwwnc.cdc.gov/eid/article/25/5/18-0220_article" TargetMode="External"/><Relationship Id="rId105"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blogdenico.fr/entretien-avec-coralie-delaume-sur-leurope-de-monnet-a-draghi/" TargetMode="External"/><Relationship Id="rId72" Type="http://schemas.openxmlformats.org/officeDocument/2006/relationships/hyperlink" Target="http://theconversation.com/pompidou-la-bombe-anglaise-et-le-brexit-126381" TargetMode="External"/><Relationship Id="rId93" Type="http://schemas.openxmlformats.org/officeDocument/2006/relationships/hyperlink" Target="https://www.economist.com/europe/2020/02/16/america-urges-europe-to-join-forces-against-china?utm_campaign=the-economist-today&amp;utm_medium=newsletter&amp;utm_source=salesforce-marketing-cloud&amp;utm_term=2020-02-17&amp;utm_content=article-link-2" TargetMode="External"/><Relationship Id="rId98" Type="http://schemas.openxmlformats.org/officeDocument/2006/relationships/hyperlink" Target="https://www.theguardian.com/world/2020/feb/15/emmanuel-macron-sets-out-10-year-vision-for-eu-with-call-for-more-integration" TargetMode="External"/><Relationship Id="rId3" Type="http://schemas.openxmlformats.org/officeDocument/2006/relationships/styles" Target="styles.xml"/><Relationship Id="rId25" Type="http://schemas.openxmlformats.org/officeDocument/2006/relationships/hyperlink" Target="https://www.ouest-france.fr/economie/entreprises/airbus/plombe-par-les-amendes-et-l-a400m-airbus-annonce-une-perte-nette-de-1-36-milliard-d-euros-en-2019-6735109" TargetMode="External"/><Relationship Id="rId46" Type="http://schemas.openxmlformats.org/officeDocument/2006/relationships/hyperlink" Target="http://www.consilium.europa.eu/uedocs/cmsUpload/031208ESSIIFR.pdf" TargetMode="External"/><Relationship Id="rId67" Type="http://schemas.openxmlformats.org/officeDocument/2006/relationships/hyperlink" Target="https://www.bruxelles2.eu/2020/03/ou-sont-passes-les-six-milliards-promis-par-leurope-a-la-turquie/?utm_source=mailpoet&amp;utm_medium=email&amp;utm_campaign=les-newsletter-total-derniers-articles-de-notre-blog_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eeas.europa.eu/headquarters/headquarters-homepage_en/5436/The%20European%20Union%20Military%20Staff%20(EUMS)" TargetMode="External"/><Relationship Id="rId21" Type="http://schemas.openxmlformats.org/officeDocument/2006/relationships/hyperlink" Target="http://www.diplomatie.gouv.fr/actial/evenements/stmalo.html" TargetMode="External"/><Relationship Id="rId42" Type="http://schemas.openxmlformats.org/officeDocument/2006/relationships/hyperlink" Target="http://www.foreignaffairs.com" TargetMode="External"/><Relationship Id="rId47" Type="http://schemas.openxmlformats.org/officeDocument/2006/relationships/hyperlink" Target="https://www.lemonde.fr/international/article/2020/03/13/l-urgentiste-ai-fen-revele-les-pressions-subies-pour-cacher-la-gravite-de-l-epidemie_6032920_3210.html" TargetMode="External"/><Relationship Id="rId63" Type="http://schemas.openxmlformats.org/officeDocument/2006/relationships/hyperlink" Target="https://www.latribune.fr/entreprises-finance/industrie/aeronautique-defense/20140127trib000812048/airbus-group-coupe-dans-ses-effectifs-des-activites-de-defense-et-d-espace.html" TargetMode="External"/><Relationship Id="rId68" Type="http://schemas.openxmlformats.org/officeDocument/2006/relationships/hyperlink" Target="https://www.senat.fr/notice-rapport/2018/r18-626-notice.html" TargetMode="External"/><Relationship Id="rId84" Type="http://schemas.openxmlformats.org/officeDocument/2006/relationships/hyperlink" Target="https://www.nato.int/cps/fr/natolive/official_texts_25468.htm" TargetMode="External"/><Relationship Id="rId89" Type="http://schemas.openxmlformats.org/officeDocument/2006/relationships/hyperlink" Target="https://www.theguardian.com/world/2019/dec/27/russia-deploys-first-hypersonic-missiles-nuclear-capable" TargetMode="External"/><Relationship Id="rId16" Type="http://schemas.openxmlformats.org/officeDocument/2006/relationships/hyperlink" Target="http://theconversation.com/pompidou-la-bombe-anglaise-et-le-brexit-126381" TargetMode="External"/><Relationship Id="rId11" Type="http://schemas.openxmlformats.org/officeDocument/2006/relationships/hyperlink" Target="https://www.bmi.bund.de/EN/topics/constitution/constitutional-issues/constitutional-issues.html" TargetMode="External"/><Relationship Id="rId32" Type="http://schemas.openxmlformats.org/officeDocument/2006/relationships/hyperlink" Target="https://www.swissinfo.ch/fre/n&#233;gociations-entre-berne-et-bruxelles_accord-cadre-suisse-ue--o&#249;-en-sommes-nous-/45026344" TargetMode="External"/><Relationship Id="rId37" Type="http://schemas.openxmlformats.org/officeDocument/2006/relationships/hyperlink" Target="https://www.dailymotion.com/video/x2hlivt" TargetMode="External"/><Relationship Id="rId53" Type="http://schemas.openxmlformats.org/officeDocument/2006/relationships/hyperlink" Target="https://www.ft.com/content/f94725c8-e038-4841-a5f6-2e046ae78e95" TargetMode="External"/><Relationship Id="rId58" Type="http://schemas.openxmlformats.org/officeDocument/2006/relationships/hyperlink" Target="https://www.lemonde.fr/economie/article/2020/02/20/airbus-a-la-peine-dans-la-defense-et-le-spatial-supprime-2-362-postes_6030207_3234.html" TargetMode="External"/><Relationship Id="rId74" Type="http://schemas.openxmlformats.org/officeDocument/2006/relationships/hyperlink" Target="https://www.theguardian.com/world/2020/jan/29/us-to-put-9000-south-korea-workers-on-leave-as-military-funding-row-deepens" TargetMode="External"/><Relationship Id="rId79" Type="http://schemas.openxmlformats.org/officeDocument/2006/relationships/hyperlink" Target="https://www.lopinion.fr/blog/secret-defense/sahel-djihadistes-imposent-leur-tempo-206519" TargetMode="External"/><Relationship Id="rId5" Type="http://schemas.openxmlformats.org/officeDocument/2006/relationships/hyperlink" Target="https://www.mediathek.at/frauenstimmen/suche/detail/atom/15E9DB6C-003-000AC-00000EBC-15E91EC7/pool/BWEB/" TargetMode="External"/><Relationship Id="rId90" Type="http://schemas.openxmlformats.org/officeDocument/2006/relationships/hyperlink" Target="https://www.bruxelles2.eu/2020/03/ou-sont-passes-les-six-milliards-promis-par-leurope-a-la-turquie/?utm_source=mailpoet&amp;utm_medium=email&amp;utm_campaign=les-newsletter-total-derniers-articles-de-notre-blog_2" TargetMode="External"/><Relationship Id="rId95" Type="http://schemas.openxmlformats.org/officeDocument/2006/relationships/hyperlink" Target="https://www.liberation.fr/debats/2019/10/15/barbara-cassin-armee-pour-l-academie-francaise_1757808" TargetMode="External"/><Relationship Id="rId22" Type="http://schemas.openxmlformats.org/officeDocument/2006/relationships/hyperlink" Target="https://www.iss.europa.eu/about-us" TargetMode="External"/><Relationship Id="rId27" Type="http://schemas.openxmlformats.org/officeDocument/2006/relationships/hyperlink" Target="http://club.bruxelles2.eu/2015/01/qui-est-lintcen-ex-sitcen-le-centre-de-renseignements-de-lue-combien-de-personnes-y-travaillent-avec-qui-pour-qui/" TargetMode="External"/><Relationship Id="rId43" Type="http://schemas.openxmlformats.org/officeDocument/2006/relationships/hyperlink" Target="https://www.theguardian.com/profile/julianborger" TargetMode="External"/><Relationship Id="rId48" Type="http://schemas.openxmlformats.org/officeDocument/2006/relationships/hyperlink" Target="https://doi.org/10.3201/eid2505.180220" TargetMode="External"/><Relationship Id="rId64" Type="http://schemas.openxmlformats.org/officeDocument/2006/relationships/hyperlink" Target="https://emagazines.janes.com/webviewer/" TargetMode="External"/><Relationship Id="rId69" Type="http://schemas.openxmlformats.org/officeDocument/2006/relationships/hyperlink" Target="https://www.janes.com/article/91684/uk-defence-secretary-wants-to-end-hollow-force" TargetMode="External"/><Relationship Id="rId80" Type="http://schemas.openxmlformats.org/officeDocument/2006/relationships/hyperlink" Target="https://www.lalibre.be/dernieres-depeches/afp/treize-ans-de-presence-militaire-francaise-en-afghanistan-5b7801b455324d3f14049019" TargetMode="External"/><Relationship Id="rId85" Type="http://schemas.openxmlformats.org/officeDocument/2006/relationships/hyperlink" Target="https://www.lalibre.be/international/europe/l-ukraine-et-les-separatistes-prorusses-ont-echange-200-prisonniers-un-evenement-marquant-dans-la-desescalade-du-conflit-5e08bb4bd8ad58130d09733a" TargetMode="External"/><Relationship Id="rId3" Type="http://schemas.openxmlformats.org/officeDocument/2006/relationships/hyperlink" Target="http://www.lemonde.fr/les-decodeurs/article/2015/05/07/une-grande-majorite-de-francais-ne-se-reclament-d-aucune-religion_4629612_4355770.html" TargetMode="External"/><Relationship Id="rId12" Type="http://schemas.openxmlformats.org/officeDocument/2006/relationships/hyperlink" Target="http://www.gaullisme.net/communaute-europeenne-de-defense.html" TargetMode="External"/><Relationship Id="rId17" Type="http://schemas.openxmlformats.org/officeDocument/2006/relationships/hyperlink" Target="http://www.cvce.eu/content/publication/1999/4/22/4176efc3-c734-41e5-bb90-d34c4d17bbb5/publishable_fr.pdf" TargetMode="External"/><Relationship Id="rId25" Type="http://schemas.openxmlformats.org/officeDocument/2006/relationships/hyperlink" Target="http://www.eurocorps.org/home_page/news/news.php?lang_default=FRA&amp;id_news=787" TargetMode="External"/><Relationship Id="rId33" Type="http://schemas.openxmlformats.org/officeDocument/2006/relationships/hyperlink" Target="https://www.eca.europa.eu/Lists/ECADocuments/REW19_09/REW_EU-defence_FR.pdf" TargetMode="External"/><Relationship Id="rId38" Type="http://schemas.openxmlformats.org/officeDocument/2006/relationships/hyperlink" Target="https://www.faz.net/aktuell/politik/ausland/rede-von-ursula-von-der-leyen-europa-muss-auch-die-sprache-der-macht-lernen-16475803.html" TargetMode="External"/><Relationship Id="rId46" Type="http://schemas.openxmlformats.org/officeDocument/2006/relationships/hyperlink" Target="https://www.theguardian.com/world/2020/mar/05/has-covid-19-mutated-into-a-more-deadly-strain-busting-the-coronavirus-myths" TargetMode="External"/><Relationship Id="rId59" Type="http://schemas.openxmlformats.org/officeDocument/2006/relationships/hyperlink" Target="https://ec.europa.eu/transparency/regdoc/rep/1/2004/EN/1-2004-590-EN-F1-1.Pdf" TargetMode="External"/><Relationship Id="rId67" Type="http://schemas.openxmlformats.org/officeDocument/2006/relationships/hyperlink" Target="https://www.theguardian.com/world/2020/feb/15/emmanuel-macron-sets-out-10-year-vision-for-eu-with-call-for-more-integration" TargetMode="External"/><Relationship Id="rId20" Type="http://schemas.openxmlformats.org/officeDocument/2006/relationships/hyperlink" Target="https://www.satcen.europa.eu" TargetMode="External"/><Relationship Id="rId41" Type="http://schemas.openxmlformats.org/officeDocument/2006/relationships/hyperlink" Target="https://abcnews.go.com/Politics/intelligence-report-warned-coronavirus-crisis-early-november-sources/story?id=70031273" TargetMode="External"/><Relationship Id="rId54" Type="http://schemas.openxmlformats.org/officeDocument/2006/relationships/hyperlink" Target="https://books.google.be/books?id=gm4_AAAAcAAJ&amp;pg=PA685&amp;lpg=PA685&amp;dq=une+trahison+en+fait+de+gouvernement+Chateaubriand&amp;source=bl&amp;ots=aoN-NQrQob&amp;sig=ACfU3U3wk6Pp1w6Io9wVuV2UXEeI-3SMLw&amp;hl=fr&amp;sa=X&amp;ved=2ahUKEwi7l5fjm-foAhWMqaQKHbnLC38Q6AEwAHoECAwQLA" TargetMode="External"/><Relationship Id="rId62" Type="http://schemas.openxmlformats.org/officeDocument/2006/relationships/hyperlink" Target="https://www.lemonde.fr/international/article/2017/05/26/jacques-audibert-la-france-est-encore-une-puissance-d-action-et-non-pas-simplement-d-influence_5134254_3210.html" TargetMode="External"/><Relationship Id="rId70" Type="http://schemas.openxmlformats.org/officeDocument/2006/relationships/hyperlink" Target="https://www.thetimes.co.uk/article/ben-wallace-interview-we-cant-rely-on-us-pmwcgv398" TargetMode="External"/><Relationship Id="rId75" Type="http://schemas.openxmlformats.org/officeDocument/2006/relationships/hyperlink" Target="https://www.latribune.fr/economie/international/syrie-les-americains-ont-renonce-a-assurer-la-securite-collective-jean-yves-le-drian-831238.html" TargetMode="External"/><Relationship Id="rId83" Type="http://schemas.openxmlformats.org/officeDocument/2006/relationships/hyperlink" Target="https://www.nato.int/cps/fr/natolive/official_texts_25468.htm" TargetMode="External"/><Relationship Id="rId88" Type="http://schemas.openxmlformats.org/officeDocument/2006/relationships/hyperlink" Target="https://www.lalibre.be/international/europe/moscou-deploie-son-arme-absolue-le-missile-hypersonique-avangard-5e060bc5d8ad58130d0168b0" TargetMode="External"/><Relationship Id="rId91" Type="http://schemas.openxmlformats.org/officeDocument/2006/relationships/hyperlink" Target="https://www.lemonde.fr/international/article/2019/12/17/la-marine-chinoise-met-en-service-son-second-porte-avions_6023173_3210.html" TargetMode="External"/><Relationship Id="rId96" Type="http://schemas.openxmlformats.org/officeDocument/2006/relationships/hyperlink" Target="https://agenceurope.eu/fr/bulletin/article/12246/1" TargetMode="External"/><Relationship Id="rId1" Type="http://schemas.openxmlformats.org/officeDocument/2006/relationships/hyperlink" Target="https://www.lalibre.be/debats/opinions/voici-la-lettre-des-eveques-avant-les-elections-5cc2c2c8d8ad586a5ad4322c" TargetMode="External"/><Relationship Id="rId6" Type="http://schemas.openxmlformats.org/officeDocument/2006/relationships/hyperlink" Target="https://winstonchurchill.org/publications/finest-hour/finest-hour-130/the-united-states-of-europe/" TargetMode="External"/><Relationship Id="rId15" Type="http://schemas.openxmlformats.org/officeDocument/2006/relationships/hyperlink" Target="http://www.gaullisme.net/traite-de-rome.html" TargetMode="External"/><Relationship Id="rId23" Type="http://schemas.openxmlformats.org/officeDocument/2006/relationships/hyperlink" Target="https://www.consilium.europa.eu/media/30823/qc7809568enc.pdf" TargetMode="External"/><Relationship Id="rId28" Type="http://schemas.openxmlformats.org/officeDocument/2006/relationships/hyperlink" Target="http://www.european-council.europa.eu/council-meetings/conclusions.aspx?lang=fr" TargetMode="External"/><Relationship Id="rId36" Type="http://schemas.openxmlformats.org/officeDocument/2006/relationships/hyperlink" Target="https://www.defense-aerospace.com/article-view/release/209729/nato-chief-rejects-macron-call-to-put-french-nukes-at-center-of-european-strategy.html" TargetMode="External"/><Relationship Id="rId49" Type="http://schemas.openxmlformats.org/officeDocument/2006/relationships/hyperlink" Target="https://wwwnc.cdc.gov/eid/article/25/5/18-0220_article" TargetMode="External"/><Relationship Id="rId57" Type="http://schemas.openxmlformats.org/officeDocument/2006/relationships/hyperlink" Target="https://www.ouest-france.fr/economie/entreprises/airbus/plombe-par-les-amendes-et-l-a400m-airbus-annonce-une-perte-nette-de-1-36-milliard-d-euros-en-2019-6735109" TargetMode="External"/><Relationship Id="rId10" Type="http://schemas.openxmlformats.org/officeDocument/2006/relationships/hyperlink" Target="http://blogdenico.fr/entretien-avec-coralie-delaume-sur-leurope-de-monnet-a-draghi/" TargetMode="External"/><Relationship Id="rId31" Type="http://schemas.openxmlformats.org/officeDocument/2006/relationships/hyperlink" Target="http://www.europarl.europa.eu/sides/getDoc.do?pubRef=-//EP//TEXT+REPORT+A6-2005-0103+0+DOC+XML+V0//FR" TargetMode="External"/><Relationship Id="rId44" Type="http://schemas.openxmlformats.org/officeDocument/2006/relationships/hyperlink" Target="https://www.theguardian.com/world/2020/apr/09/who-cited-human-transmission-risk-in-january-despite-trump-claims" TargetMode="External"/><Relationship Id="rId52" Type="http://schemas.openxmlformats.org/officeDocument/2006/relationships/hyperlink" Target="https://club.bruxelles2.eu/2020/04/deux-equipes-medicales-europeennes-envoyees-dans-le-nord-de-litalie-avec-un-petit-mea-culpa/?utm_source=mailpoet&amp;utm_medium=email&amp;utm_campaign=b2pro-or-newsletter-post-title_2" TargetMode="External"/><Relationship Id="rId60" Type="http://schemas.openxmlformats.org/officeDocument/2006/relationships/hyperlink" Target="https://www.lemonde.fr/signataires/christophe-ayad/" TargetMode="External"/><Relationship Id="rId65" Type="http://schemas.openxmlformats.org/officeDocument/2006/relationships/hyperlink" Target="https://www.lockheedmartin.com/en-us/products/f-35.html" TargetMode="External"/><Relationship Id="rId73" Type="http://schemas.openxmlformats.org/officeDocument/2006/relationships/hyperlink" Target="https://www.latribune.fr/entreprises-finance/industrie/aeronautique-defense/pourquoi-les-etats-unis-sont-sortis-du-traite-sur-les-forces-nucleaires-a-portee-intermediaire-826048.html" TargetMode="External"/><Relationship Id="rId78" Type="http://schemas.openxmlformats.org/officeDocument/2006/relationships/hyperlink" Target="https://www.theguardian.com/world/2020/jan/22/sahel-faces-surge-in-violence-from-terror-attacks" TargetMode="External"/><Relationship Id="rId81" Type="http://schemas.openxmlformats.org/officeDocument/2006/relationships/hyperlink" Target="https://foreignpolicy.com/2017/01/12/nato-russia-missile-defense-stand-off-deterrence-anti-access-area-denial/" TargetMode="External"/><Relationship Id="rId86" Type="http://schemas.openxmlformats.org/officeDocument/2006/relationships/hyperlink" Target="https://www.lalibre.be/international/europe/l-ukraine-et-la-russie-finalisent-leur-accord-sur-le-transit-du-gaz-5e0aec359978e272f9820dac" TargetMode="External"/><Relationship Id="rId94" Type="http://schemas.openxmlformats.org/officeDocument/2006/relationships/hyperlink" Target="https://www.vrt.be/vrtnws/nl/2019/09/16/de-munt-directeur-peter-de-caluwe-europees-commissaris-voor-de/" TargetMode="External"/><Relationship Id="rId4" Type="http://schemas.openxmlformats.org/officeDocument/2006/relationships/hyperlink" Target="https://www.coe.int/fr/web/eurimages" TargetMode="External"/><Relationship Id="rId9" Type="http://schemas.openxmlformats.org/officeDocument/2006/relationships/hyperlink" Target="https://rm.coe.int/16806981f3" TargetMode="External"/><Relationship Id="rId13" Type="http://schemas.openxmlformats.org/officeDocument/2006/relationships/hyperlink" Target="http://www.gaullisme.net/europe-federale.html" TargetMode="External"/><Relationship Id="rId18" Type="http://schemas.openxmlformats.org/officeDocument/2006/relationships/hyperlink" Target="http://adlunap.ro/esdc/ilias.php?baseClass=ilSAHSPresentationGUI&amp;ref_id=841" TargetMode="External"/><Relationship Id="rId39" Type="http://schemas.openxmlformats.org/officeDocument/2006/relationships/hyperlink" Target="https://www.latribune.fr/entreprises-finance/industrie/aeronautique-defense/thierry-breton-veut-developper-une-industrie-europeenne-de-defense-834459.html" TargetMode="External"/><Relationship Id="rId34" Type="http://schemas.openxmlformats.org/officeDocument/2006/relationships/hyperlink" Target="https://edition.cnn.com/videos/world/2018/11/10/emmanuel-macron-fareed-zakaria-trump-tweet-sot-gps-vpx.cnn" TargetMode="External"/><Relationship Id="rId50" Type="http://schemas.openxmlformats.org/officeDocument/2006/relationships/hyperlink" Target="https://www.theguardian.com/world/2020/may/29/why-was-lombardy-hit-harder-covid-19-than-italys-other-regions" TargetMode="External"/><Relationship Id="rId55" Type="http://schemas.openxmlformats.org/officeDocument/2006/relationships/hyperlink" Target="https://www.defense-aerospace.com/article-view/release/209173/pentagon-chief-calls-for-united-us%2C-world-effort-to-address-china-&#8216;threat&#8217;.html" TargetMode="External"/><Relationship Id="rId76" Type="http://schemas.openxmlformats.org/officeDocument/2006/relationships/hyperlink" Target="https://www.lemonde.fr/afrique/article/2019/12/17/lutte-antidjihadiste-au-sahel-washington-reclame-a-la-region-d-en-faire-plus_6023144_3212.html" TargetMode="External"/><Relationship Id="rId97" Type="http://schemas.openxmlformats.org/officeDocument/2006/relationships/hyperlink" Target="http://www.touteleurope.eu/fr/histoire/dates-cles/les-origines-de-l-idee-europeenne.html" TargetMode="External"/><Relationship Id="rId7" Type="http://schemas.openxmlformats.org/officeDocument/2006/relationships/hyperlink" Target="http://avalon.law.yale.edu/18th_century/fed06.asp" TargetMode="External"/><Relationship Id="rId71" Type="http://schemas.openxmlformats.org/officeDocument/2006/relationships/hyperlink" Target="https://www.iss.europa.eu/content/poison-pill-eu-defence-us-terms" TargetMode="External"/><Relationship Id="rId92" Type="http://schemas.openxmlformats.org/officeDocument/2006/relationships/hyperlink" Target="https://www.revuedesdeuxmondes.fr/20-juin-1789-proclamation-serment-jeu-de-paume/n" TargetMode="External"/><Relationship Id="rId2" Type="http://schemas.openxmlformats.org/officeDocument/2006/relationships/hyperlink" Target="http://www.vie-publique.fr/decouverte-institutions/union-europeenne/ue-citoyennete/definition/quelles-valeurs-union-europeenne-defend-elle.html" TargetMode="External"/><Relationship Id="rId29" Type="http://schemas.openxmlformats.org/officeDocument/2006/relationships/hyperlink" Target="http://www.european-council.europa.eu/council-meetings/conclusions.aspx?lang=fr" TargetMode="External"/><Relationship Id="rId24" Type="http://schemas.openxmlformats.org/officeDocument/2006/relationships/hyperlink" Target="https://club.bruxelles2.eu/2019/11/carnet-08-11-2019-confidentiels-cops-prets-de-la-bei-a-la-turquie-budget-esdc-operations-missions-onu-darfour-sahara-et-soudan-defense-budget-defense-pays-bas-diplomatie-irak-deplorabl/" TargetMode="External"/><Relationship Id="rId40" Type="http://schemas.openxmlformats.org/officeDocument/2006/relationships/hyperlink" Target="https://club.bruxelles2.eu/2019/09/nous-ne-sommes-plus-en-paix-il-faut-rapidement-sengager-vers-un-livre-blanc-nathalie-loiseau/" TargetMode="External"/><Relationship Id="rId45" Type="http://schemas.openxmlformats.org/officeDocument/2006/relationships/hyperlink" Target="http://www.rfi.fr/fr/asie-pacifique/20200320-coronavirus-1er-m%C3%A9decin-avoir-lanc%C3%A9-alerte-chine-r%C3%A9habilit%C3%A9-li-wenliang" TargetMode="External"/><Relationship Id="rId66" Type="http://schemas.openxmlformats.org/officeDocument/2006/relationships/hyperlink" Target="https://www.lopinion.fr/edition/international/budget-europeen-pourquoi-c-est-echec-comment-reformer-213454" TargetMode="External"/><Relationship Id="rId87" Type="http://schemas.openxmlformats.org/officeDocument/2006/relationships/hyperlink" Target="https://www.faz.net/aktuell/wirtschaft/gazprom-russland-und-ukraine-unterzeichnen-gastransitvertrag-fuer-europa-16559852.html" TargetMode="External"/><Relationship Id="rId61" Type="http://schemas.openxmlformats.org/officeDocument/2006/relationships/hyperlink" Target="https://www.lemonde.fr/signataires/marc-semo/" TargetMode="External"/><Relationship Id="rId82" Type="http://schemas.openxmlformats.org/officeDocument/2006/relationships/hyperlink" Target="https://www.latribune.fr/opinions/tribunes/la-pointe-avancee-de-l-otan-dans-les-pays-baltes-une-epine-pour-moscou-824758.html" TargetMode="External"/><Relationship Id="rId19" Type="http://schemas.openxmlformats.org/officeDocument/2006/relationships/hyperlink" Target="http://www.ena.lu/" TargetMode="External"/><Relationship Id="rId14" Type="http://schemas.openxmlformats.org/officeDocument/2006/relationships/hyperlink" Target="http://www.cvce.eu/viewer/-/content/34ed220e-bc07-49f9-89fd-a287269bd8e6/fr" TargetMode="External"/><Relationship Id="rId30" Type="http://schemas.openxmlformats.org/officeDocument/2006/relationships/hyperlink" Target="https://ec.europa.eu/commission/priorities/docs/pg_fr.pdf" TargetMode="External"/><Relationship Id="rId35" Type="http://schemas.openxmlformats.org/officeDocument/2006/relationships/hyperlink" Target="https://francais.rt.com/international/55305-vladimir-poutine-repond-exclusivite-questions-rt-france-video" TargetMode="External"/><Relationship Id="rId56" Type="http://schemas.openxmlformats.org/officeDocument/2006/relationships/hyperlink" Target="https://www.economist.com/europe/2020/02/16/america-urges-europe-to-join-forces-against-china?utm_campaign=the-economist-today&amp;utm_medium=newsletter&amp;utm_source=salesforce-marketing-cloud&amp;utm_term=2020-02-17&amp;utm_content=article-link-2" TargetMode="External"/><Relationship Id="rId77" Type="http://schemas.openxmlformats.org/officeDocument/2006/relationships/hyperlink" Target="https://www.lemonde.fr/afrique/article/2019/12/24/les-etats-unis-envisagent-de-se-retirer-militairement-d-afrique-de-l-ouest_6023985_3212.html" TargetMode="External"/><Relationship Id="rId8" Type="http://schemas.openxmlformats.org/officeDocument/2006/relationships/hyperlink" Target="https://gallica.bnf.fr/ark:/12148/bpt6k93799c.image" TargetMode="External"/><Relationship Id="rId51" Type="http://schemas.openxmlformats.org/officeDocument/2006/relationships/hyperlink" Target="https://club.bruxelles2.eu/2020/04/une-task-force-a-letat-major-de-lue-pour-mieux-coordonner-les-efforts-dans-la-lutte-contre-le-covid-19/?utm_source=mailpoet&amp;utm_medium=email&amp;utm_campaign=b2pro-or-newsletter-post-title_2" TargetMode="External"/><Relationship Id="rId72" Type="http://schemas.openxmlformats.org/officeDocument/2006/relationships/hyperlink" Target="https://www.theguardian.com/us-news/2019/dec/11/house-approves-space-force-military-bill" TargetMode="External"/><Relationship Id="rId93" Type="http://schemas.openxmlformats.org/officeDocument/2006/relationships/hyperlink" Target="https://www.cairn.info/Union-europeenne-dans-le-temps-long--9782724610765.htm" TargetMode="External"/><Relationship Id="rId98" Type="http://schemas.openxmlformats.org/officeDocument/2006/relationships/hyperlink" Target="http://www.alaindebenoist.com/pdf/althusiu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BFA0-3FE6-8C45-946F-DE1C8B8B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252</Pages>
  <Words>68939</Words>
  <Characters>379170</Characters>
  <Application>Microsoft Office Word</Application>
  <DocSecurity>0</DocSecurity>
  <Lines>3159</Lines>
  <Paragraphs>894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4</cp:revision>
  <cp:lastPrinted>2020-04-16T02:05:00Z</cp:lastPrinted>
  <dcterms:created xsi:type="dcterms:W3CDTF">2020-07-25T14:43:00Z</dcterms:created>
  <dcterms:modified xsi:type="dcterms:W3CDTF">2020-07-26T08:11:00Z</dcterms:modified>
</cp:coreProperties>
</file>